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8DC7D4" w14:textId="3830C32E" w:rsidR="008101F3" w:rsidRPr="00880054" w:rsidRDefault="00976D56" w:rsidP="00394030">
      <w:pPr>
        <w:pStyle w:val="Title"/>
      </w:pPr>
      <w:r w:rsidRPr="00880054">
        <w:t xml:space="preserve">The Top 100 Questions for the </w:t>
      </w:r>
      <w:r w:rsidR="004072B2" w:rsidRPr="00880054">
        <w:t xml:space="preserve">Sustainable Intensification </w:t>
      </w:r>
      <w:r w:rsidRPr="00880054">
        <w:t xml:space="preserve">of Agriculture </w:t>
      </w:r>
      <w:r w:rsidR="004072B2" w:rsidRPr="00880054">
        <w:t xml:space="preserve">in India’s </w:t>
      </w:r>
      <w:r w:rsidR="000E00D9" w:rsidRPr="00880054">
        <w:t>R</w:t>
      </w:r>
      <w:r w:rsidR="004072B2" w:rsidRPr="00880054">
        <w:t xml:space="preserve">ainfed </w:t>
      </w:r>
      <w:r w:rsidR="00B061DA" w:rsidRPr="00880054">
        <w:t>D</w:t>
      </w:r>
      <w:r w:rsidR="004072B2" w:rsidRPr="00880054">
        <w:t xml:space="preserve">rylands </w:t>
      </w:r>
    </w:p>
    <w:p w14:paraId="37CB7636" w14:textId="559770D4" w:rsidR="003A21F8" w:rsidRPr="00880054" w:rsidRDefault="00E000AE" w:rsidP="00C60B89">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Zareen Pervez </w:t>
      </w:r>
      <w:proofErr w:type="spellStart"/>
      <w:r w:rsidRPr="00880054">
        <w:rPr>
          <w:rFonts w:ascii="Times New Roman" w:hAnsi="Times New Roman" w:cs="Times New Roman"/>
          <w:b/>
          <w:sz w:val="20"/>
          <w:szCs w:val="20"/>
        </w:rPr>
        <w:t>Bharucha</w:t>
      </w:r>
      <w:proofErr w:type="spellEnd"/>
      <w:r w:rsidRPr="00880054">
        <w:rPr>
          <w:rFonts w:ascii="Times New Roman" w:hAnsi="Times New Roman" w:cs="Times New Roman"/>
          <w:sz w:val="20"/>
          <w:szCs w:val="20"/>
        </w:rPr>
        <w:t xml:space="preserve"> Global Sustainability Institute, Anglia Ruskin University. 183, East Road, Cambridge CB11PT, UK. E: </w:t>
      </w:r>
      <w:hyperlink r:id="rId8" w:history="1">
        <w:r w:rsidRPr="00880054">
          <w:rPr>
            <w:rStyle w:val="Hyperlink"/>
            <w:rFonts w:ascii="Times New Roman" w:hAnsi="Times New Roman" w:cs="Times New Roman"/>
            <w:color w:val="auto"/>
            <w:sz w:val="20"/>
            <w:szCs w:val="20"/>
          </w:rPr>
          <w:t>zareen.bharucha@anglia.ac.uk</w:t>
        </w:r>
      </w:hyperlink>
      <w:r w:rsidRPr="00880054">
        <w:rPr>
          <w:rFonts w:ascii="Times New Roman" w:hAnsi="Times New Roman" w:cs="Times New Roman"/>
          <w:sz w:val="20"/>
          <w:szCs w:val="20"/>
        </w:rPr>
        <w:t xml:space="preserve"> </w:t>
      </w:r>
    </w:p>
    <w:p w14:paraId="28CE11F2" w14:textId="09EE72B7" w:rsidR="0076556C" w:rsidRPr="00880054" w:rsidRDefault="001E198B" w:rsidP="0076556C">
      <w:pPr>
        <w:spacing w:line="240" w:lineRule="auto"/>
        <w:ind w:left="357"/>
        <w:contextualSpacing/>
        <w:rPr>
          <w:rFonts w:ascii="Times" w:eastAsia="Times New Roman" w:hAnsi="Times" w:cs="Times New Roman"/>
          <w:sz w:val="20"/>
          <w:szCs w:val="20"/>
        </w:rPr>
      </w:pPr>
      <w:r w:rsidRPr="00880054">
        <w:rPr>
          <w:rFonts w:ascii="Times New Roman" w:hAnsi="Times New Roman" w:cs="Times New Roman"/>
          <w:b/>
          <w:sz w:val="20"/>
          <w:szCs w:val="20"/>
        </w:rPr>
        <w:t>Simon Attwood,</w:t>
      </w:r>
      <w:r w:rsidRPr="00880054">
        <w:rPr>
          <w:rFonts w:ascii="Times New Roman" w:hAnsi="Times New Roman" w:cs="Times New Roman"/>
          <w:sz w:val="20"/>
          <w:szCs w:val="20"/>
        </w:rPr>
        <w:t xml:space="preserve"> </w:t>
      </w:r>
      <w:proofErr w:type="spellStart"/>
      <w:r w:rsidR="00E1098E">
        <w:rPr>
          <w:rFonts w:ascii="Times" w:eastAsia="Times New Roman" w:hAnsi="Times" w:cs="Times New Roman"/>
          <w:sz w:val="20"/>
          <w:szCs w:val="20"/>
        </w:rPr>
        <w:t>Bioversity</w:t>
      </w:r>
      <w:proofErr w:type="spellEnd"/>
      <w:r w:rsidR="00E1098E">
        <w:rPr>
          <w:rFonts w:ascii="Times" w:eastAsia="Times New Roman" w:hAnsi="Times" w:cs="Times New Roman"/>
          <w:sz w:val="20"/>
          <w:szCs w:val="20"/>
        </w:rPr>
        <w:t xml:space="preserve"> International, </w:t>
      </w:r>
      <w:r w:rsidR="0097428F">
        <w:rPr>
          <w:rFonts w:ascii="Times" w:eastAsia="Times New Roman" w:hAnsi="Times" w:cs="Times New Roman"/>
          <w:sz w:val="20"/>
          <w:szCs w:val="20"/>
        </w:rPr>
        <w:t xml:space="preserve">Rome, </w:t>
      </w:r>
      <w:r w:rsidR="00E1098E">
        <w:rPr>
          <w:rFonts w:ascii="Times" w:eastAsia="Times New Roman" w:hAnsi="Times" w:cs="Times New Roman"/>
          <w:sz w:val="20"/>
          <w:szCs w:val="20"/>
        </w:rPr>
        <w:t>Italy</w:t>
      </w:r>
      <w:r w:rsidR="00D14F0E" w:rsidRPr="00880054">
        <w:rPr>
          <w:rFonts w:ascii="Times" w:eastAsia="Times New Roman" w:hAnsi="Times" w:cs="Times New Roman"/>
          <w:sz w:val="20"/>
          <w:szCs w:val="20"/>
        </w:rPr>
        <w:t xml:space="preserve"> </w:t>
      </w:r>
    </w:p>
    <w:p w14:paraId="7B96A19C" w14:textId="3E78F11E" w:rsidR="00A560CB" w:rsidRPr="00880054" w:rsidRDefault="00915E98" w:rsidP="00C95FCB">
      <w:pPr>
        <w:spacing w:line="240" w:lineRule="auto"/>
        <w:ind w:left="357"/>
        <w:contextualSpacing/>
        <w:rPr>
          <w:rFonts w:ascii="Times New Roman" w:eastAsia="Times New Roman" w:hAnsi="Times New Roman" w:cs="Times New Roman"/>
          <w:sz w:val="20"/>
          <w:szCs w:val="20"/>
          <w:shd w:val="clear" w:color="auto" w:fill="FFFFFF"/>
        </w:rPr>
      </w:pPr>
      <w:r w:rsidRPr="00880054">
        <w:rPr>
          <w:rFonts w:ascii="Times New Roman" w:hAnsi="Times New Roman" w:cs="Times New Roman"/>
          <w:b/>
          <w:sz w:val="20"/>
          <w:szCs w:val="20"/>
        </w:rPr>
        <w:t xml:space="preserve">Shrinivas </w:t>
      </w:r>
      <w:proofErr w:type="spellStart"/>
      <w:r w:rsidRPr="00880054">
        <w:rPr>
          <w:rFonts w:ascii="Times New Roman" w:hAnsi="Times New Roman" w:cs="Times New Roman"/>
          <w:b/>
          <w:sz w:val="20"/>
          <w:szCs w:val="20"/>
        </w:rPr>
        <w:t>Badiger</w:t>
      </w:r>
      <w:proofErr w:type="spellEnd"/>
      <w:r w:rsidRPr="00880054">
        <w:rPr>
          <w:rFonts w:ascii="Times New Roman" w:hAnsi="Times New Roman" w:cs="Times New Roman"/>
          <w:b/>
          <w:sz w:val="20"/>
          <w:szCs w:val="20"/>
        </w:rPr>
        <w:t xml:space="preserve">, </w:t>
      </w:r>
      <w:r w:rsidRPr="00880054">
        <w:rPr>
          <w:rFonts w:ascii="Times New Roman" w:hAnsi="Times New Roman" w:cs="Times New Roman"/>
          <w:sz w:val="20"/>
          <w:szCs w:val="20"/>
        </w:rPr>
        <w:t>Ashoka Trust for Research in Ecology and the Environment</w:t>
      </w:r>
      <w:r w:rsidR="008E2E91" w:rsidRPr="00880054">
        <w:rPr>
          <w:rFonts w:ascii="Times New Roman" w:hAnsi="Times New Roman" w:cs="Times New Roman"/>
          <w:sz w:val="20"/>
          <w:szCs w:val="20"/>
        </w:rPr>
        <w:t>, Bangalore</w:t>
      </w:r>
      <w:r w:rsidR="000E6202" w:rsidRPr="00880054">
        <w:rPr>
          <w:rFonts w:ascii="Times New Roman" w:hAnsi="Times New Roman" w:cs="Times New Roman"/>
          <w:sz w:val="20"/>
          <w:szCs w:val="20"/>
        </w:rPr>
        <w:t>,</w:t>
      </w:r>
      <w:r w:rsidR="00C95FCB" w:rsidRPr="00880054">
        <w:rPr>
          <w:rFonts w:ascii="Times New Roman" w:hAnsi="Times New Roman" w:cs="Times New Roman"/>
          <w:sz w:val="20"/>
          <w:szCs w:val="20"/>
        </w:rPr>
        <w:t xml:space="preserve"> India</w:t>
      </w:r>
      <w:r w:rsidR="008E2E91" w:rsidRPr="00880054">
        <w:rPr>
          <w:rFonts w:ascii="Times New Roman" w:hAnsi="Times New Roman" w:cs="Times New Roman"/>
          <w:sz w:val="20"/>
          <w:szCs w:val="20"/>
        </w:rPr>
        <w:t xml:space="preserve">. </w:t>
      </w:r>
    </w:p>
    <w:p w14:paraId="4ACFBF15" w14:textId="37FA8DB9" w:rsidR="00C95FCB" w:rsidRPr="00880054" w:rsidRDefault="009425CE" w:rsidP="00FD3469">
      <w:pPr>
        <w:spacing w:line="240" w:lineRule="auto"/>
        <w:ind w:left="357"/>
        <w:contextualSpacing/>
        <w:rPr>
          <w:rFonts w:ascii="Times New Roman" w:hAnsi="Times New Roman" w:cs="Times New Roman"/>
          <w:b/>
          <w:sz w:val="20"/>
          <w:szCs w:val="20"/>
        </w:rPr>
      </w:pPr>
      <w:r w:rsidRPr="00880054">
        <w:rPr>
          <w:rFonts w:ascii="Times New Roman" w:hAnsi="Times New Roman" w:cs="Times New Roman"/>
          <w:b/>
          <w:sz w:val="20"/>
          <w:szCs w:val="20"/>
        </w:rPr>
        <w:t xml:space="preserve">Arun </w:t>
      </w:r>
      <w:proofErr w:type="spellStart"/>
      <w:r w:rsidRPr="00880054">
        <w:rPr>
          <w:rFonts w:ascii="Times New Roman" w:hAnsi="Times New Roman" w:cs="Times New Roman"/>
          <w:b/>
          <w:sz w:val="20"/>
          <w:szCs w:val="20"/>
        </w:rPr>
        <w:t>Balamatti</w:t>
      </w:r>
      <w:proofErr w:type="spellEnd"/>
      <w:r w:rsidRPr="00880054">
        <w:rPr>
          <w:rFonts w:ascii="Times New Roman" w:hAnsi="Times New Roman" w:cs="Times New Roman"/>
          <w:b/>
          <w:sz w:val="20"/>
          <w:szCs w:val="20"/>
        </w:rPr>
        <w:t>,</w:t>
      </w:r>
      <w:r w:rsidRPr="00880054">
        <w:rPr>
          <w:rFonts w:ascii="Times New Roman" w:hAnsi="Times New Roman" w:cs="Times New Roman"/>
          <w:sz w:val="20"/>
          <w:szCs w:val="20"/>
        </w:rPr>
        <w:t xml:space="preserve"> ICAR-JSS-Krishi Vigyan Kendra</w:t>
      </w:r>
      <w:r w:rsidR="00C95FCB" w:rsidRPr="00880054">
        <w:rPr>
          <w:rFonts w:ascii="Times New Roman" w:hAnsi="Times New Roman" w:cs="Times New Roman"/>
          <w:sz w:val="20"/>
          <w:szCs w:val="20"/>
        </w:rPr>
        <w:t>,</w:t>
      </w:r>
      <w:r w:rsidR="00C95FCB" w:rsidRPr="00880054">
        <w:rPr>
          <w:rStyle w:val="overlay"/>
          <w:rFonts w:ascii="Times New Roman" w:eastAsia="Times New Roman" w:hAnsi="Times New Roman" w:cs="Times New Roman"/>
          <w:sz w:val="20"/>
          <w:szCs w:val="20"/>
          <w:shd w:val="clear" w:color="auto" w:fill="FFFFFF"/>
        </w:rPr>
        <w:t xml:space="preserve"> Mysuru, </w:t>
      </w:r>
      <w:r w:rsidR="000E6202" w:rsidRPr="00880054">
        <w:rPr>
          <w:rStyle w:val="overlay"/>
          <w:rFonts w:ascii="Times New Roman" w:eastAsia="Times New Roman" w:hAnsi="Times New Roman" w:cs="Times New Roman"/>
          <w:sz w:val="20"/>
          <w:szCs w:val="20"/>
          <w:shd w:val="clear" w:color="auto" w:fill="FFFFFF"/>
        </w:rPr>
        <w:t xml:space="preserve">India. </w:t>
      </w:r>
      <w:r w:rsidR="00C95FCB" w:rsidRPr="00880054">
        <w:rPr>
          <w:rStyle w:val="overlay"/>
          <w:rFonts w:ascii="Times New Roman" w:eastAsia="Times New Roman" w:hAnsi="Times New Roman" w:cs="Times New Roman"/>
          <w:sz w:val="20"/>
          <w:szCs w:val="20"/>
          <w:shd w:val="clear" w:color="auto" w:fill="FFFFFF"/>
        </w:rPr>
        <w:t xml:space="preserve"> </w:t>
      </w:r>
    </w:p>
    <w:p w14:paraId="57B0DB11" w14:textId="73574A2D" w:rsidR="009425CE" w:rsidRPr="00880054" w:rsidRDefault="009425CE" w:rsidP="001E198B">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Richard </w:t>
      </w:r>
      <w:proofErr w:type="spellStart"/>
      <w:r w:rsidRPr="00880054">
        <w:rPr>
          <w:rFonts w:ascii="Times New Roman" w:hAnsi="Times New Roman" w:cs="Times New Roman"/>
          <w:b/>
          <w:sz w:val="20"/>
          <w:szCs w:val="20"/>
        </w:rPr>
        <w:t>Bawden</w:t>
      </w:r>
      <w:proofErr w:type="spellEnd"/>
      <w:r w:rsidRPr="00880054">
        <w:rPr>
          <w:rFonts w:ascii="Times New Roman" w:hAnsi="Times New Roman" w:cs="Times New Roman"/>
          <w:b/>
          <w:sz w:val="20"/>
          <w:szCs w:val="20"/>
        </w:rPr>
        <w:t>,</w:t>
      </w:r>
      <w:r w:rsidRPr="00880054">
        <w:rPr>
          <w:rFonts w:ascii="Times New Roman" w:hAnsi="Times New Roman" w:cs="Times New Roman"/>
          <w:sz w:val="20"/>
          <w:szCs w:val="20"/>
        </w:rPr>
        <w:t xml:space="preserve"> Western Sydney University</w:t>
      </w:r>
      <w:r w:rsidR="00B42260" w:rsidRPr="00880054">
        <w:rPr>
          <w:rFonts w:ascii="Times New Roman" w:hAnsi="Times New Roman" w:cs="Times New Roman"/>
          <w:sz w:val="20"/>
          <w:szCs w:val="20"/>
        </w:rPr>
        <w:t xml:space="preserve">, Sydney, Australia. </w:t>
      </w:r>
    </w:p>
    <w:p w14:paraId="6570DF99" w14:textId="43EA8E07" w:rsidR="009425CE" w:rsidRPr="00880054" w:rsidRDefault="009425CE" w:rsidP="009425CE">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Jeffery W. Bentley,</w:t>
      </w:r>
      <w:r w:rsidRPr="00880054">
        <w:rPr>
          <w:rFonts w:ascii="Times New Roman" w:hAnsi="Times New Roman" w:cs="Times New Roman"/>
          <w:sz w:val="20"/>
          <w:szCs w:val="20"/>
        </w:rPr>
        <w:t xml:space="preserve"> Access Agriculture</w:t>
      </w:r>
      <w:r w:rsidR="0003233A" w:rsidRPr="00880054">
        <w:rPr>
          <w:rFonts w:ascii="Times New Roman" w:hAnsi="Times New Roman" w:cs="Times New Roman"/>
          <w:sz w:val="20"/>
          <w:szCs w:val="20"/>
        </w:rPr>
        <w:t>, Cochabamba, Bolivia</w:t>
      </w:r>
    </w:p>
    <w:p w14:paraId="04934822" w14:textId="5B67AD33" w:rsidR="0076556C" w:rsidRPr="00880054" w:rsidRDefault="009425CE" w:rsidP="00DF2C3A">
      <w:pPr>
        <w:spacing w:line="240" w:lineRule="auto"/>
        <w:ind w:left="357"/>
        <w:contextualSpacing/>
        <w:rPr>
          <w:rFonts w:ascii="Times New Roman" w:eastAsia="Times New Roman" w:hAnsi="Times New Roman" w:cs="Times New Roman"/>
          <w:sz w:val="20"/>
          <w:szCs w:val="20"/>
          <w:shd w:val="clear" w:color="auto" w:fill="FFFFFF"/>
        </w:rPr>
      </w:pPr>
      <w:proofErr w:type="spellStart"/>
      <w:r w:rsidRPr="00880054">
        <w:rPr>
          <w:rFonts w:ascii="Times New Roman" w:eastAsia="Times New Roman" w:hAnsi="Times New Roman" w:cs="Times New Roman"/>
          <w:b/>
          <w:sz w:val="20"/>
          <w:szCs w:val="20"/>
        </w:rPr>
        <w:t>Arunabha</w:t>
      </w:r>
      <w:proofErr w:type="spellEnd"/>
      <w:r w:rsidRPr="00880054">
        <w:rPr>
          <w:rFonts w:ascii="Times New Roman" w:eastAsia="Times New Roman" w:hAnsi="Times New Roman" w:cs="Times New Roman"/>
          <w:b/>
          <w:sz w:val="20"/>
          <w:szCs w:val="20"/>
        </w:rPr>
        <w:t xml:space="preserve"> Bhattacharya</w:t>
      </w:r>
      <w:r w:rsidRPr="00880054">
        <w:rPr>
          <w:rFonts w:ascii="Times New Roman" w:eastAsia="Times New Roman" w:hAnsi="Times New Roman" w:cs="Times New Roman"/>
          <w:sz w:val="20"/>
          <w:szCs w:val="20"/>
        </w:rPr>
        <w:t xml:space="preserve">, </w:t>
      </w:r>
      <w:proofErr w:type="spellStart"/>
      <w:r w:rsidRPr="00880054">
        <w:rPr>
          <w:rFonts w:ascii="Times New Roman" w:eastAsia="Times New Roman" w:hAnsi="Times New Roman" w:cs="Times New Roman"/>
          <w:sz w:val="20"/>
          <w:szCs w:val="20"/>
          <w:shd w:val="clear" w:color="auto" w:fill="FFFFFF"/>
        </w:rPr>
        <w:t>Vrutti</w:t>
      </w:r>
      <w:proofErr w:type="spellEnd"/>
      <w:r w:rsidR="00EB53E2" w:rsidRPr="00880054">
        <w:rPr>
          <w:rFonts w:ascii="Times New Roman" w:eastAsia="Times New Roman" w:hAnsi="Times New Roman" w:cs="Times New Roman"/>
          <w:sz w:val="20"/>
          <w:szCs w:val="20"/>
          <w:shd w:val="clear" w:color="auto" w:fill="FFFFFF"/>
        </w:rPr>
        <w:t xml:space="preserve"> Livelihood Resource Centre, Bengaluru, Karnataka</w:t>
      </w:r>
    </w:p>
    <w:p w14:paraId="2F7B2FAC" w14:textId="74A02673" w:rsidR="009425CE" w:rsidRPr="00880054" w:rsidRDefault="009425CE" w:rsidP="00A10716">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Mahesh </w:t>
      </w:r>
      <w:proofErr w:type="spellStart"/>
      <w:r w:rsidRPr="00880054">
        <w:rPr>
          <w:rFonts w:ascii="Times New Roman" w:hAnsi="Times New Roman" w:cs="Times New Roman"/>
          <w:b/>
          <w:sz w:val="20"/>
          <w:szCs w:val="20"/>
        </w:rPr>
        <w:t>Chander</w:t>
      </w:r>
      <w:proofErr w:type="spellEnd"/>
      <w:r w:rsidRPr="00880054">
        <w:rPr>
          <w:rFonts w:ascii="Times New Roman" w:hAnsi="Times New Roman" w:cs="Times New Roman"/>
          <w:b/>
          <w:sz w:val="20"/>
          <w:szCs w:val="20"/>
        </w:rPr>
        <w:t xml:space="preserve">, </w:t>
      </w:r>
      <w:r w:rsidRPr="00880054">
        <w:rPr>
          <w:rFonts w:ascii="Times New Roman" w:hAnsi="Times New Roman" w:cs="Times New Roman"/>
          <w:sz w:val="20"/>
          <w:szCs w:val="20"/>
        </w:rPr>
        <w:t>Indian Co</w:t>
      </w:r>
      <w:r w:rsidR="00834B38" w:rsidRPr="00880054">
        <w:rPr>
          <w:rFonts w:ascii="Times New Roman" w:hAnsi="Times New Roman" w:cs="Times New Roman"/>
          <w:sz w:val="20"/>
          <w:szCs w:val="20"/>
        </w:rPr>
        <w:t>uncil of Agricultural Research -</w:t>
      </w:r>
      <w:r w:rsidR="008E39C5" w:rsidRPr="00880054">
        <w:rPr>
          <w:rFonts w:ascii="Times New Roman" w:hAnsi="Times New Roman" w:cs="Times New Roman"/>
          <w:sz w:val="20"/>
          <w:szCs w:val="20"/>
        </w:rPr>
        <w:t xml:space="preserve"> Indian Veterinary Research Institute, </w:t>
      </w:r>
      <w:proofErr w:type="spellStart"/>
      <w:r w:rsidR="008E39C5" w:rsidRPr="00880054">
        <w:rPr>
          <w:rFonts w:ascii="Times New Roman" w:hAnsi="Times New Roman" w:cs="Times New Roman"/>
          <w:sz w:val="20"/>
          <w:szCs w:val="20"/>
        </w:rPr>
        <w:t>Izatnagar</w:t>
      </w:r>
      <w:proofErr w:type="spellEnd"/>
      <w:r w:rsidR="008E39C5" w:rsidRPr="00880054">
        <w:rPr>
          <w:rFonts w:ascii="Times New Roman" w:hAnsi="Times New Roman" w:cs="Times New Roman"/>
          <w:sz w:val="20"/>
          <w:szCs w:val="20"/>
        </w:rPr>
        <w:t xml:space="preserve">, India. </w:t>
      </w:r>
    </w:p>
    <w:p w14:paraId="1A1B82FA" w14:textId="48FBEA3F" w:rsidR="0076556C" w:rsidRPr="00880054" w:rsidRDefault="00694265" w:rsidP="008C78BA">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G. Ravindra Chary, </w:t>
      </w:r>
      <w:r w:rsidR="00A10716" w:rsidRPr="00880054">
        <w:rPr>
          <w:rFonts w:ascii="Times New Roman" w:hAnsi="Times New Roman" w:cs="Times New Roman"/>
          <w:sz w:val="20"/>
          <w:szCs w:val="20"/>
        </w:rPr>
        <w:t>ICAR-</w:t>
      </w:r>
      <w:r w:rsidRPr="00880054">
        <w:rPr>
          <w:rFonts w:ascii="Times New Roman" w:hAnsi="Times New Roman" w:cs="Times New Roman"/>
          <w:sz w:val="20"/>
          <w:szCs w:val="20"/>
        </w:rPr>
        <w:t>All India Coordinated Research Project for Dryland Agriculture</w:t>
      </w:r>
      <w:r w:rsidR="00A10716" w:rsidRPr="00880054">
        <w:rPr>
          <w:rFonts w:ascii="Times New Roman" w:hAnsi="Times New Roman" w:cs="Times New Roman"/>
          <w:sz w:val="20"/>
          <w:szCs w:val="20"/>
        </w:rPr>
        <w:t xml:space="preserve">, </w:t>
      </w:r>
      <w:r w:rsidR="0076556C" w:rsidRPr="00880054">
        <w:rPr>
          <w:rFonts w:ascii="Times New Roman" w:hAnsi="Times New Roman" w:cs="Times New Roman"/>
          <w:sz w:val="20"/>
          <w:szCs w:val="20"/>
        </w:rPr>
        <w:t>Hyderabad,</w:t>
      </w:r>
      <w:r w:rsidR="00A10716" w:rsidRPr="00880054">
        <w:rPr>
          <w:rFonts w:ascii="Times New Roman" w:hAnsi="Times New Roman" w:cs="Times New Roman"/>
          <w:sz w:val="20"/>
          <w:szCs w:val="20"/>
        </w:rPr>
        <w:t xml:space="preserve"> India</w:t>
      </w:r>
      <w:r w:rsidR="0076556C" w:rsidRPr="00880054">
        <w:rPr>
          <w:rFonts w:ascii="Times New Roman" w:hAnsi="Times New Roman" w:cs="Times New Roman"/>
          <w:sz w:val="20"/>
          <w:szCs w:val="20"/>
        </w:rPr>
        <w:t xml:space="preserve"> </w:t>
      </w:r>
    </w:p>
    <w:p w14:paraId="0843B2CE" w14:textId="68CE5781" w:rsidR="001816B7" w:rsidRPr="00880054" w:rsidRDefault="001816B7" w:rsidP="001816B7">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Leonora Davies,</w:t>
      </w:r>
      <w:r w:rsidRPr="00880054">
        <w:rPr>
          <w:rFonts w:ascii="Times New Roman" w:hAnsi="Times New Roman" w:cs="Times New Roman"/>
          <w:sz w:val="20"/>
          <w:szCs w:val="20"/>
        </w:rPr>
        <w:t xml:space="preserve"> School of Life Sci</w:t>
      </w:r>
      <w:r w:rsidR="00A10716" w:rsidRPr="00880054">
        <w:rPr>
          <w:rFonts w:ascii="Times New Roman" w:hAnsi="Times New Roman" w:cs="Times New Roman"/>
          <w:sz w:val="20"/>
          <w:szCs w:val="20"/>
        </w:rPr>
        <w:t>ences, Anglia Ruskin University, Cambridge, U</w:t>
      </w:r>
      <w:r w:rsidR="00362C91" w:rsidRPr="00880054">
        <w:rPr>
          <w:rFonts w:ascii="Times New Roman" w:hAnsi="Times New Roman" w:cs="Times New Roman"/>
          <w:sz w:val="20"/>
          <w:szCs w:val="20"/>
        </w:rPr>
        <w:t>.</w:t>
      </w:r>
      <w:r w:rsidR="00A10716" w:rsidRPr="00880054">
        <w:rPr>
          <w:rFonts w:ascii="Times New Roman" w:hAnsi="Times New Roman" w:cs="Times New Roman"/>
          <w:sz w:val="20"/>
          <w:szCs w:val="20"/>
        </w:rPr>
        <w:t xml:space="preserve">K. </w:t>
      </w:r>
      <w:r w:rsidRPr="00880054">
        <w:rPr>
          <w:rFonts w:ascii="Times New Roman" w:hAnsi="Times New Roman" w:cs="Times New Roman"/>
          <w:sz w:val="20"/>
          <w:szCs w:val="20"/>
        </w:rPr>
        <w:t xml:space="preserve">  </w:t>
      </w:r>
    </w:p>
    <w:p w14:paraId="1E360D90" w14:textId="77777777" w:rsidR="004E4EDA" w:rsidRPr="00880054" w:rsidRDefault="001E198B" w:rsidP="004E4EDA">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Harry Dixon,</w:t>
      </w:r>
      <w:r w:rsidRPr="00880054">
        <w:rPr>
          <w:rFonts w:ascii="Times New Roman" w:hAnsi="Times New Roman" w:cs="Times New Roman"/>
          <w:sz w:val="20"/>
          <w:szCs w:val="20"/>
        </w:rPr>
        <w:t xml:space="preserve"> Centre for Ecology and Hydrology</w:t>
      </w:r>
      <w:r w:rsidR="00082716" w:rsidRPr="00880054">
        <w:rPr>
          <w:rFonts w:ascii="Times New Roman" w:hAnsi="Times New Roman" w:cs="Times New Roman"/>
          <w:sz w:val="20"/>
          <w:szCs w:val="20"/>
        </w:rPr>
        <w:t xml:space="preserve">, Wallingford, U.K. </w:t>
      </w:r>
      <w:r w:rsidRPr="00880054">
        <w:rPr>
          <w:rFonts w:ascii="Times New Roman" w:hAnsi="Times New Roman" w:cs="Times New Roman"/>
          <w:sz w:val="20"/>
          <w:szCs w:val="20"/>
        </w:rPr>
        <w:t xml:space="preserve"> </w:t>
      </w:r>
    </w:p>
    <w:p w14:paraId="36D13CB2" w14:textId="2A638CC9" w:rsidR="004E4EDA" w:rsidRPr="00880054" w:rsidRDefault="009425CE" w:rsidP="004E4EDA">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John Dixon, </w:t>
      </w:r>
      <w:r w:rsidR="004E4EDA" w:rsidRPr="00880054">
        <w:rPr>
          <w:rFonts w:ascii="Times New Roman" w:eastAsia="Times New Roman" w:hAnsi="Times New Roman" w:cs="Times New Roman"/>
          <w:sz w:val="20"/>
          <w:szCs w:val="20"/>
          <w:shd w:val="clear" w:color="auto" w:fill="FFFFFF"/>
        </w:rPr>
        <w:t xml:space="preserve">Crawford School of Public Policy, The Australian National </w:t>
      </w:r>
      <w:r w:rsidR="001735AC" w:rsidRPr="00880054">
        <w:rPr>
          <w:rFonts w:ascii="Times New Roman" w:eastAsia="Times New Roman" w:hAnsi="Times New Roman" w:cs="Times New Roman"/>
          <w:sz w:val="20"/>
          <w:szCs w:val="20"/>
          <w:shd w:val="clear" w:color="auto" w:fill="FFFFFF"/>
        </w:rPr>
        <w:t xml:space="preserve">University, Canberra, Australia. </w:t>
      </w:r>
    </w:p>
    <w:p w14:paraId="6C3A794E" w14:textId="6A3A0185" w:rsidR="00EE6D44" w:rsidRPr="00880054" w:rsidRDefault="009425CE" w:rsidP="00EE6D44">
      <w:pPr>
        <w:spacing w:line="240" w:lineRule="auto"/>
        <w:ind w:left="357"/>
        <w:contextualSpacing/>
        <w:rPr>
          <w:rFonts w:ascii="Times New Roman" w:hAnsi="Times New Roman" w:cs="Times New Roman"/>
          <w:sz w:val="20"/>
          <w:szCs w:val="20"/>
          <w:lang w:val="en-IN"/>
        </w:rPr>
      </w:pPr>
      <w:r w:rsidRPr="00880054">
        <w:rPr>
          <w:rFonts w:ascii="Times New Roman" w:hAnsi="Times New Roman" w:cs="Times New Roman"/>
          <w:b/>
          <w:sz w:val="20"/>
          <w:szCs w:val="20"/>
        </w:rPr>
        <w:t>Marcella D’Souza</w:t>
      </w:r>
      <w:r w:rsidRPr="00880054">
        <w:rPr>
          <w:rFonts w:ascii="Times New Roman" w:hAnsi="Times New Roman" w:cs="Times New Roman"/>
          <w:sz w:val="20"/>
          <w:szCs w:val="20"/>
        </w:rPr>
        <w:t>, Watershed Organisation Trust and WOTR-Centre for Resilience Studies</w:t>
      </w:r>
      <w:r w:rsidR="008378CF" w:rsidRPr="00880054">
        <w:rPr>
          <w:rFonts w:ascii="Times New Roman" w:hAnsi="Times New Roman" w:cs="Times New Roman"/>
          <w:sz w:val="20"/>
          <w:szCs w:val="20"/>
        </w:rPr>
        <w:t>, Pune</w:t>
      </w:r>
      <w:r w:rsidR="002C1EC6" w:rsidRPr="00880054">
        <w:rPr>
          <w:rFonts w:ascii="Times New Roman" w:hAnsi="Times New Roman" w:cs="Times New Roman"/>
          <w:sz w:val="20"/>
          <w:szCs w:val="20"/>
        </w:rPr>
        <w:t>,</w:t>
      </w:r>
      <w:r w:rsidR="00B94D27" w:rsidRPr="00880054">
        <w:rPr>
          <w:rFonts w:ascii="Times New Roman" w:hAnsi="Times New Roman" w:cs="Times New Roman"/>
          <w:sz w:val="20"/>
          <w:szCs w:val="20"/>
        </w:rPr>
        <w:t xml:space="preserve"> India.</w:t>
      </w:r>
    </w:p>
    <w:p w14:paraId="1A4C9A60" w14:textId="5AD13050" w:rsidR="00EE6D44" w:rsidRPr="00880054" w:rsidRDefault="006B58BE" w:rsidP="00CB0335">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Cornelia Butler Flora,</w:t>
      </w:r>
      <w:r w:rsidR="005460E6" w:rsidRPr="00880054">
        <w:rPr>
          <w:rFonts w:ascii="Times New Roman" w:hAnsi="Times New Roman" w:cs="Times New Roman"/>
          <w:sz w:val="20"/>
          <w:szCs w:val="20"/>
        </w:rPr>
        <w:t xml:space="preserve"> Iowa State University,</w:t>
      </w:r>
      <w:r w:rsidR="00DE136D" w:rsidRPr="00880054">
        <w:rPr>
          <w:rFonts w:ascii="Times New Roman" w:hAnsi="Times New Roman" w:cs="Times New Roman"/>
          <w:sz w:val="20"/>
          <w:szCs w:val="20"/>
        </w:rPr>
        <w:t xml:space="preserve"> Ames,</w:t>
      </w:r>
      <w:r w:rsidR="0097428F">
        <w:rPr>
          <w:rFonts w:ascii="Times New Roman" w:hAnsi="Times New Roman" w:cs="Times New Roman"/>
          <w:sz w:val="20"/>
          <w:szCs w:val="20"/>
        </w:rPr>
        <w:t xml:space="preserve"> Iowa,</w:t>
      </w:r>
      <w:r w:rsidR="00DE136D" w:rsidRPr="00880054">
        <w:rPr>
          <w:rFonts w:ascii="Times New Roman" w:hAnsi="Times New Roman" w:cs="Times New Roman"/>
          <w:sz w:val="20"/>
          <w:szCs w:val="20"/>
        </w:rPr>
        <w:t xml:space="preserve"> USA.  </w:t>
      </w:r>
    </w:p>
    <w:p w14:paraId="1D6DFBB0" w14:textId="1BCFEE49" w:rsidR="0087213F" w:rsidRPr="00880054" w:rsidRDefault="0087213F" w:rsidP="0087213F">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K.A. Gopinath</w:t>
      </w:r>
      <w:r w:rsidRPr="00880054">
        <w:rPr>
          <w:rFonts w:ascii="Times New Roman" w:hAnsi="Times New Roman" w:cs="Times New Roman"/>
          <w:sz w:val="20"/>
          <w:szCs w:val="20"/>
        </w:rPr>
        <w:t xml:space="preserve"> </w:t>
      </w:r>
      <w:r w:rsidR="006A49E1" w:rsidRPr="00880054">
        <w:rPr>
          <w:rFonts w:ascii="Times New Roman" w:hAnsi="Times New Roman" w:cs="Times New Roman"/>
          <w:sz w:val="20"/>
          <w:szCs w:val="20"/>
        </w:rPr>
        <w:t xml:space="preserve">Central Research Institute for Dryland Agriculture, Hyderabad, India. </w:t>
      </w:r>
      <w:r w:rsidRPr="00880054">
        <w:rPr>
          <w:rFonts w:ascii="Times New Roman" w:hAnsi="Times New Roman" w:cs="Times New Roman"/>
          <w:sz w:val="20"/>
          <w:szCs w:val="20"/>
        </w:rPr>
        <w:t xml:space="preserve">  </w:t>
      </w:r>
    </w:p>
    <w:p w14:paraId="07CB243A" w14:textId="20899097" w:rsidR="00EE6D44" w:rsidRPr="00880054" w:rsidRDefault="008D5990" w:rsidP="00D9678D">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Michael Green,</w:t>
      </w:r>
      <w:r w:rsidRPr="00880054">
        <w:rPr>
          <w:rFonts w:ascii="Times New Roman" w:hAnsi="Times New Roman" w:cs="Times New Roman"/>
          <w:sz w:val="20"/>
          <w:szCs w:val="20"/>
        </w:rPr>
        <w:t xml:space="preserve"> Wood Plc. </w:t>
      </w:r>
      <w:r w:rsidR="005460E6" w:rsidRPr="00880054">
        <w:rPr>
          <w:rFonts w:ascii="Times New Roman" w:hAnsi="Times New Roman" w:cs="Times New Roman"/>
          <w:sz w:val="20"/>
          <w:szCs w:val="20"/>
        </w:rPr>
        <w:t xml:space="preserve">London, U.K. </w:t>
      </w:r>
    </w:p>
    <w:p w14:paraId="4A8159CF" w14:textId="62DC28AA" w:rsidR="008C78BA" w:rsidRPr="00880054" w:rsidRDefault="008D5990" w:rsidP="000E2D50">
      <w:pPr>
        <w:spacing w:line="240" w:lineRule="auto"/>
        <w:ind w:left="357"/>
        <w:contextualSpacing/>
        <w:rPr>
          <w:rFonts w:ascii="Times New Roman" w:hAnsi="Times New Roman" w:cs="Times New Roman"/>
          <w:b/>
          <w:sz w:val="20"/>
          <w:szCs w:val="20"/>
        </w:rPr>
      </w:pPr>
      <w:r w:rsidRPr="00880054">
        <w:rPr>
          <w:rFonts w:ascii="Times New Roman" w:hAnsi="Times New Roman" w:cs="Times New Roman"/>
          <w:b/>
          <w:sz w:val="20"/>
          <w:szCs w:val="20"/>
        </w:rPr>
        <w:t xml:space="preserve">Deepa Joshi, </w:t>
      </w:r>
      <w:r w:rsidRPr="00880054">
        <w:rPr>
          <w:rFonts w:ascii="Times New Roman" w:hAnsi="Times New Roman" w:cs="Times New Roman"/>
          <w:sz w:val="20"/>
          <w:szCs w:val="20"/>
        </w:rPr>
        <w:t xml:space="preserve">Centre for Agroecology, Water and </w:t>
      </w:r>
      <w:r w:rsidR="00CB29F9" w:rsidRPr="00880054">
        <w:rPr>
          <w:rFonts w:ascii="Times New Roman" w:hAnsi="Times New Roman" w:cs="Times New Roman"/>
          <w:sz w:val="20"/>
          <w:szCs w:val="20"/>
        </w:rPr>
        <w:t>Resilience, Coventry University,</w:t>
      </w:r>
      <w:r w:rsidR="00716424" w:rsidRPr="00880054">
        <w:rPr>
          <w:rFonts w:ascii="Times New Roman" w:hAnsi="Times New Roman" w:cs="Times New Roman"/>
          <w:sz w:val="20"/>
          <w:szCs w:val="20"/>
        </w:rPr>
        <w:t xml:space="preserve"> Ryton-on-Dunsmore,</w:t>
      </w:r>
      <w:r w:rsidR="00CB29F9" w:rsidRPr="00880054">
        <w:rPr>
          <w:rFonts w:ascii="Times New Roman" w:hAnsi="Times New Roman" w:cs="Times New Roman"/>
          <w:sz w:val="20"/>
          <w:szCs w:val="20"/>
        </w:rPr>
        <w:t xml:space="preserve"> U.K. </w:t>
      </w:r>
    </w:p>
    <w:p w14:paraId="4FC8185C" w14:textId="69DB3489" w:rsidR="00D9678D" w:rsidRPr="00880054" w:rsidRDefault="00F01ACE" w:rsidP="00D9678D">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Adam M. </w:t>
      </w:r>
      <w:proofErr w:type="spellStart"/>
      <w:r w:rsidRPr="00880054">
        <w:rPr>
          <w:rFonts w:ascii="Times New Roman" w:hAnsi="Times New Roman" w:cs="Times New Roman"/>
          <w:b/>
          <w:sz w:val="20"/>
          <w:szCs w:val="20"/>
        </w:rPr>
        <w:t>Komarek</w:t>
      </w:r>
      <w:proofErr w:type="spellEnd"/>
      <w:r w:rsidRPr="00880054">
        <w:rPr>
          <w:rFonts w:ascii="Times New Roman" w:hAnsi="Times New Roman" w:cs="Times New Roman"/>
          <w:sz w:val="20"/>
          <w:szCs w:val="20"/>
        </w:rPr>
        <w:t>, International Food Policy Research Institute, Washington, DC, USA.</w:t>
      </w:r>
    </w:p>
    <w:p w14:paraId="3AC98E0A" w14:textId="4BEA28A1" w:rsidR="00670F4C" w:rsidRPr="00880054" w:rsidRDefault="00670F4C" w:rsidP="00670F4C">
      <w:pPr>
        <w:spacing w:line="240" w:lineRule="auto"/>
        <w:ind w:left="357"/>
        <w:contextualSpacing/>
        <w:rPr>
          <w:rFonts w:ascii="Times New Roman" w:hAnsi="Times New Roman" w:cs="Times New Roman"/>
          <w:b/>
          <w:sz w:val="20"/>
          <w:szCs w:val="20"/>
        </w:rPr>
      </w:pPr>
      <w:r w:rsidRPr="00880054">
        <w:rPr>
          <w:rFonts w:ascii="Times New Roman" w:hAnsi="Times New Roman" w:cs="Times New Roman"/>
          <w:b/>
          <w:sz w:val="20"/>
          <w:szCs w:val="20"/>
        </w:rPr>
        <w:t>Lesley Ruth McDermid,</w:t>
      </w:r>
      <w:r w:rsidR="000E2D50" w:rsidRPr="00880054">
        <w:rPr>
          <w:rFonts w:ascii="Times New Roman" w:hAnsi="Times New Roman" w:cs="Times New Roman"/>
          <w:b/>
          <w:sz w:val="20"/>
          <w:szCs w:val="20"/>
        </w:rPr>
        <w:t xml:space="preserve"> </w:t>
      </w:r>
      <w:r w:rsidR="00EA779C">
        <w:rPr>
          <w:rFonts w:ascii="Times New Roman" w:hAnsi="Times New Roman" w:cs="Times New Roman"/>
          <w:b/>
          <w:sz w:val="20"/>
          <w:szCs w:val="20"/>
        </w:rPr>
        <w:t>(</w:t>
      </w:r>
      <w:r w:rsidR="00EA779C" w:rsidRPr="002F44CB">
        <w:rPr>
          <w:rFonts w:ascii="Times New Roman" w:hAnsi="Times New Roman" w:cs="Times New Roman"/>
          <w:i/>
          <w:sz w:val="20"/>
          <w:szCs w:val="20"/>
        </w:rPr>
        <w:t>formerly</w:t>
      </w:r>
      <w:r w:rsidR="00EA779C">
        <w:rPr>
          <w:rFonts w:ascii="Times New Roman" w:hAnsi="Times New Roman" w:cs="Times New Roman"/>
          <w:b/>
          <w:sz w:val="20"/>
          <w:szCs w:val="20"/>
        </w:rPr>
        <w:t xml:space="preserve">) </w:t>
      </w:r>
      <w:r w:rsidRPr="00EA779C">
        <w:rPr>
          <w:rFonts w:ascii="Times New Roman" w:hAnsi="Times New Roman" w:cs="Times New Roman"/>
          <w:sz w:val="20"/>
          <w:szCs w:val="20"/>
        </w:rPr>
        <w:t>Lord</w:t>
      </w:r>
      <w:r w:rsidRPr="00880054">
        <w:rPr>
          <w:rFonts w:ascii="Times New Roman" w:hAnsi="Times New Roman" w:cs="Times New Roman"/>
          <w:sz w:val="20"/>
          <w:szCs w:val="20"/>
        </w:rPr>
        <w:t xml:space="preserve"> Ashcroft Business School, Anglia Ruskin University</w:t>
      </w:r>
      <w:r w:rsidR="00CB29F9" w:rsidRPr="00880054">
        <w:rPr>
          <w:rFonts w:ascii="Times New Roman" w:hAnsi="Times New Roman" w:cs="Times New Roman"/>
          <w:sz w:val="20"/>
          <w:szCs w:val="20"/>
        </w:rPr>
        <w:t xml:space="preserve">, Cambridge, U.K. </w:t>
      </w:r>
      <w:r w:rsidRPr="00880054">
        <w:rPr>
          <w:rFonts w:ascii="Times New Roman" w:hAnsi="Times New Roman" w:cs="Times New Roman"/>
          <w:sz w:val="20"/>
          <w:szCs w:val="20"/>
        </w:rPr>
        <w:t xml:space="preserve">     </w:t>
      </w:r>
    </w:p>
    <w:p w14:paraId="3F1D8099" w14:textId="188E8792" w:rsidR="00D9678D" w:rsidRPr="00880054" w:rsidRDefault="00F21B9E" w:rsidP="007B2EFD">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Erik </w:t>
      </w:r>
      <w:proofErr w:type="spellStart"/>
      <w:r w:rsidRPr="00880054">
        <w:rPr>
          <w:rFonts w:ascii="Times New Roman" w:hAnsi="Times New Roman" w:cs="Times New Roman"/>
          <w:b/>
          <w:sz w:val="20"/>
          <w:szCs w:val="20"/>
        </w:rPr>
        <w:t>Mathijs</w:t>
      </w:r>
      <w:proofErr w:type="spellEnd"/>
      <w:r w:rsidRPr="00880054">
        <w:rPr>
          <w:rFonts w:ascii="Times New Roman" w:hAnsi="Times New Roman" w:cs="Times New Roman"/>
          <w:b/>
          <w:sz w:val="20"/>
          <w:szCs w:val="20"/>
        </w:rPr>
        <w:t xml:space="preserve">, </w:t>
      </w:r>
      <w:r w:rsidRPr="00880054">
        <w:rPr>
          <w:rFonts w:ascii="Times New Roman" w:hAnsi="Times New Roman" w:cs="Times New Roman"/>
          <w:sz w:val="20"/>
          <w:szCs w:val="20"/>
        </w:rPr>
        <w:t xml:space="preserve">Division of </w:t>
      </w:r>
      <w:proofErr w:type="spellStart"/>
      <w:r w:rsidRPr="00880054">
        <w:rPr>
          <w:rFonts w:ascii="Times New Roman" w:hAnsi="Times New Roman" w:cs="Times New Roman"/>
          <w:sz w:val="20"/>
          <w:szCs w:val="20"/>
        </w:rPr>
        <w:t>Bioeconomics</w:t>
      </w:r>
      <w:proofErr w:type="spellEnd"/>
      <w:r w:rsidRPr="00880054">
        <w:rPr>
          <w:rFonts w:ascii="Times New Roman" w:hAnsi="Times New Roman" w:cs="Times New Roman"/>
          <w:sz w:val="20"/>
          <w:szCs w:val="20"/>
        </w:rPr>
        <w:t>,</w:t>
      </w:r>
      <w:r w:rsidR="00CB29F9" w:rsidRPr="00880054">
        <w:rPr>
          <w:rFonts w:ascii="Times New Roman" w:hAnsi="Times New Roman" w:cs="Times New Roman"/>
          <w:sz w:val="20"/>
          <w:szCs w:val="20"/>
        </w:rPr>
        <w:t xml:space="preserve"> Catholic University of Leuven, Leuven, Belgium. </w:t>
      </w:r>
      <w:r w:rsidRPr="00880054">
        <w:rPr>
          <w:rFonts w:ascii="Times New Roman" w:hAnsi="Times New Roman" w:cs="Times New Roman"/>
          <w:sz w:val="20"/>
          <w:szCs w:val="20"/>
        </w:rPr>
        <w:t xml:space="preserve"> </w:t>
      </w:r>
    </w:p>
    <w:p w14:paraId="2EF39ADF" w14:textId="587CA8D3" w:rsidR="007B2EFD" w:rsidRPr="00880054" w:rsidRDefault="00E000AE" w:rsidP="007B2EFD">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Agnes </w:t>
      </w:r>
      <w:r w:rsidR="00E916CA" w:rsidRPr="00880054">
        <w:rPr>
          <w:rFonts w:ascii="Times New Roman" w:hAnsi="Times New Roman" w:cs="Times New Roman"/>
          <w:b/>
          <w:sz w:val="20"/>
          <w:szCs w:val="20"/>
        </w:rPr>
        <w:t xml:space="preserve">C. </w:t>
      </w:r>
      <w:proofErr w:type="spellStart"/>
      <w:r w:rsidRPr="00880054">
        <w:rPr>
          <w:rFonts w:ascii="Times New Roman" w:hAnsi="Times New Roman" w:cs="Times New Roman"/>
          <w:b/>
          <w:sz w:val="20"/>
          <w:szCs w:val="20"/>
        </w:rPr>
        <w:t>Rola</w:t>
      </w:r>
      <w:proofErr w:type="spellEnd"/>
      <w:r w:rsidR="00EF1692" w:rsidRPr="00880054">
        <w:rPr>
          <w:rFonts w:ascii="Times New Roman" w:hAnsi="Times New Roman" w:cs="Times New Roman"/>
          <w:b/>
          <w:sz w:val="20"/>
          <w:szCs w:val="20"/>
        </w:rPr>
        <w:t xml:space="preserve">, </w:t>
      </w:r>
      <w:r w:rsidR="00EF1692" w:rsidRPr="00880054">
        <w:rPr>
          <w:rFonts w:ascii="Times New Roman" w:hAnsi="Times New Roman" w:cs="Times New Roman"/>
          <w:sz w:val="20"/>
          <w:szCs w:val="20"/>
        </w:rPr>
        <w:t>College of Public Affairs</w:t>
      </w:r>
      <w:r w:rsidR="00220925" w:rsidRPr="00880054">
        <w:rPr>
          <w:rFonts w:ascii="Times New Roman" w:hAnsi="Times New Roman" w:cs="Times New Roman"/>
          <w:sz w:val="20"/>
          <w:szCs w:val="20"/>
        </w:rPr>
        <w:t xml:space="preserve"> and Development</w:t>
      </w:r>
      <w:r w:rsidR="00EF1692" w:rsidRPr="00880054">
        <w:rPr>
          <w:rFonts w:ascii="Times New Roman" w:hAnsi="Times New Roman" w:cs="Times New Roman"/>
          <w:sz w:val="20"/>
          <w:szCs w:val="20"/>
        </w:rPr>
        <w:t>, Universit</w:t>
      </w:r>
      <w:r w:rsidR="00D0714D" w:rsidRPr="00880054">
        <w:rPr>
          <w:rFonts w:ascii="Times New Roman" w:hAnsi="Times New Roman" w:cs="Times New Roman"/>
          <w:sz w:val="20"/>
          <w:szCs w:val="20"/>
        </w:rPr>
        <w:t>y of the Philippines</w:t>
      </w:r>
      <w:r w:rsidR="007B2EFD" w:rsidRPr="00880054">
        <w:rPr>
          <w:rFonts w:ascii="Times New Roman" w:hAnsi="Times New Roman" w:cs="Times New Roman"/>
          <w:sz w:val="20"/>
          <w:szCs w:val="20"/>
        </w:rPr>
        <w:t>,</w:t>
      </w:r>
      <w:r w:rsidR="00D0714D" w:rsidRPr="00880054">
        <w:rPr>
          <w:rFonts w:ascii="Times New Roman" w:hAnsi="Times New Roman" w:cs="Times New Roman"/>
          <w:sz w:val="20"/>
          <w:szCs w:val="20"/>
        </w:rPr>
        <w:t xml:space="preserve"> Los </w:t>
      </w:r>
      <w:proofErr w:type="spellStart"/>
      <w:r w:rsidR="00D0714D" w:rsidRPr="00880054">
        <w:rPr>
          <w:rFonts w:ascii="Times New Roman" w:hAnsi="Times New Roman" w:cs="Times New Roman"/>
          <w:sz w:val="20"/>
          <w:szCs w:val="20"/>
        </w:rPr>
        <w:t>Ba</w:t>
      </w:r>
      <w:r w:rsidR="0097428F">
        <w:rPr>
          <w:rFonts w:ascii="Times New Roman" w:hAnsi="Times New Roman" w:cs="Times New Roman"/>
          <w:sz w:val="20"/>
          <w:szCs w:val="20"/>
        </w:rPr>
        <w:t>ñ</w:t>
      </w:r>
      <w:r w:rsidR="00D0714D" w:rsidRPr="00880054">
        <w:rPr>
          <w:rFonts w:ascii="Times New Roman" w:hAnsi="Times New Roman" w:cs="Times New Roman"/>
          <w:sz w:val="20"/>
          <w:szCs w:val="20"/>
        </w:rPr>
        <w:t>os</w:t>
      </w:r>
      <w:proofErr w:type="spellEnd"/>
      <w:r w:rsidR="00C135FE" w:rsidRPr="00880054">
        <w:rPr>
          <w:rFonts w:ascii="Times New Roman" w:hAnsi="Times New Roman" w:cs="Times New Roman"/>
          <w:sz w:val="20"/>
          <w:szCs w:val="20"/>
        </w:rPr>
        <w:t xml:space="preserve">, Philippines. </w:t>
      </w:r>
    </w:p>
    <w:p w14:paraId="1A801F89" w14:textId="34AEF8BB" w:rsidR="00915E98" w:rsidRPr="00880054" w:rsidRDefault="00915E98" w:rsidP="00915E98">
      <w:pPr>
        <w:spacing w:line="240" w:lineRule="auto"/>
        <w:ind w:left="357"/>
        <w:contextualSpacing/>
        <w:rPr>
          <w:rFonts w:ascii="Times New Roman" w:hAnsi="Times New Roman" w:cs="Times New Roman"/>
          <w:sz w:val="20"/>
          <w:szCs w:val="20"/>
        </w:rPr>
      </w:pPr>
      <w:proofErr w:type="spellStart"/>
      <w:r w:rsidRPr="00880054">
        <w:rPr>
          <w:rFonts w:ascii="Times New Roman" w:hAnsi="Times New Roman" w:cs="Times New Roman"/>
          <w:b/>
          <w:sz w:val="20"/>
          <w:szCs w:val="20"/>
        </w:rPr>
        <w:t>Sasmita</w:t>
      </w:r>
      <w:proofErr w:type="spellEnd"/>
      <w:r w:rsidRPr="00880054">
        <w:rPr>
          <w:rFonts w:ascii="Times New Roman" w:hAnsi="Times New Roman" w:cs="Times New Roman"/>
          <w:b/>
          <w:sz w:val="20"/>
          <w:szCs w:val="20"/>
        </w:rPr>
        <w:t xml:space="preserve"> Patnaik,</w:t>
      </w:r>
      <w:r w:rsidRPr="00880054">
        <w:rPr>
          <w:rFonts w:ascii="Times New Roman" w:hAnsi="Times New Roman" w:cs="Times New Roman"/>
          <w:sz w:val="20"/>
          <w:szCs w:val="20"/>
        </w:rPr>
        <w:t xml:space="preserve"> Council for Energy, Environment and Water</w:t>
      </w:r>
      <w:r w:rsidR="00644B35" w:rsidRPr="00880054">
        <w:rPr>
          <w:rFonts w:ascii="Times New Roman" w:hAnsi="Times New Roman" w:cs="Times New Roman"/>
          <w:sz w:val="20"/>
          <w:szCs w:val="20"/>
        </w:rPr>
        <w:t xml:space="preserve">, New Delhi, India. </w:t>
      </w:r>
      <w:r w:rsidRPr="00880054">
        <w:rPr>
          <w:rFonts w:ascii="Times New Roman" w:hAnsi="Times New Roman" w:cs="Times New Roman"/>
          <w:sz w:val="20"/>
          <w:szCs w:val="20"/>
        </w:rPr>
        <w:t xml:space="preserve"> </w:t>
      </w:r>
      <w:r w:rsidR="007B2EFD" w:rsidRPr="00880054">
        <w:rPr>
          <w:rFonts w:ascii="Times New Roman" w:hAnsi="Times New Roman" w:cs="Times New Roman"/>
          <w:sz w:val="20"/>
          <w:szCs w:val="20"/>
        </w:rPr>
        <w:t xml:space="preserve"> </w:t>
      </w:r>
    </w:p>
    <w:p w14:paraId="584C68E8" w14:textId="27AD6056" w:rsidR="00947550" w:rsidRPr="00880054" w:rsidRDefault="00915E98" w:rsidP="00947550">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Sandip </w:t>
      </w:r>
      <w:proofErr w:type="spellStart"/>
      <w:r w:rsidRPr="00880054">
        <w:rPr>
          <w:rFonts w:ascii="Times New Roman" w:hAnsi="Times New Roman" w:cs="Times New Roman"/>
          <w:b/>
          <w:sz w:val="20"/>
          <w:szCs w:val="20"/>
        </w:rPr>
        <w:t>Pattanayak</w:t>
      </w:r>
      <w:proofErr w:type="spellEnd"/>
      <w:r w:rsidRPr="00880054">
        <w:rPr>
          <w:rFonts w:ascii="Times New Roman" w:hAnsi="Times New Roman" w:cs="Times New Roman"/>
          <w:b/>
          <w:sz w:val="20"/>
          <w:szCs w:val="20"/>
        </w:rPr>
        <w:t xml:space="preserve">, </w:t>
      </w:r>
      <w:r w:rsidR="00085183" w:rsidRPr="00880054">
        <w:rPr>
          <w:rFonts w:ascii="Times New Roman" w:hAnsi="Times New Roman" w:cs="Times New Roman"/>
          <w:sz w:val="20"/>
          <w:szCs w:val="20"/>
        </w:rPr>
        <w:t xml:space="preserve">Green Foundation, Bangalore, India. </w:t>
      </w:r>
      <w:r w:rsidRPr="00880054">
        <w:rPr>
          <w:rFonts w:ascii="Times New Roman" w:hAnsi="Times New Roman" w:cs="Times New Roman"/>
          <w:sz w:val="20"/>
          <w:szCs w:val="20"/>
        </w:rPr>
        <w:t xml:space="preserve"> </w:t>
      </w:r>
    </w:p>
    <w:p w14:paraId="4155893A" w14:textId="0633C528" w:rsidR="00947550" w:rsidRPr="00880054" w:rsidRDefault="00915E98" w:rsidP="00947550">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Prabhu </w:t>
      </w:r>
      <w:proofErr w:type="spellStart"/>
      <w:r w:rsidRPr="00880054">
        <w:rPr>
          <w:rFonts w:ascii="Times New Roman" w:hAnsi="Times New Roman" w:cs="Times New Roman"/>
          <w:b/>
          <w:sz w:val="20"/>
          <w:szCs w:val="20"/>
        </w:rPr>
        <w:t>Pingali</w:t>
      </w:r>
      <w:proofErr w:type="spellEnd"/>
      <w:r w:rsidRPr="00880054">
        <w:rPr>
          <w:rFonts w:ascii="Times New Roman" w:hAnsi="Times New Roman" w:cs="Times New Roman"/>
          <w:b/>
          <w:sz w:val="20"/>
          <w:szCs w:val="20"/>
        </w:rPr>
        <w:t xml:space="preserve">, </w:t>
      </w:r>
      <w:r w:rsidRPr="00880054">
        <w:rPr>
          <w:rFonts w:ascii="Times New Roman" w:hAnsi="Times New Roman" w:cs="Times New Roman"/>
          <w:sz w:val="20"/>
          <w:szCs w:val="20"/>
        </w:rPr>
        <w:t xml:space="preserve">Tata-Cornell Institute and Charles H Dyson School of Applied Economics and </w:t>
      </w:r>
      <w:r w:rsidR="00644B35" w:rsidRPr="00880054">
        <w:rPr>
          <w:rFonts w:ascii="Times New Roman" w:hAnsi="Times New Roman" w:cs="Times New Roman"/>
          <w:sz w:val="20"/>
          <w:szCs w:val="20"/>
        </w:rPr>
        <w:t xml:space="preserve">Management, Cornell University, Ithaca, </w:t>
      </w:r>
      <w:r w:rsidR="0097428F">
        <w:rPr>
          <w:rFonts w:ascii="Times New Roman" w:hAnsi="Times New Roman" w:cs="Times New Roman"/>
          <w:sz w:val="20"/>
          <w:szCs w:val="20"/>
        </w:rPr>
        <w:t xml:space="preserve">NY, </w:t>
      </w:r>
      <w:r w:rsidR="00644B35" w:rsidRPr="00880054">
        <w:rPr>
          <w:rFonts w:ascii="Times New Roman" w:hAnsi="Times New Roman" w:cs="Times New Roman"/>
          <w:sz w:val="20"/>
          <w:szCs w:val="20"/>
        </w:rPr>
        <w:t xml:space="preserve">USA. </w:t>
      </w:r>
      <w:r w:rsidR="00947550" w:rsidRPr="00880054">
        <w:rPr>
          <w:rFonts w:ascii="Times New Roman" w:hAnsi="Times New Roman" w:cs="Times New Roman"/>
          <w:sz w:val="20"/>
          <w:szCs w:val="20"/>
        </w:rPr>
        <w:t xml:space="preserve"> </w:t>
      </w:r>
    </w:p>
    <w:p w14:paraId="0850D5F3" w14:textId="66F0594F" w:rsidR="00B4308F" w:rsidRPr="00880054" w:rsidRDefault="00F21B9E" w:rsidP="00B4308F">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Yvonne Pinto,</w:t>
      </w:r>
      <w:r w:rsidRPr="00880054">
        <w:rPr>
          <w:rFonts w:ascii="Times New Roman" w:hAnsi="Times New Roman" w:cs="Times New Roman"/>
          <w:sz w:val="20"/>
          <w:szCs w:val="20"/>
        </w:rPr>
        <w:t xml:space="preserve"> </w:t>
      </w:r>
      <w:r w:rsidR="00947550" w:rsidRPr="00880054">
        <w:rPr>
          <w:rFonts w:ascii="Times New Roman" w:hAnsi="Times New Roman" w:cs="Times New Roman"/>
          <w:sz w:val="20"/>
          <w:szCs w:val="20"/>
        </w:rPr>
        <w:t>Firetail</w:t>
      </w:r>
      <w:r w:rsidR="003C4A7B" w:rsidRPr="00880054">
        <w:rPr>
          <w:rFonts w:ascii="Times New Roman" w:hAnsi="Times New Roman" w:cs="Times New Roman"/>
          <w:sz w:val="20"/>
          <w:szCs w:val="20"/>
        </w:rPr>
        <w:t>, London, UK</w:t>
      </w:r>
      <w:r w:rsidR="004B4087" w:rsidRPr="00880054">
        <w:rPr>
          <w:rFonts w:ascii="Times New Roman" w:hAnsi="Times New Roman" w:cs="Times New Roman"/>
          <w:sz w:val="20"/>
          <w:szCs w:val="20"/>
        </w:rPr>
        <w:t>.</w:t>
      </w:r>
      <w:r w:rsidR="003C4A7B" w:rsidRPr="00880054">
        <w:rPr>
          <w:rFonts w:ascii="Times New Roman" w:hAnsi="Times New Roman" w:cs="Times New Roman"/>
          <w:sz w:val="20"/>
          <w:szCs w:val="20"/>
        </w:rPr>
        <w:t xml:space="preserve"> </w:t>
      </w:r>
    </w:p>
    <w:p w14:paraId="2D9F108E" w14:textId="35EA2E2E" w:rsidR="00B4308F" w:rsidRPr="00880054" w:rsidRDefault="007E577D" w:rsidP="00B16C0A">
      <w:pPr>
        <w:spacing w:line="240" w:lineRule="auto"/>
        <w:ind w:left="357"/>
        <w:contextualSpacing/>
        <w:rPr>
          <w:rFonts w:ascii="Times New Roman" w:hAnsi="Times New Roman" w:cs="Times New Roman"/>
          <w:sz w:val="20"/>
          <w:szCs w:val="20"/>
        </w:rPr>
      </w:pPr>
      <w:r>
        <w:rPr>
          <w:rFonts w:ascii="Times New Roman" w:hAnsi="Times New Roman" w:cs="Times New Roman"/>
          <w:b/>
          <w:sz w:val="20"/>
          <w:szCs w:val="20"/>
        </w:rPr>
        <w:t xml:space="preserve">V P </w:t>
      </w:r>
      <w:r w:rsidR="00F21B9E" w:rsidRPr="00880054">
        <w:rPr>
          <w:rFonts w:ascii="Times New Roman" w:hAnsi="Times New Roman" w:cs="Times New Roman"/>
          <w:b/>
          <w:sz w:val="20"/>
          <w:szCs w:val="20"/>
        </w:rPr>
        <w:t>Vara Prasad,</w:t>
      </w:r>
      <w:r w:rsidR="00F21B9E" w:rsidRPr="00880054">
        <w:rPr>
          <w:rFonts w:ascii="Times New Roman" w:hAnsi="Times New Roman" w:cs="Times New Roman"/>
          <w:sz w:val="20"/>
          <w:szCs w:val="20"/>
        </w:rPr>
        <w:t xml:space="preserve"> Sustainable Intensification Innovation Lab, Kansas State University, U</w:t>
      </w:r>
      <w:r w:rsidR="00C21DE9" w:rsidRPr="00880054">
        <w:rPr>
          <w:rFonts w:ascii="Times New Roman" w:hAnsi="Times New Roman" w:cs="Times New Roman"/>
          <w:sz w:val="20"/>
          <w:szCs w:val="20"/>
        </w:rPr>
        <w:t>SA</w:t>
      </w:r>
      <w:r w:rsidR="004B4087" w:rsidRPr="00880054">
        <w:rPr>
          <w:rFonts w:ascii="Times New Roman" w:hAnsi="Times New Roman" w:cs="Times New Roman"/>
          <w:sz w:val="20"/>
          <w:szCs w:val="20"/>
        </w:rPr>
        <w:t xml:space="preserve">. </w:t>
      </w:r>
      <w:r w:rsidR="00F21B9E" w:rsidRPr="00880054">
        <w:rPr>
          <w:rFonts w:ascii="Times New Roman" w:hAnsi="Times New Roman" w:cs="Times New Roman"/>
          <w:sz w:val="20"/>
          <w:szCs w:val="20"/>
        </w:rPr>
        <w:t xml:space="preserve"> </w:t>
      </w:r>
    </w:p>
    <w:p w14:paraId="778AAA6A" w14:textId="5D4D3A95" w:rsidR="00B16C0A" w:rsidRPr="00880054" w:rsidRDefault="001E198B" w:rsidP="00B16C0A">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Rudy </w:t>
      </w:r>
      <w:proofErr w:type="spellStart"/>
      <w:r w:rsidRPr="00880054">
        <w:rPr>
          <w:rFonts w:ascii="Times New Roman" w:hAnsi="Times New Roman" w:cs="Times New Roman"/>
          <w:b/>
          <w:sz w:val="20"/>
          <w:szCs w:val="20"/>
        </w:rPr>
        <w:t>Rabbinge</w:t>
      </w:r>
      <w:proofErr w:type="spellEnd"/>
      <w:r w:rsidRPr="00880054">
        <w:rPr>
          <w:rFonts w:ascii="Times New Roman" w:hAnsi="Times New Roman" w:cs="Times New Roman"/>
          <w:b/>
          <w:sz w:val="20"/>
          <w:szCs w:val="20"/>
        </w:rPr>
        <w:t xml:space="preserve">, </w:t>
      </w:r>
      <w:r w:rsidR="00B70052" w:rsidRPr="00880054">
        <w:rPr>
          <w:rFonts w:ascii="Times New Roman" w:hAnsi="Times New Roman" w:cs="Times New Roman"/>
          <w:sz w:val="20"/>
          <w:szCs w:val="20"/>
        </w:rPr>
        <w:t>Wageningen University, Wageningen, Netherlands</w:t>
      </w:r>
      <w:r w:rsidR="00BD347B" w:rsidRPr="00880054">
        <w:rPr>
          <w:rFonts w:ascii="Times New Roman" w:hAnsi="Times New Roman" w:cs="Times New Roman"/>
          <w:sz w:val="20"/>
          <w:szCs w:val="20"/>
        </w:rPr>
        <w:t xml:space="preserve">. </w:t>
      </w:r>
      <w:r w:rsidR="00B70052" w:rsidRPr="00880054">
        <w:rPr>
          <w:rFonts w:ascii="Times New Roman" w:hAnsi="Times New Roman" w:cs="Times New Roman"/>
          <w:sz w:val="20"/>
          <w:szCs w:val="20"/>
        </w:rPr>
        <w:t xml:space="preserve">  </w:t>
      </w:r>
      <w:r w:rsidRPr="00880054">
        <w:rPr>
          <w:rFonts w:ascii="Times New Roman" w:hAnsi="Times New Roman" w:cs="Times New Roman"/>
          <w:sz w:val="20"/>
          <w:szCs w:val="20"/>
        </w:rPr>
        <w:t xml:space="preserve"> </w:t>
      </w:r>
    </w:p>
    <w:p w14:paraId="25175E97" w14:textId="456039C8" w:rsidR="001E198B" w:rsidRPr="00880054" w:rsidRDefault="001E198B" w:rsidP="001E198B">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G.V. </w:t>
      </w:r>
      <w:proofErr w:type="spellStart"/>
      <w:r w:rsidRPr="00880054">
        <w:rPr>
          <w:rFonts w:ascii="Times New Roman" w:hAnsi="Times New Roman" w:cs="Times New Roman"/>
          <w:b/>
          <w:sz w:val="20"/>
          <w:szCs w:val="20"/>
        </w:rPr>
        <w:t>Ramanjaneyulu</w:t>
      </w:r>
      <w:proofErr w:type="spellEnd"/>
      <w:r w:rsidRPr="00880054">
        <w:rPr>
          <w:rFonts w:ascii="Times New Roman" w:hAnsi="Times New Roman" w:cs="Times New Roman"/>
          <w:b/>
          <w:sz w:val="20"/>
          <w:szCs w:val="20"/>
        </w:rPr>
        <w:t xml:space="preserve">, </w:t>
      </w:r>
      <w:r w:rsidRPr="00880054">
        <w:rPr>
          <w:rFonts w:ascii="Times New Roman" w:hAnsi="Times New Roman" w:cs="Times New Roman"/>
          <w:sz w:val="20"/>
          <w:szCs w:val="20"/>
        </w:rPr>
        <w:t>Centre for Sustainable Agriculture</w:t>
      </w:r>
      <w:r w:rsidR="002F5F28" w:rsidRPr="00880054">
        <w:rPr>
          <w:rFonts w:ascii="Times New Roman" w:hAnsi="Times New Roman" w:cs="Times New Roman"/>
          <w:sz w:val="20"/>
          <w:szCs w:val="20"/>
        </w:rPr>
        <w:t xml:space="preserve">, </w:t>
      </w:r>
      <w:proofErr w:type="spellStart"/>
      <w:r w:rsidR="002F5F28" w:rsidRPr="00880054">
        <w:rPr>
          <w:rFonts w:ascii="Times New Roman" w:hAnsi="Times New Roman" w:cs="Times New Roman"/>
          <w:sz w:val="20"/>
          <w:szCs w:val="20"/>
        </w:rPr>
        <w:t>Secunderabad</w:t>
      </w:r>
      <w:proofErr w:type="spellEnd"/>
      <w:r w:rsidR="002F5F28" w:rsidRPr="00880054">
        <w:rPr>
          <w:rFonts w:ascii="Times New Roman" w:hAnsi="Times New Roman" w:cs="Times New Roman"/>
          <w:sz w:val="20"/>
          <w:szCs w:val="20"/>
        </w:rPr>
        <w:t xml:space="preserve">, India. </w:t>
      </w:r>
      <w:r w:rsidRPr="00880054">
        <w:rPr>
          <w:rFonts w:ascii="Times New Roman" w:hAnsi="Times New Roman" w:cs="Times New Roman"/>
          <w:b/>
          <w:sz w:val="20"/>
          <w:szCs w:val="20"/>
        </w:rPr>
        <w:t xml:space="preserve"> </w:t>
      </w:r>
    </w:p>
    <w:p w14:paraId="4074D647" w14:textId="3C832E9A" w:rsidR="00B16C0A" w:rsidRPr="00880054" w:rsidRDefault="001E198B" w:rsidP="00B16C0A">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N.H. </w:t>
      </w:r>
      <w:proofErr w:type="spellStart"/>
      <w:r w:rsidRPr="00880054">
        <w:rPr>
          <w:rFonts w:ascii="Times New Roman" w:hAnsi="Times New Roman" w:cs="Times New Roman"/>
          <w:b/>
          <w:sz w:val="20"/>
          <w:szCs w:val="20"/>
        </w:rPr>
        <w:t>Ravindranath</w:t>
      </w:r>
      <w:proofErr w:type="spellEnd"/>
      <w:r w:rsidRPr="00880054">
        <w:rPr>
          <w:rFonts w:ascii="Times New Roman" w:hAnsi="Times New Roman" w:cs="Times New Roman"/>
          <w:b/>
          <w:sz w:val="20"/>
          <w:szCs w:val="20"/>
        </w:rPr>
        <w:t>,</w:t>
      </w:r>
      <w:r w:rsidRPr="00880054">
        <w:rPr>
          <w:rFonts w:ascii="Times New Roman" w:hAnsi="Times New Roman" w:cs="Times New Roman"/>
          <w:sz w:val="20"/>
          <w:szCs w:val="20"/>
        </w:rPr>
        <w:t xml:space="preserve"> Indian Institute of Science, Bangalore, India.</w:t>
      </w:r>
    </w:p>
    <w:p w14:paraId="76CD4955" w14:textId="06D62B31" w:rsidR="00B16C0A" w:rsidRPr="00880054" w:rsidRDefault="009D6154" w:rsidP="00716424">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Colin Sage,</w:t>
      </w:r>
      <w:r w:rsidRPr="00880054">
        <w:rPr>
          <w:rFonts w:ascii="Times New Roman" w:hAnsi="Times New Roman" w:cs="Times New Roman"/>
          <w:sz w:val="20"/>
          <w:szCs w:val="20"/>
        </w:rPr>
        <w:t xml:space="preserve"> </w:t>
      </w:r>
      <w:r w:rsidR="00EA779C">
        <w:rPr>
          <w:rFonts w:ascii="Times New Roman" w:hAnsi="Times New Roman" w:cs="Times New Roman"/>
          <w:sz w:val="20"/>
          <w:szCs w:val="20"/>
        </w:rPr>
        <w:t>(</w:t>
      </w:r>
      <w:r w:rsidR="00EA779C" w:rsidRPr="00EA779C">
        <w:rPr>
          <w:rFonts w:ascii="Times New Roman" w:hAnsi="Times New Roman" w:cs="Times New Roman"/>
          <w:i/>
          <w:sz w:val="20"/>
          <w:szCs w:val="20"/>
        </w:rPr>
        <w:t>formerly</w:t>
      </w:r>
      <w:r w:rsidR="00EA779C">
        <w:rPr>
          <w:rFonts w:ascii="Times New Roman" w:hAnsi="Times New Roman" w:cs="Times New Roman"/>
          <w:sz w:val="20"/>
          <w:szCs w:val="20"/>
        </w:rPr>
        <w:t xml:space="preserve">) </w:t>
      </w:r>
      <w:r w:rsidRPr="00EA779C">
        <w:rPr>
          <w:rFonts w:ascii="Times New Roman" w:hAnsi="Times New Roman" w:cs="Times New Roman"/>
          <w:sz w:val="20"/>
          <w:szCs w:val="20"/>
        </w:rPr>
        <w:t>Department</w:t>
      </w:r>
      <w:r w:rsidRPr="00880054">
        <w:rPr>
          <w:rFonts w:ascii="Times New Roman" w:hAnsi="Times New Roman" w:cs="Times New Roman"/>
          <w:sz w:val="20"/>
          <w:szCs w:val="20"/>
        </w:rPr>
        <w:t xml:space="preserve"> of Geography, University College Cork, Cork, Ireland. </w:t>
      </w:r>
    </w:p>
    <w:p w14:paraId="7C0E847A" w14:textId="7EB12BE0" w:rsidR="00716424" w:rsidRPr="00880054" w:rsidRDefault="009D6154" w:rsidP="00716424">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Amrita </w:t>
      </w:r>
      <w:proofErr w:type="spellStart"/>
      <w:r w:rsidRPr="00880054">
        <w:rPr>
          <w:rFonts w:ascii="Times New Roman" w:hAnsi="Times New Roman" w:cs="Times New Roman"/>
          <w:b/>
          <w:sz w:val="20"/>
          <w:szCs w:val="20"/>
        </w:rPr>
        <w:t>Saha</w:t>
      </w:r>
      <w:proofErr w:type="spellEnd"/>
      <w:r w:rsidRPr="00880054">
        <w:rPr>
          <w:rFonts w:ascii="Times New Roman" w:hAnsi="Times New Roman" w:cs="Times New Roman"/>
          <w:sz w:val="20"/>
          <w:szCs w:val="20"/>
        </w:rPr>
        <w:t>, Institute of Development Studies, Un</w:t>
      </w:r>
      <w:r w:rsidR="0026471A" w:rsidRPr="00880054">
        <w:rPr>
          <w:rFonts w:ascii="Times New Roman" w:hAnsi="Times New Roman" w:cs="Times New Roman"/>
          <w:sz w:val="20"/>
          <w:szCs w:val="20"/>
        </w:rPr>
        <w:t>iversity of Sussex, Brighton, U</w:t>
      </w:r>
      <w:r w:rsidRPr="00880054">
        <w:rPr>
          <w:rFonts w:ascii="Times New Roman" w:hAnsi="Times New Roman" w:cs="Times New Roman"/>
          <w:sz w:val="20"/>
          <w:szCs w:val="20"/>
        </w:rPr>
        <w:t xml:space="preserve">K. </w:t>
      </w:r>
    </w:p>
    <w:p w14:paraId="45DC1A00" w14:textId="6DED288F" w:rsidR="009D6154" w:rsidRPr="00880054" w:rsidRDefault="009D6154" w:rsidP="009D6154">
      <w:pPr>
        <w:spacing w:line="240" w:lineRule="auto"/>
        <w:ind w:left="357"/>
        <w:contextualSpacing/>
        <w:rPr>
          <w:rFonts w:ascii="Times New Roman" w:hAnsi="Times New Roman" w:cs="Times New Roman"/>
          <w:sz w:val="20"/>
          <w:szCs w:val="20"/>
        </w:rPr>
      </w:pPr>
      <w:proofErr w:type="spellStart"/>
      <w:r w:rsidRPr="00880054">
        <w:rPr>
          <w:rFonts w:ascii="Times New Roman" w:hAnsi="Times New Roman" w:cs="Times New Roman"/>
          <w:b/>
          <w:sz w:val="20"/>
          <w:szCs w:val="20"/>
        </w:rPr>
        <w:t>Ceccarelli</w:t>
      </w:r>
      <w:proofErr w:type="spellEnd"/>
      <w:r w:rsidRPr="00880054">
        <w:rPr>
          <w:rFonts w:ascii="Times New Roman" w:hAnsi="Times New Roman" w:cs="Times New Roman"/>
          <w:b/>
          <w:sz w:val="20"/>
          <w:szCs w:val="20"/>
        </w:rPr>
        <w:t xml:space="preserve"> Salvatore,</w:t>
      </w:r>
      <w:r w:rsidRPr="00880054">
        <w:rPr>
          <w:rFonts w:ascii="Times New Roman" w:hAnsi="Times New Roman" w:cs="Times New Roman"/>
          <w:sz w:val="20"/>
          <w:szCs w:val="20"/>
        </w:rPr>
        <w:t xml:space="preserve"> </w:t>
      </w:r>
      <w:proofErr w:type="spellStart"/>
      <w:r w:rsidRPr="00880054">
        <w:rPr>
          <w:rFonts w:ascii="Times New Roman" w:hAnsi="Times New Roman" w:cs="Times New Roman"/>
          <w:sz w:val="20"/>
          <w:szCs w:val="20"/>
        </w:rPr>
        <w:t>Bioversity</w:t>
      </w:r>
      <w:proofErr w:type="spellEnd"/>
      <w:r w:rsidRPr="00880054">
        <w:rPr>
          <w:rFonts w:ascii="Times New Roman" w:hAnsi="Times New Roman" w:cs="Times New Roman"/>
          <w:sz w:val="20"/>
          <w:szCs w:val="20"/>
        </w:rPr>
        <w:t xml:space="preserve"> International</w:t>
      </w:r>
      <w:r w:rsidR="00716424" w:rsidRPr="00880054">
        <w:rPr>
          <w:rFonts w:ascii="Times New Roman" w:hAnsi="Times New Roman" w:cs="Times New Roman"/>
          <w:sz w:val="20"/>
          <w:szCs w:val="20"/>
        </w:rPr>
        <w:t xml:space="preserve">, Rome, Italy. </w:t>
      </w:r>
      <w:r w:rsidRPr="00880054">
        <w:rPr>
          <w:rFonts w:ascii="Times New Roman" w:hAnsi="Times New Roman" w:cs="Times New Roman"/>
          <w:sz w:val="20"/>
          <w:szCs w:val="20"/>
        </w:rPr>
        <w:t xml:space="preserve">   </w:t>
      </w:r>
    </w:p>
    <w:p w14:paraId="27DE49BE" w14:textId="4302D2BF" w:rsidR="009D6154" w:rsidRPr="00880054" w:rsidRDefault="00F36922" w:rsidP="009D6154">
      <w:pPr>
        <w:spacing w:line="240" w:lineRule="auto"/>
        <w:ind w:left="357"/>
        <w:contextualSpacing/>
        <w:rPr>
          <w:rFonts w:ascii="Times New Roman" w:hAnsi="Times New Roman" w:cs="Times New Roman"/>
          <w:sz w:val="20"/>
          <w:szCs w:val="20"/>
        </w:rPr>
      </w:pPr>
      <w:proofErr w:type="spellStart"/>
      <w:r w:rsidRPr="00F36922">
        <w:rPr>
          <w:rFonts w:ascii="Times New Roman" w:hAnsi="Times New Roman" w:cs="Times New Roman"/>
          <w:b/>
          <w:sz w:val="20"/>
          <w:szCs w:val="20"/>
        </w:rPr>
        <w:t>Lopamudra</w:t>
      </w:r>
      <w:proofErr w:type="spellEnd"/>
      <w:r w:rsidRPr="00F36922">
        <w:rPr>
          <w:rFonts w:ascii="Times New Roman" w:hAnsi="Times New Roman" w:cs="Times New Roman"/>
          <w:b/>
          <w:sz w:val="20"/>
          <w:szCs w:val="20"/>
        </w:rPr>
        <w:t xml:space="preserve"> Patnaik</w:t>
      </w:r>
      <w:r>
        <w:rPr>
          <w:rFonts w:ascii="Times New Roman" w:hAnsi="Times New Roman" w:cs="Times New Roman"/>
          <w:b/>
          <w:sz w:val="20"/>
          <w:szCs w:val="20"/>
        </w:rPr>
        <w:t xml:space="preserve"> Saxena</w:t>
      </w:r>
      <w:r w:rsidR="009D6154" w:rsidRPr="00880054">
        <w:rPr>
          <w:rFonts w:ascii="Times New Roman" w:hAnsi="Times New Roman" w:cs="Times New Roman"/>
          <w:b/>
          <w:sz w:val="20"/>
          <w:szCs w:val="20"/>
        </w:rPr>
        <w:t>,</w:t>
      </w:r>
      <w:r w:rsidR="009D6154" w:rsidRPr="00880054">
        <w:rPr>
          <w:rFonts w:ascii="Times New Roman" w:hAnsi="Times New Roman" w:cs="Times New Roman"/>
          <w:sz w:val="20"/>
          <w:szCs w:val="20"/>
        </w:rPr>
        <w:t xml:space="preserve"> Centre for Agroecology, Water and Resilience, Coventry University, Ryton</w:t>
      </w:r>
      <w:r w:rsidR="00716424" w:rsidRPr="00880054">
        <w:rPr>
          <w:rFonts w:ascii="Times New Roman" w:hAnsi="Times New Roman" w:cs="Times New Roman"/>
          <w:sz w:val="20"/>
          <w:szCs w:val="20"/>
        </w:rPr>
        <w:t>-on-Dunsmore</w:t>
      </w:r>
      <w:r w:rsidR="009D6154" w:rsidRPr="00880054">
        <w:rPr>
          <w:rFonts w:ascii="Times New Roman" w:hAnsi="Times New Roman" w:cs="Times New Roman"/>
          <w:sz w:val="20"/>
          <w:szCs w:val="20"/>
        </w:rPr>
        <w:t xml:space="preserve">, </w:t>
      </w:r>
      <w:r w:rsidR="0026471A" w:rsidRPr="00880054">
        <w:rPr>
          <w:rFonts w:ascii="Times New Roman" w:hAnsi="Times New Roman" w:cs="Times New Roman"/>
          <w:sz w:val="20"/>
          <w:szCs w:val="20"/>
        </w:rPr>
        <w:t xml:space="preserve">UK. </w:t>
      </w:r>
    </w:p>
    <w:p w14:paraId="15BFCC67" w14:textId="77777777" w:rsidR="009D6154" w:rsidRPr="00880054" w:rsidRDefault="009D6154" w:rsidP="009D6154">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Chandni Singh,</w:t>
      </w:r>
      <w:r w:rsidRPr="00880054">
        <w:rPr>
          <w:rFonts w:ascii="Times New Roman" w:hAnsi="Times New Roman" w:cs="Times New Roman"/>
          <w:sz w:val="20"/>
          <w:szCs w:val="20"/>
        </w:rPr>
        <w:t xml:space="preserve"> Indian Institute for Human Settlements, Bangalore, India.  </w:t>
      </w:r>
    </w:p>
    <w:p w14:paraId="7A113EBE" w14:textId="354B70BC" w:rsidR="009D6154" w:rsidRPr="00880054" w:rsidRDefault="009D6154" w:rsidP="009D6154">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Pete Smith</w:t>
      </w:r>
      <w:r w:rsidRPr="00880054">
        <w:rPr>
          <w:rFonts w:ascii="Times New Roman" w:hAnsi="Times New Roman" w:cs="Times New Roman"/>
          <w:sz w:val="20"/>
          <w:szCs w:val="20"/>
        </w:rPr>
        <w:t xml:space="preserve">, Institute of Biological and Environmental Sciences, University of Aberdeen, Aberdeen, </w:t>
      </w:r>
      <w:r w:rsidR="0026471A" w:rsidRPr="00880054">
        <w:rPr>
          <w:rFonts w:ascii="Times New Roman" w:hAnsi="Times New Roman" w:cs="Times New Roman"/>
          <w:sz w:val="20"/>
          <w:szCs w:val="20"/>
        </w:rPr>
        <w:t>UK</w:t>
      </w:r>
      <w:r w:rsidRPr="00880054">
        <w:rPr>
          <w:rFonts w:ascii="Times New Roman" w:hAnsi="Times New Roman" w:cs="Times New Roman"/>
          <w:sz w:val="20"/>
          <w:szCs w:val="20"/>
        </w:rPr>
        <w:t xml:space="preserve">.    </w:t>
      </w:r>
    </w:p>
    <w:p w14:paraId="5481AA73" w14:textId="729532FE" w:rsidR="008D1CBF" w:rsidRPr="00880054" w:rsidRDefault="009D6154" w:rsidP="009D6154">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Arjuna Srinidhi</w:t>
      </w:r>
      <w:r w:rsidRPr="00880054">
        <w:rPr>
          <w:rFonts w:ascii="Times New Roman" w:hAnsi="Times New Roman" w:cs="Times New Roman"/>
          <w:sz w:val="20"/>
          <w:szCs w:val="20"/>
        </w:rPr>
        <w:t xml:space="preserve">, Watershed Organisation Trust, Pune, India. </w:t>
      </w:r>
    </w:p>
    <w:p w14:paraId="15A77D0B" w14:textId="7BABA9BF" w:rsidR="00384A4E" w:rsidRPr="00880054" w:rsidRDefault="00384A4E" w:rsidP="00384A4E">
      <w:pPr>
        <w:spacing w:line="240" w:lineRule="auto"/>
        <w:ind w:left="357"/>
        <w:contextualSpacing/>
        <w:rPr>
          <w:rFonts w:ascii="Times New Roman" w:hAnsi="Times New Roman" w:cs="Times New Roman"/>
          <w:sz w:val="20"/>
          <w:szCs w:val="20"/>
        </w:rPr>
      </w:pPr>
      <w:proofErr w:type="spellStart"/>
      <w:r w:rsidRPr="00880054">
        <w:rPr>
          <w:rFonts w:ascii="Times New Roman" w:hAnsi="Times New Roman" w:cs="Times New Roman"/>
          <w:b/>
          <w:sz w:val="20"/>
          <w:szCs w:val="20"/>
        </w:rPr>
        <w:t>Rudresh</w:t>
      </w:r>
      <w:proofErr w:type="spellEnd"/>
      <w:r w:rsidRPr="00880054">
        <w:rPr>
          <w:rFonts w:ascii="Times New Roman" w:hAnsi="Times New Roman" w:cs="Times New Roman"/>
          <w:b/>
          <w:sz w:val="20"/>
          <w:szCs w:val="20"/>
        </w:rPr>
        <w:t xml:space="preserve"> Sugam</w:t>
      </w:r>
      <w:r w:rsidRPr="00880054">
        <w:rPr>
          <w:rFonts w:ascii="Times New Roman" w:hAnsi="Times New Roman" w:cs="Times New Roman"/>
          <w:sz w:val="20"/>
          <w:szCs w:val="20"/>
        </w:rPr>
        <w:t>, (</w:t>
      </w:r>
      <w:r w:rsidRPr="00EA779C">
        <w:rPr>
          <w:rFonts w:ascii="Times New Roman" w:hAnsi="Times New Roman" w:cs="Times New Roman"/>
          <w:i/>
          <w:sz w:val="20"/>
          <w:szCs w:val="20"/>
        </w:rPr>
        <w:t>formerly</w:t>
      </w:r>
      <w:r w:rsidRPr="00880054">
        <w:rPr>
          <w:rFonts w:ascii="Times New Roman" w:hAnsi="Times New Roman" w:cs="Times New Roman"/>
          <w:sz w:val="20"/>
          <w:szCs w:val="20"/>
        </w:rPr>
        <w:t xml:space="preserve">) Council for Energy, Environment and Water, New Delhi, India. </w:t>
      </w:r>
    </w:p>
    <w:p w14:paraId="0D74F19F" w14:textId="2A30B384" w:rsidR="008D1CBF" w:rsidRPr="00880054" w:rsidRDefault="001E52F5" w:rsidP="009D6154">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Richard Thomas,</w:t>
      </w:r>
      <w:r w:rsidRPr="00880054">
        <w:rPr>
          <w:rFonts w:ascii="Times New Roman" w:hAnsi="Times New Roman" w:cs="Times New Roman"/>
          <w:sz w:val="20"/>
          <w:szCs w:val="20"/>
        </w:rPr>
        <w:t xml:space="preserve"> International Centre for Agricultural Research in the Dry Areas (ICARDA)</w:t>
      </w:r>
      <w:r w:rsidR="0097428F">
        <w:rPr>
          <w:rFonts w:ascii="Times New Roman" w:hAnsi="Times New Roman" w:cs="Times New Roman"/>
          <w:sz w:val="20"/>
          <w:szCs w:val="20"/>
        </w:rPr>
        <w:t>.</w:t>
      </w:r>
      <w:r w:rsidR="00536C6E" w:rsidRPr="00880054">
        <w:rPr>
          <w:rFonts w:ascii="Times New Roman" w:hAnsi="Times New Roman" w:cs="Times New Roman"/>
          <w:sz w:val="20"/>
          <w:szCs w:val="20"/>
        </w:rPr>
        <w:t xml:space="preserve"> </w:t>
      </w:r>
      <w:r w:rsidRPr="00880054">
        <w:rPr>
          <w:rFonts w:ascii="Times New Roman" w:hAnsi="Times New Roman" w:cs="Times New Roman"/>
          <w:sz w:val="20"/>
          <w:szCs w:val="20"/>
        </w:rPr>
        <w:t xml:space="preserve"> </w:t>
      </w:r>
    </w:p>
    <w:p w14:paraId="6F8E5A9A" w14:textId="4E2084CC" w:rsidR="00AD1848" w:rsidRPr="00880054" w:rsidRDefault="00AD1848" w:rsidP="00AD1848">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 xml:space="preserve">Norman </w:t>
      </w:r>
      <w:proofErr w:type="spellStart"/>
      <w:r w:rsidRPr="00880054">
        <w:rPr>
          <w:rFonts w:ascii="Times New Roman" w:hAnsi="Times New Roman" w:cs="Times New Roman"/>
          <w:b/>
          <w:sz w:val="20"/>
          <w:szCs w:val="20"/>
        </w:rPr>
        <w:t>Uphoff</w:t>
      </w:r>
      <w:proofErr w:type="spellEnd"/>
      <w:r w:rsidRPr="00880054">
        <w:rPr>
          <w:rFonts w:ascii="Times New Roman" w:hAnsi="Times New Roman" w:cs="Times New Roman"/>
          <w:sz w:val="20"/>
          <w:szCs w:val="20"/>
        </w:rPr>
        <w:t xml:space="preserve">, </w:t>
      </w:r>
      <w:r w:rsidR="009B120F" w:rsidRPr="00880054">
        <w:rPr>
          <w:rFonts w:ascii="Times New Roman" w:hAnsi="Times New Roman" w:cs="Times New Roman"/>
          <w:sz w:val="20"/>
          <w:szCs w:val="20"/>
        </w:rPr>
        <w:t>Cornell University, Ithaca,</w:t>
      </w:r>
      <w:r w:rsidRPr="00880054">
        <w:rPr>
          <w:rFonts w:ascii="Times New Roman" w:hAnsi="Times New Roman" w:cs="Times New Roman"/>
          <w:sz w:val="20"/>
          <w:szCs w:val="20"/>
        </w:rPr>
        <w:t xml:space="preserve"> </w:t>
      </w:r>
      <w:r w:rsidR="0097428F">
        <w:rPr>
          <w:rFonts w:ascii="Times New Roman" w:hAnsi="Times New Roman" w:cs="Times New Roman"/>
          <w:sz w:val="20"/>
          <w:szCs w:val="20"/>
        </w:rPr>
        <w:t xml:space="preserve">NY, </w:t>
      </w:r>
      <w:r w:rsidRPr="00880054">
        <w:rPr>
          <w:rFonts w:ascii="Times New Roman" w:hAnsi="Times New Roman" w:cs="Times New Roman"/>
          <w:sz w:val="20"/>
          <w:szCs w:val="20"/>
        </w:rPr>
        <w:t xml:space="preserve">USA.     </w:t>
      </w:r>
    </w:p>
    <w:p w14:paraId="5AADADC6" w14:textId="796CA727" w:rsidR="00173E4E" w:rsidRPr="00880054" w:rsidRDefault="00173E4E" w:rsidP="00173E4E">
      <w:pPr>
        <w:spacing w:line="240" w:lineRule="auto"/>
        <w:ind w:left="357"/>
        <w:contextualSpacing/>
        <w:rPr>
          <w:rFonts w:ascii="Times New Roman" w:hAnsi="Times New Roman" w:cs="Times New Roman"/>
          <w:sz w:val="20"/>
          <w:szCs w:val="20"/>
        </w:rPr>
      </w:pPr>
      <w:r w:rsidRPr="00880054">
        <w:rPr>
          <w:rFonts w:ascii="Times New Roman" w:hAnsi="Times New Roman" w:cs="Times New Roman"/>
          <w:b/>
          <w:sz w:val="20"/>
          <w:szCs w:val="20"/>
        </w:rPr>
        <w:t>Jules Pretty</w:t>
      </w:r>
      <w:r w:rsidR="007E577D">
        <w:rPr>
          <w:rFonts w:ascii="Times New Roman" w:hAnsi="Times New Roman" w:cs="Times New Roman"/>
          <w:b/>
          <w:sz w:val="20"/>
          <w:szCs w:val="20"/>
        </w:rPr>
        <w:t>,</w:t>
      </w:r>
      <w:r w:rsidRPr="00880054">
        <w:rPr>
          <w:rFonts w:ascii="Times New Roman" w:hAnsi="Times New Roman" w:cs="Times New Roman"/>
          <w:sz w:val="20"/>
          <w:szCs w:val="20"/>
        </w:rPr>
        <w:t xml:space="preserve"> School of Life</w:t>
      </w:r>
      <w:r w:rsidR="00C605B7" w:rsidRPr="00880054">
        <w:rPr>
          <w:rFonts w:ascii="Times New Roman" w:hAnsi="Times New Roman" w:cs="Times New Roman"/>
          <w:sz w:val="20"/>
          <w:szCs w:val="20"/>
        </w:rPr>
        <w:t xml:space="preserve"> Sciences, University of Essex, UK. </w:t>
      </w:r>
    </w:p>
    <w:p w14:paraId="1AC8D620" w14:textId="77777777" w:rsidR="000B6262" w:rsidRPr="00880054" w:rsidRDefault="000B6262" w:rsidP="0083715A">
      <w:pPr>
        <w:spacing w:after="0" w:line="360" w:lineRule="auto"/>
        <w:rPr>
          <w:rFonts w:ascii="Times New Roman" w:hAnsi="Times New Roman" w:cs="Times New Roman"/>
          <w:b/>
        </w:rPr>
      </w:pPr>
    </w:p>
    <w:p w14:paraId="71F07A42" w14:textId="77777777" w:rsidR="0026471A" w:rsidRPr="00880054" w:rsidRDefault="0026471A" w:rsidP="0083715A">
      <w:pPr>
        <w:spacing w:after="0" w:line="360" w:lineRule="auto"/>
        <w:rPr>
          <w:rFonts w:ascii="Times New Roman" w:hAnsi="Times New Roman" w:cs="Times New Roman"/>
          <w:b/>
        </w:rPr>
      </w:pPr>
    </w:p>
    <w:p w14:paraId="71E404CE" w14:textId="77777777" w:rsidR="00E8422C" w:rsidRPr="00880054" w:rsidRDefault="00E8422C" w:rsidP="008C207E">
      <w:pPr>
        <w:spacing w:after="0" w:line="240" w:lineRule="auto"/>
        <w:rPr>
          <w:rFonts w:ascii="Times New Roman" w:hAnsi="Times New Roman" w:cs="Times New Roman"/>
          <w:b/>
        </w:rPr>
      </w:pPr>
    </w:p>
    <w:p w14:paraId="7A23229F" w14:textId="77777777" w:rsidR="009D6154" w:rsidRPr="00880054" w:rsidRDefault="009D6154" w:rsidP="008C207E">
      <w:pPr>
        <w:spacing w:after="0" w:line="240" w:lineRule="auto"/>
        <w:rPr>
          <w:rFonts w:ascii="Times New Roman" w:hAnsi="Times New Roman" w:cs="Times New Roman"/>
          <w:b/>
        </w:rPr>
      </w:pPr>
    </w:p>
    <w:p w14:paraId="71455E06" w14:textId="77777777" w:rsidR="00BD347B" w:rsidRPr="00880054" w:rsidRDefault="00BD347B" w:rsidP="008C207E">
      <w:pPr>
        <w:spacing w:after="0" w:line="240" w:lineRule="auto"/>
        <w:rPr>
          <w:rFonts w:ascii="Times New Roman" w:hAnsi="Times New Roman" w:cs="Times New Roman"/>
          <w:b/>
        </w:rPr>
      </w:pPr>
    </w:p>
    <w:p w14:paraId="5CC994DF" w14:textId="26FDCE67" w:rsidR="00F835B5" w:rsidRPr="00880054" w:rsidRDefault="00F835B5" w:rsidP="00394030">
      <w:pPr>
        <w:pStyle w:val="Heading1"/>
        <w:rPr>
          <w:b w:val="0"/>
        </w:rPr>
      </w:pPr>
      <w:r w:rsidRPr="00880054">
        <w:lastRenderedPageBreak/>
        <w:t xml:space="preserve">Abstract </w:t>
      </w:r>
    </w:p>
    <w:p w14:paraId="3DAE43B2" w14:textId="177F19EC" w:rsidR="00D40D2C" w:rsidRPr="00880054" w:rsidRDefault="009272E5" w:rsidP="0060237B">
      <w:pPr>
        <w:spacing w:line="360" w:lineRule="auto"/>
        <w:rPr>
          <w:rFonts w:ascii="Times New Roman" w:hAnsi="Times New Roman" w:cs="Times New Roman"/>
          <w:sz w:val="20"/>
          <w:szCs w:val="20"/>
        </w:rPr>
      </w:pPr>
      <w:r w:rsidRPr="00880054">
        <w:rPr>
          <w:rFonts w:ascii="Times New Roman" w:hAnsi="Times New Roman" w:cs="Times New Roman"/>
          <w:sz w:val="20"/>
          <w:szCs w:val="20"/>
        </w:rPr>
        <w:t xml:space="preserve">India </w:t>
      </w:r>
      <w:r w:rsidR="004E5CE2" w:rsidRPr="00880054">
        <w:rPr>
          <w:rFonts w:ascii="Times New Roman" w:hAnsi="Times New Roman" w:cs="Times New Roman"/>
          <w:sz w:val="20"/>
          <w:szCs w:val="20"/>
        </w:rPr>
        <w:t>has the largest area of</w:t>
      </w:r>
      <w:r w:rsidRPr="00880054">
        <w:rPr>
          <w:rFonts w:ascii="Times New Roman" w:hAnsi="Times New Roman" w:cs="Times New Roman"/>
          <w:sz w:val="20"/>
          <w:szCs w:val="20"/>
        </w:rPr>
        <w:t xml:space="preserve"> rainfed dry</w:t>
      </w:r>
      <w:r w:rsidR="00CE4EC2" w:rsidRPr="00880054">
        <w:rPr>
          <w:rFonts w:ascii="Times New Roman" w:hAnsi="Times New Roman" w:cs="Times New Roman"/>
          <w:sz w:val="20"/>
          <w:szCs w:val="20"/>
        </w:rPr>
        <w:t>l</w:t>
      </w:r>
      <w:r w:rsidRPr="00880054">
        <w:rPr>
          <w:rFonts w:ascii="Times New Roman" w:hAnsi="Times New Roman" w:cs="Times New Roman"/>
          <w:sz w:val="20"/>
          <w:szCs w:val="20"/>
        </w:rPr>
        <w:t>and agriculture</w:t>
      </w:r>
      <w:r w:rsidR="004E5CE2" w:rsidRPr="00880054">
        <w:rPr>
          <w:rFonts w:ascii="Times New Roman" w:hAnsi="Times New Roman" w:cs="Times New Roman"/>
          <w:sz w:val="20"/>
          <w:szCs w:val="20"/>
        </w:rPr>
        <w:t xml:space="preserve"> in the world</w:t>
      </w:r>
      <w:r w:rsidRPr="00880054">
        <w:rPr>
          <w:rFonts w:ascii="Times New Roman" w:hAnsi="Times New Roman" w:cs="Times New Roman"/>
          <w:sz w:val="20"/>
          <w:szCs w:val="20"/>
        </w:rPr>
        <w:t xml:space="preserve">, with a variety of distinct types of rainfed </w:t>
      </w:r>
      <w:r w:rsidR="0030091F" w:rsidRPr="00880054">
        <w:rPr>
          <w:rFonts w:ascii="Times New Roman" w:hAnsi="Times New Roman" w:cs="Times New Roman"/>
          <w:sz w:val="20"/>
          <w:szCs w:val="20"/>
        </w:rPr>
        <w:t xml:space="preserve">dryland </w:t>
      </w:r>
      <w:r w:rsidR="00EF488B" w:rsidRPr="00880054">
        <w:rPr>
          <w:rFonts w:ascii="Times New Roman" w:hAnsi="Times New Roman" w:cs="Times New Roman"/>
          <w:sz w:val="20"/>
          <w:szCs w:val="20"/>
        </w:rPr>
        <w:t xml:space="preserve">farming </w:t>
      </w:r>
      <w:r w:rsidRPr="00880054">
        <w:rPr>
          <w:rFonts w:ascii="Times New Roman" w:hAnsi="Times New Roman" w:cs="Times New Roman"/>
          <w:sz w:val="20"/>
          <w:szCs w:val="20"/>
        </w:rPr>
        <w:t>syst</w:t>
      </w:r>
      <w:r w:rsidR="00EC4B49" w:rsidRPr="00880054">
        <w:rPr>
          <w:rFonts w:ascii="Times New Roman" w:hAnsi="Times New Roman" w:cs="Times New Roman"/>
          <w:sz w:val="20"/>
          <w:szCs w:val="20"/>
        </w:rPr>
        <w:t>ems</w:t>
      </w:r>
      <w:r w:rsidR="0030091F" w:rsidRPr="00880054">
        <w:rPr>
          <w:rFonts w:ascii="Times New Roman" w:hAnsi="Times New Roman" w:cs="Times New Roman"/>
          <w:sz w:val="20"/>
          <w:szCs w:val="20"/>
        </w:rPr>
        <w:t xml:space="preserve"> </w:t>
      </w:r>
      <w:r w:rsidR="00EF488B" w:rsidRPr="00880054">
        <w:rPr>
          <w:rFonts w:ascii="Times New Roman" w:hAnsi="Times New Roman" w:cs="Times New Roman"/>
          <w:sz w:val="20"/>
          <w:szCs w:val="20"/>
        </w:rPr>
        <w:t xml:space="preserve">producing </w:t>
      </w:r>
      <w:r w:rsidR="0030091F" w:rsidRPr="00880054">
        <w:rPr>
          <w:rFonts w:ascii="Times New Roman" w:hAnsi="Times New Roman" w:cs="Times New Roman"/>
          <w:sz w:val="20"/>
          <w:szCs w:val="20"/>
        </w:rPr>
        <w:t xml:space="preserve">most of </w:t>
      </w:r>
      <w:r w:rsidR="00F216F8" w:rsidRPr="00880054">
        <w:rPr>
          <w:rFonts w:ascii="Times New Roman" w:hAnsi="Times New Roman" w:cs="Times New Roman"/>
          <w:sz w:val="20"/>
          <w:szCs w:val="20"/>
        </w:rPr>
        <w:t xml:space="preserve">its </w:t>
      </w:r>
      <w:r w:rsidRPr="00880054">
        <w:rPr>
          <w:rFonts w:ascii="Times New Roman" w:hAnsi="Times New Roman" w:cs="Times New Roman"/>
          <w:sz w:val="20"/>
          <w:szCs w:val="20"/>
        </w:rPr>
        <w:t>coarse cereals, food legumes, and minor millets</w:t>
      </w:r>
      <w:r w:rsidR="0030091F" w:rsidRPr="00880054">
        <w:rPr>
          <w:rFonts w:ascii="Times New Roman" w:hAnsi="Times New Roman" w:cs="Times New Roman"/>
          <w:sz w:val="20"/>
          <w:szCs w:val="20"/>
        </w:rPr>
        <w:t xml:space="preserve">, and large amounts of livestock. All these </w:t>
      </w:r>
      <w:r w:rsidR="000E00D9" w:rsidRPr="00880054">
        <w:rPr>
          <w:rFonts w:ascii="Times New Roman" w:hAnsi="Times New Roman" w:cs="Times New Roman"/>
          <w:sz w:val="20"/>
          <w:szCs w:val="20"/>
        </w:rPr>
        <w:t xml:space="preserve">are </w:t>
      </w:r>
      <w:r w:rsidR="0030091F" w:rsidRPr="00880054">
        <w:rPr>
          <w:rFonts w:ascii="Times New Roman" w:hAnsi="Times New Roman" w:cs="Times New Roman"/>
          <w:sz w:val="20"/>
          <w:szCs w:val="20"/>
        </w:rPr>
        <w:t xml:space="preserve">vital for national and regional </w:t>
      </w:r>
      <w:r w:rsidR="00DC35CA" w:rsidRPr="00880054">
        <w:rPr>
          <w:rFonts w:ascii="Times New Roman" w:hAnsi="Times New Roman" w:cs="Times New Roman"/>
          <w:sz w:val="20"/>
          <w:szCs w:val="20"/>
        </w:rPr>
        <w:t>food and nutritional security</w:t>
      </w:r>
      <w:r w:rsidRPr="00880054">
        <w:rPr>
          <w:rFonts w:ascii="Times New Roman" w:hAnsi="Times New Roman" w:cs="Times New Roman"/>
          <w:sz w:val="20"/>
          <w:szCs w:val="20"/>
        </w:rPr>
        <w:t>.</w:t>
      </w:r>
      <w:r w:rsidR="002940A6" w:rsidRPr="00880054">
        <w:rPr>
          <w:rFonts w:ascii="Times New Roman" w:hAnsi="Times New Roman" w:cs="Times New Roman"/>
          <w:sz w:val="20"/>
          <w:szCs w:val="20"/>
        </w:rPr>
        <w:t xml:space="preserve"> </w:t>
      </w:r>
      <w:r w:rsidR="00DC35CA" w:rsidRPr="00880054">
        <w:rPr>
          <w:rFonts w:ascii="Times New Roman" w:hAnsi="Times New Roman" w:cs="Times New Roman"/>
          <w:sz w:val="20"/>
          <w:szCs w:val="20"/>
        </w:rPr>
        <w:t xml:space="preserve">Yet, the rainfed drylands have been relatively </w:t>
      </w:r>
      <w:r w:rsidR="007566DB" w:rsidRPr="00880054">
        <w:rPr>
          <w:rFonts w:ascii="Times New Roman" w:hAnsi="Times New Roman" w:cs="Times New Roman"/>
          <w:sz w:val="20"/>
          <w:szCs w:val="20"/>
        </w:rPr>
        <w:t>neglected</w:t>
      </w:r>
      <w:r w:rsidR="00DC35CA" w:rsidRPr="00880054">
        <w:rPr>
          <w:rFonts w:ascii="Times New Roman" w:hAnsi="Times New Roman" w:cs="Times New Roman"/>
          <w:sz w:val="20"/>
          <w:szCs w:val="20"/>
        </w:rPr>
        <w:t xml:space="preserve"> in mainstream agricultural and rural development policy. As a result, significant social-ecological challenges overlap in these landscapes: endemic poverty, </w:t>
      </w:r>
      <w:proofErr w:type="gramStart"/>
      <w:r w:rsidR="00DC35CA" w:rsidRPr="00880054">
        <w:rPr>
          <w:rFonts w:ascii="Times New Roman" w:hAnsi="Times New Roman" w:cs="Times New Roman"/>
          <w:sz w:val="20"/>
          <w:szCs w:val="20"/>
        </w:rPr>
        <w:t>malnutrition</w:t>
      </w:r>
      <w:proofErr w:type="gramEnd"/>
      <w:r w:rsidR="00DC35CA" w:rsidRPr="00880054">
        <w:rPr>
          <w:rFonts w:ascii="Times New Roman" w:hAnsi="Times New Roman" w:cs="Times New Roman"/>
          <w:sz w:val="20"/>
          <w:szCs w:val="20"/>
        </w:rPr>
        <w:t xml:space="preserve"> and land degradation.</w:t>
      </w:r>
      <w:r w:rsidR="00E209CD" w:rsidRPr="00880054">
        <w:rPr>
          <w:rFonts w:ascii="Times New Roman" w:hAnsi="Times New Roman" w:cs="Times New Roman"/>
          <w:sz w:val="20"/>
          <w:szCs w:val="20"/>
        </w:rPr>
        <w:t xml:space="preserve"> </w:t>
      </w:r>
      <w:r w:rsidR="00574F83" w:rsidRPr="00880054">
        <w:rPr>
          <w:rFonts w:ascii="Times New Roman" w:hAnsi="Times New Roman" w:cs="Times New Roman"/>
          <w:sz w:val="20"/>
          <w:szCs w:val="20"/>
        </w:rPr>
        <w:t>S</w:t>
      </w:r>
      <w:r w:rsidR="00E209CD" w:rsidRPr="00880054">
        <w:rPr>
          <w:rFonts w:ascii="Times New Roman" w:hAnsi="Times New Roman" w:cs="Times New Roman"/>
          <w:sz w:val="20"/>
          <w:szCs w:val="20"/>
        </w:rPr>
        <w:t xml:space="preserve">ustainable intensification of dryland agriculture is essential for </w:t>
      </w:r>
      <w:r w:rsidR="0074397E" w:rsidRPr="00880054">
        <w:rPr>
          <w:rFonts w:ascii="Times New Roman" w:hAnsi="Times New Roman" w:cs="Times New Roman"/>
          <w:sz w:val="20"/>
          <w:szCs w:val="20"/>
        </w:rPr>
        <w:t xml:space="preserve">helping to </w:t>
      </w:r>
      <w:r w:rsidR="00C77C71" w:rsidRPr="00880054">
        <w:rPr>
          <w:rFonts w:ascii="Times New Roman" w:hAnsi="Times New Roman" w:cs="Times New Roman"/>
          <w:sz w:val="20"/>
          <w:szCs w:val="20"/>
        </w:rPr>
        <w:t>address</w:t>
      </w:r>
      <w:r w:rsidR="00E209CD" w:rsidRPr="00880054">
        <w:rPr>
          <w:rFonts w:ascii="Times New Roman" w:hAnsi="Times New Roman" w:cs="Times New Roman"/>
          <w:sz w:val="20"/>
          <w:szCs w:val="20"/>
        </w:rPr>
        <w:t xml:space="preserve"> these challenges, particularly in the context of </w:t>
      </w:r>
      <w:r w:rsidR="0003274E" w:rsidRPr="00880054">
        <w:rPr>
          <w:rFonts w:ascii="Times New Roman" w:hAnsi="Times New Roman" w:cs="Times New Roman"/>
          <w:sz w:val="20"/>
          <w:szCs w:val="20"/>
        </w:rPr>
        <w:t xml:space="preserve">accelerating </w:t>
      </w:r>
      <w:r w:rsidR="00E209CD" w:rsidRPr="00880054">
        <w:rPr>
          <w:rFonts w:ascii="Times New Roman" w:hAnsi="Times New Roman" w:cs="Times New Roman"/>
          <w:sz w:val="20"/>
          <w:szCs w:val="20"/>
        </w:rPr>
        <w:t>c</w:t>
      </w:r>
      <w:r w:rsidR="006F75AE" w:rsidRPr="00880054">
        <w:rPr>
          <w:rFonts w:ascii="Times New Roman" w:hAnsi="Times New Roman" w:cs="Times New Roman"/>
          <w:sz w:val="20"/>
          <w:szCs w:val="20"/>
        </w:rPr>
        <w:t xml:space="preserve">limate change. </w:t>
      </w:r>
      <w:r w:rsidR="0046019B" w:rsidRPr="00880054">
        <w:rPr>
          <w:rFonts w:ascii="Times New Roman" w:hAnsi="Times New Roman" w:cs="Times New Roman"/>
          <w:sz w:val="20"/>
          <w:szCs w:val="20"/>
        </w:rPr>
        <w:t xml:space="preserve">In this paper, we present </w:t>
      </w:r>
      <w:r w:rsidR="00836723" w:rsidRPr="00880054">
        <w:rPr>
          <w:rFonts w:ascii="Times New Roman" w:hAnsi="Times New Roman" w:cs="Times New Roman"/>
          <w:sz w:val="20"/>
          <w:szCs w:val="20"/>
        </w:rPr>
        <w:t>100 questions</w:t>
      </w:r>
      <w:r w:rsidR="00F216F8" w:rsidRPr="00880054">
        <w:rPr>
          <w:rFonts w:ascii="Times New Roman" w:hAnsi="Times New Roman" w:cs="Times New Roman"/>
          <w:sz w:val="20"/>
          <w:szCs w:val="20"/>
        </w:rPr>
        <w:t xml:space="preserve"> that </w:t>
      </w:r>
      <w:r w:rsidR="0003274E" w:rsidRPr="00880054">
        <w:rPr>
          <w:rFonts w:ascii="Times New Roman" w:hAnsi="Times New Roman" w:cs="Times New Roman"/>
          <w:sz w:val="20"/>
          <w:szCs w:val="20"/>
        </w:rPr>
        <w:t xml:space="preserve">point to the most </w:t>
      </w:r>
      <w:r w:rsidR="00F216F8" w:rsidRPr="00880054">
        <w:rPr>
          <w:rFonts w:ascii="Times New Roman" w:hAnsi="Times New Roman" w:cs="Times New Roman"/>
          <w:sz w:val="20"/>
          <w:szCs w:val="20"/>
        </w:rPr>
        <w:t>important</w:t>
      </w:r>
      <w:r w:rsidR="00836723" w:rsidRPr="00880054">
        <w:rPr>
          <w:rFonts w:ascii="Times New Roman" w:hAnsi="Times New Roman" w:cs="Times New Roman"/>
          <w:sz w:val="20"/>
          <w:szCs w:val="20"/>
        </w:rPr>
        <w:t xml:space="preserve"> knowledge gaps and research priorities</w:t>
      </w:r>
      <w:r w:rsidR="0003274E" w:rsidRPr="00880054">
        <w:rPr>
          <w:rFonts w:ascii="Times New Roman" w:hAnsi="Times New Roman" w:cs="Times New Roman"/>
          <w:sz w:val="20"/>
          <w:szCs w:val="20"/>
        </w:rPr>
        <w:t>. If</w:t>
      </w:r>
      <w:r w:rsidR="006A462B" w:rsidRPr="00880054">
        <w:rPr>
          <w:rFonts w:ascii="Times New Roman" w:hAnsi="Times New Roman" w:cs="Times New Roman"/>
          <w:sz w:val="20"/>
          <w:szCs w:val="20"/>
        </w:rPr>
        <w:t xml:space="preserve"> addressed, </w:t>
      </w:r>
      <w:r w:rsidR="0003274E" w:rsidRPr="00880054">
        <w:rPr>
          <w:rFonts w:ascii="Times New Roman" w:hAnsi="Times New Roman" w:cs="Times New Roman"/>
          <w:sz w:val="20"/>
          <w:szCs w:val="20"/>
        </w:rPr>
        <w:t xml:space="preserve">these </w:t>
      </w:r>
      <w:r w:rsidR="006A462B" w:rsidRPr="00880054">
        <w:rPr>
          <w:rFonts w:ascii="Times New Roman" w:hAnsi="Times New Roman" w:cs="Times New Roman"/>
          <w:sz w:val="20"/>
          <w:szCs w:val="20"/>
        </w:rPr>
        <w:t xml:space="preserve">would facilitate </w:t>
      </w:r>
      <w:r w:rsidR="0074397E" w:rsidRPr="00880054">
        <w:rPr>
          <w:rFonts w:ascii="Times New Roman" w:hAnsi="Times New Roman" w:cs="Times New Roman"/>
          <w:sz w:val="20"/>
          <w:szCs w:val="20"/>
        </w:rPr>
        <w:t xml:space="preserve">and inform </w:t>
      </w:r>
      <w:r w:rsidR="006A462B" w:rsidRPr="00880054">
        <w:rPr>
          <w:rFonts w:ascii="Times New Roman" w:hAnsi="Times New Roman" w:cs="Times New Roman"/>
          <w:sz w:val="20"/>
          <w:szCs w:val="20"/>
        </w:rPr>
        <w:t>sustainable intensification in Indian rainfed drylands</w:t>
      </w:r>
      <w:r w:rsidR="0003274E" w:rsidRPr="00880054">
        <w:rPr>
          <w:rFonts w:ascii="Times New Roman" w:hAnsi="Times New Roman" w:cs="Times New Roman"/>
          <w:sz w:val="20"/>
          <w:szCs w:val="20"/>
        </w:rPr>
        <w:t>, leading to improved agricultural production and enhanced ecosystem services</w:t>
      </w:r>
      <w:r w:rsidR="006A462B" w:rsidRPr="00880054">
        <w:rPr>
          <w:rFonts w:ascii="Times New Roman" w:hAnsi="Times New Roman" w:cs="Times New Roman"/>
          <w:sz w:val="20"/>
          <w:szCs w:val="20"/>
        </w:rPr>
        <w:t xml:space="preserve">. </w:t>
      </w:r>
      <w:r w:rsidR="00AE0A0F" w:rsidRPr="00880054">
        <w:rPr>
          <w:rFonts w:ascii="Times New Roman" w:hAnsi="Times New Roman" w:cs="Times New Roman"/>
          <w:sz w:val="20"/>
          <w:szCs w:val="20"/>
        </w:rPr>
        <w:t>The horizon scanning method used t</w:t>
      </w:r>
      <w:r w:rsidR="00F216F8" w:rsidRPr="00880054">
        <w:rPr>
          <w:rFonts w:ascii="Times New Roman" w:hAnsi="Times New Roman" w:cs="Times New Roman"/>
          <w:sz w:val="20"/>
          <w:szCs w:val="20"/>
        </w:rPr>
        <w:t>o produce these questions brought</w:t>
      </w:r>
      <w:r w:rsidR="00AE0A0F" w:rsidRPr="00880054">
        <w:rPr>
          <w:rFonts w:ascii="Times New Roman" w:hAnsi="Times New Roman" w:cs="Times New Roman"/>
          <w:sz w:val="20"/>
          <w:szCs w:val="20"/>
        </w:rPr>
        <w:t xml:space="preserve"> togethe</w:t>
      </w:r>
      <w:r w:rsidR="00F216F8" w:rsidRPr="00880054">
        <w:rPr>
          <w:rFonts w:ascii="Times New Roman" w:hAnsi="Times New Roman" w:cs="Times New Roman"/>
          <w:sz w:val="20"/>
          <w:szCs w:val="20"/>
        </w:rPr>
        <w:t xml:space="preserve">r </w:t>
      </w:r>
      <w:r w:rsidR="0003274E" w:rsidRPr="00880054">
        <w:rPr>
          <w:rFonts w:ascii="Times New Roman" w:hAnsi="Times New Roman" w:cs="Times New Roman"/>
          <w:sz w:val="20"/>
          <w:szCs w:val="20"/>
        </w:rPr>
        <w:t xml:space="preserve">40 </w:t>
      </w:r>
      <w:r w:rsidR="00F216F8" w:rsidRPr="00880054">
        <w:rPr>
          <w:rFonts w:ascii="Times New Roman" w:hAnsi="Times New Roman" w:cs="Times New Roman"/>
          <w:sz w:val="20"/>
          <w:szCs w:val="20"/>
        </w:rPr>
        <w:t>experts and practitioners involved in</w:t>
      </w:r>
      <w:r w:rsidR="00AE0A0F" w:rsidRPr="00880054">
        <w:rPr>
          <w:rFonts w:ascii="Times New Roman" w:hAnsi="Times New Roman" w:cs="Times New Roman"/>
          <w:sz w:val="20"/>
          <w:szCs w:val="20"/>
        </w:rPr>
        <w:t xml:space="preserve"> a broad ra</w:t>
      </w:r>
      <w:r w:rsidR="00F216F8" w:rsidRPr="00880054">
        <w:rPr>
          <w:rFonts w:ascii="Times New Roman" w:hAnsi="Times New Roman" w:cs="Times New Roman"/>
          <w:sz w:val="20"/>
          <w:szCs w:val="20"/>
        </w:rPr>
        <w:t>nge of disciplines and sectors. This exercise resulted</w:t>
      </w:r>
      <w:r w:rsidR="00AE0A0F" w:rsidRPr="00880054">
        <w:rPr>
          <w:rFonts w:ascii="Times New Roman" w:hAnsi="Times New Roman" w:cs="Times New Roman"/>
          <w:sz w:val="20"/>
          <w:szCs w:val="20"/>
        </w:rPr>
        <w:t xml:space="preserve"> in</w:t>
      </w:r>
      <w:r w:rsidR="00F216F8" w:rsidRPr="00880054">
        <w:rPr>
          <w:rFonts w:ascii="Times New Roman" w:hAnsi="Times New Roman" w:cs="Times New Roman"/>
          <w:sz w:val="20"/>
          <w:szCs w:val="20"/>
        </w:rPr>
        <w:t xml:space="preserve"> a consolidated set of</w:t>
      </w:r>
      <w:r w:rsidR="00AE0A0F" w:rsidRPr="00880054">
        <w:rPr>
          <w:rFonts w:ascii="Times New Roman" w:hAnsi="Times New Roman" w:cs="Times New Roman"/>
          <w:sz w:val="20"/>
          <w:szCs w:val="20"/>
        </w:rPr>
        <w:t xml:space="preserve"> questions </w:t>
      </w:r>
      <w:r w:rsidR="00EF488B" w:rsidRPr="00880054">
        <w:rPr>
          <w:rFonts w:ascii="Times New Roman" w:hAnsi="Times New Roman" w:cs="Times New Roman"/>
          <w:sz w:val="20"/>
          <w:szCs w:val="20"/>
        </w:rPr>
        <w:t xml:space="preserve">covering </w:t>
      </w:r>
      <w:r w:rsidR="0003274E" w:rsidRPr="00880054">
        <w:rPr>
          <w:rFonts w:ascii="Times New Roman" w:hAnsi="Times New Roman" w:cs="Times New Roman"/>
          <w:sz w:val="20"/>
          <w:szCs w:val="20"/>
        </w:rPr>
        <w:t xml:space="preserve">the </w:t>
      </w:r>
      <w:r w:rsidR="00AE0A0F" w:rsidRPr="00880054">
        <w:rPr>
          <w:rFonts w:ascii="Times New Roman" w:hAnsi="Times New Roman" w:cs="Times New Roman"/>
          <w:sz w:val="20"/>
          <w:szCs w:val="20"/>
        </w:rPr>
        <w:t xml:space="preserve">agricultural </w:t>
      </w:r>
      <w:r w:rsidR="0003274E" w:rsidRPr="00880054">
        <w:rPr>
          <w:rFonts w:ascii="Times New Roman" w:hAnsi="Times New Roman" w:cs="Times New Roman"/>
          <w:sz w:val="20"/>
          <w:szCs w:val="20"/>
        </w:rPr>
        <w:t>drylands</w:t>
      </w:r>
      <w:r w:rsidR="00AE0A0F" w:rsidRPr="00880054">
        <w:rPr>
          <w:rFonts w:ascii="Times New Roman" w:hAnsi="Times New Roman" w:cs="Times New Roman"/>
          <w:sz w:val="20"/>
          <w:szCs w:val="20"/>
        </w:rPr>
        <w:t xml:space="preserve">, organised into 13 key themes. </w:t>
      </w:r>
      <w:r w:rsidR="00D40D2C" w:rsidRPr="00880054">
        <w:rPr>
          <w:rFonts w:ascii="Times New Roman" w:hAnsi="Times New Roman" w:cs="Times New Roman"/>
          <w:sz w:val="20"/>
          <w:szCs w:val="20"/>
        </w:rPr>
        <w:t>Together, they</w:t>
      </w:r>
      <w:r w:rsidR="00F216F8" w:rsidRPr="00880054">
        <w:rPr>
          <w:rFonts w:ascii="Times New Roman" w:hAnsi="Times New Roman" w:cs="Times New Roman"/>
          <w:sz w:val="20"/>
          <w:szCs w:val="20"/>
        </w:rPr>
        <w:t xml:space="preserve"> </w:t>
      </w:r>
      <w:r w:rsidR="0003274E" w:rsidRPr="00880054">
        <w:rPr>
          <w:rFonts w:ascii="Times New Roman" w:hAnsi="Times New Roman" w:cs="Times New Roman"/>
          <w:sz w:val="20"/>
          <w:szCs w:val="20"/>
        </w:rPr>
        <w:t xml:space="preserve">represent </w:t>
      </w:r>
      <w:r w:rsidR="00F216F8" w:rsidRPr="00880054">
        <w:rPr>
          <w:rFonts w:ascii="Times New Roman" w:hAnsi="Times New Roman" w:cs="Times New Roman"/>
          <w:sz w:val="20"/>
          <w:szCs w:val="20"/>
        </w:rPr>
        <w:t xml:space="preserve">a </w:t>
      </w:r>
      <w:r w:rsidR="0003274E" w:rsidRPr="00880054">
        <w:rPr>
          <w:rFonts w:ascii="Times New Roman" w:hAnsi="Times New Roman" w:cs="Times New Roman"/>
          <w:sz w:val="20"/>
          <w:szCs w:val="20"/>
        </w:rPr>
        <w:t xml:space="preserve">collective </w:t>
      </w:r>
      <w:r w:rsidR="00F216F8" w:rsidRPr="00880054">
        <w:rPr>
          <w:rFonts w:ascii="Times New Roman" w:hAnsi="Times New Roman" w:cs="Times New Roman"/>
          <w:sz w:val="20"/>
          <w:szCs w:val="20"/>
        </w:rPr>
        <w:t xml:space="preserve">programme for </w:t>
      </w:r>
      <w:r w:rsidR="0003274E" w:rsidRPr="00880054">
        <w:rPr>
          <w:rFonts w:ascii="Times New Roman" w:hAnsi="Times New Roman" w:cs="Times New Roman"/>
          <w:sz w:val="20"/>
          <w:szCs w:val="20"/>
        </w:rPr>
        <w:t xml:space="preserve">cross- and </w:t>
      </w:r>
      <w:r w:rsidR="00D40D2C" w:rsidRPr="00880054">
        <w:rPr>
          <w:rFonts w:ascii="Times New Roman" w:hAnsi="Times New Roman" w:cs="Times New Roman"/>
          <w:sz w:val="20"/>
          <w:szCs w:val="20"/>
        </w:rPr>
        <w:t>multi</w:t>
      </w:r>
      <w:r w:rsidR="0003274E" w:rsidRPr="00880054">
        <w:rPr>
          <w:rFonts w:ascii="Times New Roman" w:hAnsi="Times New Roman" w:cs="Times New Roman"/>
          <w:sz w:val="20"/>
          <w:szCs w:val="20"/>
        </w:rPr>
        <w:t>-</w:t>
      </w:r>
      <w:r w:rsidR="00D40D2C" w:rsidRPr="00880054">
        <w:rPr>
          <w:rFonts w:ascii="Times New Roman" w:hAnsi="Times New Roman" w:cs="Times New Roman"/>
          <w:sz w:val="20"/>
          <w:szCs w:val="20"/>
        </w:rPr>
        <w:t xml:space="preserve">disciplinary research on sustainable </w:t>
      </w:r>
      <w:r w:rsidR="00EF488B" w:rsidRPr="00880054">
        <w:rPr>
          <w:rFonts w:ascii="Times New Roman" w:hAnsi="Times New Roman" w:cs="Times New Roman"/>
          <w:sz w:val="20"/>
          <w:szCs w:val="20"/>
        </w:rPr>
        <w:t>intensification</w:t>
      </w:r>
      <w:r w:rsidR="00D40D2C" w:rsidRPr="00880054">
        <w:rPr>
          <w:rFonts w:ascii="Times New Roman" w:hAnsi="Times New Roman" w:cs="Times New Roman"/>
          <w:sz w:val="20"/>
          <w:szCs w:val="20"/>
        </w:rPr>
        <w:t xml:space="preserve"> in </w:t>
      </w:r>
      <w:r w:rsidR="0003274E" w:rsidRPr="00880054">
        <w:rPr>
          <w:rFonts w:ascii="Times New Roman" w:hAnsi="Times New Roman" w:cs="Times New Roman"/>
          <w:sz w:val="20"/>
          <w:szCs w:val="20"/>
        </w:rPr>
        <w:t xml:space="preserve">the </w:t>
      </w:r>
      <w:r w:rsidR="00D40D2C" w:rsidRPr="00880054">
        <w:rPr>
          <w:rFonts w:ascii="Times New Roman" w:hAnsi="Times New Roman" w:cs="Times New Roman"/>
          <w:sz w:val="20"/>
          <w:szCs w:val="20"/>
        </w:rPr>
        <w:t>Indian rainfed drylands.</w:t>
      </w:r>
      <w:r w:rsidR="00F216F8" w:rsidRPr="00880054">
        <w:rPr>
          <w:rFonts w:ascii="Times New Roman" w:hAnsi="Times New Roman" w:cs="Times New Roman"/>
          <w:sz w:val="20"/>
          <w:szCs w:val="20"/>
        </w:rPr>
        <w:t xml:space="preserve"> </w:t>
      </w:r>
    </w:p>
    <w:p w14:paraId="797DA619" w14:textId="69DFA7C1" w:rsidR="00F52652" w:rsidRPr="00880054" w:rsidRDefault="00F52652" w:rsidP="0060237B">
      <w:pPr>
        <w:spacing w:line="360" w:lineRule="auto"/>
        <w:rPr>
          <w:rFonts w:ascii="Times New Roman" w:hAnsi="Times New Roman" w:cs="Times New Roman"/>
          <w:b/>
        </w:rPr>
      </w:pPr>
      <w:r w:rsidRPr="00880054">
        <w:rPr>
          <w:rFonts w:ascii="Times New Roman" w:hAnsi="Times New Roman" w:cs="Times New Roman"/>
          <w:b/>
        </w:rPr>
        <w:t>Keywords</w:t>
      </w:r>
    </w:p>
    <w:p w14:paraId="095A29D2" w14:textId="7534C1BD" w:rsidR="006B6E87" w:rsidRPr="00880054" w:rsidRDefault="00F52652" w:rsidP="0060237B">
      <w:pPr>
        <w:spacing w:line="360" w:lineRule="auto"/>
        <w:rPr>
          <w:rFonts w:ascii="Times New Roman" w:hAnsi="Times New Roman" w:cs="Times New Roman"/>
          <w:sz w:val="20"/>
          <w:szCs w:val="20"/>
        </w:rPr>
      </w:pPr>
      <w:r w:rsidRPr="00880054">
        <w:rPr>
          <w:rFonts w:ascii="Times New Roman" w:hAnsi="Times New Roman" w:cs="Times New Roman"/>
          <w:sz w:val="20"/>
          <w:szCs w:val="20"/>
        </w:rPr>
        <w:t>Drylands; India; Rainfed agriculture; Sustainable intensification</w:t>
      </w:r>
    </w:p>
    <w:p w14:paraId="29118E3D" w14:textId="77777777" w:rsidR="00114DA8" w:rsidRPr="00880054" w:rsidRDefault="00114DA8">
      <w:pPr>
        <w:spacing w:after="0" w:line="240" w:lineRule="auto"/>
        <w:rPr>
          <w:rFonts w:ascii="Times New Roman" w:hAnsi="Times New Roman" w:cs="Times New Roman"/>
          <w:b/>
        </w:rPr>
      </w:pPr>
      <w:r w:rsidRPr="00880054">
        <w:rPr>
          <w:rFonts w:ascii="Times New Roman" w:hAnsi="Times New Roman" w:cs="Times New Roman"/>
          <w:b/>
        </w:rPr>
        <w:br w:type="page"/>
      </w:r>
    </w:p>
    <w:p w14:paraId="3FC88A91" w14:textId="61D7A63E" w:rsidR="00183730" w:rsidRPr="00880054" w:rsidRDefault="00D356D3" w:rsidP="00394030">
      <w:pPr>
        <w:pStyle w:val="Heading1"/>
      </w:pPr>
      <w:r w:rsidRPr="00880054">
        <w:lastRenderedPageBreak/>
        <w:t xml:space="preserve">1. </w:t>
      </w:r>
      <w:r w:rsidR="0083715A" w:rsidRPr="00880054">
        <w:t xml:space="preserve">Introduction </w:t>
      </w:r>
    </w:p>
    <w:p w14:paraId="1DA6D630" w14:textId="6054E6DF" w:rsidR="0097428F" w:rsidRDefault="00D825E9" w:rsidP="0060237B">
      <w:pPr>
        <w:spacing w:line="360" w:lineRule="auto"/>
        <w:rPr>
          <w:rFonts w:ascii="Times New Roman" w:hAnsi="Times New Roman" w:cs="Times New Roman"/>
        </w:rPr>
      </w:pPr>
      <w:commentRangeStart w:id="0"/>
      <w:r w:rsidRPr="00880054">
        <w:rPr>
          <w:rFonts w:ascii="Times New Roman" w:hAnsi="Times New Roman" w:cs="Times New Roman"/>
        </w:rPr>
        <w:t>The world’s drylands</w:t>
      </w:r>
      <w:r w:rsidR="005E3407" w:rsidRPr="00880054">
        <w:rPr>
          <w:rFonts w:ascii="Times New Roman" w:hAnsi="Times New Roman" w:cs="Times New Roman"/>
        </w:rPr>
        <w:t xml:space="preserve"> form </w:t>
      </w:r>
      <w:r w:rsidR="00980186">
        <w:rPr>
          <w:rFonts w:ascii="Times New Roman" w:hAnsi="Times New Roman" w:cs="Times New Roman"/>
        </w:rPr>
        <w:t>an</w:t>
      </w:r>
      <w:r w:rsidR="005E3407" w:rsidRPr="00880054">
        <w:rPr>
          <w:rFonts w:ascii="Times New Roman" w:hAnsi="Times New Roman" w:cs="Times New Roman"/>
        </w:rPr>
        <w:t xml:space="preserve"> extensive </w:t>
      </w:r>
      <w:r w:rsidR="005A35C7" w:rsidRPr="00880054">
        <w:rPr>
          <w:rFonts w:ascii="Times New Roman" w:hAnsi="Times New Roman" w:cs="Times New Roman"/>
        </w:rPr>
        <w:t xml:space="preserve">biome </w:t>
      </w:r>
      <w:commentRangeEnd w:id="0"/>
      <w:r w:rsidR="005425A8">
        <w:rPr>
          <w:rStyle w:val="CommentReference"/>
        </w:rPr>
        <w:commentReference w:id="0"/>
      </w:r>
      <w:r w:rsidR="005A35C7" w:rsidRPr="00880054">
        <w:rPr>
          <w:rFonts w:ascii="Times New Roman" w:hAnsi="Times New Roman" w:cs="Times New Roman"/>
        </w:rPr>
        <w:t>,</w:t>
      </w:r>
      <w:r w:rsidRPr="00880054">
        <w:rPr>
          <w:rFonts w:ascii="Times New Roman" w:hAnsi="Times New Roman" w:cs="Times New Roman"/>
        </w:rPr>
        <w:t>cover</w:t>
      </w:r>
      <w:r w:rsidR="005A35C7" w:rsidRPr="00880054">
        <w:rPr>
          <w:rFonts w:ascii="Times New Roman" w:hAnsi="Times New Roman" w:cs="Times New Roman"/>
        </w:rPr>
        <w:t>ing</w:t>
      </w:r>
      <w:r w:rsidRPr="00880054">
        <w:rPr>
          <w:rFonts w:ascii="Times New Roman" w:hAnsi="Times New Roman" w:cs="Times New Roman"/>
        </w:rPr>
        <w:t xml:space="preserve"> </w:t>
      </w:r>
      <w:r w:rsidR="001C7420" w:rsidRPr="00880054">
        <w:rPr>
          <w:rFonts w:ascii="Times New Roman" w:hAnsi="Times New Roman" w:cs="Times New Roman"/>
        </w:rPr>
        <w:t xml:space="preserve">some </w:t>
      </w:r>
      <w:r w:rsidRPr="00880054">
        <w:rPr>
          <w:rFonts w:ascii="Times New Roman" w:hAnsi="Times New Roman" w:cs="Times New Roman"/>
        </w:rPr>
        <w:t xml:space="preserve">45% of </w:t>
      </w:r>
      <w:r w:rsidR="004E5CE2" w:rsidRPr="00880054">
        <w:rPr>
          <w:rFonts w:ascii="Times New Roman" w:hAnsi="Times New Roman" w:cs="Times New Roman"/>
        </w:rPr>
        <w:t xml:space="preserve">the </w:t>
      </w:r>
      <w:r w:rsidRPr="00880054">
        <w:rPr>
          <w:rFonts w:ascii="Times New Roman" w:hAnsi="Times New Roman" w:cs="Times New Roman"/>
        </w:rPr>
        <w:t>terr</w:t>
      </w:r>
      <w:r w:rsidR="005A35C7" w:rsidRPr="00880054">
        <w:rPr>
          <w:rFonts w:ascii="Times New Roman" w:hAnsi="Times New Roman" w:cs="Times New Roman"/>
        </w:rPr>
        <w:t xml:space="preserve">estrial surface </w:t>
      </w:r>
      <w:r w:rsidR="008D4DD3" w:rsidRPr="00880054">
        <w:rPr>
          <w:rFonts w:ascii="Times New Roman" w:hAnsi="Times New Roman" w:cs="Times New Roman"/>
        </w:rPr>
        <w:t xml:space="preserve">area </w:t>
      </w:r>
      <w:r w:rsidR="005A35C7" w:rsidRPr="00880054">
        <w:rPr>
          <w:rFonts w:ascii="Times New Roman" w:hAnsi="Times New Roman" w:cs="Times New Roman"/>
        </w:rPr>
        <w:t>(</w:t>
      </w:r>
      <w:proofErr w:type="spellStart"/>
      <w:r w:rsidR="005A35C7" w:rsidRPr="00880054">
        <w:rPr>
          <w:rFonts w:ascii="Times New Roman" w:hAnsi="Times New Roman" w:cs="Times New Roman"/>
        </w:rPr>
        <w:t>Prăvălie</w:t>
      </w:r>
      <w:proofErr w:type="spellEnd"/>
      <w:r w:rsidR="005A35C7" w:rsidRPr="00880054">
        <w:rPr>
          <w:rFonts w:ascii="Times New Roman" w:hAnsi="Times New Roman" w:cs="Times New Roman"/>
        </w:rPr>
        <w:t xml:space="preserve"> 2016)</w:t>
      </w:r>
      <w:r w:rsidR="00BC1B49" w:rsidRPr="00880054">
        <w:rPr>
          <w:rFonts w:ascii="Times New Roman" w:hAnsi="Times New Roman" w:cs="Times New Roman"/>
        </w:rPr>
        <w:t xml:space="preserve">. </w:t>
      </w:r>
      <w:commentRangeStart w:id="1"/>
      <w:r w:rsidR="00980186">
        <w:rPr>
          <w:rFonts w:ascii="Times New Roman" w:hAnsi="Times New Roman" w:cs="Times New Roman"/>
        </w:rPr>
        <w:t>Some</w:t>
      </w:r>
      <w:r w:rsidR="00980186" w:rsidRPr="00880054">
        <w:rPr>
          <w:rFonts w:ascii="Times New Roman" w:hAnsi="Times New Roman" w:cs="Times New Roman"/>
        </w:rPr>
        <w:t xml:space="preserve"> </w:t>
      </w:r>
      <w:r w:rsidR="00BC1B49" w:rsidRPr="00880054">
        <w:rPr>
          <w:rFonts w:ascii="Times New Roman" w:hAnsi="Times New Roman" w:cs="Times New Roman"/>
        </w:rPr>
        <w:t>2.5</w:t>
      </w:r>
      <w:r w:rsidR="004116D1" w:rsidRPr="00880054">
        <w:rPr>
          <w:rFonts w:ascii="Times New Roman" w:hAnsi="Times New Roman" w:cs="Times New Roman"/>
        </w:rPr>
        <w:t>-</w:t>
      </w:r>
      <w:r w:rsidR="001C7420" w:rsidRPr="00880054">
        <w:rPr>
          <w:rFonts w:ascii="Times New Roman" w:hAnsi="Times New Roman" w:cs="Times New Roman"/>
        </w:rPr>
        <w:t xml:space="preserve">3 billion people live </w:t>
      </w:r>
      <w:r w:rsidR="00980186">
        <w:rPr>
          <w:rFonts w:ascii="Times New Roman" w:hAnsi="Times New Roman" w:cs="Times New Roman"/>
        </w:rPr>
        <w:t xml:space="preserve">and rely upon </w:t>
      </w:r>
      <w:r w:rsidR="001C7420" w:rsidRPr="00880054">
        <w:rPr>
          <w:rFonts w:ascii="Times New Roman" w:hAnsi="Times New Roman" w:cs="Times New Roman"/>
        </w:rPr>
        <w:t>in the dryla</w:t>
      </w:r>
      <w:commentRangeEnd w:id="1"/>
      <w:r w:rsidR="007C6174">
        <w:rPr>
          <w:rStyle w:val="CommentReference"/>
        </w:rPr>
        <w:commentReference w:id="1"/>
      </w:r>
      <w:r w:rsidR="001C7420" w:rsidRPr="00880054">
        <w:rPr>
          <w:rFonts w:ascii="Times New Roman" w:hAnsi="Times New Roman" w:cs="Times New Roman"/>
        </w:rPr>
        <w:t xml:space="preserve">nds </w:t>
      </w:r>
      <w:r w:rsidR="00F34478" w:rsidRPr="00880054">
        <w:rPr>
          <w:rFonts w:ascii="Times New Roman" w:hAnsi="Times New Roman" w:cs="Times New Roman"/>
        </w:rPr>
        <w:t>(</w:t>
      </w:r>
      <w:proofErr w:type="spellStart"/>
      <w:r w:rsidR="00F34478" w:rsidRPr="00880054">
        <w:rPr>
          <w:rFonts w:ascii="Times New Roman" w:hAnsi="Times New Roman" w:cs="Times New Roman"/>
        </w:rPr>
        <w:t>Mirzabaev</w:t>
      </w:r>
      <w:proofErr w:type="spellEnd"/>
      <w:r w:rsidR="00F34478" w:rsidRPr="00880054">
        <w:rPr>
          <w:rFonts w:ascii="Times New Roman" w:hAnsi="Times New Roman" w:cs="Times New Roman"/>
        </w:rPr>
        <w:t xml:space="preserve"> </w:t>
      </w:r>
      <w:r w:rsidR="00F34478" w:rsidRPr="00880054">
        <w:rPr>
          <w:rFonts w:ascii="Times New Roman" w:hAnsi="Times New Roman" w:cs="Times New Roman"/>
          <w:i/>
        </w:rPr>
        <w:t>et al</w:t>
      </w:r>
      <w:r w:rsidR="00F34478" w:rsidRPr="00880054">
        <w:rPr>
          <w:rFonts w:ascii="Times New Roman" w:hAnsi="Times New Roman" w:cs="Times New Roman"/>
        </w:rPr>
        <w:t>. 2019</w:t>
      </w:r>
      <w:r w:rsidR="00300EC3" w:rsidRPr="00880054">
        <w:rPr>
          <w:rFonts w:ascii="Times New Roman" w:hAnsi="Times New Roman" w:cs="Times New Roman"/>
        </w:rPr>
        <w:t>)</w:t>
      </w:r>
      <w:r w:rsidR="00D10AE3" w:rsidRPr="00880054">
        <w:rPr>
          <w:rFonts w:ascii="Times New Roman" w:hAnsi="Times New Roman" w:cs="Times New Roman"/>
        </w:rPr>
        <w:t>.</w:t>
      </w:r>
      <w:r w:rsidR="0053077C" w:rsidRPr="00880054">
        <w:rPr>
          <w:rFonts w:ascii="Times New Roman" w:hAnsi="Times New Roman" w:cs="Times New Roman"/>
        </w:rPr>
        <w:t xml:space="preserve"> </w:t>
      </w:r>
      <w:r w:rsidR="00004A2B" w:rsidRPr="00880054">
        <w:rPr>
          <w:rFonts w:ascii="Times New Roman" w:hAnsi="Times New Roman" w:cs="Times New Roman"/>
        </w:rPr>
        <w:t>The sustainable intensification of rainfed</w:t>
      </w:r>
      <w:r w:rsidR="00603B41" w:rsidRPr="00880054">
        <w:rPr>
          <w:rFonts w:ascii="Times New Roman" w:hAnsi="Times New Roman" w:cs="Times New Roman"/>
        </w:rPr>
        <w:t xml:space="preserve"> (non-irrigated)</w:t>
      </w:r>
      <w:r w:rsidR="002940A6" w:rsidRPr="00880054">
        <w:rPr>
          <w:rFonts w:ascii="Times New Roman" w:hAnsi="Times New Roman" w:cs="Times New Roman"/>
        </w:rPr>
        <w:t>,</w:t>
      </w:r>
      <w:r w:rsidR="00004A2B" w:rsidRPr="00880054">
        <w:rPr>
          <w:rFonts w:ascii="Times New Roman" w:hAnsi="Times New Roman" w:cs="Times New Roman"/>
        </w:rPr>
        <w:t xml:space="preserve"> dryland agriculture</w:t>
      </w:r>
      <w:r w:rsidR="0007537D" w:rsidRPr="00880054">
        <w:rPr>
          <w:rFonts w:ascii="Times New Roman" w:hAnsi="Times New Roman" w:cs="Times New Roman"/>
        </w:rPr>
        <w:t xml:space="preserve"> </w:t>
      </w:r>
      <w:r w:rsidR="00004A2B" w:rsidRPr="00880054">
        <w:rPr>
          <w:rFonts w:ascii="Times New Roman" w:hAnsi="Times New Roman" w:cs="Times New Roman"/>
        </w:rPr>
        <w:t xml:space="preserve">is </w:t>
      </w:r>
      <w:r w:rsidR="00AC1195" w:rsidRPr="00880054">
        <w:rPr>
          <w:rFonts w:ascii="Times New Roman" w:hAnsi="Times New Roman" w:cs="Times New Roman"/>
        </w:rPr>
        <w:t xml:space="preserve">a global priority </w:t>
      </w:r>
      <w:r w:rsidR="00004A2B" w:rsidRPr="00880054">
        <w:rPr>
          <w:rFonts w:ascii="Times New Roman" w:hAnsi="Times New Roman" w:cs="Times New Roman"/>
        </w:rPr>
        <w:t xml:space="preserve">for meeting </w:t>
      </w:r>
      <w:r w:rsidR="001C7420" w:rsidRPr="00880054">
        <w:rPr>
          <w:rFonts w:ascii="Times New Roman" w:hAnsi="Times New Roman" w:cs="Times New Roman"/>
        </w:rPr>
        <w:t xml:space="preserve">the </w:t>
      </w:r>
      <w:r w:rsidR="0074397E" w:rsidRPr="00880054">
        <w:rPr>
          <w:rFonts w:ascii="Times New Roman" w:hAnsi="Times New Roman" w:cs="Times New Roman"/>
        </w:rPr>
        <w:t>S</w:t>
      </w:r>
      <w:r w:rsidR="00004A2B" w:rsidRPr="00880054">
        <w:rPr>
          <w:rFonts w:ascii="Times New Roman" w:hAnsi="Times New Roman" w:cs="Times New Roman"/>
        </w:rPr>
        <w:t xml:space="preserve">ustainable </w:t>
      </w:r>
      <w:r w:rsidR="0074397E" w:rsidRPr="00880054">
        <w:rPr>
          <w:rFonts w:ascii="Times New Roman" w:hAnsi="Times New Roman" w:cs="Times New Roman"/>
        </w:rPr>
        <w:t>D</w:t>
      </w:r>
      <w:r w:rsidR="00004A2B" w:rsidRPr="00880054">
        <w:rPr>
          <w:rFonts w:ascii="Times New Roman" w:hAnsi="Times New Roman" w:cs="Times New Roman"/>
        </w:rPr>
        <w:t xml:space="preserve">evelopment </w:t>
      </w:r>
      <w:r w:rsidR="0074397E" w:rsidRPr="00880054">
        <w:rPr>
          <w:rFonts w:ascii="Times New Roman" w:hAnsi="Times New Roman" w:cs="Times New Roman"/>
        </w:rPr>
        <w:t>G</w:t>
      </w:r>
      <w:r w:rsidR="00004A2B" w:rsidRPr="00880054">
        <w:rPr>
          <w:rFonts w:ascii="Times New Roman" w:hAnsi="Times New Roman" w:cs="Times New Roman"/>
        </w:rPr>
        <w:t>oals</w:t>
      </w:r>
      <w:r w:rsidR="001C7420" w:rsidRPr="00880054">
        <w:rPr>
          <w:rFonts w:ascii="Times New Roman" w:hAnsi="Times New Roman" w:cs="Times New Roman"/>
        </w:rPr>
        <w:t>, particularly</w:t>
      </w:r>
      <w:r w:rsidR="00004A2B" w:rsidRPr="00880054">
        <w:rPr>
          <w:rFonts w:ascii="Times New Roman" w:hAnsi="Times New Roman" w:cs="Times New Roman"/>
        </w:rPr>
        <w:t xml:space="preserve"> </w:t>
      </w:r>
      <w:r w:rsidR="00AC1195" w:rsidRPr="00880054">
        <w:rPr>
          <w:rFonts w:ascii="Times New Roman" w:hAnsi="Times New Roman" w:cs="Times New Roman"/>
        </w:rPr>
        <w:t xml:space="preserve">for </w:t>
      </w:r>
      <w:r w:rsidR="00004A2B" w:rsidRPr="00880054">
        <w:rPr>
          <w:rFonts w:ascii="Times New Roman" w:hAnsi="Times New Roman" w:cs="Times New Roman"/>
        </w:rPr>
        <w:t>poverty alleviation</w:t>
      </w:r>
      <w:r w:rsidR="006E3EBA" w:rsidRPr="00880054">
        <w:rPr>
          <w:rFonts w:ascii="Times New Roman" w:hAnsi="Times New Roman" w:cs="Times New Roman"/>
        </w:rPr>
        <w:t xml:space="preserve"> (Goal 1)</w:t>
      </w:r>
      <w:r w:rsidR="00004A2B" w:rsidRPr="00880054">
        <w:rPr>
          <w:rFonts w:ascii="Times New Roman" w:hAnsi="Times New Roman" w:cs="Times New Roman"/>
        </w:rPr>
        <w:t xml:space="preserve">, food </w:t>
      </w:r>
      <w:r w:rsidR="006E3EBA" w:rsidRPr="00880054">
        <w:rPr>
          <w:rFonts w:ascii="Times New Roman" w:hAnsi="Times New Roman" w:cs="Times New Roman"/>
        </w:rPr>
        <w:t xml:space="preserve">and nutritional </w:t>
      </w:r>
      <w:r w:rsidR="00004A2B" w:rsidRPr="00880054">
        <w:rPr>
          <w:rFonts w:ascii="Times New Roman" w:hAnsi="Times New Roman" w:cs="Times New Roman"/>
        </w:rPr>
        <w:t>security</w:t>
      </w:r>
      <w:r w:rsidR="006E3EBA" w:rsidRPr="00880054">
        <w:rPr>
          <w:rFonts w:ascii="Times New Roman" w:hAnsi="Times New Roman" w:cs="Times New Roman"/>
        </w:rPr>
        <w:t xml:space="preserve"> (Goals 2 and 3)</w:t>
      </w:r>
      <w:r w:rsidR="00004A2B" w:rsidRPr="00880054">
        <w:rPr>
          <w:rFonts w:ascii="Times New Roman" w:hAnsi="Times New Roman" w:cs="Times New Roman"/>
        </w:rPr>
        <w:t>, livelihoods</w:t>
      </w:r>
      <w:r w:rsidR="006E3EBA" w:rsidRPr="00880054">
        <w:rPr>
          <w:rFonts w:ascii="Times New Roman" w:hAnsi="Times New Roman" w:cs="Times New Roman"/>
        </w:rPr>
        <w:t xml:space="preserve"> and economic growth (Goal 8)</w:t>
      </w:r>
      <w:r w:rsidR="00004A2B" w:rsidRPr="00880054">
        <w:rPr>
          <w:rFonts w:ascii="Times New Roman" w:hAnsi="Times New Roman" w:cs="Times New Roman"/>
        </w:rPr>
        <w:t>,</w:t>
      </w:r>
      <w:r w:rsidR="006E3EBA" w:rsidRPr="00880054">
        <w:rPr>
          <w:rFonts w:ascii="Times New Roman" w:hAnsi="Times New Roman" w:cs="Times New Roman"/>
        </w:rPr>
        <w:t xml:space="preserve"> climate action (Goal 13)</w:t>
      </w:r>
      <w:r w:rsidR="00A40F58" w:rsidRPr="00880054">
        <w:rPr>
          <w:rFonts w:ascii="Times New Roman" w:hAnsi="Times New Roman" w:cs="Times New Roman"/>
        </w:rPr>
        <w:t>,</w:t>
      </w:r>
      <w:r w:rsidR="006E3EBA" w:rsidRPr="00880054">
        <w:rPr>
          <w:rFonts w:ascii="Times New Roman" w:hAnsi="Times New Roman" w:cs="Times New Roman"/>
        </w:rPr>
        <w:t xml:space="preserve"> </w:t>
      </w:r>
      <w:r w:rsidR="00391B8E" w:rsidRPr="00880054">
        <w:rPr>
          <w:rFonts w:ascii="Times New Roman" w:hAnsi="Times New Roman" w:cs="Times New Roman"/>
        </w:rPr>
        <w:t>and</w:t>
      </w:r>
      <w:r w:rsidR="00004A2B" w:rsidRPr="00880054">
        <w:rPr>
          <w:rFonts w:ascii="Times New Roman" w:hAnsi="Times New Roman" w:cs="Times New Roman"/>
        </w:rPr>
        <w:t xml:space="preserve"> </w:t>
      </w:r>
      <w:r w:rsidR="00A6742D" w:rsidRPr="00880054">
        <w:rPr>
          <w:rFonts w:ascii="Times New Roman" w:hAnsi="Times New Roman" w:cs="Times New Roman"/>
        </w:rPr>
        <w:t>halting and reversing land degradation</w:t>
      </w:r>
      <w:r w:rsidR="00A40F58" w:rsidRPr="00880054">
        <w:rPr>
          <w:rFonts w:ascii="Times New Roman" w:hAnsi="Times New Roman" w:cs="Times New Roman"/>
        </w:rPr>
        <w:t xml:space="preserve"> </w:t>
      </w:r>
      <w:r w:rsidR="00391B8E" w:rsidRPr="00880054">
        <w:rPr>
          <w:rFonts w:ascii="Times New Roman" w:hAnsi="Times New Roman" w:cs="Times New Roman"/>
        </w:rPr>
        <w:t>conserving</w:t>
      </w:r>
      <w:r w:rsidR="00B01B63" w:rsidRPr="00880054">
        <w:rPr>
          <w:rFonts w:ascii="Times New Roman" w:hAnsi="Times New Roman" w:cs="Times New Roman"/>
        </w:rPr>
        <w:t xml:space="preserve"> biodiversity</w:t>
      </w:r>
      <w:r w:rsidR="00391B8E" w:rsidRPr="00880054">
        <w:rPr>
          <w:rFonts w:ascii="Times New Roman" w:hAnsi="Times New Roman" w:cs="Times New Roman"/>
        </w:rPr>
        <w:t xml:space="preserve"> and restoring land productivity</w:t>
      </w:r>
      <w:r w:rsidR="00B01B63" w:rsidRPr="00880054">
        <w:rPr>
          <w:rFonts w:ascii="Times New Roman" w:hAnsi="Times New Roman" w:cs="Times New Roman"/>
        </w:rPr>
        <w:t xml:space="preserve"> </w:t>
      </w:r>
      <w:r w:rsidR="00A40F58" w:rsidRPr="00880054">
        <w:rPr>
          <w:rFonts w:ascii="Times New Roman" w:hAnsi="Times New Roman" w:cs="Times New Roman"/>
        </w:rPr>
        <w:t>(Goal</w:t>
      </w:r>
      <w:r w:rsidR="00391B8E" w:rsidRPr="00880054">
        <w:rPr>
          <w:rFonts w:ascii="Times New Roman" w:hAnsi="Times New Roman" w:cs="Times New Roman"/>
        </w:rPr>
        <w:t xml:space="preserve"> </w:t>
      </w:r>
      <w:r w:rsidR="006E3EBA" w:rsidRPr="00880054">
        <w:rPr>
          <w:rFonts w:ascii="Times New Roman" w:hAnsi="Times New Roman" w:cs="Times New Roman"/>
        </w:rPr>
        <w:t>15)</w:t>
      </w:r>
      <w:r w:rsidR="004E5CE2" w:rsidRPr="00880054">
        <w:rPr>
          <w:rFonts w:ascii="Times New Roman" w:hAnsi="Times New Roman" w:cs="Times New Roman"/>
        </w:rPr>
        <w:t>.</w:t>
      </w:r>
      <w:r w:rsidR="00CF42B3" w:rsidRPr="00880054">
        <w:rPr>
          <w:rFonts w:ascii="Times New Roman" w:hAnsi="Times New Roman" w:cs="Times New Roman"/>
        </w:rPr>
        <w:t xml:space="preserve"> </w:t>
      </w:r>
    </w:p>
    <w:p w14:paraId="0758FE44" w14:textId="2473A84F" w:rsidR="001570F1" w:rsidRPr="00880054" w:rsidRDefault="004116D1" w:rsidP="0060237B">
      <w:pPr>
        <w:spacing w:line="360" w:lineRule="auto"/>
        <w:rPr>
          <w:rFonts w:ascii="Times New Roman" w:hAnsi="Times New Roman" w:cs="Times New Roman"/>
        </w:rPr>
      </w:pPr>
      <w:r w:rsidRPr="00880054">
        <w:rPr>
          <w:rFonts w:ascii="Times New Roman" w:hAnsi="Times New Roman" w:cs="Times New Roman"/>
        </w:rPr>
        <w:t xml:space="preserve">Here </w:t>
      </w:r>
      <w:r w:rsidR="00455134" w:rsidRPr="00880054">
        <w:rPr>
          <w:rFonts w:ascii="Times New Roman" w:hAnsi="Times New Roman" w:cs="Times New Roman"/>
        </w:rPr>
        <w:t xml:space="preserve">we </w:t>
      </w:r>
      <w:r w:rsidR="005E3407" w:rsidRPr="00880054">
        <w:rPr>
          <w:rFonts w:ascii="Times New Roman" w:hAnsi="Times New Roman" w:cs="Times New Roman"/>
        </w:rPr>
        <w:t xml:space="preserve">have synthesized </w:t>
      </w:r>
      <w:r w:rsidR="00D41184" w:rsidRPr="00880054">
        <w:rPr>
          <w:rFonts w:ascii="Times New Roman" w:hAnsi="Times New Roman" w:cs="Times New Roman"/>
        </w:rPr>
        <w:t xml:space="preserve">the top </w:t>
      </w:r>
      <w:r w:rsidR="00455134" w:rsidRPr="00880054">
        <w:rPr>
          <w:rFonts w:ascii="Times New Roman" w:hAnsi="Times New Roman" w:cs="Times New Roman"/>
        </w:rPr>
        <w:t xml:space="preserve">100 </w:t>
      </w:r>
      <w:r w:rsidR="00CB1E59" w:rsidRPr="00880054">
        <w:rPr>
          <w:rFonts w:ascii="Times New Roman" w:hAnsi="Times New Roman" w:cs="Times New Roman"/>
        </w:rPr>
        <w:t xml:space="preserve">research </w:t>
      </w:r>
      <w:r w:rsidR="00455134" w:rsidRPr="00880054">
        <w:rPr>
          <w:rFonts w:ascii="Times New Roman" w:hAnsi="Times New Roman" w:cs="Times New Roman"/>
        </w:rPr>
        <w:t xml:space="preserve">questions </w:t>
      </w:r>
      <w:r w:rsidR="00AC1195" w:rsidRPr="00880054">
        <w:rPr>
          <w:rFonts w:ascii="Times New Roman" w:hAnsi="Times New Roman" w:cs="Times New Roman"/>
        </w:rPr>
        <w:t>addressing key</w:t>
      </w:r>
      <w:r w:rsidR="00455134" w:rsidRPr="00880054">
        <w:rPr>
          <w:rFonts w:ascii="Times New Roman" w:hAnsi="Times New Roman" w:cs="Times New Roman"/>
        </w:rPr>
        <w:t xml:space="preserve"> knowledge gaps</w:t>
      </w:r>
      <w:r w:rsidR="00603B41" w:rsidRPr="00880054">
        <w:rPr>
          <w:rFonts w:ascii="Times New Roman" w:hAnsi="Times New Roman" w:cs="Times New Roman"/>
        </w:rPr>
        <w:t>, as identified by scholars</w:t>
      </w:r>
      <w:r w:rsidR="00CB1E59" w:rsidRPr="00880054">
        <w:rPr>
          <w:rFonts w:ascii="Times New Roman" w:hAnsi="Times New Roman" w:cs="Times New Roman"/>
        </w:rPr>
        <w:t xml:space="preserve"> and</w:t>
      </w:r>
      <w:r w:rsidRPr="00880054">
        <w:rPr>
          <w:rFonts w:ascii="Times New Roman" w:hAnsi="Times New Roman" w:cs="Times New Roman"/>
        </w:rPr>
        <w:t xml:space="preserve"> practitioners </w:t>
      </w:r>
      <w:r w:rsidR="00455134" w:rsidRPr="00880054">
        <w:rPr>
          <w:rFonts w:ascii="Times New Roman" w:hAnsi="Times New Roman" w:cs="Times New Roman"/>
        </w:rPr>
        <w:t xml:space="preserve">for </w:t>
      </w:r>
      <w:r w:rsidR="001570F1" w:rsidRPr="00880054">
        <w:rPr>
          <w:rFonts w:ascii="Times New Roman" w:hAnsi="Times New Roman" w:cs="Times New Roman"/>
        </w:rPr>
        <w:t xml:space="preserve">rainfed </w:t>
      </w:r>
      <w:r w:rsidR="00455134" w:rsidRPr="00880054">
        <w:rPr>
          <w:rFonts w:ascii="Times New Roman" w:hAnsi="Times New Roman" w:cs="Times New Roman"/>
        </w:rPr>
        <w:t xml:space="preserve">dryland agriculture in India. </w:t>
      </w:r>
      <w:commentRangeStart w:id="2"/>
      <w:r w:rsidR="005E3407" w:rsidRPr="00880054">
        <w:rPr>
          <w:rFonts w:ascii="Times New Roman" w:hAnsi="Times New Roman" w:cs="Times New Roman"/>
        </w:rPr>
        <w:t xml:space="preserve">We have </w:t>
      </w:r>
      <w:r w:rsidR="00F65870" w:rsidRPr="00376661">
        <w:rPr>
          <w:rFonts w:ascii="Times New Roman" w:hAnsi="Times New Roman" w:cs="Times New Roman"/>
          <w:highlight w:val="yellow"/>
        </w:rPr>
        <w:t>developed this using</w:t>
      </w:r>
      <w:r w:rsidR="004C2E2F" w:rsidRPr="00880054">
        <w:rPr>
          <w:rFonts w:ascii="Times New Roman" w:hAnsi="Times New Roman" w:cs="Times New Roman"/>
        </w:rPr>
        <w:t xml:space="preserve"> an adapted version of the</w:t>
      </w:r>
      <w:r w:rsidR="0007537D" w:rsidRPr="00880054">
        <w:rPr>
          <w:rFonts w:ascii="Times New Roman" w:hAnsi="Times New Roman" w:cs="Times New Roman"/>
        </w:rPr>
        <w:t xml:space="preserve"> Delphi</w:t>
      </w:r>
      <w:r w:rsidR="005A35C7" w:rsidRPr="00880054">
        <w:rPr>
          <w:rFonts w:ascii="Times New Roman" w:hAnsi="Times New Roman" w:cs="Times New Roman"/>
        </w:rPr>
        <w:t xml:space="preserve"> method</w:t>
      </w:r>
      <w:r w:rsidR="004C2E2F" w:rsidRPr="00880054">
        <w:rPr>
          <w:rFonts w:ascii="Times New Roman" w:hAnsi="Times New Roman" w:cs="Times New Roman"/>
        </w:rPr>
        <w:t xml:space="preserve"> </w:t>
      </w:r>
      <w:r w:rsidR="0007537D" w:rsidRPr="00880054">
        <w:rPr>
          <w:rFonts w:ascii="Times New Roman" w:hAnsi="Times New Roman" w:cs="Times New Roman"/>
        </w:rPr>
        <w:t>previously used</w:t>
      </w:r>
      <w:r w:rsidR="004C2E2F" w:rsidRPr="00880054">
        <w:rPr>
          <w:rFonts w:ascii="Times New Roman" w:hAnsi="Times New Roman" w:cs="Times New Roman"/>
        </w:rPr>
        <w:t xml:space="preserve"> </w:t>
      </w:r>
      <w:r w:rsidR="00AD41E7" w:rsidRPr="00880054">
        <w:rPr>
          <w:rFonts w:ascii="Times New Roman" w:hAnsi="Times New Roman" w:cs="Times New Roman"/>
        </w:rPr>
        <w:t xml:space="preserve">to identify key questions </w:t>
      </w:r>
      <w:r w:rsidR="001570F1" w:rsidRPr="00880054">
        <w:rPr>
          <w:rFonts w:ascii="Times New Roman" w:hAnsi="Times New Roman" w:cs="Times New Roman"/>
        </w:rPr>
        <w:t xml:space="preserve">in a number of fields within the </w:t>
      </w:r>
      <w:r w:rsidRPr="00880054">
        <w:rPr>
          <w:rFonts w:ascii="Times New Roman" w:hAnsi="Times New Roman" w:cs="Times New Roman"/>
        </w:rPr>
        <w:t xml:space="preserve">agricultural and </w:t>
      </w:r>
      <w:r w:rsidR="001570F1" w:rsidRPr="00880054">
        <w:rPr>
          <w:rFonts w:ascii="Times New Roman" w:hAnsi="Times New Roman" w:cs="Times New Roman"/>
        </w:rPr>
        <w:t>environmental sciences</w:t>
      </w:r>
      <w:r w:rsidR="0039365C" w:rsidRPr="00880054">
        <w:rPr>
          <w:rFonts w:ascii="Times New Roman" w:hAnsi="Times New Roman" w:cs="Times New Roman"/>
        </w:rPr>
        <w:t xml:space="preserve"> </w:t>
      </w:r>
      <w:commentRangeEnd w:id="2"/>
      <w:r w:rsidR="00F65870">
        <w:rPr>
          <w:rStyle w:val="CommentReference"/>
        </w:rPr>
        <w:commentReference w:id="2"/>
      </w:r>
      <w:r w:rsidR="0039365C" w:rsidRPr="00880054">
        <w:rPr>
          <w:rFonts w:ascii="Times New Roman" w:hAnsi="Times New Roman" w:cs="Times New Roman"/>
        </w:rPr>
        <w:t xml:space="preserve">(Dey </w:t>
      </w:r>
      <w:r w:rsidR="0039365C" w:rsidRPr="00880054">
        <w:rPr>
          <w:rFonts w:ascii="Times New Roman" w:hAnsi="Times New Roman" w:cs="Times New Roman"/>
          <w:i/>
        </w:rPr>
        <w:t>et al.</w:t>
      </w:r>
      <w:r w:rsidR="0039365C" w:rsidRPr="00880054">
        <w:rPr>
          <w:rFonts w:ascii="Times New Roman" w:hAnsi="Times New Roman" w:cs="Times New Roman"/>
        </w:rPr>
        <w:t xml:space="preserve"> 2020)</w:t>
      </w:r>
      <w:r w:rsidR="001570F1" w:rsidRPr="00880054">
        <w:rPr>
          <w:rFonts w:ascii="Times New Roman" w:hAnsi="Times New Roman" w:cs="Times New Roman"/>
        </w:rPr>
        <w:t xml:space="preserve">, including ecology and conservation (Sutherland </w:t>
      </w:r>
      <w:r w:rsidR="005672A4" w:rsidRPr="00880054">
        <w:rPr>
          <w:rFonts w:ascii="Times New Roman" w:hAnsi="Times New Roman" w:cs="Times New Roman"/>
          <w:i/>
        </w:rPr>
        <w:t>et al.</w:t>
      </w:r>
      <w:r w:rsidR="001570F1" w:rsidRPr="00880054">
        <w:rPr>
          <w:rFonts w:ascii="Times New Roman" w:hAnsi="Times New Roman" w:cs="Times New Roman"/>
        </w:rPr>
        <w:t xml:space="preserve"> 2019a), global agriculture (Pretty </w:t>
      </w:r>
      <w:r w:rsidR="001570F1" w:rsidRPr="00880054">
        <w:rPr>
          <w:rFonts w:ascii="Times New Roman" w:hAnsi="Times New Roman" w:cs="Times New Roman"/>
          <w:i/>
        </w:rPr>
        <w:t>et al</w:t>
      </w:r>
      <w:r w:rsidR="001570F1" w:rsidRPr="00880054">
        <w:rPr>
          <w:rFonts w:ascii="Times New Roman" w:hAnsi="Times New Roman" w:cs="Times New Roman"/>
        </w:rPr>
        <w:t xml:space="preserve">. 2010), food systems (Ingram </w:t>
      </w:r>
      <w:r w:rsidR="001570F1" w:rsidRPr="00880054">
        <w:rPr>
          <w:rFonts w:ascii="Times New Roman" w:hAnsi="Times New Roman" w:cs="Times New Roman"/>
          <w:i/>
        </w:rPr>
        <w:t>et al</w:t>
      </w:r>
      <w:r w:rsidR="001570F1" w:rsidRPr="00880054">
        <w:rPr>
          <w:rFonts w:ascii="Times New Roman" w:hAnsi="Times New Roman" w:cs="Times New Roman"/>
        </w:rPr>
        <w:t xml:space="preserve">. 2013), the environmental influence of pharmaceuticals and personal care products (Boxall </w:t>
      </w:r>
      <w:r w:rsidR="001570F1" w:rsidRPr="00880054">
        <w:rPr>
          <w:rFonts w:ascii="Times New Roman" w:hAnsi="Times New Roman" w:cs="Times New Roman"/>
          <w:i/>
        </w:rPr>
        <w:t>et al</w:t>
      </w:r>
      <w:r w:rsidR="001570F1" w:rsidRPr="00880054">
        <w:rPr>
          <w:rFonts w:ascii="Times New Roman" w:hAnsi="Times New Roman" w:cs="Times New Roman"/>
        </w:rPr>
        <w:t xml:space="preserve">. 2012; Rudd </w:t>
      </w:r>
      <w:r w:rsidR="001570F1" w:rsidRPr="00880054">
        <w:rPr>
          <w:rFonts w:ascii="Times New Roman" w:hAnsi="Times New Roman" w:cs="Times New Roman"/>
          <w:i/>
        </w:rPr>
        <w:t>et al</w:t>
      </w:r>
      <w:r w:rsidR="001570F1" w:rsidRPr="00880054">
        <w:rPr>
          <w:rFonts w:ascii="Times New Roman" w:hAnsi="Times New Roman" w:cs="Times New Roman"/>
        </w:rPr>
        <w:t xml:space="preserve">. 2014), water (Brown </w:t>
      </w:r>
      <w:r w:rsidR="001570F1" w:rsidRPr="00880054">
        <w:rPr>
          <w:rFonts w:ascii="Times New Roman" w:hAnsi="Times New Roman" w:cs="Times New Roman"/>
          <w:i/>
        </w:rPr>
        <w:t>et al</w:t>
      </w:r>
      <w:r w:rsidR="001570F1" w:rsidRPr="00880054">
        <w:rPr>
          <w:rFonts w:ascii="Times New Roman" w:hAnsi="Times New Roman" w:cs="Times New Roman"/>
        </w:rPr>
        <w:t xml:space="preserve">. 2010) and social science and humanities contributions to energy transitions (Foulds </w:t>
      </w:r>
      <w:r w:rsidR="001570F1" w:rsidRPr="00880054">
        <w:rPr>
          <w:rFonts w:ascii="Times New Roman" w:hAnsi="Times New Roman" w:cs="Times New Roman"/>
          <w:i/>
        </w:rPr>
        <w:t>et al</w:t>
      </w:r>
      <w:r w:rsidR="00D85AC3" w:rsidRPr="00880054">
        <w:rPr>
          <w:rFonts w:ascii="Times New Roman" w:hAnsi="Times New Roman" w:cs="Times New Roman"/>
        </w:rPr>
        <w:t xml:space="preserve">. 2019). </w:t>
      </w:r>
    </w:p>
    <w:p w14:paraId="13B95F7A" w14:textId="3AE40B8B" w:rsidR="0053599F" w:rsidRPr="00880054" w:rsidRDefault="005011B6" w:rsidP="0060237B">
      <w:pPr>
        <w:spacing w:line="360" w:lineRule="auto"/>
        <w:rPr>
          <w:rFonts w:ascii="Times New Roman" w:hAnsi="Times New Roman" w:cs="Times New Roman"/>
        </w:rPr>
      </w:pPr>
      <w:r w:rsidRPr="00880054">
        <w:rPr>
          <w:rFonts w:ascii="Times New Roman" w:hAnsi="Times New Roman" w:cs="Times New Roman"/>
        </w:rPr>
        <w:t xml:space="preserve">Our aim </w:t>
      </w:r>
      <w:r w:rsidR="00980186">
        <w:rPr>
          <w:rFonts w:ascii="Times New Roman" w:hAnsi="Times New Roman" w:cs="Times New Roman"/>
        </w:rPr>
        <w:t>wa</w:t>
      </w:r>
      <w:r w:rsidRPr="00880054">
        <w:rPr>
          <w:rFonts w:ascii="Times New Roman" w:hAnsi="Times New Roman" w:cs="Times New Roman"/>
        </w:rPr>
        <w:t xml:space="preserve">s </w:t>
      </w:r>
      <w:r w:rsidR="00B72125" w:rsidRPr="00880054">
        <w:rPr>
          <w:rFonts w:ascii="Times New Roman" w:hAnsi="Times New Roman" w:cs="Times New Roman"/>
        </w:rPr>
        <w:t>to catalyse the development of a</w:t>
      </w:r>
      <w:r w:rsidR="008A1CC1" w:rsidRPr="00880054">
        <w:rPr>
          <w:rFonts w:ascii="Times New Roman" w:hAnsi="Times New Roman" w:cs="Times New Roman"/>
        </w:rPr>
        <w:t xml:space="preserve"> new,</w:t>
      </w:r>
      <w:r w:rsidR="00B72125" w:rsidRPr="00880054">
        <w:rPr>
          <w:rFonts w:ascii="Times New Roman" w:hAnsi="Times New Roman" w:cs="Times New Roman"/>
        </w:rPr>
        <w:t xml:space="preserve"> </w:t>
      </w:r>
      <w:r w:rsidR="000F23E3" w:rsidRPr="00880054">
        <w:rPr>
          <w:rFonts w:ascii="Times New Roman" w:hAnsi="Times New Roman" w:cs="Times New Roman"/>
        </w:rPr>
        <w:t xml:space="preserve">cross- and </w:t>
      </w:r>
      <w:r w:rsidR="00D23DA0" w:rsidRPr="00880054">
        <w:rPr>
          <w:rFonts w:ascii="Times New Roman" w:hAnsi="Times New Roman" w:cs="Times New Roman"/>
        </w:rPr>
        <w:t>multi</w:t>
      </w:r>
      <w:r w:rsidR="000F23E3" w:rsidRPr="00880054">
        <w:rPr>
          <w:rFonts w:ascii="Times New Roman" w:hAnsi="Times New Roman" w:cs="Times New Roman"/>
        </w:rPr>
        <w:t>-</w:t>
      </w:r>
      <w:r w:rsidR="00AC1195" w:rsidRPr="00880054">
        <w:rPr>
          <w:rFonts w:ascii="Times New Roman" w:hAnsi="Times New Roman" w:cs="Times New Roman"/>
        </w:rPr>
        <w:t>d</w:t>
      </w:r>
      <w:r w:rsidR="00B72125" w:rsidRPr="00880054">
        <w:rPr>
          <w:rFonts w:ascii="Times New Roman" w:hAnsi="Times New Roman" w:cs="Times New Roman"/>
        </w:rPr>
        <w:t>isciplinary research agenda</w:t>
      </w:r>
      <w:r w:rsidR="006E3EBA" w:rsidRPr="00880054">
        <w:rPr>
          <w:rFonts w:ascii="Times New Roman" w:hAnsi="Times New Roman" w:cs="Times New Roman"/>
        </w:rPr>
        <w:t xml:space="preserve"> o</w:t>
      </w:r>
      <w:r w:rsidR="005E3407" w:rsidRPr="00880054">
        <w:rPr>
          <w:rFonts w:ascii="Times New Roman" w:hAnsi="Times New Roman" w:cs="Times New Roman"/>
        </w:rPr>
        <w:t>n sustainable intensification for the</w:t>
      </w:r>
      <w:r w:rsidR="006E3EBA" w:rsidRPr="00880054">
        <w:rPr>
          <w:rFonts w:ascii="Times New Roman" w:hAnsi="Times New Roman" w:cs="Times New Roman"/>
        </w:rPr>
        <w:t xml:space="preserve"> Indian drylands.</w:t>
      </w:r>
      <w:r w:rsidR="00B72125" w:rsidRPr="00880054">
        <w:rPr>
          <w:rFonts w:ascii="Times New Roman" w:hAnsi="Times New Roman" w:cs="Times New Roman"/>
        </w:rPr>
        <w:t xml:space="preserve"> </w:t>
      </w:r>
      <w:r w:rsidR="008A1CC1" w:rsidRPr="00880054">
        <w:rPr>
          <w:rFonts w:ascii="Times New Roman" w:hAnsi="Times New Roman" w:cs="Times New Roman"/>
        </w:rPr>
        <w:t>To do this, we brought</w:t>
      </w:r>
      <w:r w:rsidR="00861CB8" w:rsidRPr="00880054">
        <w:rPr>
          <w:rFonts w:ascii="Times New Roman" w:hAnsi="Times New Roman" w:cs="Times New Roman"/>
        </w:rPr>
        <w:t xml:space="preserve"> together a </w:t>
      </w:r>
      <w:r w:rsidR="00980186">
        <w:rPr>
          <w:rFonts w:ascii="Times New Roman" w:hAnsi="Times New Roman" w:cs="Times New Roman"/>
        </w:rPr>
        <w:t>diverse group</w:t>
      </w:r>
      <w:r w:rsidR="00861CB8" w:rsidRPr="00880054">
        <w:rPr>
          <w:rFonts w:ascii="Times New Roman" w:hAnsi="Times New Roman" w:cs="Times New Roman"/>
        </w:rPr>
        <w:t xml:space="preserve"> of </w:t>
      </w:r>
      <w:r w:rsidR="00CF68E4" w:rsidRPr="00880054">
        <w:rPr>
          <w:rFonts w:ascii="Times New Roman" w:hAnsi="Times New Roman" w:cs="Times New Roman"/>
        </w:rPr>
        <w:t xml:space="preserve">researchers and practitioners to generate and disseminate knowledge for the benefit of dryland farmers </w:t>
      </w:r>
      <w:r w:rsidR="00F45E0D" w:rsidRPr="00880054">
        <w:rPr>
          <w:rFonts w:ascii="Times New Roman" w:hAnsi="Times New Roman" w:cs="Times New Roman"/>
        </w:rPr>
        <w:t xml:space="preserve">and rural people </w:t>
      </w:r>
      <w:r w:rsidR="00CF68E4" w:rsidRPr="00880054">
        <w:rPr>
          <w:rFonts w:ascii="Times New Roman" w:hAnsi="Times New Roman" w:cs="Times New Roman"/>
        </w:rPr>
        <w:t>in India</w:t>
      </w:r>
      <w:r w:rsidR="00861CB8" w:rsidRPr="00880054">
        <w:rPr>
          <w:rFonts w:ascii="Times New Roman" w:hAnsi="Times New Roman" w:cs="Times New Roman"/>
        </w:rPr>
        <w:t xml:space="preserve">. </w:t>
      </w:r>
      <w:r w:rsidR="00391B8E" w:rsidRPr="00880054">
        <w:rPr>
          <w:rFonts w:ascii="Times New Roman" w:hAnsi="Times New Roman" w:cs="Times New Roman"/>
        </w:rPr>
        <w:t>Our</w:t>
      </w:r>
      <w:r w:rsidR="00AC1195" w:rsidRPr="00880054">
        <w:rPr>
          <w:rFonts w:ascii="Times New Roman" w:hAnsi="Times New Roman" w:cs="Times New Roman"/>
        </w:rPr>
        <w:t xml:space="preserve"> </w:t>
      </w:r>
      <w:r w:rsidR="00861CB8" w:rsidRPr="00880054">
        <w:rPr>
          <w:rFonts w:ascii="Times New Roman" w:hAnsi="Times New Roman" w:cs="Times New Roman"/>
        </w:rPr>
        <w:t>intended audienc</w:t>
      </w:r>
      <w:r w:rsidR="005E3407" w:rsidRPr="00880054">
        <w:rPr>
          <w:rFonts w:ascii="Times New Roman" w:hAnsi="Times New Roman" w:cs="Times New Roman"/>
        </w:rPr>
        <w:t>e includes academic researchers</w:t>
      </w:r>
      <w:r w:rsidR="00861CB8" w:rsidRPr="00880054">
        <w:rPr>
          <w:rFonts w:ascii="Times New Roman" w:hAnsi="Times New Roman" w:cs="Times New Roman"/>
        </w:rPr>
        <w:t xml:space="preserve"> within both the natural and social sciences, </w:t>
      </w:r>
      <w:r w:rsidR="00AC1195" w:rsidRPr="00880054">
        <w:rPr>
          <w:rFonts w:ascii="Times New Roman" w:hAnsi="Times New Roman" w:cs="Times New Roman"/>
        </w:rPr>
        <w:t xml:space="preserve">and </w:t>
      </w:r>
      <w:r w:rsidR="00ED16C0" w:rsidRPr="00880054">
        <w:rPr>
          <w:rFonts w:ascii="Times New Roman" w:hAnsi="Times New Roman" w:cs="Times New Roman"/>
        </w:rPr>
        <w:t>decision</w:t>
      </w:r>
      <w:r w:rsidR="00861CB8" w:rsidRPr="00880054">
        <w:rPr>
          <w:rFonts w:ascii="Times New Roman" w:hAnsi="Times New Roman" w:cs="Times New Roman"/>
        </w:rPr>
        <w:t xml:space="preserve"> makers</w:t>
      </w:r>
      <w:r w:rsidR="00ED16C0" w:rsidRPr="00880054">
        <w:rPr>
          <w:rFonts w:ascii="Times New Roman" w:hAnsi="Times New Roman" w:cs="Times New Roman"/>
        </w:rPr>
        <w:t xml:space="preserve"> (</w:t>
      </w:r>
      <w:r w:rsidR="008A1CC1" w:rsidRPr="00880054">
        <w:rPr>
          <w:rFonts w:ascii="Times New Roman" w:hAnsi="Times New Roman" w:cs="Times New Roman"/>
        </w:rPr>
        <w:t xml:space="preserve">from the </w:t>
      </w:r>
      <w:r w:rsidR="00ED16C0" w:rsidRPr="00880054">
        <w:rPr>
          <w:rFonts w:ascii="Times New Roman" w:hAnsi="Times New Roman" w:cs="Times New Roman"/>
        </w:rPr>
        <w:t>public and private sectors</w:t>
      </w:r>
      <w:r w:rsidR="00980186">
        <w:rPr>
          <w:rFonts w:ascii="Times New Roman" w:hAnsi="Times New Roman" w:cs="Times New Roman"/>
        </w:rPr>
        <w:t>,</w:t>
      </w:r>
      <w:r w:rsidR="00ED16C0" w:rsidRPr="00880054">
        <w:rPr>
          <w:rFonts w:ascii="Times New Roman" w:hAnsi="Times New Roman" w:cs="Times New Roman"/>
        </w:rPr>
        <w:t xml:space="preserve"> and </w:t>
      </w:r>
      <w:r w:rsidR="00980186">
        <w:rPr>
          <w:rFonts w:ascii="Times New Roman" w:hAnsi="Times New Roman" w:cs="Times New Roman"/>
        </w:rPr>
        <w:t xml:space="preserve">from </w:t>
      </w:r>
      <w:r w:rsidR="00ED16C0" w:rsidRPr="00880054">
        <w:rPr>
          <w:rFonts w:ascii="Times New Roman" w:hAnsi="Times New Roman" w:cs="Times New Roman"/>
        </w:rPr>
        <w:t>civil society)</w:t>
      </w:r>
      <w:r w:rsidR="00861CB8" w:rsidRPr="00880054">
        <w:rPr>
          <w:rFonts w:ascii="Times New Roman" w:hAnsi="Times New Roman" w:cs="Times New Roman"/>
        </w:rPr>
        <w:t xml:space="preserve"> charged with formulating strategies for research funding, rural development, agricultural policy and resource management.</w:t>
      </w:r>
      <w:r w:rsidR="00ED16C0" w:rsidRPr="00880054">
        <w:rPr>
          <w:rFonts w:ascii="Times New Roman" w:hAnsi="Times New Roman" w:cs="Times New Roman"/>
        </w:rPr>
        <w:t xml:space="preserve"> </w:t>
      </w:r>
    </w:p>
    <w:p w14:paraId="5D85654F" w14:textId="14F50222" w:rsidR="0053599F" w:rsidRPr="00880054" w:rsidRDefault="00B66FBC" w:rsidP="0053599F">
      <w:pPr>
        <w:spacing w:line="360" w:lineRule="auto"/>
        <w:rPr>
          <w:rFonts w:ascii="Times New Roman" w:hAnsi="Times New Roman" w:cs="Times New Roman"/>
        </w:rPr>
      </w:pPr>
      <w:r w:rsidRPr="00880054">
        <w:rPr>
          <w:rFonts w:ascii="Times New Roman" w:hAnsi="Times New Roman" w:cs="Times New Roman"/>
        </w:rPr>
        <w:t>W</w:t>
      </w:r>
      <w:r w:rsidR="0053599F" w:rsidRPr="00880054">
        <w:rPr>
          <w:rFonts w:ascii="Times New Roman" w:hAnsi="Times New Roman" w:cs="Times New Roman"/>
        </w:rPr>
        <w:t xml:space="preserve">e </w:t>
      </w:r>
      <w:r w:rsidRPr="00880054">
        <w:rPr>
          <w:rFonts w:ascii="Times New Roman" w:hAnsi="Times New Roman" w:cs="Times New Roman"/>
        </w:rPr>
        <w:t xml:space="preserve">first </w:t>
      </w:r>
      <w:r w:rsidR="0053599F" w:rsidRPr="00880054">
        <w:rPr>
          <w:rFonts w:ascii="Times New Roman" w:hAnsi="Times New Roman" w:cs="Times New Roman"/>
        </w:rPr>
        <w:t xml:space="preserve">briefly describe the social-ecological challenges facing the world’s drylands and Indian rainfed dryland agriculture specifically, and then turn to the concept of sustainable intensification. We </w:t>
      </w:r>
      <w:r w:rsidR="00035B97" w:rsidRPr="00880054">
        <w:rPr>
          <w:rFonts w:ascii="Times New Roman" w:hAnsi="Times New Roman" w:cs="Times New Roman"/>
        </w:rPr>
        <w:t xml:space="preserve">then </w:t>
      </w:r>
      <w:r w:rsidR="0053599F" w:rsidRPr="00880054">
        <w:rPr>
          <w:rFonts w:ascii="Times New Roman" w:hAnsi="Times New Roman" w:cs="Times New Roman"/>
        </w:rPr>
        <w:t xml:space="preserve">describe the methods used to formulate </w:t>
      </w:r>
      <w:r w:rsidR="00AC1195" w:rsidRPr="00880054">
        <w:rPr>
          <w:rFonts w:ascii="Times New Roman" w:hAnsi="Times New Roman" w:cs="Times New Roman"/>
        </w:rPr>
        <w:t xml:space="preserve">the </w:t>
      </w:r>
      <w:r w:rsidR="00B061DA" w:rsidRPr="00880054">
        <w:rPr>
          <w:rFonts w:ascii="Times New Roman" w:hAnsi="Times New Roman" w:cs="Times New Roman"/>
        </w:rPr>
        <w:t>T</w:t>
      </w:r>
      <w:r w:rsidR="0053599F" w:rsidRPr="00880054">
        <w:rPr>
          <w:rFonts w:ascii="Times New Roman" w:hAnsi="Times New Roman" w:cs="Times New Roman"/>
        </w:rPr>
        <w:t xml:space="preserve">op 100 questions. </w:t>
      </w:r>
      <w:r w:rsidR="00AC1195" w:rsidRPr="00880054">
        <w:rPr>
          <w:rFonts w:ascii="Times New Roman" w:hAnsi="Times New Roman" w:cs="Times New Roman"/>
        </w:rPr>
        <w:t xml:space="preserve">These are </w:t>
      </w:r>
      <w:r w:rsidR="0053599F" w:rsidRPr="00880054">
        <w:rPr>
          <w:rFonts w:ascii="Times New Roman" w:hAnsi="Times New Roman" w:cs="Times New Roman"/>
        </w:rPr>
        <w:t xml:space="preserve">classified into four sections and 13 themes, representing different stages of the agricultural value chain and a </w:t>
      </w:r>
      <w:r w:rsidR="00C13D6F" w:rsidRPr="00880054">
        <w:rPr>
          <w:rFonts w:ascii="Times New Roman" w:hAnsi="Times New Roman" w:cs="Times New Roman"/>
        </w:rPr>
        <w:t>variety</w:t>
      </w:r>
      <w:r w:rsidR="0053599F" w:rsidRPr="00880054">
        <w:rPr>
          <w:rFonts w:ascii="Times New Roman" w:hAnsi="Times New Roman" w:cs="Times New Roman"/>
        </w:rPr>
        <w:t xml:space="preserve"> of </w:t>
      </w:r>
      <w:r w:rsidR="00C13D6F" w:rsidRPr="00880054">
        <w:rPr>
          <w:rFonts w:ascii="Times New Roman" w:hAnsi="Times New Roman" w:cs="Times New Roman"/>
        </w:rPr>
        <w:t>key</w:t>
      </w:r>
      <w:r w:rsidR="0053599F" w:rsidRPr="00880054">
        <w:rPr>
          <w:rFonts w:ascii="Times New Roman" w:hAnsi="Times New Roman" w:cs="Times New Roman"/>
        </w:rPr>
        <w:t xml:space="preserve"> focus areas. We </w:t>
      </w:r>
      <w:r w:rsidR="00AC1195" w:rsidRPr="00880054">
        <w:rPr>
          <w:rFonts w:ascii="Times New Roman" w:hAnsi="Times New Roman" w:cs="Times New Roman"/>
        </w:rPr>
        <w:t>conclude</w:t>
      </w:r>
      <w:r w:rsidR="00035B97" w:rsidRPr="00880054">
        <w:rPr>
          <w:rFonts w:ascii="Times New Roman" w:hAnsi="Times New Roman" w:cs="Times New Roman"/>
        </w:rPr>
        <w:t xml:space="preserve"> the paper</w:t>
      </w:r>
      <w:r w:rsidR="00AC1195" w:rsidRPr="00880054">
        <w:rPr>
          <w:rFonts w:ascii="Times New Roman" w:hAnsi="Times New Roman" w:cs="Times New Roman"/>
        </w:rPr>
        <w:t xml:space="preserve"> </w:t>
      </w:r>
      <w:r w:rsidR="00C13D6F" w:rsidRPr="00880054">
        <w:rPr>
          <w:rFonts w:ascii="Times New Roman" w:hAnsi="Times New Roman" w:cs="Times New Roman"/>
        </w:rPr>
        <w:t xml:space="preserve">with reflections on the process and </w:t>
      </w:r>
      <w:r w:rsidR="00035B97" w:rsidRPr="00880054">
        <w:rPr>
          <w:rFonts w:ascii="Times New Roman" w:hAnsi="Times New Roman" w:cs="Times New Roman"/>
        </w:rPr>
        <w:t>discuss</w:t>
      </w:r>
      <w:r w:rsidR="00BA69C9" w:rsidRPr="00880054">
        <w:rPr>
          <w:rFonts w:ascii="Times New Roman" w:hAnsi="Times New Roman" w:cs="Times New Roman"/>
        </w:rPr>
        <w:t xml:space="preserve"> some of the challenges involved in implementing sustainable intensification at scale</w:t>
      </w:r>
      <w:r w:rsidR="0053599F" w:rsidRPr="00880054">
        <w:rPr>
          <w:rFonts w:ascii="Times New Roman" w:hAnsi="Times New Roman" w:cs="Times New Roman"/>
        </w:rPr>
        <w:t xml:space="preserve">. </w:t>
      </w:r>
    </w:p>
    <w:p w14:paraId="3429E91B" w14:textId="77777777" w:rsidR="00DB072E" w:rsidRDefault="00DB072E" w:rsidP="0053599F">
      <w:pPr>
        <w:spacing w:line="360" w:lineRule="auto"/>
        <w:rPr>
          <w:rFonts w:ascii="Times New Roman" w:hAnsi="Times New Roman" w:cs="Times New Roman"/>
          <w:i/>
        </w:rPr>
      </w:pPr>
    </w:p>
    <w:p w14:paraId="46E08075" w14:textId="77777777" w:rsidR="00DB072E" w:rsidRDefault="00DB072E" w:rsidP="0053599F">
      <w:pPr>
        <w:spacing w:line="360" w:lineRule="auto"/>
        <w:rPr>
          <w:rFonts w:ascii="Times New Roman" w:hAnsi="Times New Roman" w:cs="Times New Roman"/>
          <w:i/>
        </w:rPr>
      </w:pPr>
    </w:p>
    <w:p w14:paraId="70182085" w14:textId="77777777" w:rsidR="004A3531" w:rsidRDefault="004A3531" w:rsidP="0053599F">
      <w:pPr>
        <w:spacing w:line="360" w:lineRule="auto"/>
        <w:rPr>
          <w:rFonts w:ascii="Times New Roman" w:hAnsi="Times New Roman" w:cs="Times New Roman"/>
          <w:i/>
        </w:rPr>
      </w:pPr>
    </w:p>
    <w:p w14:paraId="129D48B0" w14:textId="7129787F" w:rsidR="00ED5A05" w:rsidRPr="00880054" w:rsidRDefault="00ED5A05" w:rsidP="00394030">
      <w:pPr>
        <w:pStyle w:val="Heading2"/>
      </w:pPr>
      <w:r w:rsidRPr="00880054">
        <w:lastRenderedPageBreak/>
        <w:t xml:space="preserve">The drylands  </w:t>
      </w:r>
    </w:p>
    <w:p w14:paraId="167B430F" w14:textId="2DACE591" w:rsidR="007D7961" w:rsidRPr="00880054" w:rsidRDefault="00C23FC7" w:rsidP="008D17CF">
      <w:pPr>
        <w:spacing w:line="360" w:lineRule="auto"/>
        <w:rPr>
          <w:rFonts w:ascii="Times New Roman" w:hAnsi="Times New Roman" w:cs="Times New Roman"/>
        </w:rPr>
      </w:pPr>
      <w:r w:rsidRPr="00880054">
        <w:rPr>
          <w:rFonts w:ascii="Times New Roman" w:hAnsi="Times New Roman" w:cs="Times New Roman"/>
        </w:rPr>
        <w:t xml:space="preserve">Definitions of drylands </w:t>
      </w:r>
      <w:r w:rsidR="00391B8E" w:rsidRPr="00880054">
        <w:rPr>
          <w:rFonts w:ascii="Times New Roman" w:hAnsi="Times New Roman" w:cs="Times New Roman"/>
        </w:rPr>
        <w:t xml:space="preserve">vary, but </w:t>
      </w:r>
      <w:r w:rsidR="006A5C17" w:rsidRPr="00880054">
        <w:rPr>
          <w:rFonts w:ascii="Times New Roman" w:hAnsi="Times New Roman" w:cs="Times New Roman"/>
        </w:rPr>
        <w:t>mainly</w:t>
      </w:r>
      <w:r w:rsidRPr="00880054">
        <w:rPr>
          <w:rFonts w:ascii="Times New Roman" w:hAnsi="Times New Roman" w:cs="Times New Roman"/>
        </w:rPr>
        <w:t xml:space="preserve"> centre on relative water </w:t>
      </w:r>
      <w:r w:rsidR="00CF68E4" w:rsidRPr="00880054">
        <w:rPr>
          <w:rFonts w:ascii="Times New Roman" w:hAnsi="Times New Roman" w:cs="Times New Roman"/>
        </w:rPr>
        <w:t>availability, which constrains</w:t>
      </w:r>
      <w:r w:rsidRPr="00880054">
        <w:rPr>
          <w:rFonts w:ascii="Times New Roman" w:hAnsi="Times New Roman" w:cs="Times New Roman"/>
        </w:rPr>
        <w:t xml:space="preserve"> </w:t>
      </w:r>
      <w:r w:rsidR="005E3407" w:rsidRPr="00880054">
        <w:rPr>
          <w:rFonts w:ascii="Times New Roman" w:hAnsi="Times New Roman" w:cs="Times New Roman"/>
        </w:rPr>
        <w:t>biological productivity</w:t>
      </w:r>
      <w:r w:rsidRPr="00880054">
        <w:rPr>
          <w:rFonts w:ascii="Times New Roman" w:hAnsi="Times New Roman" w:cs="Times New Roman"/>
        </w:rPr>
        <w:t xml:space="preserve">. The most common definition </w:t>
      </w:r>
      <w:r w:rsidR="00CF68E4" w:rsidRPr="00880054">
        <w:rPr>
          <w:rFonts w:ascii="Times New Roman" w:hAnsi="Times New Roman" w:cs="Times New Roman"/>
        </w:rPr>
        <w:t xml:space="preserve">is related to aridity, and </w:t>
      </w:r>
      <w:r w:rsidRPr="00880054">
        <w:rPr>
          <w:rFonts w:ascii="Times New Roman" w:hAnsi="Times New Roman" w:cs="Times New Roman"/>
        </w:rPr>
        <w:t>relies on the ratio between evaporation and evapotranspiration</w:t>
      </w:r>
      <w:r w:rsidR="00922186" w:rsidRPr="00880054">
        <w:rPr>
          <w:rFonts w:ascii="Times New Roman" w:hAnsi="Times New Roman" w:cs="Times New Roman"/>
        </w:rPr>
        <w:t xml:space="preserve">, where </w:t>
      </w:r>
      <w:r w:rsidRPr="00880054">
        <w:rPr>
          <w:rFonts w:ascii="Times New Roman" w:hAnsi="Times New Roman" w:cs="Times New Roman"/>
        </w:rPr>
        <w:t xml:space="preserve">a ratio </w:t>
      </w:r>
      <w:r w:rsidR="00922186" w:rsidRPr="00880054">
        <w:rPr>
          <w:rFonts w:ascii="Times New Roman" w:hAnsi="Times New Roman" w:cs="Times New Roman"/>
        </w:rPr>
        <w:t>&lt;</w:t>
      </w:r>
      <w:r w:rsidRPr="00880054">
        <w:rPr>
          <w:rFonts w:ascii="Times New Roman" w:hAnsi="Times New Roman" w:cs="Times New Roman"/>
        </w:rPr>
        <w:t xml:space="preserve">0.65 </w:t>
      </w:r>
      <w:r w:rsidR="008436FD" w:rsidRPr="00880054">
        <w:rPr>
          <w:rFonts w:ascii="Times New Roman" w:hAnsi="Times New Roman" w:cs="Times New Roman"/>
        </w:rPr>
        <w:t xml:space="preserve">currently </w:t>
      </w:r>
      <w:r w:rsidR="00655578" w:rsidRPr="00880054">
        <w:rPr>
          <w:rFonts w:ascii="Times New Roman" w:hAnsi="Times New Roman" w:cs="Times New Roman"/>
        </w:rPr>
        <w:t>defines a region as a dryland (</w:t>
      </w:r>
      <w:proofErr w:type="spellStart"/>
      <w:r w:rsidR="00655578" w:rsidRPr="00880054">
        <w:rPr>
          <w:rFonts w:ascii="Times New Roman" w:hAnsi="Times New Roman" w:cs="Times New Roman"/>
        </w:rPr>
        <w:t>Sörensen</w:t>
      </w:r>
      <w:proofErr w:type="spellEnd"/>
      <w:r w:rsidR="00655578" w:rsidRPr="00880054">
        <w:rPr>
          <w:rFonts w:ascii="Times New Roman" w:hAnsi="Times New Roman" w:cs="Times New Roman"/>
        </w:rPr>
        <w:t> 2007)</w:t>
      </w:r>
      <w:r w:rsidR="008D17CF" w:rsidRPr="00880054">
        <w:rPr>
          <w:rFonts w:ascii="Times New Roman" w:hAnsi="Times New Roman" w:cs="Times New Roman"/>
        </w:rPr>
        <w:t xml:space="preserve">. </w:t>
      </w:r>
      <w:r w:rsidR="00922186" w:rsidRPr="00880054">
        <w:rPr>
          <w:rFonts w:ascii="Times New Roman" w:hAnsi="Times New Roman" w:cs="Times New Roman"/>
        </w:rPr>
        <w:t>D</w:t>
      </w:r>
      <w:r w:rsidR="008D17CF" w:rsidRPr="00880054">
        <w:rPr>
          <w:rFonts w:ascii="Times New Roman" w:hAnsi="Times New Roman" w:cs="Times New Roman"/>
        </w:rPr>
        <w:t xml:space="preserve">rylands range </w:t>
      </w:r>
      <w:r w:rsidR="0024390E" w:rsidRPr="00880054">
        <w:rPr>
          <w:rFonts w:ascii="Times New Roman" w:hAnsi="Times New Roman" w:cs="Times New Roman"/>
        </w:rPr>
        <w:t>from</w:t>
      </w:r>
      <w:r w:rsidR="00160F92" w:rsidRPr="00880054">
        <w:rPr>
          <w:rFonts w:ascii="Times New Roman" w:hAnsi="Times New Roman" w:cs="Times New Roman"/>
        </w:rPr>
        <w:t xml:space="preserve"> </w:t>
      </w:r>
      <w:r w:rsidR="002F1EC6" w:rsidRPr="00880054">
        <w:rPr>
          <w:rFonts w:ascii="Times New Roman" w:hAnsi="Times New Roman" w:cs="Times New Roman"/>
        </w:rPr>
        <w:t>hyper</w:t>
      </w:r>
      <w:r w:rsidR="00A665F9" w:rsidRPr="00880054">
        <w:rPr>
          <w:rFonts w:ascii="Times New Roman" w:hAnsi="Times New Roman" w:cs="Times New Roman"/>
        </w:rPr>
        <w:t>-</w:t>
      </w:r>
      <w:r w:rsidR="002F1EC6" w:rsidRPr="00880054">
        <w:rPr>
          <w:rFonts w:ascii="Times New Roman" w:hAnsi="Times New Roman" w:cs="Times New Roman"/>
        </w:rPr>
        <w:t>arid</w:t>
      </w:r>
      <w:r w:rsidR="00160F92" w:rsidRPr="00880054">
        <w:rPr>
          <w:rFonts w:ascii="Times New Roman" w:hAnsi="Times New Roman" w:cs="Times New Roman"/>
        </w:rPr>
        <w:t>, arid, semi-arid or</w:t>
      </w:r>
      <w:r w:rsidR="002F1EC6" w:rsidRPr="00880054">
        <w:rPr>
          <w:rFonts w:ascii="Times New Roman" w:hAnsi="Times New Roman" w:cs="Times New Roman"/>
        </w:rPr>
        <w:t xml:space="preserve"> dry sub</w:t>
      </w:r>
      <w:r w:rsidR="00A665F9" w:rsidRPr="00880054">
        <w:rPr>
          <w:rFonts w:ascii="Times New Roman" w:hAnsi="Times New Roman" w:cs="Times New Roman"/>
        </w:rPr>
        <w:t>-</w:t>
      </w:r>
      <w:r w:rsidR="002F1EC6" w:rsidRPr="00880054">
        <w:rPr>
          <w:rFonts w:ascii="Times New Roman" w:hAnsi="Times New Roman" w:cs="Times New Roman"/>
        </w:rPr>
        <w:t>humid</w:t>
      </w:r>
      <w:r w:rsidR="0024390E" w:rsidRPr="00880054">
        <w:rPr>
          <w:rFonts w:ascii="Times New Roman" w:hAnsi="Times New Roman" w:cs="Times New Roman"/>
        </w:rPr>
        <w:t xml:space="preserve">, with an increasing gradient of primary productivity </w:t>
      </w:r>
      <w:r w:rsidR="00CF68E4" w:rsidRPr="00880054">
        <w:rPr>
          <w:rFonts w:ascii="Times New Roman" w:hAnsi="Times New Roman" w:cs="Times New Roman"/>
        </w:rPr>
        <w:t>as t</w:t>
      </w:r>
      <w:r w:rsidR="0024390E" w:rsidRPr="00880054">
        <w:rPr>
          <w:rFonts w:ascii="Times New Roman" w:hAnsi="Times New Roman" w:cs="Times New Roman"/>
        </w:rPr>
        <w:t>he</w:t>
      </w:r>
      <w:r w:rsidR="00CF68E4" w:rsidRPr="00880054">
        <w:rPr>
          <w:rFonts w:ascii="Times New Roman" w:hAnsi="Times New Roman" w:cs="Times New Roman"/>
        </w:rPr>
        <w:t xml:space="preserve"> ratio increa</w:t>
      </w:r>
      <w:r w:rsidR="0024390E" w:rsidRPr="00880054">
        <w:rPr>
          <w:rFonts w:ascii="Times New Roman" w:hAnsi="Times New Roman" w:cs="Times New Roman"/>
        </w:rPr>
        <w:t>se</w:t>
      </w:r>
      <w:r w:rsidR="00CF68E4" w:rsidRPr="00880054">
        <w:rPr>
          <w:rFonts w:ascii="Times New Roman" w:hAnsi="Times New Roman" w:cs="Times New Roman"/>
        </w:rPr>
        <w:t>s</w:t>
      </w:r>
      <w:r w:rsidR="002F1EC6" w:rsidRPr="00880054">
        <w:rPr>
          <w:rFonts w:ascii="Times New Roman" w:hAnsi="Times New Roman" w:cs="Times New Roman"/>
        </w:rPr>
        <w:t xml:space="preserve">. </w:t>
      </w:r>
      <w:r w:rsidR="00E21AFE" w:rsidRPr="00880054">
        <w:rPr>
          <w:rFonts w:ascii="Times New Roman" w:hAnsi="Times New Roman" w:cs="Times New Roman"/>
        </w:rPr>
        <w:t>Yet, aridi</w:t>
      </w:r>
      <w:r w:rsidR="00C1002C" w:rsidRPr="00880054">
        <w:rPr>
          <w:rFonts w:ascii="Times New Roman" w:hAnsi="Times New Roman" w:cs="Times New Roman"/>
        </w:rPr>
        <w:t>ty</w:t>
      </w:r>
      <w:r w:rsidR="00E21AFE" w:rsidRPr="00880054">
        <w:rPr>
          <w:rFonts w:ascii="Times New Roman" w:hAnsi="Times New Roman" w:cs="Times New Roman"/>
        </w:rPr>
        <w:t xml:space="preserve"> alone does not fully capture the</w:t>
      </w:r>
      <w:r w:rsidR="00C1002C" w:rsidRPr="00880054">
        <w:rPr>
          <w:rFonts w:ascii="Times New Roman" w:hAnsi="Times New Roman" w:cs="Times New Roman"/>
        </w:rPr>
        <w:t xml:space="preserve"> considerable</w:t>
      </w:r>
      <w:r w:rsidR="00E21AFE" w:rsidRPr="00880054">
        <w:rPr>
          <w:rFonts w:ascii="Times New Roman" w:hAnsi="Times New Roman" w:cs="Times New Roman"/>
        </w:rPr>
        <w:t xml:space="preserve"> social-ecological diversity of drylands, and inappropriately makes water availability th</w:t>
      </w:r>
      <w:r w:rsidR="00CB1E59" w:rsidRPr="00880054">
        <w:rPr>
          <w:rFonts w:ascii="Times New Roman" w:hAnsi="Times New Roman" w:cs="Times New Roman"/>
        </w:rPr>
        <w:t>e core driver of vulnerability. This eclipses</w:t>
      </w:r>
      <w:r w:rsidR="00E21AFE" w:rsidRPr="00880054">
        <w:rPr>
          <w:rFonts w:ascii="Times New Roman" w:hAnsi="Times New Roman" w:cs="Times New Roman"/>
        </w:rPr>
        <w:t xml:space="preserve"> many</w:t>
      </w:r>
      <w:r w:rsidR="00CB1E59" w:rsidRPr="00880054">
        <w:rPr>
          <w:rFonts w:ascii="Times New Roman" w:hAnsi="Times New Roman" w:cs="Times New Roman"/>
        </w:rPr>
        <w:t xml:space="preserve"> of the</w:t>
      </w:r>
      <w:r w:rsidR="00E21AFE" w:rsidRPr="00880054">
        <w:rPr>
          <w:rFonts w:ascii="Times New Roman" w:hAnsi="Times New Roman" w:cs="Times New Roman"/>
        </w:rPr>
        <w:t xml:space="preserve"> economic and political drivers </w:t>
      </w:r>
      <w:r w:rsidR="00CB1E59" w:rsidRPr="00880054">
        <w:rPr>
          <w:rFonts w:ascii="Times New Roman" w:hAnsi="Times New Roman" w:cs="Times New Roman"/>
        </w:rPr>
        <w:t xml:space="preserve">of vulnerability in the drylands </w:t>
      </w:r>
      <w:r w:rsidR="00E21AFE" w:rsidRPr="00880054">
        <w:rPr>
          <w:rFonts w:ascii="Times New Roman" w:hAnsi="Times New Roman" w:cs="Times New Roman"/>
        </w:rPr>
        <w:t xml:space="preserve">(Geist and </w:t>
      </w:r>
      <w:proofErr w:type="spellStart"/>
      <w:r w:rsidR="00E21AFE" w:rsidRPr="00880054">
        <w:rPr>
          <w:rFonts w:ascii="Times New Roman" w:hAnsi="Times New Roman" w:cs="Times New Roman"/>
        </w:rPr>
        <w:t>Lambin</w:t>
      </w:r>
      <w:proofErr w:type="spellEnd"/>
      <w:r w:rsidR="00E21AFE" w:rsidRPr="00880054">
        <w:rPr>
          <w:rFonts w:ascii="Times New Roman" w:hAnsi="Times New Roman" w:cs="Times New Roman"/>
        </w:rPr>
        <w:t xml:space="preserve"> 2004; Reynolds</w:t>
      </w:r>
      <w:r w:rsidR="00E21AFE" w:rsidRPr="00880054">
        <w:rPr>
          <w:rFonts w:ascii="Times New Roman" w:hAnsi="Times New Roman" w:cs="Times New Roman"/>
          <w:i/>
        </w:rPr>
        <w:t xml:space="preserve"> </w:t>
      </w:r>
      <w:r w:rsidR="005672A4" w:rsidRPr="00880054">
        <w:rPr>
          <w:rFonts w:ascii="Times New Roman" w:hAnsi="Times New Roman" w:cs="Times New Roman"/>
          <w:i/>
        </w:rPr>
        <w:t>et al.</w:t>
      </w:r>
      <w:r w:rsidR="00E21AFE" w:rsidRPr="00880054">
        <w:rPr>
          <w:rFonts w:ascii="Times New Roman" w:hAnsi="Times New Roman" w:cs="Times New Roman"/>
        </w:rPr>
        <w:t xml:space="preserve"> 2007; </w:t>
      </w:r>
      <w:proofErr w:type="spellStart"/>
      <w:r w:rsidR="00E21AFE" w:rsidRPr="00880054">
        <w:rPr>
          <w:rFonts w:ascii="Times New Roman" w:hAnsi="Times New Roman" w:cs="Times New Roman"/>
        </w:rPr>
        <w:t>Sietz</w:t>
      </w:r>
      <w:proofErr w:type="spellEnd"/>
      <w:r w:rsidR="00E21AFE" w:rsidRPr="00880054">
        <w:rPr>
          <w:rFonts w:ascii="Times New Roman" w:hAnsi="Times New Roman" w:cs="Times New Roman"/>
        </w:rPr>
        <w:t xml:space="preserve"> 2011; </w:t>
      </w:r>
      <w:proofErr w:type="spellStart"/>
      <w:r w:rsidR="00E21AFE" w:rsidRPr="00880054">
        <w:rPr>
          <w:rFonts w:ascii="Times New Roman" w:hAnsi="Times New Roman" w:cs="Times New Roman"/>
        </w:rPr>
        <w:t>Sietz</w:t>
      </w:r>
      <w:proofErr w:type="spellEnd"/>
      <w:r w:rsidR="00E21AFE" w:rsidRPr="00880054">
        <w:rPr>
          <w:rFonts w:ascii="Times New Roman" w:hAnsi="Times New Roman" w:cs="Times New Roman"/>
        </w:rPr>
        <w:t xml:space="preserve"> </w:t>
      </w:r>
      <w:r w:rsidR="005672A4" w:rsidRPr="00880054">
        <w:rPr>
          <w:rFonts w:ascii="Times New Roman" w:hAnsi="Times New Roman" w:cs="Times New Roman"/>
          <w:i/>
        </w:rPr>
        <w:t>et al.</w:t>
      </w:r>
      <w:r w:rsidR="00E21AFE" w:rsidRPr="00880054">
        <w:rPr>
          <w:rFonts w:ascii="Times New Roman" w:hAnsi="Times New Roman" w:cs="Times New Roman"/>
        </w:rPr>
        <w:t xml:space="preserve"> 2017).</w:t>
      </w:r>
    </w:p>
    <w:p w14:paraId="412C20F9" w14:textId="2628653B" w:rsidR="0097428F" w:rsidRDefault="00157725" w:rsidP="00994B99">
      <w:pPr>
        <w:spacing w:line="360" w:lineRule="auto"/>
        <w:rPr>
          <w:rFonts w:ascii="Times New Roman" w:hAnsi="Times New Roman" w:cs="Times New Roman"/>
        </w:rPr>
      </w:pPr>
      <w:r w:rsidRPr="00880054">
        <w:rPr>
          <w:rFonts w:ascii="Times New Roman" w:hAnsi="Times New Roman" w:cs="Times New Roman"/>
        </w:rPr>
        <w:t xml:space="preserve">The drylands </w:t>
      </w:r>
      <w:r w:rsidR="00043FAA" w:rsidRPr="00880054">
        <w:rPr>
          <w:rFonts w:ascii="Times New Roman" w:hAnsi="Times New Roman" w:cs="Times New Roman"/>
        </w:rPr>
        <w:t xml:space="preserve">are </w:t>
      </w:r>
      <w:r w:rsidRPr="00880054">
        <w:rPr>
          <w:rFonts w:ascii="Times New Roman" w:hAnsi="Times New Roman" w:cs="Times New Roman"/>
        </w:rPr>
        <w:t>significa</w:t>
      </w:r>
      <w:r w:rsidR="00043FAA" w:rsidRPr="00880054">
        <w:rPr>
          <w:rFonts w:ascii="Times New Roman" w:hAnsi="Times New Roman" w:cs="Times New Roman"/>
        </w:rPr>
        <w:t>nt</w:t>
      </w:r>
      <w:r w:rsidRPr="00880054">
        <w:rPr>
          <w:rFonts w:ascii="Times New Roman" w:hAnsi="Times New Roman" w:cs="Times New Roman"/>
        </w:rPr>
        <w:t xml:space="preserve"> for sustainable development</w:t>
      </w:r>
      <w:r w:rsidR="00B67636" w:rsidRPr="00880054">
        <w:rPr>
          <w:rFonts w:ascii="Times New Roman" w:hAnsi="Times New Roman" w:cs="Times New Roman"/>
        </w:rPr>
        <w:t xml:space="preserve"> globally</w:t>
      </w:r>
      <w:r w:rsidRPr="00880054">
        <w:rPr>
          <w:rFonts w:ascii="Times New Roman" w:hAnsi="Times New Roman" w:cs="Times New Roman"/>
        </w:rPr>
        <w:t xml:space="preserve">. </w:t>
      </w:r>
      <w:r w:rsidR="002104FF" w:rsidRPr="00880054">
        <w:rPr>
          <w:rFonts w:ascii="Times New Roman" w:hAnsi="Times New Roman" w:cs="Times New Roman"/>
        </w:rPr>
        <w:t xml:space="preserve">Around 70% </w:t>
      </w:r>
      <w:proofErr w:type="gramStart"/>
      <w:r w:rsidR="002104FF" w:rsidRPr="00880054">
        <w:rPr>
          <w:rFonts w:ascii="Times New Roman" w:hAnsi="Times New Roman" w:cs="Times New Roman"/>
        </w:rPr>
        <w:t xml:space="preserve">are located </w:t>
      </w:r>
      <w:r w:rsidR="006E673B" w:rsidRPr="00880054">
        <w:rPr>
          <w:rFonts w:ascii="Times New Roman" w:hAnsi="Times New Roman" w:cs="Times New Roman"/>
        </w:rPr>
        <w:t>in</w:t>
      </w:r>
      <w:proofErr w:type="gramEnd"/>
      <w:r w:rsidR="00F34478" w:rsidRPr="00880054">
        <w:rPr>
          <w:rFonts w:ascii="Times New Roman" w:hAnsi="Times New Roman" w:cs="Times New Roman"/>
        </w:rPr>
        <w:t xml:space="preserve"> Asia and Africa </w:t>
      </w:r>
      <w:r w:rsidR="00C1002C" w:rsidRPr="00880054">
        <w:rPr>
          <w:rFonts w:ascii="Times New Roman" w:hAnsi="Times New Roman" w:cs="Times New Roman"/>
        </w:rPr>
        <w:t>(</w:t>
      </w:r>
      <w:proofErr w:type="spellStart"/>
      <w:r w:rsidR="00C1002C" w:rsidRPr="00880054">
        <w:rPr>
          <w:rFonts w:ascii="Times New Roman" w:hAnsi="Times New Roman" w:cs="Times New Roman"/>
        </w:rPr>
        <w:t>Mirzabaev</w:t>
      </w:r>
      <w:proofErr w:type="spellEnd"/>
      <w:r w:rsidR="00C1002C" w:rsidRPr="00880054">
        <w:rPr>
          <w:rFonts w:ascii="Times New Roman" w:hAnsi="Times New Roman" w:cs="Times New Roman"/>
        </w:rPr>
        <w:t xml:space="preserve"> </w:t>
      </w:r>
      <w:r w:rsidR="00C1002C" w:rsidRPr="00880054">
        <w:rPr>
          <w:rFonts w:ascii="Times New Roman" w:hAnsi="Times New Roman" w:cs="Times New Roman"/>
          <w:i/>
        </w:rPr>
        <w:t>et al</w:t>
      </w:r>
      <w:r w:rsidR="00A67726" w:rsidRPr="00880054">
        <w:rPr>
          <w:rFonts w:ascii="Times New Roman" w:hAnsi="Times New Roman" w:cs="Times New Roman"/>
        </w:rPr>
        <w:t>.</w:t>
      </w:r>
      <w:r w:rsidR="00C1002C" w:rsidRPr="00880054">
        <w:rPr>
          <w:rFonts w:ascii="Times New Roman" w:hAnsi="Times New Roman" w:cs="Times New Roman"/>
        </w:rPr>
        <w:t xml:space="preserve"> 2019</w:t>
      </w:r>
      <w:r w:rsidR="002104FF" w:rsidRPr="00880054">
        <w:rPr>
          <w:rFonts w:ascii="Times New Roman" w:hAnsi="Times New Roman" w:cs="Times New Roman"/>
        </w:rPr>
        <w:t>), and it is</w:t>
      </w:r>
      <w:r w:rsidR="00994B99" w:rsidRPr="00880054">
        <w:rPr>
          <w:rFonts w:ascii="Times New Roman" w:hAnsi="Times New Roman" w:cs="Times New Roman"/>
        </w:rPr>
        <w:t xml:space="preserve"> within these </w:t>
      </w:r>
      <w:r w:rsidR="00CB1E59" w:rsidRPr="00880054">
        <w:rPr>
          <w:rFonts w:ascii="Times New Roman" w:hAnsi="Times New Roman" w:cs="Times New Roman"/>
        </w:rPr>
        <w:t>regions</w:t>
      </w:r>
      <w:r w:rsidR="00994B99" w:rsidRPr="00880054">
        <w:rPr>
          <w:rFonts w:ascii="Times New Roman" w:hAnsi="Times New Roman" w:cs="Times New Roman"/>
        </w:rPr>
        <w:t xml:space="preserve"> </w:t>
      </w:r>
      <w:r w:rsidR="002104FF" w:rsidRPr="00880054">
        <w:rPr>
          <w:rFonts w:ascii="Times New Roman" w:hAnsi="Times New Roman" w:cs="Times New Roman"/>
        </w:rPr>
        <w:t xml:space="preserve">that </w:t>
      </w:r>
      <w:r w:rsidR="006E673B" w:rsidRPr="00880054">
        <w:rPr>
          <w:rFonts w:ascii="Times New Roman" w:hAnsi="Times New Roman" w:cs="Times New Roman"/>
        </w:rPr>
        <w:t xml:space="preserve">the </w:t>
      </w:r>
      <w:r w:rsidR="00043FAA" w:rsidRPr="00880054">
        <w:rPr>
          <w:rFonts w:ascii="Times New Roman" w:hAnsi="Times New Roman" w:cs="Times New Roman"/>
        </w:rPr>
        <w:t xml:space="preserve">largest </w:t>
      </w:r>
      <w:r w:rsidR="001B6D4C" w:rsidRPr="00880054">
        <w:rPr>
          <w:rFonts w:ascii="Times New Roman" w:hAnsi="Times New Roman" w:cs="Times New Roman"/>
        </w:rPr>
        <w:t xml:space="preserve">relative </w:t>
      </w:r>
      <w:r w:rsidR="00043FAA" w:rsidRPr="00880054">
        <w:rPr>
          <w:rFonts w:ascii="Times New Roman" w:hAnsi="Times New Roman" w:cs="Times New Roman"/>
        </w:rPr>
        <w:t xml:space="preserve">growth in </w:t>
      </w:r>
      <w:r w:rsidR="006E673B" w:rsidRPr="00880054">
        <w:rPr>
          <w:rFonts w:ascii="Times New Roman" w:hAnsi="Times New Roman" w:cs="Times New Roman"/>
        </w:rPr>
        <w:t xml:space="preserve">population is expected by 2050 </w:t>
      </w:r>
      <w:r w:rsidR="00CB2575" w:rsidRPr="00880054">
        <w:rPr>
          <w:rFonts w:ascii="Times New Roman" w:hAnsi="Times New Roman" w:cs="Times New Roman"/>
        </w:rPr>
        <w:t xml:space="preserve">(van der </w:t>
      </w:r>
      <w:proofErr w:type="spellStart"/>
      <w:r w:rsidR="00CB2575" w:rsidRPr="00880054">
        <w:rPr>
          <w:rFonts w:ascii="Times New Roman" w:hAnsi="Times New Roman" w:cs="Times New Roman"/>
        </w:rPr>
        <w:t>Ensch</w:t>
      </w:r>
      <w:proofErr w:type="spellEnd"/>
      <w:r w:rsidR="00CB2575" w:rsidRPr="00880054">
        <w:rPr>
          <w:rFonts w:ascii="Times New Roman" w:hAnsi="Times New Roman" w:cs="Times New Roman"/>
        </w:rPr>
        <w:t xml:space="preserve"> </w:t>
      </w:r>
      <w:r w:rsidR="00CB2575" w:rsidRPr="00880054">
        <w:rPr>
          <w:rFonts w:ascii="Times New Roman" w:hAnsi="Times New Roman" w:cs="Times New Roman"/>
          <w:i/>
        </w:rPr>
        <w:t>et al</w:t>
      </w:r>
      <w:r w:rsidR="00CB2575" w:rsidRPr="00880054">
        <w:rPr>
          <w:rFonts w:ascii="Times New Roman" w:hAnsi="Times New Roman" w:cs="Times New Roman"/>
        </w:rPr>
        <w:t xml:space="preserve">. 2017). </w:t>
      </w:r>
      <w:r w:rsidR="00994B99" w:rsidRPr="00880054">
        <w:rPr>
          <w:rFonts w:ascii="Times New Roman" w:hAnsi="Times New Roman" w:cs="Times New Roman"/>
        </w:rPr>
        <w:t>Around a quarter of dryland agriculture is rainfed (</w:t>
      </w:r>
      <w:proofErr w:type="spellStart"/>
      <w:r w:rsidR="00994B99" w:rsidRPr="00880054">
        <w:rPr>
          <w:rFonts w:ascii="Times New Roman" w:hAnsi="Times New Roman" w:cs="Times New Roman"/>
        </w:rPr>
        <w:t>D’Odorico</w:t>
      </w:r>
      <w:proofErr w:type="spellEnd"/>
      <w:r w:rsidR="00994B99" w:rsidRPr="00880054">
        <w:rPr>
          <w:rFonts w:ascii="Times New Roman" w:hAnsi="Times New Roman" w:cs="Times New Roman"/>
        </w:rPr>
        <w:t xml:space="preserve"> </w:t>
      </w:r>
      <w:r w:rsidR="00994B99" w:rsidRPr="00880054">
        <w:rPr>
          <w:rFonts w:ascii="Times New Roman" w:hAnsi="Times New Roman" w:cs="Times New Roman"/>
          <w:i/>
        </w:rPr>
        <w:t>et al</w:t>
      </w:r>
      <w:r w:rsidR="00994B99" w:rsidRPr="00880054">
        <w:rPr>
          <w:rFonts w:ascii="Times New Roman" w:hAnsi="Times New Roman" w:cs="Times New Roman"/>
        </w:rPr>
        <w:t>. 2013) depending</w:t>
      </w:r>
      <w:r w:rsidR="00B67636" w:rsidRPr="00880054">
        <w:rPr>
          <w:rFonts w:ascii="Times New Roman" w:hAnsi="Times New Roman" w:cs="Times New Roman"/>
        </w:rPr>
        <w:t xml:space="preserve"> on seasonal precipitation</w:t>
      </w:r>
      <w:r w:rsidR="00666495" w:rsidRPr="00880054">
        <w:rPr>
          <w:rFonts w:ascii="Times New Roman" w:hAnsi="Times New Roman" w:cs="Times New Roman"/>
        </w:rPr>
        <w:t>, sometimes</w:t>
      </w:r>
      <w:r w:rsidR="00B67636" w:rsidRPr="00880054">
        <w:rPr>
          <w:rFonts w:ascii="Times New Roman" w:hAnsi="Times New Roman" w:cs="Times New Roman"/>
        </w:rPr>
        <w:t xml:space="preserve"> supplemented by</w:t>
      </w:r>
      <w:r w:rsidR="00C23FC7" w:rsidRPr="00880054">
        <w:rPr>
          <w:rFonts w:ascii="Times New Roman" w:hAnsi="Times New Roman" w:cs="Times New Roman"/>
        </w:rPr>
        <w:t xml:space="preserve"> intricate water </w:t>
      </w:r>
      <w:proofErr w:type="gramStart"/>
      <w:r w:rsidR="00C23FC7" w:rsidRPr="00880054">
        <w:rPr>
          <w:rFonts w:ascii="Times New Roman" w:hAnsi="Times New Roman" w:cs="Times New Roman"/>
        </w:rPr>
        <w:t>storage</w:t>
      </w:r>
      <w:proofErr w:type="gramEnd"/>
      <w:r w:rsidR="00C23FC7" w:rsidRPr="00880054">
        <w:rPr>
          <w:rFonts w:ascii="Times New Roman" w:hAnsi="Times New Roman" w:cs="Times New Roman"/>
        </w:rPr>
        <w:t xml:space="preserve"> and sharing arrangements</w:t>
      </w:r>
      <w:r w:rsidR="00043FAA" w:rsidRPr="00880054">
        <w:rPr>
          <w:rFonts w:ascii="Times New Roman" w:hAnsi="Times New Roman" w:cs="Times New Roman"/>
        </w:rPr>
        <w:t xml:space="preserve">, </w:t>
      </w:r>
      <w:r w:rsidR="00B67636" w:rsidRPr="00880054">
        <w:rPr>
          <w:rFonts w:ascii="Times New Roman" w:hAnsi="Times New Roman" w:cs="Times New Roman"/>
        </w:rPr>
        <w:t>achieving</w:t>
      </w:r>
      <w:r w:rsidR="00C23FC7" w:rsidRPr="00880054">
        <w:rPr>
          <w:rFonts w:ascii="Times New Roman" w:hAnsi="Times New Roman" w:cs="Times New Roman"/>
        </w:rPr>
        <w:t xml:space="preserve"> some degree of protective irrigation (</w:t>
      </w:r>
      <w:proofErr w:type="spellStart"/>
      <w:r w:rsidR="00C23FC7" w:rsidRPr="00880054">
        <w:rPr>
          <w:rFonts w:ascii="Times New Roman" w:hAnsi="Times New Roman" w:cs="Times New Roman"/>
        </w:rPr>
        <w:t>Krätli</w:t>
      </w:r>
      <w:proofErr w:type="spellEnd"/>
      <w:r w:rsidR="00C23FC7" w:rsidRPr="00880054">
        <w:rPr>
          <w:rFonts w:ascii="Times New Roman" w:hAnsi="Times New Roman" w:cs="Times New Roman"/>
        </w:rPr>
        <w:t xml:space="preserve"> 2015). </w:t>
      </w:r>
      <w:r w:rsidR="00994B99" w:rsidRPr="00880054">
        <w:rPr>
          <w:rFonts w:ascii="Times New Roman" w:hAnsi="Times New Roman" w:cs="Times New Roman"/>
        </w:rPr>
        <w:t xml:space="preserve">In these landscapes, neither aridity nor dependence on seasonal monsoon rainfall </w:t>
      </w:r>
      <w:r w:rsidR="00F909C0">
        <w:rPr>
          <w:rFonts w:ascii="Times New Roman" w:hAnsi="Times New Roman" w:cs="Times New Roman"/>
        </w:rPr>
        <w:t>has</w:t>
      </w:r>
      <w:r w:rsidR="00F909C0" w:rsidRPr="00880054">
        <w:rPr>
          <w:rFonts w:ascii="Times New Roman" w:hAnsi="Times New Roman" w:cs="Times New Roman"/>
        </w:rPr>
        <w:t xml:space="preserve"> </w:t>
      </w:r>
      <w:r w:rsidR="006E3EBA" w:rsidRPr="00880054">
        <w:rPr>
          <w:rFonts w:ascii="Times New Roman" w:hAnsi="Times New Roman" w:cs="Times New Roman"/>
        </w:rPr>
        <w:t xml:space="preserve">historically </w:t>
      </w:r>
      <w:r w:rsidR="00994B99" w:rsidRPr="00880054">
        <w:rPr>
          <w:rFonts w:ascii="Times New Roman" w:hAnsi="Times New Roman" w:cs="Times New Roman"/>
        </w:rPr>
        <w:t>been an absolute barrier to land-based livelihoods.</w:t>
      </w:r>
      <w:r w:rsidR="002104FF" w:rsidRPr="00880054">
        <w:rPr>
          <w:rFonts w:ascii="Times New Roman" w:hAnsi="Times New Roman" w:cs="Times New Roman"/>
        </w:rPr>
        <w:t xml:space="preserve"> </w:t>
      </w:r>
    </w:p>
    <w:p w14:paraId="4D23450A" w14:textId="28AAF2AA" w:rsidR="00DD3740" w:rsidRPr="00880054" w:rsidRDefault="00743C5A" w:rsidP="00994B99">
      <w:pPr>
        <w:spacing w:line="360" w:lineRule="auto"/>
        <w:rPr>
          <w:rFonts w:ascii="Times New Roman" w:hAnsi="Times New Roman" w:cs="Times New Roman"/>
        </w:rPr>
      </w:pPr>
      <w:r w:rsidRPr="00880054">
        <w:rPr>
          <w:rFonts w:ascii="Times New Roman" w:hAnsi="Times New Roman" w:cs="Times New Roman"/>
        </w:rPr>
        <w:t>Whilst rainfed dryland systems</w:t>
      </w:r>
      <w:r w:rsidR="00E21AFE" w:rsidRPr="00880054">
        <w:rPr>
          <w:rFonts w:ascii="Times New Roman" w:hAnsi="Times New Roman" w:cs="Times New Roman"/>
        </w:rPr>
        <w:t xml:space="preserve"> have, historically,</w:t>
      </w:r>
      <w:r w:rsidRPr="00880054">
        <w:rPr>
          <w:rFonts w:ascii="Times New Roman" w:hAnsi="Times New Roman" w:cs="Times New Roman"/>
        </w:rPr>
        <w:t xml:space="preserve"> demonstrate</w:t>
      </w:r>
      <w:r w:rsidR="00E21AFE" w:rsidRPr="00880054">
        <w:rPr>
          <w:rFonts w:ascii="Times New Roman" w:hAnsi="Times New Roman" w:cs="Times New Roman"/>
        </w:rPr>
        <w:t>d</w:t>
      </w:r>
      <w:r w:rsidR="00C23FC7" w:rsidRPr="00880054">
        <w:rPr>
          <w:rFonts w:ascii="Times New Roman" w:hAnsi="Times New Roman" w:cs="Times New Roman"/>
        </w:rPr>
        <w:t xml:space="preserve"> great resilience</w:t>
      </w:r>
      <w:r w:rsidR="00E21AFE" w:rsidRPr="00880054">
        <w:rPr>
          <w:rFonts w:ascii="Times New Roman" w:hAnsi="Times New Roman" w:cs="Times New Roman"/>
        </w:rPr>
        <w:t xml:space="preserve"> to water variability</w:t>
      </w:r>
      <w:r w:rsidR="00C23FC7" w:rsidRPr="00880054">
        <w:rPr>
          <w:rFonts w:ascii="Times New Roman" w:hAnsi="Times New Roman" w:cs="Times New Roman"/>
        </w:rPr>
        <w:t xml:space="preserve">, </w:t>
      </w:r>
      <w:r w:rsidRPr="00880054">
        <w:rPr>
          <w:rFonts w:ascii="Times New Roman" w:hAnsi="Times New Roman" w:cs="Times New Roman"/>
        </w:rPr>
        <w:t xml:space="preserve">they </w:t>
      </w:r>
      <w:r w:rsidR="00C23FC7" w:rsidRPr="00880054">
        <w:rPr>
          <w:rFonts w:ascii="Times New Roman" w:hAnsi="Times New Roman" w:cs="Times New Roman"/>
        </w:rPr>
        <w:t xml:space="preserve">are now vulnerable to the combined pressures of land degradation, climate change and </w:t>
      </w:r>
      <w:r w:rsidR="00994B99" w:rsidRPr="00880054">
        <w:rPr>
          <w:rFonts w:ascii="Times New Roman" w:hAnsi="Times New Roman" w:cs="Times New Roman"/>
        </w:rPr>
        <w:t>rising</w:t>
      </w:r>
      <w:r w:rsidR="00C23FC7" w:rsidRPr="00880054">
        <w:rPr>
          <w:rFonts w:ascii="Times New Roman" w:hAnsi="Times New Roman" w:cs="Times New Roman"/>
        </w:rPr>
        <w:t xml:space="preserve"> </w:t>
      </w:r>
      <w:r w:rsidR="00F52A4B" w:rsidRPr="00880054">
        <w:rPr>
          <w:rFonts w:ascii="Times New Roman" w:hAnsi="Times New Roman" w:cs="Times New Roman"/>
        </w:rPr>
        <w:t xml:space="preserve">food </w:t>
      </w:r>
      <w:r w:rsidR="00C23FC7" w:rsidRPr="00880054">
        <w:rPr>
          <w:rFonts w:ascii="Times New Roman" w:hAnsi="Times New Roman" w:cs="Times New Roman"/>
        </w:rPr>
        <w:t>demands imposed by growing and increasi</w:t>
      </w:r>
      <w:r w:rsidR="00F34478" w:rsidRPr="00880054">
        <w:rPr>
          <w:rFonts w:ascii="Times New Roman" w:hAnsi="Times New Roman" w:cs="Times New Roman"/>
        </w:rPr>
        <w:t>ngly affluent populations (</w:t>
      </w:r>
      <w:proofErr w:type="spellStart"/>
      <w:r w:rsidR="00F34478" w:rsidRPr="00880054">
        <w:rPr>
          <w:rFonts w:ascii="Times New Roman" w:hAnsi="Times New Roman" w:cs="Times New Roman"/>
        </w:rPr>
        <w:t>Mirzabaev</w:t>
      </w:r>
      <w:proofErr w:type="spellEnd"/>
      <w:r w:rsidR="00F34478" w:rsidRPr="00880054">
        <w:rPr>
          <w:rFonts w:ascii="Times New Roman" w:hAnsi="Times New Roman" w:cs="Times New Roman"/>
        </w:rPr>
        <w:t xml:space="preserve"> </w:t>
      </w:r>
      <w:r w:rsidR="00F34478" w:rsidRPr="00880054">
        <w:rPr>
          <w:rFonts w:ascii="Times New Roman" w:hAnsi="Times New Roman" w:cs="Times New Roman"/>
          <w:i/>
        </w:rPr>
        <w:t>et al</w:t>
      </w:r>
      <w:r w:rsidR="00A67726" w:rsidRPr="00880054">
        <w:rPr>
          <w:rFonts w:ascii="Times New Roman" w:hAnsi="Times New Roman" w:cs="Times New Roman"/>
          <w:i/>
        </w:rPr>
        <w:t>.</w:t>
      </w:r>
      <w:r w:rsidR="00F34478" w:rsidRPr="00880054">
        <w:rPr>
          <w:rFonts w:ascii="Times New Roman" w:hAnsi="Times New Roman" w:cs="Times New Roman"/>
        </w:rPr>
        <w:t xml:space="preserve"> 2019</w:t>
      </w:r>
      <w:r w:rsidR="00C23FC7" w:rsidRPr="00880054">
        <w:rPr>
          <w:rFonts w:ascii="Times New Roman" w:hAnsi="Times New Roman" w:cs="Times New Roman"/>
        </w:rPr>
        <w:t>).</w:t>
      </w:r>
      <w:r w:rsidR="00527956" w:rsidRPr="00880054">
        <w:rPr>
          <w:rFonts w:ascii="Times New Roman" w:hAnsi="Times New Roman" w:cs="Times New Roman"/>
        </w:rPr>
        <w:t xml:space="preserve"> Key to sustainable livelihoods in the drylands is </w:t>
      </w:r>
      <w:r w:rsidR="004E5CE2" w:rsidRPr="00880054">
        <w:rPr>
          <w:rFonts w:ascii="Times New Roman" w:hAnsi="Times New Roman" w:cs="Times New Roman"/>
        </w:rPr>
        <w:t xml:space="preserve">the need to </w:t>
      </w:r>
      <w:r w:rsidR="00527956" w:rsidRPr="00880054">
        <w:rPr>
          <w:rFonts w:ascii="Times New Roman" w:hAnsi="Times New Roman" w:cs="Times New Roman"/>
        </w:rPr>
        <w:t>mitigat</w:t>
      </w:r>
      <w:r w:rsidR="004E5CE2" w:rsidRPr="00880054">
        <w:rPr>
          <w:rFonts w:ascii="Times New Roman" w:hAnsi="Times New Roman" w:cs="Times New Roman"/>
        </w:rPr>
        <w:t>e</w:t>
      </w:r>
      <w:r w:rsidR="00527956" w:rsidRPr="00880054">
        <w:rPr>
          <w:rFonts w:ascii="Times New Roman" w:hAnsi="Times New Roman" w:cs="Times New Roman"/>
        </w:rPr>
        <w:t xml:space="preserve"> land degradation</w:t>
      </w:r>
      <w:r w:rsidR="004E5CE2" w:rsidRPr="00880054">
        <w:rPr>
          <w:rFonts w:ascii="Times New Roman" w:hAnsi="Times New Roman" w:cs="Times New Roman"/>
        </w:rPr>
        <w:t>,</w:t>
      </w:r>
      <w:r w:rsidR="00043FAA" w:rsidRPr="00880054">
        <w:rPr>
          <w:rFonts w:ascii="Times New Roman" w:hAnsi="Times New Roman" w:cs="Times New Roman"/>
        </w:rPr>
        <w:t xml:space="preserve"> expressed as</w:t>
      </w:r>
      <w:r w:rsidR="00527956" w:rsidRPr="00880054">
        <w:rPr>
          <w:rFonts w:ascii="Times New Roman" w:hAnsi="Times New Roman" w:cs="Times New Roman"/>
        </w:rPr>
        <w:t xml:space="preserve"> a combination of soil erosion, reduced plant productivity and reduced groundwater levels. Land degradation </w:t>
      </w:r>
      <w:r w:rsidR="002A013F" w:rsidRPr="00880054">
        <w:rPr>
          <w:rFonts w:ascii="Times New Roman" w:hAnsi="Times New Roman" w:cs="Times New Roman"/>
        </w:rPr>
        <w:t xml:space="preserve">is concentrated in areas that contain 20% of </w:t>
      </w:r>
      <w:r w:rsidR="004E5CE2" w:rsidRPr="00880054">
        <w:rPr>
          <w:rFonts w:ascii="Times New Roman" w:hAnsi="Times New Roman" w:cs="Times New Roman"/>
        </w:rPr>
        <w:t xml:space="preserve">the global </w:t>
      </w:r>
      <w:r w:rsidR="002A013F" w:rsidRPr="00880054">
        <w:rPr>
          <w:rFonts w:ascii="Times New Roman" w:hAnsi="Times New Roman" w:cs="Times New Roman"/>
        </w:rPr>
        <w:t xml:space="preserve">dryland population (Klein </w:t>
      </w:r>
      <w:proofErr w:type="spellStart"/>
      <w:r w:rsidR="002A013F" w:rsidRPr="00880054">
        <w:rPr>
          <w:rFonts w:ascii="Times New Roman" w:hAnsi="Times New Roman" w:cs="Times New Roman"/>
        </w:rPr>
        <w:t>Goldewijk</w:t>
      </w:r>
      <w:proofErr w:type="spellEnd"/>
      <w:r w:rsidR="002A013F" w:rsidRPr="00880054">
        <w:rPr>
          <w:rFonts w:ascii="Times New Roman" w:hAnsi="Times New Roman" w:cs="Times New Roman"/>
        </w:rPr>
        <w:t xml:space="preserve"> </w:t>
      </w:r>
      <w:r w:rsidR="002A013F" w:rsidRPr="00880054">
        <w:rPr>
          <w:rFonts w:ascii="Times New Roman" w:hAnsi="Times New Roman" w:cs="Times New Roman"/>
          <w:i/>
        </w:rPr>
        <w:t>et al</w:t>
      </w:r>
      <w:r w:rsidR="00B35C69" w:rsidRPr="00880054">
        <w:rPr>
          <w:rFonts w:ascii="Times New Roman" w:hAnsi="Times New Roman" w:cs="Times New Roman"/>
        </w:rPr>
        <w:t>. 2017)</w:t>
      </w:r>
      <w:r w:rsidR="002A013F" w:rsidRPr="00880054">
        <w:rPr>
          <w:rFonts w:ascii="Times New Roman" w:hAnsi="Times New Roman" w:cs="Times New Roman"/>
        </w:rPr>
        <w:t xml:space="preserve">. </w:t>
      </w:r>
    </w:p>
    <w:p w14:paraId="42629535" w14:textId="68E31017" w:rsidR="007C4BA2" w:rsidRPr="00880054" w:rsidRDefault="00E946C9" w:rsidP="00732E04">
      <w:pPr>
        <w:pStyle w:val="NoSpacing"/>
        <w:spacing w:line="360" w:lineRule="auto"/>
        <w:rPr>
          <w:rFonts w:ascii="Times New Roman" w:hAnsi="Times New Roman" w:cs="Times New Roman"/>
        </w:rPr>
      </w:pPr>
      <w:r w:rsidRPr="00880054">
        <w:rPr>
          <w:rFonts w:ascii="Times New Roman" w:hAnsi="Times New Roman" w:cs="Times New Roman"/>
        </w:rPr>
        <w:t xml:space="preserve">India </w:t>
      </w:r>
      <w:r w:rsidR="00F15025" w:rsidRPr="00880054">
        <w:rPr>
          <w:rFonts w:ascii="Times New Roman" w:hAnsi="Times New Roman" w:cs="Times New Roman"/>
        </w:rPr>
        <w:t>has the greatest</w:t>
      </w:r>
      <w:r w:rsidRPr="00880054">
        <w:rPr>
          <w:rFonts w:ascii="Times New Roman" w:hAnsi="Times New Roman" w:cs="Times New Roman"/>
        </w:rPr>
        <w:t xml:space="preserve"> prevalence of rainfed agriculture</w:t>
      </w:r>
      <w:r w:rsidR="00F15025" w:rsidRPr="00880054">
        <w:rPr>
          <w:rFonts w:ascii="Times New Roman" w:hAnsi="Times New Roman" w:cs="Times New Roman"/>
        </w:rPr>
        <w:t xml:space="preserve"> worldwide</w:t>
      </w:r>
      <w:r w:rsidRPr="00880054">
        <w:rPr>
          <w:rFonts w:ascii="Times New Roman" w:hAnsi="Times New Roman" w:cs="Times New Roman"/>
        </w:rPr>
        <w:t>, measured</w:t>
      </w:r>
      <w:r w:rsidR="00994B99" w:rsidRPr="00880054">
        <w:rPr>
          <w:rFonts w:ascii="Times New Roman" w:hAnsi="Times New Roman" w:cs="Times New Roman"/>
        </w:rPr>
        <w:t xml:space="preserve"> both</w:t>
      </w:r>
      <w:r w:rsidRPr="00880054">
        <w:rPr>
          <w:rFonts w:ascii="Times New Roman" w:hAnsi="Times New Roman" w:cs="Times New Roman"/>
        </w:rPr>
        <w:t xml:space="preserve"> by area and value of produc</w:t>
      </w:r>
      <w:r w:rsidR="004E5CE2" w:rsidRPr="00880054">
        <w:rPr>
          <w:rFonts w:ascii="Times New Roman" w:hAnsi="Times New Roman" w:cs="Times New Roman"/>
        </w:rPr>
        <w:t>tion</w:t>
      </w:r>
      <w:r w:rsidR="00467598" w:rsidRPr="00880054">
        <w:rPr>
          <w:rFonts w:ascii="Times New Roman" w:hAnsi="Times New Roman" w:cs="Times New Roman"/>
        </w:rPr>
        <w:t xml:space="preserve"> (Rao </w:t>
      </w:r>
      <w:r w:rsidR="00467598" w:rsidRPr="00880054">
        <w:rPr>
          <w:rFonts w:ascii="Times New Roman" w:hAnsi="Times New Roman" w:cs="Times New Roman"/>
          <w:i/>
        </w:rPr>
        <w:t>et al</w:t>
      </w:r>
      <w:r w:rsidR="00AF7164" w:rsidRPr="00880054">
        <w:rPr>
          <w:rFonts w:ascii="Times New Roman" w:hAnsi="Times New Roman" w:cs="Times New Roman"/>
          <w:i/>
        </w:rPr>
        <w:t>.</w:t>
      </w:r>
      <w:r w:rsidR="00467598" w:rsidRPr="00880054">
        <w:rPr>
          <w:rFonts w:ascii="Times New Roman" w:hAnsi="Times New Roman" w:cs="Times New Roman"/>
        </w:rPr>
        <w:t xml:space="preserve"> 2015)</w:t>
      </w:r>
      <w:r w:rsidR="00CC6C66" w:rsidRPr="00880054">
        <w:rPr>
          <w:rFonts w:ascii="Times New Roman" w:hAnsi="Times New Roman" w:cs="Times New Roman"/>
        </w:rPr>
        <w:t>. A</w:t>
      </w:r>
      <w:r w:rsidR="00467598" w:rsidRPr="00880054">
        <w:rPr>
          <w:rFonts w:ascii="Times New Roman" w:hAnsi="Times New Roman" w:cs="Times New Roman"/>
        </w:rPr>
        <w:t xml:space="preserve"> significant portion of rainfed systems lie in arid, semi-arid and dry sub</w:t>
      </w:r>
      <w:r w:rsidR="004E5CE2" w:rsidRPr="00880054">
        <w:rPr>
          <w:rFonts w:ascii="Times New Roman" w:hAnsi="Times New Roman" w:cs="Times New Roman"/>
        </w:rPr>
        <w:t>-</w:t>
      </w:r>
      <w:r w:rsidR="00467598" w:rsidRPr="00880054">
        <w:rPr>
          <w:rFonts w:ascii="Times New Roman" w:hAnsi="Times New Roman" w:cs="Times New Roman"/>
        </w:rPr>
        <w:t xml:space="preserve">humid zones, with </w:t>
      </w:r>
      <w:r w:rsidR="00F15025" w:rsidRPr="00880054">
        <w:rPr>
          <w:rFonts w:ascii="Times New Roman" w:hAnsi="Times New Roman" w:cs="Times New Roman"/>
        </w:rPr>
        <w:t xml:space="preserve">some </w:t>
      </w:r>
      <w:r w:rsidR="005F0827" w:rsidRPr="00880054">
        <w:rPr>
          <w:rFonts w:ascii="Times New Roman" w:hAnsi="Times New Roman" w:cs="Times New Roman"/>
        </w:rPr>
        <w:t xml:space="preserve">90% of India’s croplands lying </w:t>
      </w:r>
      <w:r w:rsidRPr="00880054">
        <w:rPr>
          <w:rFonts w:ascii="Times New Roman" w:hAnsi="Times New Roman" w:cs="Times New Roman"/>
        </w:rPr>
        <w:t>in the ‘water limited</w:t>
      </w:r>
      <w:r w:rsidR="00411C27" w:rsidRPr="00880054">
        <w:rPr>
          <w:rFonts w:ascii="Times New Roman" w:hAnsi="Times New Roman" w:cs="Times New Roman"/>
        </w:rPr>
        <w:t>’ tropics</w:t>
      </w:r>
      <w:r w:rsidR="00467598" w:rsidRPr="00880054">
        <w:rPr>
          <w:rFonts w:ascii="Times New Roman" w:hAnsi="Times New Roman" w:cs="Times New Roman"/>
        </w:rPr>
        <w:t xml:space="preserve"> (</w:t>
      </w:r>
      <w:proofErr w:type="spellStart"/>
      <w:r w:rsidR="00467598" w:rsidRPr="00880054">
        <w:rPr>
          <w:rFonts w:ascii="Times New Roman" w:hAnsi="Times New Roman" w:cs="Times New Roman"/>
        </w:rPr>
        <w:t>Milesi</w:t>
      </w:r>
      <w:proofErr w:type="spellEnd"/>
      <w:r w:rsidR="00467598" w:rsidRPr="00880054">
        <w:rPr>
          <w:rFonts w:ascii="Times New Roman" w:hAnsi="Times New Roman" w:cs="Times New Roman"/>
        </w:rPr>
        <w:t xml:space="preserve"> </w:t>
      </w:r>
      <w:r w:rsidR="00467598" w:rsidRPr="00880054">
        <w:rPr>
          <w:rFonts w:ascii="Times New Roman" w:hAnsi="Times New Roman" w:cs="Times New Roman"/>
          <w:i/>
        </w:rPr>
        <w:t>et al.</w:t>
      </w:r>
      <w:r w:rsidR="00467598" w:rsidRPr="00880054">
        <w:rPr>
          <w:rFonts w:ascii="Times New Roman" w:hAnsi="Times New Roman" w:cs="Times New Roman"/>
        </w:rPr>
        <w:t xml:space="preserve"> </w:t>
      </w:r>
      <w:r w:rsidR="00994B99" w:rsidRPr="00880054">
        <w:rPr>
          <w:rFonts w:ascii="Times New Roman" w:hAnsi="Times New Roman" w:cs="Times New Roman"/>
        </w:rPr>
        <w:t>2010</w:t>
      </w:r>
      <w:r w:rsidR="00467598" w:rsidRPr="00880054">
        <w:rPr>
          <w:rFonts w:ascii="Times New Roman" w:hAnsi="Times New Roman" w:cs="Times New Roman"/>
        </w:rPr>
        <w:t xml:space="preserve">). </w:t>
      </w:r>
      <w:r w:rsidR="00681E23" w:rsidRPr="00880054">
        <w:rPr>
          <w:rFonts w:ascii="Times New Roman" w:hAnsi="Times New Roman" w:cs="Times New Roman"/>
        </w:rPr>
        <w:t>Around 80% of In</w:t>
      </w:r>
      <w:r w:rsidR="0002497E" w:rsidRPr="00880054">
        <w:rPr>
          <w:rFonts w:ascii="Times New Roman" w:hAnsi="Times New Roman" w:cs="Times New Roman"/>
        </w:rPr>
        <w:t xml:space="preserve">dia’s rainfed farmers cultivate </w:t>
      </w:r>
      <w:r w:rsidR="00A9268C" w:rsidRPr="00880054">
        <w:rPr>
          <w:rFonts w:ascii="Times New Roman" w:hAnsi="Times New Roman" w:cs="Times New Roman"/>
        </w:rPr>
        <w:t xml:space="preserve">less than </w:t>
      </w:r>
      <w:r w:rsidR="00AF7164" w:rsidRPr="00880054">
        <w:rPr>
          <w:rFonts w:ascii="Times New Roman" w:hAnsi="Times New Roman" w:cs="Times New Roman"/>
        </w:rPr>
        <w:t>1</w:t>
      </w:r>
      <w:r w:rsidR="00523D30" w:rsidRPr="00880054">
        <w:rPr>
          <w:rFonts w:ascii="Times New Roman" w:hAnsi="Times New Roman" w:cs="Times New Roman"/>
        </w:rPr>
        <w:t xml:space="preserve"> ha</w:t>
      </w:r>
      <w:r w:rsidR="00A0751C" w:rsidRPr="00880054">
        <w:rPr>
          <w:rFonts w:ascii="Times New Roman" w:hAnsi="Times New Roman" w:cs="Times New Roman"/>
        </w:rPr>
        <w:t xml:space="preserve"> </w:t>
      </w:r>
      <w:r w:rsidR="0036060A" w:rsidRPr="00880054">
        <w:rPr>
          <w:rFonts w:ascii="Times New Roman" w:hAnsi="Times New Roman" w:cs="Times New Roman"/>
        </w:rPr>
        <w:t>of land</w:t>
      </w:r>
      <w:r w:rsidR="00523D30" w:rsidRPr="00880054">
        <w:rPr>
          <w:rFonts w:ascii="Times New Roman" w:hAnsi="Times New Roman" w:cs="Times New Roman"/>
        </w:rPr>
        <w:t xml:space="preserve">; </w:t>
      </w:r>
      <w:r w:rsidRPr="00880054">
        <w:rPr>
          <w:rFonts w:ascii="Times New Roman" w:hAnsi="Times New Roman" w:cs="Times New Roman"/>
        </w:rPr>
        <w:t>some 30% of the population in degr</w:t>
      </w:r>
      <w:r w:rsidR="00681E23" w:rsidRPr="00880054">
        <w:rPr>
          <w:rFonts w:ascii="Times New Roman" w:hAnsi="Times New Roman" w:cs="Times New Roman"/>
        </w:rPr>
        <w:t>aded semi-arid watersheds live</w:t>
      </w:r>
      <w:r w:rsidRPr="00880054">
        <w:rPr>
          <w:rFonts w:ascii="Times New Roman" w:hAnsi="Times New Roman" w:cs="Times New Roman"/>
        </w:rPr>
        <w:t xml:space="preserve"> below the</w:t>
      </w:r>
      <w:r w:rsidR="00AF7164" w:rsidRPr="00880054">
        <w:rPr>
          <w:rFonts w:ascii="Times New Roman" w:hAnsi="Times New Roman" w:cs="Times New Roman"/>
        </w:rPr>
        <w:t xml:space="preserve"> poverty line (Ryan and Spencer</w:t>
      </w:r>
      <w:r w:rsidRPr="00880054">
        <w:rPr>
          <w:rFonts w:ascii="Times New Roman" w:hAnsi="Times New Roman" w:cs="Times New Roman"/>
        </w:rPr>
        <w:t xml:space="preserve"> 2001). The</w:t>
      </w:r>
      <w:r w:rsidR="003045FA" w:rsidRPr="00880054">
        <w:rPr>
          <w:rFonts w:ascii="Times New Roman" w:hAnsi="Times New Roman" w:cs="Times New Roman"/>
        </w:rPr>
        <w:t xml:space="preserve"> total</w:t>
      </w:r>
      <w:r w:rsidRPr="00880054">
        <w:rPr>
          <w:rFonts w:ascii="Times New Roman" w:hAnsi="Times New Roman" w:cs="Times New Roman"/>
        </w:rPr>
        <w:t xml:space="preserve"> extent of degraded land is 75.5</w:t>
      </w:r>
      <w:r w:rsidR="00F15025" w:rsidRPr="00880054">
        <w:rPr>
          <w:rFonts w:ascii="Times New Roman" w:hAnsi="Times New Roman" w:cs="Times New Roman"/>
        </w:rPr>
        <w:t>-</w:t>
      </w:r>
      <w:r w:rsidRPr="00880054">
        <w:rPr>
          <w:rFonts w:ascii="Times New Roman" w:hAnsi="Times New Roman" w:cs="Times New Roman"/>
        </w:rPr>
        <w:t xml:space="preserve">103 </w:t>
      </w:r>
      <w:r w:rsidR="00F15025" w:rsidRPr="00880054">
        <w:rPr>
          <w:rFonts w:ascii="Times New Roman" w:hAnsi="Times New Roman" w:cs="Times New Roman"/>
        </w:rPr>
        <w:t>M ha</w:t>
      </w:r>
      <w:r w:rsidRPr="00880054">
        <w:rPr>
          <w:rFonts w:ascii="Times New Roman" w:hAnsi="Times New Roman" w:cs="Times New Roman"/>
        </w:rPr>
        <w:t xml:space="preserve">, </w:t>
      </w:r>
      <w:r w:rsidR="004E5CE2" w:rsidRPr="00880054">
        <w:rPr>
          <w:rFonts w:ascii="Times New Roman" w:hAnsi="Times New Roman" w:cs="Times New Roman"/>
        </w:rPr>
        <w:t xml:space="preserve">with </w:t>
      </w:r>
      <w:r w:rsidRPr="00880054">
        <w:rPr>
          <w:rFonts w:ascii="Times New Roman" w:hAnsi="Times New Roman" w:cs="Times New Roman"/>
        </w:rPr>
        <w:t xml:space="preserve">most of </w:t>
      </w:r>
      <w:r w:rsidR="00F15025" w:rsidRPr="00880054">
        <w:rPr>
          <w:rFonts w:ascii="Times New Roman" w:hAnsi="Times New Roman" w:cs="Times New Roman"/>
        </w:rPr>
        <w:t>this</w:t>
      </w:r>
      <w:r w:rsidRPr="00880054">
        <w:rPr>
          <w:rFonts w:ascii="Times New Roman" w:hAnsi="Times New Roman" w:cs="Times New Roman"/>
        </w:rPr>
        <w:t xml:space="preserve"> found in sem</w:t>
      </w:r>
      <w:r w:rsidR="00AF7164" w:rsidRPr="00880054">
        <w:rPr>
          <w:rFonts w:ascii="Times New Roman" w:hAnsi="Times New Roman" w:cs="Times New Roman"/>
        </w:rPr>
        <w:t>i-arid and arid areas (Ravindra</w:t>
      </w:r>
      <w:r w:rsidRPr="00880054">
        <w:rPr>
          <w:rFonts w:ascii="Times New Roman" w:hAnsi="Times New Roman" w:cs="Times New Roman"/>
        </w:rPr>
        <w:t xml:space="preserve"> 2007).</w:t>
      </w:r>
      <w:r w:rsidR="00062522" w:rsidRPr="00880054">
        <w:rPr>
          <w:rFonts w:ascii="Times New Roman" w:hAnsi="Times New Roman" w:cs="Times New Roman"/>
        </w:rPr>
        <w:t xml:space="preserve"> </w:t>
      </w:r>
    </w:p>
    <w:p w14:paraId="5B243A61" w14:textId="77777777" w:rsidR="001A1F74" w:rsidRPr="00880054" w:rsidRDefault="001A1F74" w:rsidP="00732E04">
      <w:pPr>
        <w:pStyle w:val="NoSpacing"/>
        <w:spacing w:line="360" w:lineRule="auto"/>
        <w:rPr>
          <w:rFonts w:ascii="Times New Roman" w:hAnsi="Times New Roman" w:cs="Times New Roman"/>
        </w:rPr>
      </w:pPr>
    </w:p>
    <w:p w14:paraId="17E08497" w14:textId="777EE66D" w:rsidR="001A1F74" w:rsidRPr="00880054" w:rsidRDefault="001A1F74" w:rsidP="00732E04">
      <w:pPr>
        <w:pStyle w:val="NoSpacing"/>
        <w:spacing w:line="360" w:lineRule="auto"/>
        <w:rPr>
          <w:rFonts w:ascii="Times New Roman" w:hAnsi="Times New Roman" w:cs="Times New Roman"/>
        </w:rPr>
      </w:pPr>
      <w:r w:rsidRPr="00880054">
        <w:rPr>
          <w:rFonts w:ascii="Times New Roman" w:hAnsi="Times New Roman" w:cs="Times New Roman"/>
        </w:rPr>
        <w:lastRenderedPageBreak/>
        <w:t>T</w:t>
      </w:r>
      <w:r w:rsidR="00C569A8" w:rsidRPr="00880054">
        <w:rPr>
          <w:rFonts w:ascii="Times New Roman" w:hAnsi="Times New Roman" w:cs="Times New Roman"/>
        </w:rPr>
        <w:t xml:space="preserve">he Indian drylands </w:t>
      </w:r>
      <w:r w:rsidR="000867D1">
        <w:rPr>
          <w:rFonts w:ascii="Times New Roman" w:hAnsi="Times New Roman" w:cs="Times New Roman"/>
        </w:rPr>
        <w:t>have</w:t>
      </w:r>
      <w:r w:rsidR="000867D1" w:rsidRPr="00880054">
        <w:rPr>
          <w:rFonts w:ascii="Times New Roman" w:hAnsi="Times New Roman" w:cs="Times New Roman"/>
        </w:rPr>
        <w:t xml:space="preserve"> </w:t>
      </w:r>
      <w:r w:rsidR="00C569A8" w:rsidRPr="00880054">
        <w:rPr>
          <w:rFonts w:ascii="Times New Roman" w:hAnsi="Times New Roman" w:cs="Times New Roman"/>
        </w:rPr>
        <w:t>diverse</w:t>
      </w:r>
      <w:r w:rsidRPr="00880054">
        <w:rPr>
          <w:rFonts w:ascii="Times New Roman" w:hAnsi="Times New Roman" w:cs="Times New Roman"/>
        </w:rPr>
        <w:t xml:space="preserve"> climate, resource, production and livelihood patterns, </w:t>
      </w:r>
      <w:r w:rsidR="000867D1">
        <w:rPr>
          <w:rFonts w:ascii="Times New Roman" w:hAnsi="Times New Roman" w:cs="Times New Roman"/>
        </w:rPr>
        <w:t xml:space="preserve">and wide ranges of </w:t>
      </w:r>
      <w:r w:rsidRPr="00880054">
        <w:rPr>
          <w:rFonts w:ascii="Times New Roman" w:hAnsi="Times New Roman" w:cs="Times New Roman"/>
        </w:rPr>
        <w:t>i</w:t>
      </w:r>
      <w:r w:rsidR="00C569A8" w:rsidRPr="00880054">
        <w:rPr>
          <w:rFonts w:ascii="Times New Roman" w:hAnsi="Times New Roman" w:cs="Times New Roman"/>
        </w:rPr>
        <w:t>nfrastructure</w:t>
      </w:r>
      <w:r w:rsidR="000867D1">
        <w:rPr>
          <w:rFonts w:ascii="Times New Roman" w:hAnsi="Times New Roman" w:cs="Times New Roman"/>
        </w:rPr>
        <w:t xml:space="preserve">, </w:t>
      </w:r>
      <w:r w:rsidR="00C569A8" w:rsidRPr="00880054">
        <w:rPr>
          <w:rFonts w:ascii="Times New Roman" w:hAnsi="Times New Roman" w:cs="Times New Roman"/>
        </w:rPr>
        <w:t>institution</w:t>
      </w:r>
      <w:r w:rsidR="000867D1">
        <w:rPr>
          <w:rFonts w:ascii="Times New Roman" w:hAnsi="Times New Roman" w:cs="Times New Roman"/>
        </w:rPr>
        <w:t>s</w:t>
      </w:r>
      <w:r w:rsidR="00C569A8" w:rsidRPr="00880054">
        <w:rPr>
          <w:rFonts w:ascii="Times New Roman" w:hAnsi="Times New Roman" w:cs="Times New Roman"/>
        </w:rPr>
        <w:t xml:space="preserve"> and </w:t>
      </w:r>
      <w:commentRangeStart w:id="3"/>
      <w:r w:rsidRPr="00880054">
        <w:rPr>
          <w:rFonts w:ascii="Times New Roman" w:hAnsi="Times New Roman" w:cs="Times New Roman"/>
        </w:rPr>
        <w:t xml:space="preserve">policy settings </w:t>
      </w:r>
      <w:r w:rsidR="0003400D" w:rsidRPr="00880054">
        <w:rPr>
          <w:rFonts w:ascii="Times New Roman" w:hAnsi="Times New Roman" w:cs="Times New Roman"/>
        </w:rPr>
        <w:t xml:space="preserve">differing </w:t>
      </w:r>
      <w:r w:rsidRPr="00880054">
        <w:rPr>
          <w:rFonts w:ascii="Times New Roman" w:hAnsi="Times New Roman" w:cs="Times New Roman"/>
        </w:rPr>
        <w:t xml:space="preserve">across </w:t>
      </w:r>
      <w:r w:rsidR="0003400D" w:rsidRPr="00880054">
        <w:rPr>
          <w:rFonts w:ascii="Times New Roman" w:hAnsi="Times New Roman" w:cs="Times New Roman"/>
        </w:rPr>
        <w:t>systems</w:t>
      </w:r>
      <w:commentRangeEnd w:id="3"/>
      <w:r w:rsidR="00FA5908">
        <w:rPr>
          <w:rStyle w:val="CommentReference"/>
        </w:rPr>
        <w:commentReference w:id="3"/>
      </w:r>
      <w:r w:rsidRPr="00880054">
        <w:rPr>
          <w:rFonts w:ascii="Times New Roman" w:hAnsi="Times New Roman" w:cs="Times New Roman"/>
        </w:rPr>
        <w:t xml:space="preserve">. For the purposes of this paper, some key characteristics of dryland farming systems are: Rainfed Mixed (characterized by cereals, legumes, fodder crops, livestock, off-farm activities); Dry Rainfed (coarse cereals, irrigated cereals, legumes, off-farm activities); Pastoral (livestock, irrigated cropping, migration); and Sparse (arid) (livestock where seasonal moisture permits).  The Rainfed Mixed Farming System is the most important of these farming systems, covering 147 </w:t>
      </w:r>
      <w:proofErr w:type="spellStart"/>
      <w:r w:rsidRPr="00880054">
        <w:rPr>
          <w:rFonts w:ascii="Times New Roman" w:hAnsi="Times New Roman" w:cs="Times New Roman"/>
        </w:rPr>
        <w:t>Mha</w:t>
      </w:r>
      <w:proofErr w:type="spellEnd"/>
      <w:r w:rsidRPr="00880054">
        <w:rPr>
          <w:rFonts w:ascii="Times New Roman" w:hAnsi="Times New Roman" w:cs="Times New Roman"/>
        </w:rPr>
        <w:t xml:space="preserve"> and containing between one-quarter and one-third of India's agricultural population. </w:t>
      </w:r>
    </w:p>
    <w:p w14:paraId="3B3F64FF" w14:textId="77777777" w:rsidR="00956B58" w:rsidRPr="00880054" w:rsidRDefault="00956B58" w:rsidP="00732E04">
      <w:pPr>
        <w:pStyle w:val="NoSpacing"/>
        <w:spacing w:line="360" w:lineRule="auto"/>
        <w:rPr>
          <w:rFonts w:ascii="Times New Roman" w:hAnsi="Times New Roman" w:cs="Times New Roman"/>
        </w:rPr>
      </w:pPr>
    </w:p>
    <w:p w14:paraId="56E49F4C" w14:textId="505CD5F7" w:rsidR="0097428F" w:rsidRDefault="007A6A3E" w:rsidP="004F0ABE">
      <w:pPr>
        <w:spacing w:line="360" w:lineRule="auto"/>
        <w:rPr>
          <w:rFonts w:ascii="Times New Roman" w:hAnsi="Times New Roman" w:cs="Times New Roman"/>
        </w:rPr>
      </w:pPr>
      <w:r w:rsidRPr="00880054">
        <w:rPr>
          <w:rFonts w:ascii="Times New Roman" w:hAnsi="Times New Roman" w:cs="Times New Roman"/>
        </w:rPr>
        <w:t xml:space="preserve">A focus on </w:t>
      </w:r>
      <w:r w:rsidR="004F6DA8" w:rsidRPr="00880054">
        <w:rPr>
          <w:rFonts w:ascii="Times New Roman" w:hAnsi="Times New Roman" w:cs="Times New Roman"/>
        </w:rPr>
        <w:t>access to</w:t>
      </w:r>
      <w:r w:rsidRPr="00880054">
        <w:rPr>
          <w:rFonts w:ascii="Times New Roman" w:hAnsi="Times New Roman" w:cs="Times New Roman"/>
        </w:rPr>
        <w:t xml:space="preserve"> irrigation</w:t>
      </w:r>
      <w:r w:rsidR="00FD2E12" w:rsidRPr="00880054">
        <w:rPr>
          <w:rFonts w:ascii="Times New Roman" w:hAnsi="Times New Roman" w:cs="Times New Roman"/>
        </w:rPr>
        <w:t xml:space="preserve"> has ancient origins in the drylands of </w:t>
      </w:r>
      <w:proofErr w:type="gramStart"/>
      <w:r w:rsidR="00FD2E12" w:rsidRPr="00880054">
        <w:rPr>
          <w:rFonts w:ascii="Times New Roman" w:hAnsi="Times New Roman" w:cs="Times New Roman"/>
        </w:rPr>
        <w:t>India, and</w:t>
      </w:r>
      <w:proofErr w:type="gramEnd"/>
      <w:r w:rsidRPr="00880054">
        <w:rPr>
          <w:rFonts w:ascii="Times New Roman" w:hAnsi="Times New Roman" w:cs="Times New Roman"/>
        </w:rPr>
        <w:t xml:space="preserve"> continues</w:t>
      </w:r>
      <w:r w:rsidR="003210C0" w:rsidRPr="00880054">
        <w:rPr>
          <w:rFonts w:ascii="Times New Roman" w:hAnsi="Times New Roman" w:cs="Times New Roman"/>
        </w:rPr>
        <w:t xml:space="preserve"> to be important</w:t>
      </w:r>
      <w:r w:rsidR="00FD2E12" w:rsidRPr="00880054">
        <w:rPr>
          <w:rFonts w:ascii="Times New Roman" w:hAnsi="Times New Roman" w:cs="Times New Roman"/>
        </w:rPr>
        <w:t xml:space="preserve">. In </w:t>
      </w:r>
      <w:r w:rsidR="00C569A8" w:rsidRPr="00880054">
        <w:rPr>
          <w:rFonts w:ascii="Times New Roman" w:hAnsi="Times New Roman" w:cs="Times New Roman"/>
        </w:rPr>
        <w:t>part</w:t>
      </w:r>
      <w:r w:rsidR="00FD2E12" w:rsidRPr="00880054">
        <w:rPr>
          <w:rFonts w:ascii="Times New Roman" w:hAnsi="Times New Roman" w:cs="Times New Roman"/>
        </w:rPr>
        <w:t>, this is</w:t>
      </w:r>
      <w:r w:rsidR="00C569A8" w:rsidRPr="00880054">
        <w:rPr>
          <w:rFonts w:ascii="Times New Roman" w:hAnsi="Times New Roman" w:cs="Times New Roman"/>
        </w:rPr>
        <w:t xml:space="preserve"> currently</w:t>
      </w:r>
      <w:r w:rsidRPr="00880054">
        <w:rPr>
          <w:rFonts w:ascii="Times New Roman" w:hAnsi="Times New Roman" w:cs="Times New Roman"/>
        </w:rPr>
        <w:t xml:space="preserve"> </w:t>
      </w:r>
      <w:r w:rsidR="004F6DA8" w:rsidRPr="00880054">
        <w:rPr>
          <w:rFonts w:ascii="Times New Roman" w:hAnsi="Times New Roman" w:cs="Times New Roman"/>
        </w:rPr>
        <w:t xml:space="preserve">driven by </w:t>
      </w:r>
      <w:r w:rsidRPr="00880054">
        <w:rPr>
          <w:rFonts w:ascii="Times New Roman" w:hAnsi="Times New Roman" w:cs="Times New Roman"/>
        </w:rPr>
        <w:t>a</w:t>
      </w:r>
      <w:r w:rsidR="005A6991" w:rsidRPr="00880054">
        <w:rPr>
          <w:rFonts w:ascii="Times New Roman" w:hAnsi="Times New Roman" w:cs="Times New Roman"/>
        </w:rPr>
        <w:t xml:space="preserve"> widespread emphasis on</w:t>
      </w:r>
      <w:r w:rsidR="001C50A1" w:rsidRPr="00880054">
        <w:rPr>
          <w:rFonts w:ascii="Times New Roman" w:hAnsi="Times New Roman" w:cs="Times New Roman"/>
        </w:rPr>
        <w:t xml:space="preserve"> ‘natural’ water scarcity in the drylands (</w:t>
      </w:r>
      <w:r w:rsidR="003707BD" w:rsidRPr="00880054">
        <w:rPr>
          <w:rFonts w:ascii="Times New Roman" w:hAnsi="Times New Roman" w:cs="Times New Roman"/>
          <w:lang w:val="en-US"/>
        </w:rPr>
        <w:t xml:space="preserve">Batchelor </w:t>
      </w:r>
      <w:r w:rsidR="003707BD" w:rsidRPr="00880054">
        <w:rPr>
          <w:rFonts w:ascii="Times New Roman" w:hAnsi="Times New Roman" w:cs="Times New Roman"/>
          <w:i/>
          <w:lang w:val="en-US"/>
        </w:rPr>
        <w:t>et al.,</w:t>
      </w:r>
      <w:r w:rsidR="003707BD" w:rsidRPr="00880054">
        <w:rPr>
          <w:rFonts w:ascii="Times New Roman" w:hAnsi="Times New Roman" w:cs="Times New Roman"/>
          <w:lang w:val="en-US"/>
        </w:rPr>
        <w:t xml:space="preserve"> 2003</w:t>
      </w:r>
      <w:r w:rsidRPr="00880054">
        <w:rPr>
          <w:rFonts w:ascii="Times New Roman" w:hAnsi="Times New Roman" w:cs="Times New Roman"/>
          <w:lang w:val="en-US"/>
        </w:rPr>
        <w:t xml:space="preserve">; Mehta </w:t>
      </w:r>
      <w:r w:rsidR="006E6E4C" w:rsidRPr="00880054">
        <w:rPr>
          <w:rFonts w:ascii="Times New Roman" w:hAnsi="Times New Roman" w:cs="Times New Roman"/>
          <w:lang w:val="en-US"/>
        </w:rPr>
        <w:t>2001; 2005</w:t>
      </w:r>
      <w:r w:rsidRPr="00880054">
        <w:rPr>
          <w:rFonts w:ascii="Times New Roman" w:hAnsi="Times New Roman" w:cs="Times New Roman"/>
          <w:lang w:val="en-US"/>
        </w:rPr>
        <w:t>; Mehta (</w:t>
      </w:r>
      <w:r w:rsidRPr="00880054">
        <w:rPr>
          <w:rFonts w:ascii="Times New Roman" w:hAnsi="Times New Roman" w:cs="Times New Roman"/>
          <w:i/>
          <w:lang w:val="en-US"/>
        </w:rPr>
        <w:t>ed</w:t>
      </w:r>
      <w:r w:rsidRPr="00880054">
        <w:rPr>
          <w:rFonts w:ascii="Times New Roman" w:hAnsi="Times New Roman" w:cs="Times New Roman"/>
          <w:lang w:val="en-US"/>
        </w:rPr>
        <w:t xml:space="preserve">.) </w:t>
      </w:r>
      <w:r w:rsidR="006E6E4C" w:rsidRPr="00880054">
        <w:rPr>
          <w:rFonts w:ascii="Times New Roman" w:hAnsi="Times New Roman" w:cs="Times New Roman"/>
          <w:lang w:val="en-US"/>
        </w:rPr>
        <w:t>2010</w:t>
      </w:r>
      <w:r w:rsidRPr="00880054">
        <w:rPr>
          <w:rFonts w:ascii="Times New Roman" w:hAnsi="Times New Roman" w:cs="Times New Roman"/>
          <w:lang w:val="en-US"/>
        </w:rPr>
        <w:t>;</w:t>
      </w:r>
      <w:r w:rsidR="003707BD" w:rsidRPr="00880054">
        <w:rPr>
          <w:rFonts w:ascii="Times New Roman" w:hAnsi="Times New Roman" w:cs="Times New Roman"/>
          <w:lang w:val="en-US"/>
        </w:rPr>
        <w:t xml:space="preserve"> </w:t>
      </w:r>
      <w:proofErr w:type="spellStart"/>
      <w:r w:rsidR="001C50A1" w:rsidRPr="00880054">
        <w:rPr>
          <w:rFonts w:ascii="Times New Roman" w:hAnsi="Times New Roman" w:cs="Times New Roman"/>
        </w:rPr>
        <w:t>Bharucha</w:t>
      </w:r>
      <w:proofErr w:type="spellEnd"/>
      <w:r w:rsidR="001C50A1" w:rsidRPr="00880054">
        <w:rPr>
          <w:rFonts w:ascii="Times New Roman" w:hAnsi="Times New Roman" w:cs="Times New Roman"/>
        </w:rPr>
        <w:t xml:space="preserve"> </w:t>
      </w:r>
      <w:r w:rsidR="00B754F1" w:rsidRPr="00880054">
        <w:rPr>
          <w:rFonts w:ascii="Times New Roman" w:hAnsi="Times New Roman" w:cs="Times New Roman"/>
        </w:rPr>
        <w:t>2019</w:t>
      </w:r>
      <w:r w:rsidR="001C50A1" w:rsidRPr="00880054">
        <w:rPr>
          <w:rFonts w:ascii="Times New Roman" w:hAnsi="Times New Roman" w:cs="Times New Roman"/>
        </w:rPr>
        <w:t>).</w:t>
      </w:r>
      <w:r w:rsidR="009E002E" w:rsidRPr="00880054">
        <w:rPr>
          <w:rFonts w:ascii="Times New Roman" w:hAnsi="Times New Roman" w:cs="Times New Roman"/>
        </w:rPr>
        <w:t xml:space="preserve"> </w:t>
      </w:r>
      <w:r w:rsidR="004F6DA8" w:rsidRPr="00880054">
        <w:rPr>
          <w:rFonts w:ascii="Times New Roman" w:hAnsi="Times New Roman" w:cs="Times New Roman"/>
        </w:rPr>
        <w:t>From the mid</w:t>
      </w:r>
      <w:r w:rsidR="00D41184" w:rsidRPr="00880054">
        <w:rPr>
          <w:rFonts w:ascii="Times New Roman" w:hAnsi="Times New Roman" w:cs="Times New Roman"/>
        </w:rPr>
        <w:t>-</w:t>
      </w:r>
      <w:r w:rsidR="004F6DA8" w:rsidRPr="00880054">
        <w:rPr>
          <w:rFonts w:ascii="Times New Roman" w:hAnsi="Times New Roman" w:cs="Times New Roman"/>
        </w:rPr>
        <w:t>1980s, a series of decentralised soil and water conservation</w:t>
      </w:r>
      <w:r w:rsidR="002E4863" w:rsidRPr="00880054">
        <w:rPr>
          <w:rFonts w:ascii="Times New Roman" w:hAnsi="Times New Roman" w:cs="Times New Roman"/>
        </w:rPr>
        <w:t xml:space="preserve"> program</w:t>
      </w:r>
      <w:r w:rsidR="000867D1">
        <w:rPr>
          <w:rFonts w:ascii="Times New Roman" w:hAnsi="Times New Roman" w:cs="Times New Roman"/>
        </w:rPr>
        <w:t>m</w:t>
      </w:r>
      <w:r w:rsidR="002E4863" w:rsidRPr="00880054">
        <w:rPr>
          <w:rFonts w:ascii="Times New Roman" w:hAnsi="Times New Roman" w:cs="Times New Roman"/>
        </w:rPr>
        <w:t>es</w:t>
      </w:r>
      <w:r w:rsidR="00D71C1E" w:rsidRPr="00880054">
        <w:rPr>
          <w:rFonts w:ascii="Times New Roman" w:hAnsi="Times New Roman" w:cs="Times New Roman"/>
        </w:rPr>
        <w:t xml:space="preserve"> seemed to provide a promising avenue to building sustainable livelihoods</w:t>
      </w:r>
      <w:r w:rsidR="004F6DA8" w:rsidRPr="00880054">
        <w:rPr>
          <w:rFonts w:ascii="Times New Roman" w:hAnsi="Times New Roman" w:cs="Times New Roman"/>
        </w:rPr>
        <w:t xml:space="preserve"> in dryland watersheds. </w:t>
      </w:r>
      <w:r w:rsidR="003210C0" w:rsidRPr="00880054">
        <w:rPr>
          <w:rFonts w:ascii="Times New Roman" w:hAnsi="Times New Roman" w:cs="Times New Roman"/>
        </w:rPr>
        <w:t>T</w:t>
      </w:r>
      <w:r w:rsidR="004F0ABE" w:rsidRPr="00880054">
        <w:rPr>
          <w:rFonts w:ascii="Times New Roman" w:hAnsi="Times New Roman" w:cs="Times New Roman"/>
        </w:rPr>
        <w:t xml:space="preserve">hese programmes aimed </w:t>
      </w:r>
      <w:r w:rsidR="003210C0" w:rsidRPr="00880054">
        <w:rPr>
          <w:rFonts w:ascii="Times New Roman" w:hAnsi="Times New Roman" w:cs="Times New Roman"/>
        </w:rPr>
        <w:t xml:space="preserve">to </w:t>
      </w:r>
      <w:r w:rsidR="004F0ABE" w:rsidRPr="00880054">
        <w:rPr>
          <w:rFonts w:ascii="Times New Roman" w:hAnsi="Times New Roman" w:cs="Times New Roman"/>
        </w:rPr>
        <w:t>revers</w:t>
      </w:r>
      <w:r w:rsidR="003210C0" w:rsidRPr="00880054">
        <w:rPr>
          <w:rFonts w:ascii="Times New Roman" w:hAnsi="Times New Roman" w:cs="Times New Roman"/>
        </w:rPr>
        <w:t>e</w:t>
      </w:r>
      <w:r w:rsidR="004F0ABE" w:rsidRPr="00880054">
        <w:rPr>
          <w:rFonts w:ascii="Times New Roman" w:hAnsi="Times New Roman" w:cs="Times New Roman"/>
        </w:rPr>
        <w:t xml:space="preserve"> land degradation, </w:t>
      </w:r>
      <w:r w:rsidR="002E4863" w:rsidRPr="00880054">
        <w:rPr>
          <w:rFonts w:ascii="Times New Roman" w:hAnsi="Times New Roman" w:cs="Times New Roman"/>
        </w:rPr>
        <w:t>through boosting</w:t>
      </w:r>
      <w:r w:rsidR="004F0ABE" w:rsidRPr="00880054">
        <w:rPr>
          <w:rFonts w:ascii="Times New Roman" w:hAnsi="Times New Roman" w:cs="Times New Roman"/>
        </w:rPr>
        <w:t xml:space="preserve"> groundwater levels</w:t>
      </w:r>
      <w:r w:rsidR="002E4863" w:rsidRPr="00880054">
        <w:rPr>
          <w:rFonts w:ascii="Times New Roman" w:hAnsi="Times New Roman" w:cs="Times New Roman"/>
        </w:rPr>
        <w:t>, improving soil structure and soil fertility,</w:t>
      </w:r>
      <w:r w:rsidR="004F0ABE" w:rsidRPr="00880054">
        <w:rPr>
          <w:rFonts w:ascii="Times New Roman" w:hAnsi="Times New Roman" w:cs="Times New Roman"/>
        </w:rPr>
        <w:t xml:space="preserve"> and enabl</w:t>
      </w:r>
      <w:r w:rsidR="00B7778D" w:rsidRPr="00880054">
        <w:rPr>
          <w:rFonts w:ascii="Times New Roman" w:hAnsi="Times New Roman" w:cs="Times New Roman"/>
        </w:rPr>
        <w:t>ing</w:t>
      </w:r>
      <w:r w:rsidR="004F0ABE" w:rsidRPr="00880054">
        <w:rPr>
          <w:rFonts w:ascii="Times New Roman" w:hAnsi="Times New Roman" w:cs="Times New Roman"/>
        </w:rPr>
        <w:t xml:space="preserve"> collective management by farmers of revitalised watersheds. </w:t>
      </w:r>
      <w:r w:rsidR="00F03F06">
        <w:rPr>
          <w:rFonts w:ascii="Times New Roman" w:hAnsi="Times New Roman" w:cs="Times New Roman"/>
        </w:rPr>
        <w:t xml:space="preserve"> </w:t>
      </w:r>
    </w:p>
    <w:p w14:paraId="2D3807C0" w14:textId="683BBD93" w:rsidR="00F06731" w:rsidRPr="00880054" w:rsidRDefault="00DC1C8C" w:rsidP="004F0ABE">
      <w:pPr>
        <w:spacing w:line="360" w:lineRule="auto"/>
        <w:rPr>
          <w:rFonts w:ascii="Times New Roman" w:hAnsi="Times New Roman" w:cs="Times New Roman"/>
        </w:rPr>
      </w:pPr>
      <w:r w:rsidRPr="00880054">
        <w:rPr>
          <w:rFonts w:ascii="Times New Roman" w:hAnsi="Times New Roman" w:cs="Times New Roman"/>
        </w:rPr>
        <w:t xml:space="preserve">Some </w:t>
      </w:r>
      <w:r w:rsidR="004F0ABE" w:rsidRPr="00880054">
        <w:rPr>
          <w:rFonts w:ascii="Times New Roman" w:hAnsi="Times New Roman" w:cs="Times New Roman"/>
        </w:rPr>
        <w:t>projects</w:t>
      </w:r>
      <w:r w:rsidRPr="00880054">
        <w:rPr>
          <w:rFonts w:ascii="Times New Roman" w:hAnsi="Times New Roman" w:cs="Times New Roman"/>
        </w:rPr>
        <w:t xml:space="preserve">, </w:t>
      </w:r>
      <w:r w:rsidR="004F0ABE" w:rsidRPr="00880054">
        <w:rPr>
          <w:rFonts w:ascii="Times New Roman" w:hAnsi="Times New Roman" w:cs="Times New Roman"/>
        </w:rPr>
        <w:t>particularly those run on grassroots initiative</w:t>
      </w:r>
      <w:r w:rsidR="008A17F2" w:rsidRPr="00880054">
        <w:rPr>
          <w:rFonts w:ascii="Times New Roman" w:hAnsi="Times New Roman" w:cs="Times New Roman"/>
        </w:rPr>
        <w:t>s</w:t>
      </w:r>
      <w:r w:rsidR="00D71C1E" w:rsidRPr="00880054">
        <w:rPr>
          <w:rFonts w:ascii="Times New Roman" w:hAnsi="Times New Roman" w:cs="Times New Roman"/>
        </w:rPr>
        <w:t xml:space="preserve"> such as in the villages of </w:t>
      </w:r>
      <w:proofErr w:type="spellStart"/>
      <w:r w:rsidR="00D71C1E" w:rsidRPr="00880054">
        <w:rPr>
          <w:rFonts w:ascii="Times New Roman" w:hAnsi="Times New Roman" w:cs="Times New Roman"/>
        </w:rPr>
        <w:t>Ralegaon</w:t>
      </w:r>
      <w:proofErr w:type="spellEnd"/>
      <w:r w:rsidR="00D71C1E" w:rsidRPr="00880054">
        <w:rPr>
          <w:rFonts w:ascii="Times New Roman" w:hAnsi="Times New Roman" w:cs="Times New Roman"/>
        </w:rPr>
        <w:t xml:space="preserve"> Siddhi and </w:t>
      </w:r>
      <w:proofErr w:type="spellStart"/>
      <w:r w:rsidR="00D71C1E" w:rsidRPr="00880054">
        <w:rPr>
          <w:rFonts w:ascii="Times New Roman" w:hAnsi="Times New Roman" w:cs="Times New Roman"/>
        </w:rPr>
        <w:t>Hivre</w:t>
      </w:r>
      <w:proofErr w:type="spellEnd"/>
      <w:r w:rsidR="00D71C1E" w:rsidRPr="00880054">
        <w:rPr>
          <w:rFonts w:ascii="Times New Roman" w:hAnsi="Times New Roman" w:cs="Times New Roman"/>
        </w:rPr>
        <w:t xml:space="preserve"> Bazar</w:t>
      </w:r>
      <w:r w:rsidRPr="00880054">
        <w:rPr>
          <w:rFonts w:ascii="Times New Roman" w:hAnsi="Times New Roman" w:cs="Times New Roman"/>
        </w:rPr>
        <w:t xml:space="preserve">, </w:t>
      </w:r>
      <w:r w:rsidR="004F0ABE" w:rsidRPr="00880054">
        <w:rPr>
          <w:rFonts w:ascii="Times New Roman" w:hAnsi="Times New Roman" w:cs="Times New Roman"/>
        </w:rPr>
        <w:t xml:space="preserve">have been remarkably successful. </w:t>
      </w:r>
      <w:r w:rsidRPr="00880054">
        <w:rPr>
          <w:rFonts w:ascii="Times New Roman" w:hAnsi="Times New Roman" w:cs="Times New Roman"/>
        </w:rPr>
        <w:t>But</w:t>
      </w:r>
      <w:r w:rsidR="004F0ABE" w:rsidRPr="00880054">
        <w:rPr>
          <w:rFonts w:ascii="Times New Roman" w:hAnsi="Times New Roman" w:cs="Times New Roman"/>
        </w:rPr>
        <w:t xml:space="preserve"> </w:t>
      </w:r>
      <w:r w:rsidR="00D71C1E" w:rsidRPr="00880054">
        <w:rPr>
          <w:rFonts w:ascii="Times New Roman" w:hAnsi="Times New Roman" w:cs="Times New Roman"/>
        </w:rPr>
        <w:t xml:space="preserve">more generally, </w:t>
      </w:r>
      <w:r w:rsidR="004F0ABE" w:rsidRPr="00880054">
        <w:rPr>
          <w:rFonts w:ascii="Times New Roman" w:hAnsi="Times New Roman" w:cs="Times New Roman"/>
        </w:rPr>
        <w:t xml:space="preserve">gains have been patchy, </w:t>
      </w:r>
      <w:proofErr w:type="gramStart"/>
      <w:r w:rsidR="004F0ABE" w:rsidRPr="00880054">
        <w:rPr>
          <w:rFonts w:ascii="Times New Roman" w:hAnsi="Times New Roman" w:cs="Times New Roman"/>
        </w:rPr>
        <w:t>partial</w:t>
      </w:r>
      <w:proofErr w:type="gramEnd"/>
      <w:r w:rsidR="004F0ABE" w:rsidRPr="00880054">
        <w:rPr>
          <w:rFonts w:ascii="Times New Roman" w:hAnsi="Times New Roman" w:cs="Times New Roman"/>
        </w:rPr>
        <w:t xml:space="preserve"> and short-lived</w:t>
      </w:r>
      <w:r w:rsidR="00D71C1E" w:rsidRPr="00880054">
        <w:rPr>
          <w:rFonts w:ascii="Times New Roman" w:hAnsi="Times New Roman" w:cs="Times New Roman"/>
        </w:rPr>
        <w:t>. I</w:t>
      </w:r>
      <w:r w:rsidR="007730FA" w:rsidRPr="00880054">
        <w:rPr>
          <w:rFonts w:ascii="Times New Roman" w:hAnsi="Times New Roman" w:cs="Times New Roman"/>
        </w:rPr>
        <w:t xml:space="preserve">n some </w:t>
      </w:r>
      <w:proofErr w:type="gramStart"/>
      <w:r w:rsidR="007730FA" w:rsidRPr="00880054">
        <w:rPr>
          <w:rFonts w:ascii="Times New Roman" w:hAnsi="Times New Roman" w:cs="Times New Roman"/>
        </w:rPr>
        <w:t>c</w:t>
      </w:r>
      <w:r w:rsidR="004E5CE2" w:rsidRPr="00880054">
        <w:rPr>
          <w:rFonts w:ascii="Times New Roman" w:hAnsi="Times New Roman" w:cs="Times New Roman"/>
        </w:rPr>
        <w:t>i</w:t>
      </w:r>
      <w:r w:rsidR="007730FA" w:rsidRPr="00880054">
        <w:rPr>
          <w:rFonts w:ascii="Times New Roman" w:hAnsi="Times New Roman" w:cs="Times New Roman"/>
        </w:rPr>
        <w:t>rcumstances</w:t>
      </w:r>
      <w:proofErr w:type="gramEnd"/>
      <w:r w:rsidR="007730FA" w:rsidRPr="00880054">
        <w:rPr>
          <w:rFonts w:ascii="Times New Roman" w:hAnsi="Times New Roman" w:cs="Times New Roman"/>
        </w:rPr>
        <w:t xml:space="preserve"> </w:t>
      </w:r>
      <w:r w:rsidR="004F0ABE" w:rsidRPr="00880054">
        <w:rPr>
          <w:rFonts w:ascii="Times New Roman" w:hAnsi="Times New Roman" w:cs="Times New Roman"/>
        </w:rPr>
        <w:t xml:space="preserve">farmers benefiting from watershed development projects have </w:t>
      </w:r>
      <w:r w:rsidR="007730FA" w:rsidRPr="00880054">
        <w:rPr>
          <w:rFonts w:ascii="Times New Roman" w:hAnsi="Times New Roman" w:cs="Times New Roman"/>
        </w:rPr>
        <w:t xml:space="preserve">become </w:t>
      </w:r>
      <w:r w:rsidR="005F74B6" w:rsidRPr="00880054">
        <w:rPr>
          <w:rFonts w:ascii="Times New Roman" w:hAnsi="Times New Roman" w:cs="Times New Roman"/>
        </w:rPr>
        <w:t>over-ex</w:t>
      </w:r>
      <w:r w:rsidR="006767AD" w:rsidRPr="00880054">
        <w:rPr>
          <w:rFonts w:ascii="Times New Roman" w:hAnsi="Times New Roman" w:cs="Times New Roman"/>
        </w:rPr>
        <w:t>tract</w:t>
      </w:r>
      <w:r w:rsidR="007730FA" w:rsidRPr="00880054">
        <w:rPr>
          <w:rFonts w:ascii="Times New Roman" w:hAnsi="Times New Roman" w:cs="Times New Roman"/>
        </w:rPr>
        <w:t>ors</w:t>
      </w:r>
      <w:r w:rsidR="00A376B7" w:rsidRPr="00880054">
        <w:rPr>
          <w:rFonts w:ascii="Times New Roman" w:hAnsi="Times New Roman" w:cs="Times New Roman"/>
        </w:rPr>
        <w:t xml:space="preserve">, </w:t>
      </w:r>
      <w:r w:rsidR="004D049E" w:rsidRPr="00880054">
        <w:rPr>
          <w:rFonts w:ascii="Times New Roman" w:hAnsi="Times New Roman" w:cs="Times New Roman"/>
        </w:rPr>
        <w:t xml:space="preserve">depleting </w:t>
      </w:r>
      <w:r w:rsidR="006767AD" w:rsidRPr="00880054">
        <w:rPr>
          <w:rFonts w:ascii="Times New Roman" w:hAnsi="Times New Roman" w:cs="Times New Roman"/>
        </w:rPr>
        <w:t xml:space="preserve">groundwater </w:t>
      </w:r>
      <w:r w:rsidR="00A376B7" w:rsidRPr="00880054">
        <w:rPr>
          <w:rFonts w:ascii="Times New Roman" w:hAnsi="Times New Roman" w:cs="Times New Roman"/>
        </w:rPr>
        <w:t xml:space="preserve">faster than it is recharged </w:t>
      </w:r>
      <w:r w:rsidR="006767AD" w:rsidRPr="00880054">
        <w:rPr>
          <w:rFonts w:ascii="Times New Roman" w:hAnsi="Times New Roman" w:cs="Times New Roman"/>
        </w:rPr>
        <w:t>(</w:t>
      </w:r>
      <w:r w:rsidR="00732E04" w:rsidRPr="00880054">
        <w:rPr>
          <w:rFonts w:ascii="Times New Roman" w:hAnsi="Times New Roman" w:cs="Times New Roman"/>
        </w:rPr>
        <w:t xml:space="preserve">Samuel </w:t>
      </w:r>
      <w:r w:rsidR="00732E04" w:rsidRPr="00880054">
        <w:rPr>
          <w:rFonts w:ascii="Times New Roman" w:hAnsi="Times New Roman" w:cs="Times New Roman"/>
          <w:i/>
        </w:rPr>
        <w:t>et al</w:t>
      </w:r>
      <w:r w:rsidR="00732E04" w:rsidRPr="00880054">
        <w:rPr>
          <w:rFonts w:ascii="Times New Roman" w:hAnsi="Times New Roman" w:cs="Times New Roman"/>
        </w:rPr>
        <w:t xml:space="preserve">. 2007; </w:t>
      </w:r>
      <w:proofErr w:type="spellStart"/>
      <w:r w:rsidR="006767AD" w:rsidRPr="00880054">
        <w:rPr>
          <w:rFonts w:ascii="Times New Roman" w:hAnsi="Times New Roman" w:cs="Times New Roman"/>
        </w:rPr>
        <w:t>Bharucha</w:t>
      </w:r>
      <w:proofErr w:type="spellEnd"/>
      <w:r w:rsidR="006767AD" w:rsidRPr="00880054">
        <w:rPr>
          <w:rFonts w:ascii="Times New Roman" w:hAnsi="Times New Roman" w:cs="Times New Roman"/>
        </w:rPr>
        <w:t xml:space="preserve"> </w:t>
      </w:r>
      <w:r w:rsidR="006767AD" w:rsidRPr="00880054">
        <w:rPr>
          <w:rFonts w:ascii="Times New Roman" w:hAnsi="Times New Roman" w:cs="Times New Roman"/>
          <w:i/>
        </w:rPr>
        <w:t>et al</w:t>
      </w:r>
      <w:r w:rsidR="006767AD" w:rsidRPr="00880054">
        <w:rPr>
          <w:rFonts w:ascii="Times New Roman" w:hAnsi="Times New Roman" w:cs="Times New Roman"/>
        </w:rPr>
        <w:t>. 2014</w:t>
      </w:r>
      <w:r w:rsidR="002D6C17" w:rsidRPr="00880054">
        <w:rPr>
          <w:rFonts w:ascii="Times New Roman" w:hAnsi="Times New Roman" w:cs="Times New Roman"/>
        </w:rPr>
        <w:t>; Singh 2018</w:t>
      </w:r>
      <w:r w:rsidR="006767AD" w:rsidRPr="00880054">
        <w:rPr>
          <w:rFonts w:ascii="Times New Roman" w:hAnsi="Times New Roman" w:cs="Times New Roman"/>
        </w:rPr>
        <w:t>).</w:t>
      </w:r>
      <w:r w:rsidR="009E002E" w:rsidRPr="00880054">
        <w:rPr>
          <w:rFonts w:ascii="Times New Roman" w:hAnsi="Times New Roman" w:cs="Times New Roman"/>
        </w:rPr>
        <w:t xml:space="preserve"> </w:t>
      </w:r>
      <w:r w:rsidR="00F06731" w:rsidRPr="00880054">
        <w:rPr>
          <w:rFonts w:ascii="Times New Roman" w:hAnsi="Times New Roman" w:cs="Times New Roman"/>
        </w:rPr>
        <w:t>More recently, watershed development programmes have been reimagined as instruments to strengthen local livelihoods and build capacity to adapt to climate change (</w:t>
      </w:r>
      <w:r w:rsidR="00AF7164" w:rsidRPr="00880054">
        <w:rPr>
          <w:rFonts w:ascii="Times New Roman" w:hAnsi="Times New Roman" w:cs="Times New Roman"/>
        </w:rPr>
        <w:t>Singh 2018;</w:t>
      </w:r>
      <w:r w:rsidR="00972152" w:rsidRPr="00880054">
        <w:rPr>
          <w:rFonts w:ascii="Times New Roman" w:hAnsi="Times New Roman" w:cs="Times New Roman"/>
        </w:rPr>
        <w:t xml:space="preserve"> Chaudhari an</w:t>
      </w:r>
      <w:r w:rsidR="00AF7164" w:rsidRPr="00880054">
        <w:rPr>
          <w:rFonts w:ascii="Times New Roman" w:hAnsi="Times New Roman" w:cs="Times New Roman"/>
        </w:rPr>
        <w:t>d Mishra 2016;</w:t>
      </w:r>
      <w:r w:rsidR="00F06731" w:rsidRPr="00880054">
        <w:rPr>
          <w:rFonts w:ascii="Times New Roman" w:hAnsi="Times New Roman" w:cs="Times New Roman"/>
        </w:rPr>
        <w:t xml:space="preserve"> Gray and Srinidhi 2013).</w:t>
      </w:r>
      <w:r w:rsidR="00972152" w:rsidRPr="00880054">
        <w:rPr>
          <w:rFonts w:ascii="Times New Roman" w:hAnsi="Times New Roman" w:cs="Times New Roman"/>
        </w:rPr>
        <w:t xml:space="preserve"> </w:t>
      </w:r>
    </w:p>
    <w:p w14:paraId="09FB30EE" w14:textId="69ED416E" w:rsidR="00D17F98" w:rsidRPr="00880054" w:rsidRDefault="009E002E" w:rsidP="004F0ABE">
      <w:pPr>
        <w:spacing w:line="360" w:lineRule="auto"/>
        <w:rPr>
          <w:rFonts w:ascii="Times New Roman" w:hAnsi="Times New Roman" w:cs="Times New Roman"/>
        </w:rPr>
      </w:pPr>
      <w:r w:rsidRPr="00880054">
        <w:rPr>
          <w:rFonts w:ascii="Times New Roman" w:hAnsi="Times New Roman" w:cs="Times New Roman"/>
        </w:rPr>
        <w:t xml:space="preserve">The sustainable intensification of rainfed dryland agriculture is thus </w:t>
      </w:r>
      <w:r w:rsidR="00B31E42" w:rsidRPr="00880054">
        <w:rPr>
          <w:rFonts w:ascii="Times New Roman" w:hAnsi="Times New Roman" w:cs="Times New Roman"/>
        </w:rPr>
        <w:t>about more than the provision of irrigation</w:t>
      </w:r>
      <w:r w:rsidR="002D6C17" w:rsidRPr="00880054">
        <w:rPr>
          <w:rFonts w:ascii="Times New Roman" w:hAnsi="Times New Roman" w:cs="Times New Roman"/>
        </w:rPr>
        <w:t xml:space="preserve"> and needs to critically engage with changing agrarian livelihoods, dynamic natural resource bases, and changing rural aspirations that collectively mediate dryland agriculture (Agrawal and Agarwal 2017; Singh </w:t>
      </w:r>
      <w:r w:rsidR="002D6C17" w:rsidRPr="00880054">
        <w:rPr>
          <w:rFonts w:ascii="Times New Roman" w:hAnsi="Times New Roman" w:cs="Times New Roman"/>
          <w:i/>
        </w:rPr>
        <w:t>et al</w:t>
      </w:r>
      <w:r w:rsidR="0079296B" w:rsidRPr="00880054">
        <w:rPr>
          <w:rFonts w:ascii="Times New Roman" w:hAnsi="Times New Roman" w:cs="Times New Roman"/>
          <w:i/>
        </w:rPr>
        <w:t>.</w:t>
      </w:r>
      <w:r w:rsidR="002D6C17" w:rsidRPr="00880054">
        <w:rPr>
          <w:rFonts w:ascii="Times New Roman" w:hAnsi="Times New Roman" w:cs="Times New Roman"/>
        </w:rPr>
        <w:t xml:space="preserve"> 2019</w:t>
      </w:r>
      <w:r w:rsidR="00D17F98" w:rsidRPr="00880054">
        <w:rPr>
          <w:rFonts w:ascii="Times New Roman" w:hAnsi="Times New Roman" w:cs="Times New Roman"/>
        </w:rPr>
        <w:t>)</w:t>
      </w:r>
      <w:r w:rsidR="00B31E42" w:rsidRPr="00880054">
        <w:rPr>
          <w:rFonts w:ascii="Times New Roman" w:hAnsi="Times New Roman" w:cs="Times New Roman"/>
        </w:rPr>
        <w:t xml:space="preserve">. </w:t>
      </w:r>
      <w:r w:rsidR="007730FA" w:rsidRPr="00880054">
        <w:rPr>
          <w:rFonts w:ascii="Times New Roman" w:hAnsi="Times New Roman" w:cs="Times New Roman"/>
        </w:rPr>
        <w:t>I</w:t>
      </w:r>
      <w:r w:rsidR="00B31E42" w:rsidRPr="00880054">
        <w:rPr>
          <w:rFonts w:ascii="Times New Roman" w:hAnsi="Times New Roman" w:cs="Times New Roman"/>
        </w:rPr>
        <w:t xml:space="preserve">t has been estimated that between </w:t>
      </w:r>
      <w:r w:rsidR="00062522" w:rsidRPr="00880054">
        <w:rPr>
          <w:rFonts w:ascii="Times New Roman" w:hAnsi="Times New Roman" w:cs="Times New Roman"/>
        </w:rPr>
        <w:t>40</w:t>
      </w:r>
      <w:r w:rsidR="00B31E42" w:rsidRPr="00880054">
        <w:rPr>
          <w:rFonts w:ascii="Times New Roman" w:hAnsi="Times New Roman" w:cs="Times New Roman"/>
        </w:rPr>
        <w:t>-50</w:t>
      </w:r>
      <w:r w:rsidR="00062522" w:rsidRPr="00880054">
        <w:rPr>
          <w:rFonts w:ascii="Times New Roman" w:hAnsi="Times New Roman" w:cs="Times New Roman"/>
        </w:rPr>
        <w:t>% of India’s net sown area would be rainfed even if the country’s irrigation potential were com</w:t>
      </w:r>
      <w:r w:rsidR="001C50A1" w:rsidRPr="00880054">
        <w:rPr>
          <w:rFonts w:ascii="Times New Roman" w:hAnsi="Times New Roman" w:cs="Times New Roman"/>
        </w:rPr>
        <w:t xml:space="preserve">pletely met (Rao </w:t>
      </w:r>
      <w:r w:rsidR="001C50A1" w:rsidRPr="00880054">
        <w:rPr>
          <w:rFonts w:ascii="Times New Roman" w:hAnsi="Times New Roman" w:cs="Times New Roman"/>
          <w:i/>
        </w:rPr>
        <w:t>et al.</w:t>
      </w:r>
      <w:r w:rsidR="001C50A1" w:rsidRPr="00880054">
        <w:rPr>
          <w:rFonts w:ascii="Times New Roman" w:hAnsi="Times New Roman" w:cs="Times New Roman"/>
        </w:rPr>
        <w:t xml:space="preserve"> 2015).</w:t>
      </w:r>
      <w:r w:rsidR="00183730" w:rsidRPr="00880054">
        <w:rPr>
          <w:rFonts w:ascii="Times New Roman" w:hAnsi="Times New Roman" w:cs="Times New Roman"/>
        </w:rPr>
        <w:t xml:space="preserve"> </w:t>
      </w:r>
      <w:r w:rsidR="002165E6" w:rsidRPr="00880054">
        <w:rPr>
          <w:rFonts w:ascii="Times New Roman" w:hAnsi="Times New Roman" w:cs="Times New Roman"/>
        </w:rPr>
        <w:t xml:space="preserve">Yet, </w:t>
      </w:r>
      <w:r w:rsidR="0086135A" w:rsidRPr="00880054">
        <w:rPr>
          <w:rFonts w:ascii="Times New Roman" w:hAnsi="Times New Roman" w:cs="Times New Roman"/>
        </w:rPr>
        <w:t xml:space="preserve">current agricultural scholarship fails to engage with the complex particularities of Indian dryland agriculture (Raina 2006). </w:t>
      </w:r>
      <w:r w:rsidR="007C071B" w:rsidRPr="00880054">
        <w:rPr>
          <w:rFonts w:ascii="Times New Roman" w:hAnsi="Times New Roman" w:cs="Times New Roman"/>
        </w:rPr>
        <w:t xml:space="preserve"> </w:t>
      </w:r>
    </w:p>
    <w:p w14:paraId="4F502612" w14:textId="4DF41B8F" w:rsidR="0069714D" w:rsidRPr="00880054" w:rsidRDefault="00DD44C4" w:rsidP="004F0ABE">
      <w:pPr>
        <w:spacing w:line="360" w:lineRule="auto"/>
        <w:rPr>
          <w:rFonts w:ascii="Times New Roman" w:hAnsi="Times New Roman" w:cs="Times New Roman"/>
        </w:rPr>
      </w:pPr>
      <w:r w:rsidRPr="00880054">
        <w:rPr>
          <w:rFonts w:ascii="Times New Roman" w:hAnsi="Times New Roman" w:cs="Times New Roman"/>
        </w:rPr>
        <w:t xml:space="preserve">Our </w:t>
      </w:r>
      <w:r w:rsidR="00A9268C" w:rsidRPr="00880054">
        <w:rPr>
          <w:rFonts w:ascii="Times New Roman" w:hAnsi="Times New Roman" w:cs="Times New Roman"/>
        </w:rPr>
        <w:t xml:space="preserve">Top </w:t>
      </w:r>
      <w:r w:rsidRPr="00880054">
        <w:rPr>
          <w:rFonts w:ascii="Times New Roman" w:hAnsi="Times New Roman" w:cs="Times New Roman"/>
        </w:rPr>
        <w:t xml:space="preserve">100 </w:t>
      </w:r>
      <w:r w:rsidR="00A9268C" w:rsidRPr="00880054">
        <w:rPr>
          <w:rFonts w:ascii="Times New Roman" w:hAnsi="Times New Roman" w:cs="Times New Roman"/>
        </w:rPr>
        <w:t>Q</w:t>
      </w:r>
      <w:r w:rsidRPr="00880054">
        <w:rPr>
          <w:rFonts w:ascii="Times New Roman" w:hAnsi="Times New Roman" w:cs="Times New Roman"/>
        </w:rPr>
        <w:t>uestions</w:t>
      </w:r>
      <w:r w:rsidR="0086135A" w:rsidRPr="00880054">
        <w:rPr>
          <w:rFonts w:ascii="Times New Roman" w:hAnsi="Times New Roman" w:cs="Times New Roman"/>
        </w:rPr>
        <w:t xml:space="preserve"> exercise</w:t>
      </w:r>
      <w:r w:rsidRPr="00880054">
        <w:rPr>
          <w:rFonts w:ascii="Times New Roman" w:hAnsi="Times New Roman" w:cs="Times New Roman"/>
        </w:rPr>
        <w:t xml:space="preserve"> thus go</w:t>
      </w:r>
      <w:r w:rsidR="0086135A" w:rsidRPr="00880054">
        <w:rPr>
          <w:rFonts w:ascii="Times New Roman" w:hAnsi="Times New Roman" w:cs="Times New Roman"/>
        </w:rPr>
        <w:t>es</w:t>
      </w:r>
      <w:r w:rsidRPr="00880054">
        <w:rPr>
          <w:rFonts w:ascii="Times New Roman" w:hAnsi="Times New Roman" w:cs="Times New Roman"/>
        </w:rPr>
        <w:t xml:space="preserve"> beyond water (though the largest </w:t>
      </w:r>
      <w:r w:rsidR="007D2D31" w:rsidRPr="00880054">
        <w:rPr>
          <w:rFonts w:ascii="Times New Roman" w:hAnsi="Times New Roman" w:cs="Times New Roman"/>
        </w:rPr>
        <w:t>theme</w:t>
      </w:r>
      <w:r w:rsidRPr="00880054">
        <w:rPr>
          <w:rFonts w:ascii="Times New Roman" w:hAnsi="Times New Roman" w:cs="Times New Roman"/>
        </w:rPr>
        <w:t xml:space="preserve"> </w:t>
      </w:r>
      <w:r w:rsidR="007D2D31" w:rsidRPr="00880054">
        <w:rPr>
          <w:rFonts w:ascii="Times New Roman" w:hAnsi="Times New Roman" w:cs="Times New Roman"/>
        </w:rPr>
        <w:t xml:space="preserve">of questions </w:t>
      </w:r>
      <w:r w:rsidRPr="00880054">
        <w:rPr>
          <w:rFonts w:ascii="Times New Roman" w:hAnsi="Times New Roman" w:cs="Times New Roman"/>
        </w:rPr>
        <w:t>remains centred around climate</w:t>
      </w:r>
      <w:r w:rsidR="00AE0EDB" w:rsidRPr="00880054">
        <w:rPr>
          <w:rFonts w:ascii="Times New Roman" w:hAnsi="Times New Roman" w:cs="Times New Roman"/>
        </w:rPr>
        <w:t>, water and dryland watersheds), touching on every aspect o</w:t>
      </w:r>
      <w:r w:rsidR="0086135A" w:rsidRPr="00880054">
        <w:rPr>
          <w:rFonts w:ascii="Times New Roman" w:hAnsi="Times New Roman" w:cs="Times New Roman"/>
        </w:rPr>
        <w:t xml:space="preserve">f the </w:t>
      </w:r>
      <w:r w:rsidR="0086135A" w:rsidRPr="00880054">
        <w:rPr>
          <w:rFonts w:ascii="Times New Roman" w:hAnsi="Times New Roman" w:cs="Times New Roman"/>
        </w:rPr>
        <w:lastRenderedPageBreak/>
        <w:t xml:space="preserve">agricultural value chain, with a view to reorienting agricultural research and practice towards the rainfed drylands. </w:t>
      </w:r>
    </w:p>
    <w:p w14:paraId="4A25CB43" w14:textId="3CF3AEF3" w:rsidR="004661E8" w:rsidRPr="00394030" w:rsidRDefault="004661E8" w:rsidP="00394030">
      <w:pPr>
        <w:pStyle w:val="Heading2"/>
      </w:pPr>
      <w:r w:rsidRPr="00394030">
        <w:t>Sustainable intensification</w:t>
      </w:r>
      <w:r w:rsidR="00B51D2A" w:rsidRPr="00394030">
        <w:t xml:space="preserve"> </w:t>
      </w:r>
      <w:r w:rsidR="00E678BF" w:rsidRPr="00394030">
        <w:t xml:space="preserve"> </w:t>
      </w:r>
      <w:r w:rsidRPr="00394030">
        <w:t xml:space="preserve"> </w:t>
      </w:r>
    </w:p>
    <w:p w14:paraId="1A54BF5A" w14:textId="34659F88" w:rsidR="0097428F" w:rsidRDefault="00642775" w:rsidP="00333C35">
      <w:pPr>
        <w:spacing w:line="360" w:lineRule="auto"/>
        <w:rPr>
          <w:rFonts w:ascii="Times New Roman" w:hAnsi="Times New Roman" w:cs="Times New Roman"/>
        </w:rPr>
      </w:pPr>
      <w:commentRangeStart w:id="4"/>
      <w:r w:rsidRPr="00880054">
        <w:rPr>
          <w:rFonts w:ascii="Times New Roman" w:hAnsi="Times New Roman" w:cs="Times New Roman"/>
        </w:rPr>
        <w:t>The term ‘sustainable intensification’</w:t>
      </w:r>
      <w:r w:rsidR="00FD58BE">
        <w:rPr>
          <w:rFonts w:ascii="Times New Roman" w:hAnsi="Times New Roman" w:cs="Times New Roman"/>
        </w:rPr>
        <w:t xml:space="preserve"> (SI)</w:t>
      </w:r>
      <w:r w:rsidRPr="00880054">
        <w:rPr>
          <w:rFonts w:ascii="Times New Roman" w:hAnsi="Times New Roman" w:cs="Times New Roman"/>
        </w:rPr>
        <w:t xml:space="preserve"> </w:t>
      </w:r>
      <w:commentRangeEnd w:id="4"/>
      <w:r w:rsidR="00FD58BE">
        <w:rPr>
          <w:rStyle w:val="CommentReference"/>
        </w:rPr>
        <w:commentReference w:id="4"/>
      </w:r>
      <w:r w:rsidRPr="00880054">
        <w:rPr>
          <w:rFonts w:ascii="Times New Roman" w:hAnsi="Times New Roman" w:cs="Times New Roman"/>
        </w:rPr>
        <w:t xml:space="preserve">was first proposed to explore the potential for synergies between agriculture and </w:t>
      </w:r>
      <w:r w:rsidR="007730FA" w:rsidRPr="00880054">
        <w:rPr>
          <w:rFonts w:ascii="Times New Roman" w:hAnsi="Times New Roman" w:cs="Times New Roman"/>
        </w:rPr>
        <w:t xml:space="preserve">natural capital </w:t>
      </w:r>
      <w:r w:rsidRPr="00880054">
        <w:rPr>
          <w:rFonts w:ascii="Times New Roman" w:hAnsi="Times New Roman" w:cs="Times New Roman"/>
        </w:rPr>
        <w:t>(Pretty 1997).</w:t>
      </w:r>
      <w:r w:rsidR="00855FEA" w:rsidRPr="00880054">
        <w:rPr>
          <w:rFonts w:ascii="Times New Roman" w:hAnsi="Times New Roman" w:cs="Times New Roman"/>
        </w:rPr>
        <w:t xml:space="preserve"> It went on to be more broadly described as raising yields without additional</w:t>
      </w:r>
      <w:r w:rsidR="006861F9" w:rsidRPr="00880054">
        <w:rPr>
          <w:rFonts w:ascii="Times New Roman" w:hAnsi="Times New Roman" w:cs="Times New Roman"/>
        </w:rPr>
        <w:t xml:space="preserve"> land conversion</w:t>
      </w:r>
      <w:r w:rsidR="00855FEA" w:rsidRPr="00880054">
        <w:rPr>
          <w:rFonts w:ascii="Times New Roman" w:hAnsi="Times New Roman" w:cs="Times New Roman"/>
        </w:rPr>
        <w:t>, and without causing environmental harm (</w:t>
      </w:r>
      <w:proofErr w:type="spellStart"/>
      <w:r w:rsidR="00DF4C2D" w:rsidRPr="00880054">
        <w:rPr>
          <w:rFonts w:ascii="Times New Roman" w:eastAsia="Times New Roman" w:hAnsi="Times New Roman" w:cs="Times New Roman"/>
          <w:shd w:val="clear" w:color="auto" w:fill="FFFFFF"/>
        </w:rPr>
        <w:t>Baulcombe</w:t>
      </w:r>
      <w:proofErr w:type="spellEnd"/>
      <w:r w:rsidR="00DF4C2D" w:rsidRPr="00880054">
        <w:rPr>
          <w:rFonts w:ascii="Times New Roman" w:eastAsia="Times New Roman" w:hAnsi="Times New Roman" w:cs="Times New Roman"/>
          <w:shd w:val="clear" w:color="auto" w:fill="FFFFFF"/>
        </w:rPr>
        <w:t xml:space="preserve"> </w:t>
      </w:r>
      <w:r w:rsidR="00DF4C2D" w:rsidRPr="00880054">
        <w:rPr>
          <w:rFonts w:ascii="Times New Roman" w:eastAsia="Times New Roman" w:hAnsi="Times New Roman" w:cs="Times New Roman"/>
          <w:i/>
        </w:rPr>
        <w:t>et al.</w:t>
      </w:r>
      <w:r w:rsidR="00DF4C2D" w:rsidRPr="00880054">
        <w:rPr>
          <w:rFonts w:ascii="Times New Roman" w:eastAsia="Times New Roman" w:hAnsi="Times New Roman" w:cs="Times New Roman"/>
        </w:rPr>
        <w:t xml:space="preserve"> </w:t>
      </w:r>
      <w:r w:rsidR="00855FEA" w:rsidRPr="00880054">
        <w:rPr>
          <w:rFonts w:ascii="Times New Roman" w:hAnsi="Times New Roman" w:cs="Times New Roman"/>
        </w:rPr>
        <w:t>2009</w:t>
      </w:r>
      <w:r w:rsidR="00AE0188" w:rsidRPr="00880054">
        <w:rPr>
          <w:rFonts w:ascii="Times New Roman" w:hAnsi="Times New Roman" w:cs="Times New Roman"/>
        </w:rPr>
        <w:t xml:space="preserve">; </w:t>
      </w:r>
      <w:proofErr w:type="spellStart"/>
      <w:r w:rsidR="00AE0188" w:rsidRPr="00880054">
        <w:rPr>
          <w:rFonts w:ascii="Times New Roman" w:hAnsi="Times New Roman" w:cs="Times New Roman"/>
        </w:rPr>
        <w:t>Cassman</w:t>
      </w:r>
      <w:proofErr w:type="spellEnd"/>
      <w:r w:rsidR="00AE0188" w:rsidRPr="00880054">
        <w:rPr>
          <w:rFonts w:ascii="Times New Roman" w:hAnsi="Times New Roman" w:cs="Times New Roman"/>
        </w:rPr>
        <w:t xml:space="preserve"> and Grassini 2020</w:t>
      </w:r>
      <w:r w:rsidR="00855FEA" w:rsidRPr="00880054">
        <w:rPr>
          <w:rFonts w:ascii="Times New Roman" w:hAnsi="Times New Roman" w:cs="Times New Roman"/>
        </w:rPr>
        <w:t xml:space="preserve">). </w:t>
      </w:r>
      <w:r w:rsidR="007C6B6C" w:rsidRPr="00880054">
        <w:rPr>
          <w:rFonts w:ascii="Times New Roman" w:hAnsi="Times New Roman" w:cs="Times New Roman"/>
        </w:rPr>
        <w:t xml:space="preserve">Evidence shows that the use </w:t>
      </w:r>
      <w:r w:rsidR="00012917" w:rsidRPr="00880054">
        <w:rPr>
          <w:rFonts w:ascii="Times New Roman" w:hAnsi="Times New Roman" w:cs="Times New Roman"/>
        </w:rPr>
        <w:t xml:space="preserve">of </w:t>
      </w:r>
      <w:r w:rsidR="00646DD6" w:rsidRPr="00880054">
        <w:rPr>
          <w:rFonts w:ascii="Times New Roman" w:hAnsi="Times New Roman" w:cs="Times New Roman"/>
        </w:rPr>
        <w:t xml:space="preserve">various forms of </w:t>
      </w:r>
      <w:r w:rsidR="007C6B6C" w:rsidRPr="00880054">
        <w:rPr>
          <w:rFonts w:ascii="Times New Roman" w:hAnsi="Times New Roman" w:cs="Times New Roman"/>
        </w:rPr>
        <w:t xml:space="preserve">sustainable intensification is spreading to more farmers across the world </w:t>
      </w:r>
      <w:r w:rsidR="00F20D6F" w:rsidRPr="00880054">
        <w:rPr>
          <w:rFonts w:ascii="Times New Roman" w:hAnsi="Times New Roman" w:cs="Times New Roman"/>
        </w:rPr>
        <w:t>(</w:t>
      </w:r>
      <w:proofErr w:type="spellStart"/>
      <w:r w:rsidR="00DF4C2D" w:rsidRPr="00880054">
        <w:rPr>
          <w:rFonts w:ascii="Times New Roman" w:hAnsi="Times New Roman" w:cs="Times New Roman"/>
        </w:rPr>
        <w:t>Baulcombe</w:t>
      </w:r>
      <w:proofErr w:type="spellEnd"/>
      <w:r w:rsidR="00A9268C" w:rsidRPr="00880054">
        <w:rPr>
          <w:rFonts w:ascii="Times New Roman" w:hAnsi="Times New Roman" w:cs="Times New Roman"/>
        </w:rPr>
        <w:t xml:space="preserve"> </w:t>
      </w:r>
      <w:r w:rsidR="00A9268C" w:rsidRPr="00880054">
        <w:rPr>
          <w:rFonts w:ascii="Times New Roman" w:hAnsi="Times New Roman" w:cs="Times New Roman"/>
          <w:i/>
        </w:rPr>
        <w:t>et al</w:t>
      </w:r>
      <w:r w:rsidR="00A9268C" w:rsidRPr="00880054">
        <w:rPr>
          <w:rFonts w:ascii="Times New Roman" w:hAnsi="Times New Roman" w:cs="Times New Roman"/>
        </w:rPr>
        <w:t>.</w:t>
      </w:r>
      <w:r w:rsidR="00E813ED" w:rsidRPr="00880054">
        <w:rPr>
          <w:rFonts w:ascii="Times New Roman" w:hAnsi="Times New Roman" w:cs="Times New Roman"/>
        </w:rPr>
        <w:t xml:space="preserve"> 2009; </w:t>
      </w:r>
      <w:r w:rsidR="00F20D6F" w:rsidRPr="00880054">
        <w:rPr>
          <w:rFonts w:ascii="Times New Roman" w:hAnsi="Times New Roman" w:cs="Times New Roman"/>
        </w:rPr>
        <w:t xml:space="preserve">Pretty </w:t>
      </w:r>
      <w:r w:rsidR="00F20D6F" w:rsidRPr="00880054">
        <w:rPr>
          <w:rFonts w:ascii="Times New Roman" w:hAnsi="Times New Roman" w:cs="Times New Roman"/>
          <w:i/>
        </w:rPr>
        <w:t>et al</w:t>
      </w:r>
      <w:r w:rsidR="00F20D6F" w:rsidRPr="00880054">
        <w:rPr>
          <w:rFonts w:ascii="Times New Roman" w:hAnsi="Times New Roman" w:cs="Times New Roman"/>
        </w:rPr>
        <w:t>. 2011</w:t>
      </w:r>
      <w:r w:rsidR="007730FA" w:rsidRPr="00880054">
        <w:rPr>
          <w:rFonts w:ascii="Times New Roman" w:hAnsi="Times New Roman" w:cs="Times New Roman"/>
        </w:rPr>
        <w:t>, 2</w:t>
      </w:r>
      <w:r w:rsidR="008A17F2" w:rsidRPr="00880054">
        <w:rPr>
          <w:rFonts w:ascii="Times New Roman" w:hAnsi="Times New Roman" w:cs="Times New Roman"/>
        </w:rPr>
        <w:t>01</w:t>
      </w:r>
      <w:r w:rsidR="007730FA" w:rsidRPr="00880054">
        <w:rPr>
          <w:rFonts w:ascii="Times New Roman" w:hAnsi="Times New Roman" w:cs="Times New Roman"/>
        </w:rPr>
        <w:t>8</w:t>
      </w:r>
      <w:r w:rsidR="00F20D6F" w:rsidRPr="00880054">
        <w:rPr>
          <w:rFonts w:ascii="Times New Roman" w:hAnsi="Times New Roman" w:cs="Times New Roman"/>
        </w:rPr>
        <w:t xml:space="preserve">; </w:t>
      </w:r>
      <w:r w:rsidR="00D17F98" w:rsidRPr="00880054">
        <w:rPr>
          <w:rFonts w:ascii="Times New Roman" w:hAnsi="Times New Roman" w:cs="Times New Roman"/>
        </w:rPr>
        <w:t xml:space="preserve">Pretty and </w:t>
      </w:r>
      <w:proofErr w:type="spellStart"/>
      <w:r w:rsidR="00D17F98" w:rsidRPr="00880054">
        <w:rPr>
          <w:rFonts w:ascii="Times New Roman" w:hAnsi="Times New Roman" w:cs="Times New Roman"/>
        </w:rPr>
        <w:t>Bharucha</w:t>
      </w:r>
      <w:proofErr w:type="spellEnd"/>
      <w:r w:rsidR="00D17F98" w:rsidRPr="00880054">
        <w:rPr>
          <w:rFonts w:ascii="Times New Roman" w:hAnsi="Times New Roman" w:cs="Times New Roman"/>
        </w:rPr>
        <w:t xml:space="preserve"> 2014; 2018), with particularly strong evidence for successful application on smallholder farms in the Global South (Pretty </w:t>
      </w:r>
      <w:r w:rsidR="00D17F98" w:rsidRPr="00880054">
        <w:rPr>
          <w:rFonts w:ascii="Times New Roman" w:hAnsi="Times New Roman" w:cs="Times New Roman"/>
          <w:i/>
        </w:rPr>
        <w:t xml:space="preserve">et </w:t>
      </w:r>
      <w:r w:rsidR="00D17F98" w:rsidRPr="00880054">
        <w:rPr>
          <w:rFonts w:ascii="Times New Roman" w:hAnsi="Times New Roman" w:cs="Times New Roman"/>
        </w:rPr>
        <w:t xml:space="preserve">al. 2011; Pretty and </w:t>
      </w:r>
      <w:proofErr w:type="spellStart"/>
      <w:r w:rsidR="00D17F98" w:rsidRPr="00880054">
        <w:rPr>
          <w:rFonts w:ascii="Times New Roman" w:hAnsi="Times New Roman" w:cs="Times New Roman"/>
        </w:rPr>
        <w:t>Bharucha</w:t>
      </w:r>
      <w:proofErr w:type="spellEnd"/>
      <w:r w:rsidR="00D17F98" w:rsidRPr="00880054">
        <w:rPr>
          <w:rFonts w:ascii="Times New Roman" w:hAnsi="Times New Roman" w:cs="Times New Roman"/>
        </w:rPr>
        <w:t xml:space="preserve"> 2014).</w:t>
      </w:r>
      <w:r w:rsidR="00AE0188" w:rsidRPr="00880054">
        <w:rPr>
          <w:rFonts w:ascii="Times New Roman" w:hAnsi="Times New Roman" w:cs="Times New Roman"/>
        </w:rPr>
        <w:t xml:space="preserve">  </w:t>
      </w:r>
      <w:r w:rsidR="00F03F06">
        <w:rPr>
          <w:rFonts w:ascii="Times New Roman" w:hAnsi="Times New Roman" w:cs="Times New Roman"/>
        </w:rPr>
        <w:t xml:space="preserve"> </w:t>
      </w:r>
    </w:p>
    <w:p w14:paraId="39540F42" w14:textId="39A5E31F" w:rsidR="0097428F" w:rsidRDefault="00941F56" w:rsidP="00333C35">
      <w:pPr>
        <w:spacing w:line="360" w:lineRule="auto"/>
        <w:rPr>
          <w:rFonts w:ascii="Times New Roman" w:hAnsi="Times New Roman" w:cs="Times New Roman"/>
        </w:rPr>
      </w:pPr>
      <w:r w:rsidRPr="00880054">
        <w:rPr>
          <w:rFonts w:ascii="Times New Roman" w:hAnsi="Times New Roman" w:cs="Times New Roman"/>
        </w:rPr>
        <w:t>Approaches to sustainable intensification vary (</w:t>
      </w:r>
      <w:proofErr w:type="spellStart"/>
      <w:r w:rsidRPr="00880054">
        <w:rPr>
          <w:rFonts w:ascii="Times New Roman" w:hAnsi="Times New Roman" w:cs="Times New Roman"/>
        </w:rPr>
        <w:t>Weltin</w:t>
      </w:r>
      <w:proofErr w:type="spellEnd"/>
      <w:r w:rsidRPr="00880054">
        <w:rPr>
          <w:rFonts w:ascii="Times New Roman" w:hAnsi="Times New Roman" w:cs="Times New Roman"/>
        </w:rPr>
        <w:t xml:space="preserve"> </w:t>
      </w:r>
      <w:r w:rsidRPr="00880054">
        <w:rPr>
          <w:rFonts w:ascii="Times New Roman" w:hAnsi="Times New Roman" w:cs="Times New Roman"/>
          <w:i/>
        </w:rPr>
        <w:t>et al.</w:t>
      </w:r>
      <w:r w:rsidRPr="00880054">
        <w:rPr>
          <w:rFonts w:ascii="Times New Roman" w:hAnsi="Times New Roman" w:cs="Times New Roman"/>
        </w:rPr>
        <w:t xml:space="preserve"> 2018), with</w:t>
      </w:r>
      <w:r w:rsidR="0097339B" w:rsidRPr="00880054">
        <w:rPr>
          <w:rFonts w:ascii="Times New Roman" w:hAnsi="Times New Roman" w:cs="Times New Roman"/>
        </w:rPr>
        <w:t xml:space="preserve"> </w:t>
      </w:r>
      <w:r w:rsidRPr="00880054">
        <w:rPr>
          <w:rFonts w:ascii="Times New Roman" w:hAnsi="Times New Roman" w:cs="Times New Roman"/>
        </w:rPr>
        <w:t>specific interventions</w:t>
      </w:r>
      <w:r w:rsidR="0097339B" w:rsidRPr="00880054">
        <w:rPr>
          <w:rFonts w:ascii="Times New Roman" w:hAnsi="Times New Roman" w:cs="Times New Roman"/>
        </w:rPr>
        <w:t xml:space="preserve"> </w:t>
      </w:r>
      <w:r w:rsidRPr="00880054">
        <w:rPr>
          <w:rFonts w:ascii="Times New Roman" w:hAnsi="Times New Roman" w:cs="Times New Roman"/>
        </w:rPr>
        <w:t>ranging from</w:t>
      </w:r>
      <w:r w:rsidR="0097339B" w:rsidRPr="00880054">
        <w:rPr>
          <w:rFonts w:ascii="Times New Roman" w:hAnsi="Times New Roman" w:cs="Times New Roman"/>
        </w:rPr>
        <w:t xml:space="preserve"> crop varietal improvements, new rotations,</w:t>
      </w:r>
      <w:r w:rsidR="007D2D31" w:rsidRPr="00880054">
        <w:rPr>
          <w:rFonts w:ascii="Times New Roman" w:hAnsi="Times New Roman" w:cs="Times New Roman"/>
        </w:rPr>
        <w:t xml:space="preserve"> water conservation,</w:t>
      </w:r>
      <w:r w:rsidR="0097339B" w:rsidRPr="00880054">
        <w:rPr>
          <w:rFonts w:ascii="Times New Roman" w:hAnsi="Times New Roman" w:cs="Times New Roman"/>
        </w:rPr>
        <w:t xml:space="preserve"> the system of crop intensification</w:t>
      </w:r>
      <w:r w:rsidR="00DA4AF9" w:rsidRPr="00880054">
        <w:rPr>
          <w:rFonts w:ascii="Times New Roman" w:hAnsi="Times New Roman" w:cs="Times New Roman"/>
        </w:rPr>
        <w:t xml:space="preserve"> (SCI)</w:t>
      </w:r>
      <w:r w:rsidR="0097339B" w:rsidRPr="00880054">
        <w:rPr>
          <w:rFonts w:ascii="Times New Roman" w:hAnsi="Times New Roman" w:cs="Times New Roman"/>
        </w:rPr>
        <w:t>, integrated pest management</w:t>
      </w:r>
      <w:r w:rsidR="00DA4AF9" w:rsidRPr="00880054">
        <w:rPr>
          <w:rFonts w:ascii="Times New Roman" w:hAnsi="Times New Roman" w:cs="Times New Roman"/>
        </w:rPr>
        <w:t xml:space="preserve"> (IPM)</w:t>
      </w:r>
      <w:r w:rsidR="0097339B" w:rsidRPr="00880054">
        <w:rPr>
          <w:rFonts w:ascii="Times New Roman" w:hAnsi="Times New Roman" w:cs="Times New Roman"/>
        </w:rPr>
        <w:t>, agroforestry, conservation agriculture</w:t>
      </w:r>
      <w:r w:rsidR="00DA4AF9" w:rsidRPr="00880054">
        <w:rPr>
          <w:rFonts w:ascii="Times New Roman" w:hAnsi="Times New Roman" w:cs="Times New Roman"/>
        </w:rPr>
        <w:t xml:space="preserve"> (CA)</w:t>
      </w:r>
      <w:r w:rsidR="008A17F2" w:rsidRPr="00880054">
        <w:rPr>
          <w:rFonts w:ascii="Times New Roman" w:hAnsi="Times New Roman" w:cs="Times New Roman"/>
        </w:rPr>
        <w:t>, crop diversification (e.g. rotations, intercropping</w:t>
      </w:r>
      <w:r w:rsidR="00660F2D" w:rsidRPr="00880054">
        <w:rPr>
          <w:rFonts w:ascii="Times New Roman" w:hAnsi="Times New Roman" w:cs="Times New Roman"/>
        </w:rPr>
        <w:t>, water harvesting</w:t>
      </w:r>
      <w:r w:rsidR="008A17F2" w:rsidRPr="00880054">
        <w:rPr>
          <w:rFonts w:ascii="Times New Roman" w:hAnsi="Times New Roman" w:cs="Times New Roman"/>
        </w:rPr>
        <w:t>)</w:t>
      </w:r>
      <w:r w:rsidR="0097339B" w:rsidRPr="00880054">
        <w:rPr>
          <w:rFonts w:ascii="Times New Roman" w:hAnsi="Times New Roman" w:cs="Times New Roman"/>
        </w:rPr>
        <w:t xml:space="preserve"> and the intensif</w:t>
      </w:r>
      <w:r w:rsidR="00392D07" w:rsidRPr="00880054">
        <w:rPr>
          <w:rFonts w:ascii="Times New Roman" w:hAnsi="Times New Roman" w:cs="Times New Roman"/>
        </w:rPr>
        <w:t xml:space="preserve">ication of small patches </w:t>
      </w:r>
      <w:r w:rsidRPr="00880054">
        <w:rPr>
          <w:rFonts w:ascii="Times New Roman" w:hAnsi="Times New Roman" w:cs="Times New Roman"/>
        </w:rPr>
        <w:t xml:space="preserve"> (Pretty and </w:t>
      </w:r>
      <w:proofErr w:type="spellStart"/>
      <w:r w:rsidRPr="00880054">
        <w:rPr>
          <w:rFonts w:ascii="Times New Roman" w:hAnsi="Times New Roman" w:cs="Times New Roman"/>
        </w:rPr>
        <w:t>Bharucha</w:t>
      </w:r>
      <w:proofErr w:type="spellEnd"/>
      <w:r w:rsidRPr="00880054">
        <w:rPr>
          <w:rFonts w:ascii="Times New Roman" w:hAnsi="Times New Roman" w:cs="Times New Roman"/>
        </w:rPr>
        <w:t xml:space="preserve"> 2014</w:t>
      </w:r>
      <w:r w:rsidR="00CC4D28" w:rsidRPr="00880054">
        <w:rPr>
          <w:rFonts w:ascii="Times New Roman" w:hAnsi="Times New Roman" w:cs="Times New Roman"/>
        </w:rPr>
        <w:t xml:space="preserve">; Pretty and </w:t>
      </w:r>
      <w:proofErr w:type="spellStart"/>
      <w:r w:rsidR="00CC4D28" w:rsidRPr="00880054">
        <w:rPr>
          <w:rFonts w:ascii="Times New Roman" w:hAnsi="Times New Roman" w:cs="Times New Roman"/>
        </w:rPr>
        <w:t>Bharucha</w:t>
      </w:r>
      <w:proofErr w:type="spellEnd"/>
      <w:r w:rsidR="00CC4D28" w:rsidRPr="00880054">
        <w:rPr>
          <w:rFonts w:ascii="Times New Roman" w:hAnsi="Times New Roman" w:cs="Times New Roman"/>
        </w:rPr>
        <w:t xml:space="preserve"> 2018</w:t>
      </w:r>
      <w:r w:rsidRPr="00880054">
        <w:rPr>
          <w:rFonts w:ascii="Times New Roman" w:hAnsi="Times New Roman" w:cs="Times New Roman"/>
        </w:rPr>
        <w:t xml:space="preserve">). </w:t>
      </w:r>
      <w:r w:rsidR="007C6B6C" w:rsidRPr="00880054">
        <w:rPr>
          <w:rFonts w:ascii="Times New Roman" w:hAnsi="Times New Roman" w:cs="Times New Roman"/>
        </w:rPr>
        <w:t>These practices have extended ambitions beyond simultaneously increasing agricultural productivity with less environmental impact, and towards an agenda of radical ecosystem restoration, community regeneration and social-ecological resilience.</w:t>
      </w:r>
      <w:r w:rsidR="00533852" w:rsidRPr="00880054">
        <w:rPr>
          <w:rFonts w:ascii="Times New Roman" w:hAnsi="Times New Roman" w:cs="Times New Roman"/>
        </w:rPr>
        <w:t xml:space="preserve"> </w:t>
      </w:r>
      <w:r w:rsidR="00F03F06">
        <w:rPr>
          <w:rFonts w:ascii="Times New Roman" w:hAnsi="Times New Roman" w:cs="Times New Roman"/>
        </w:rPr>
        <w:t xml:space="preserve"> </w:t>
      </w:r>
    </w:p>
    <w:p w14:paraId="627EE757" w14:textId="31F9057B" w:rsidR="009374F3" w:rsidRPr="00880054" w:rsidRDefault="006B5625" w:rsidP="00333C35">
      <w:pPr>
        <w:spacing w:line="360" w:lineRule="auto"/>
        <w:rPr>
          <w:rFonts w:ascii="Times New Roman" w:hAnsi="Times New Roman" w:cs="Times New Roman"/>
        </w:rPr>
      </w:pPr>
      <w:r w:rsidRPr="00880054">
        <w:rPr>
          <w:rFonts w:ascii="Times New Roman" w:hAnsi="Times New Roman" w:cs="Times New Roman"/>
        </w:rPr>
        <w:t xml:space="preserve">Evidence from across sub-Saharan Africa highlights the potential of these approaches for sustainable intensification in dryland systems. </w:t>
      </w:r>
      <w:r w:rsidR="008358A5" w:rsidRPr="00880054">
        <w:rPr>
          <w:rFonts w:ascii="Times New Roman" w:hAnsi="Times New Roman" w:cs="Times New Roman"/>
        </w:rPr>
        <w:t xml:space="preserve">Examining outcomes from 40 projects and programmes in 20 countries, Pretty </w:t>
      </w:r>
      <w:r w:rsidR="005672A4" w:rsidRPr="00880054">
        <w:rPr>
          <w:rFonts w:ascii="Times New Roman" w:hAnsi="Times New Roman" w:cs="Times New Roman"/>
          <w:i/>
        </w:rPr>
        <w:t>et al.</w:t>
      </w:r>
      <w:r w:rsidR="008358A5" w:rsidRPr="00880054">
        <w:rPr>
          <w:rFonts w:ascii="Times New Roman" w:hAnsi="Times New Roman" w:cs="Times New Roman"/>
          <w:i/>
        </w:rPr>
        <w:t xml:space="preserve"> </w:t>
      </w:r>
      <w:r w:rsidR="008358A5" w:rsidRPr="00880054">
        <w:rPr>
          <w:rFonts w:ascii="Times New Roman" w:hAnsi="Times New Roman" w:cs="Times New Roman"/>
        </w:rPr>
        <w:t xml:space="preserve">(2011) highlighted </w:t>
      </w:r>
      <w:r w:rsidR="000460F7" w:rsidRPr="00880054">
        <w:rPr>
          <w:rFonts w:ascii="Times New Roman" w:hAnsi="Times New Roman" w:cs="Times New Roman"/>
        </w:rPr>
        <w:t xml:space="preserve">the </w:t>
      </w:r>
      <w:r w:rsidR="008358A5" w:rsidRPr="00880054">
        <w:rPr>
          <w:rFonts w:ascii="Times New Roman" w:hAnsi="Times New Roman" w:cs="Times New Roman"/>
        </w:rPr>
        <w:t>beneficial impacts for some 10.</w:t>
      </w:r>
      <w:r w:rsidR="007730FA" w:rsidRPr="00880054">
        <w:rPr>
          <w:rFonts w:ascii="Times New Roman" w:hAnsi="Times New Roman" w:cs="Times New Roman"/>
        </w:rPr>
        <w:t>4</w:t>
      </w:r>
      <w:r w:rsidR="008358A5" w:rsidRPr="00880054">
        <w:rPr>
          <w:rFonts w:ascii="Times New Roman" w:hAnsi="Times New Roman" w:cs="Times New Roman"/>
        </w:rPr>
        <w:t xml:space="preserve"> </w:t>
      </w:r>
      <w:r w:rsidR="007730FA" w:rsidRPr="00880054">
        <w:rPr>
          <w:rFonts w:ascii="Times New Roman" w:hAnsi="Times New Roman" w:cs="Times New Roman"/>
        </w:rPr>
        <w:t xml:space="preserve">M </w:t>
      </w:r>
      <w:r w:rsidR="008358A5" w:rsidRPr="00880054">
        <w:rPr>
          <w:rFonts w:ascii="Times New Roman" w:hAnsi="Times New Roman" w:cs="Times New Roman"/>
        </w:rPr>
        <w:t>farmers and their households,</w:t>
      </w:r>
      <w:r w:rsidR="00A46BC9" w:rsidRPr="00880054">
        <w:rPr>
          <w:rFonts w:ascii="Times New Roman" w:hAnsi="Times New Roman" w:cs="Times New Roman"/>
        </w:rPr>
        <w:t xml:space="preserve"> </w:t>
      </w:r>
      <w:r w:rsidR="000460F7" w:rsidRPr="00880054">
        <w:rPr>
          <w:rFonts w:ascii="Times New Roman" w:hAnsi="Times New Roman" w:cs="Times New Roman"/>
        </w:rPr>
        <w:t>including</w:t>
      </w:r>
      <w:r w:rsidR="00A46BC9" w:rsidRPr="00880054">
        <w:rPr>
          <w:rFonts w:ascii="Times New Roman" w:hAnsi="Times New Roman" w:cs="Times New Roman"/>
        </w:rPr>
        <w:t xml:space="preserve"> over a doubling of crop yields,</w:t>
      </w:r>
      <w:r w:rsidR="008358A5" w:rsidRPr="00880054">
        <w:rPr>
          <w:rFonts w:ascii="Times New Roman" w:hAnsi="Times New Roman" w:cs="Times New Roman"/>
        </w:rPr>
        <w:t xml:space="preserve"> and improvements on around 12.75 </w:t>
      </w:r>
      <w:r w:rsidR="007730FA" w:rsidRPr="00880054">
        <w:rPr>
          <w:rFonts w:ascii="Times New Roman" w:hAnsi="Times New Roman" w:cs="Times New Roman"/>
        </w:rPr>
        <w:t>M ha</w:t>
      </w:r>
      <w:r w:rsidR="005A6991" w:rsidRPr="00880054">
        <w:rPr>
          <w:rFonts w:ascii="Times New Roman" w:hAnsi="Times New Roman" w:cs="Times New Roman"/>
        </w:rPr>
        <w:t>, with much of this improvement achieved with local</w:t>
      </w:r>
      <w:r w:rsidR="00A9268C" w:rsidRPr="00880054">
        <w:rPr>
          <w:rFonts w:ascii="Times New Roman" w:hAnsi="Times New Roman" w:cs="Times New Roman"/>
        </w:rPr>
        <w:t>ly available</w:t>
      </w:r>
      <w:r w:rsidR="005A6991" w:rsidRPr="00880054">
        <w:rPr>
          <w:rFonts w:ascii="Times New Roman" w:hAnsi="Times New Roman" w:cs="Times New Roman"/>
        </w:rPr>
        <w:t xml:space="preserve"> resources</w:t>
      </w:r>
      <w:r w:rsidR="0064378A" w:rsidRPr="00880054">
        <w:rPr>
          <w:rFonts w:ascii="Times New Roman" w:hAnsi="Times New Roman" w:cs="Times New Roman"/>
          <w:i/>
        </w:rPr>
        <w:t xml:space="preserve">. </w:t>
      </w:r>
      <w:r w:rsidR="00DA4AF9" w:rsidRPr="00880054">
        <w:rPr>
          <w:rFonts w:ascii="Times New Roman" w:hAnsi="Times New Roman" w:cs="Times New Roman"/>
        </w:rPr>
        <w:t>At the same time, there have been calls for SI to expand its scope beyond crop and animal production, adopting practices across the entire value chain” (</w:t>
      </w:r>
      <w:proofErr w:type="spellStart"/>
      <w:r w:rsidR="00DA4AF9" w:rsidRPr="00880054">
        <w:rPr>
          <w:rFonts w:ascii="Times New Roman" w:hAnsi="Times New Roman" w:cs="Times New Roman"/>
        </w:rPr>
        <w:t>Rockström</w:t>
      </w:r>
      <w:proofErr w:type="spellEnd"/>
      <w:r w:rsidR="00DA4AF9" w:rsidRPr="00880054">
        <w:rPr>
          <w:rFonts w:ascii="Times New Roman" w:hAnsi="Times New Roman" w:cs="Times New Roman"/>
        </w:rPr>
        <w:t xml:space="preserve"> </w:t>
      </w:r>
      <w:r w:rsidR="00DA4AF9" w:rsidRPr="00880054">
        <w:rPr>
          <w:rFonts w:ascii="Times New Roman" w:hAnsi="Times New Roman" w:cs="Times New Roman"/>
          <w:i/>
        </w:rPr>
        <w:t>et al.</w:t>
      </w:r>
      <w:r w:rsidR="00DA4AF9" w:rsidRPr="00880054">
        <w:rPr>
          <w:rFonts w:ascii="Times New Roman" w:hAnsi="Times New Roman" w:cs="Times New Roman"/>
        </w:rPr>
        <w:t xml:space="preserve"> 2017)</w:t>
      </w:r>
      <w:r w:rsidR="008F75FE" w:rsidRPr="00880054">
        <w:rPr>
          <w:rFonts w:ascii="Times New Roman" w:hAnsi="Times New Roman" w:cs="Times New Roman"/>
        </w:rPr>
        <w:t xml:space="preserve">. </w:t>
      </w:r>
    </w:p>
    <w:p w14:paraId="20A3AA6D" w14:textId="41A9B1E2" w:rsidR="00C52A8A" w:rsidRPr="00880054" w:rsidRDefault="00C52A8A">
      <w:pPr>
        <w:spacing w:after="0" w:line="240" w:lineRule="auto"/>
        <w:rPr>
          <w:rFonts w:ascii="Times New Roman" w:hAnsi="Times New Roman" w:cs="Times New Roman"/>
          <w:b/>
        </w:rPr>
      </w:pPr>
    </w:p>
    <w:p w14:paraId="0B8AADDD" w14:textId="261A0FCF" w:rsidR="00D656ED" w:rsidRPr="00880054" w:rsidRDefault="00C504AD" w:rsidP="00531951">
      <w:pPr>
        <w:pStyle w:val="Heading1"/>
      </w:pPr>
      <w:r w:rsidRPr="00880054">
        <w:t xml:space="preserve">2. </w:t>
      </w:r>
      <w:r w:rsidR="00A11607" w:rsidRPr="00880054">
        <w:t xml:space="preserve">Horizon Scanning </w:t>
      </w:r>
    </w:p>
    <w:p w14:paraId="1EB88DEB" w14:textId="10F396A7" w:rsidR="001D4AB4" w:rsidRPr="00880054" w:rsidRDefault="006E6105" w:rsidP="00F50764">
      <w:pPr>
        <w:spacing w:line="360" w:lineRule="auto"/>
        <w:rPr>
          <w:sz w:val="18"/>
          <w:szCs w:val="18"/>
        </w:rPr>
      </w:pPr>
      <w:r w:rsidRPr="00880054">
        <w:rPr>
          <w:rFonts w:ascii="Times New Roman" w:hAnsi="Times New Roman" w:cs="Times New Roman"/>
        </w:rPr>
        <w:t>Horizon</w:t>
      </w:r>
      <w:r w:rsidR="00B603DF" w:rsidRPr="00880054">
        <w:rPr>
          <w:rFonts w:ascii="Times New Roman" w:hAnsi="Times New Roman" w:cs="Times New Roman"/>
        </w:rPr>
        <w:t xml:space="preserve"> scanning is a foresight method</w:t>
      </w:r>
      <w:r w:rsidRPr="00880054">
        <w:rPr>
          <w:rFonts w:ascii="Times New Roman" w:hAnsi="Times New Roman" w:cs="Times New Roman"/>
        </w:rPr>
        <w:t xml:space="preserve"> used to develop a collective view of future directions in a </w:t>
      </w:r>
      <w:r w:rsidR="00D525F7" w:rsidRPr="00880054">
        <w:rPr>
          <w:rFonts w:ascii="Times New Roman" w:hAnsi="Times New Roman" w:cs="Times New Roman"/>
        </w:rPr>
        <w:t>research</w:t>
      </w:r>
      <w:r w:rsidR="00E334B7" w:rsidRPr="00880054">
        <w:rPr>
          <w:rFonts w:ascii="Times New Roman" w:hAnsi="Times New Roman" w:cs="Times New Roman"/>
        </w:rPr>
        <w:t xml:space="preserve"> </w:t>
      </w:r>
      <w:r w:rsidRPr="00880054">
        <w:rPr>
          <w:rFonts w:ascii="Times New Roman" w:hAnsi="Times New Roman" w:cs="Times New Roman"/>
        </w:rPr>
        <w:t>field, identify emerging threats or opportunities, or set priorities for research or policy</w:t>
      </w:r>
      <w:r w:rsidR="00E334B7" w:rsidRPr="00880054">
        <w:rPr>
          <w:rFonts w:ascii="Times New Roman" w:hAnsi="Times New Roman" w:cs="Times New Roman"/>
        </w:rPr>
        <w:t xml:space="preserve"> development</w:t>
      </w:r>
      <w:r w:rsidRPr="00880054">
        <w:rPr>
          <w:rFonts w:ascii="Times New Roman" w:hAnsi="Times New Roman" w:cs="Times New Roman"/>
        </w:rPr>
        <w:t xml:space="preserve">. </w:t>
      </w:r>
      <w:r w:rsidR="009B00C3" w:rsidRPr="00880054">
        <w:rPr>
          <w:rFonts w:ascii="Times New Roman" w:hAnsi="Times New Roman" w:cs="Times New Roman"/>
        </w:rPr>
        <w:t xml:space="preserve">It may also be used to </w:t>
      </w:r>
      <w:r w:rsidR="006457D1" w:rsidRPr="00880054">
        <w:rPr>
          <w:rFonts w:ascii="Times New Roman" w:hAnsi="Times New Roman" w:cs="Times New Roman"/>
        </w:rPr>
        <w:t>identif</w:t>
      </w:r>
      <w:r w:rsidR="009B00C3" w:rsidRPr="00880054">
        <w:rPr>
          <w:rFonts w:ascii="Times New Roman" w:hAnsi="Times New Roman" w:cs="Times New Roman"/>
        </w:rPr>
        <w:t>y</w:t>
      </w:r>
      <w:r w:rsidR="006457D1" w:rsidRPr="00880054">
        <w:rPr>
          <w:rFonts w:ascii="Times New Roman" w:hAnsi="Times New Roman" w:cs="Times New Roman"/>
        </w:rPr>
        <w:t xml:space="preserve"> and scrutinise potential future opportunities and threats, with the aim of increasing preparedness, allowing hazards to be mitigated, and facilitat</w:t>
      </w:r>
      <w:r w:rsidR="00E334B7" w:rsidRPr="00880054">
        <w:rPr>
          <w:rFonts w:ascii="Times New Roman" w:hAnsi="Times New Roman" w:cs="Times New Roman"/>
        </w:rPr>
        <w:t>ing</w:t>
      </w:r>
      <w:r w:rsidR="006457D1" w:rsidRPr="00880054">
        <w:rPr>
          <w:rFonts w:ascii="Times New Roman" w:hAnsi="Times New Roman" w:cs="Times New Roman"/>
        </w:rPr>
        <w:t xml:space="preserve"> </w:t>
      </w:r>
      <w:r w:rsidR="00D525F7" w:rsidRPr="00880054">
        <w:rPr>
          <w:rFonts w:ascii="Times New Roman" w:hAnsi="Times New Roman" w:cs="Times New Roman"/>
        </w:rPr>
        <w:t>seizing</w:t>
      </w:r>
      <w:r w:rsidR="006457D1" w:rsidRPr="00880054">
        <w:rPr>
          <w:rFonts w:ascii="Times New Roman" w:hAnsi="Times New Roman" w:cs="Times New Roman"/>
        </w:rPr>
        <w:t xml:space="preserve"> </w:t>
      </w:r>
      <w:r w:rsidR="006457D1" w:rsidRPr="00880054">
        <w:rPr>
          <w:rFonts w:ascii="Times New Roman" w:hAnsi="Times New Roman" w:cs="Times New Roman"/>
        </w:rPr>
        <w:lastRenderedPageBreak/>
        <w:t xml:space="preserve">opportunities. By focusing attention on emerging issues that </w:t>
      </w:r>
      <w:r w:rsidR="00D525F7" w:rsidRPr="00880054">
        <w:rPr>
          <w:rFonts w:ascii="Times New Roman" w:hAnsi="Times New Roman" w:cs="Times New Roman"/>
        </w:rPr>
        <w:t>may</w:t>
      </w:r>
      <w:r w:rsidR="006457D1" w:rsidRPr="00880054">
        <w:rPr>
          <w:rFonts w:ascii="Times New Roman" w:hAnsi="Times New Roman" w:cs="Times New Roman"/>
        </w:rPr>
        <w:t xml:space="preserve"> not</w:t>
      </w:r>
      <w:r w:rsidR="00D525F7" w:rsidRPr="00880054">
        <w:rPr>
          <w:rFonts w:ascii="Times New Roman" w:hAnsi="Times New Roman" w:cs="Times New Roman"/>
        </w:rPr>
        <w:t xml:space="preserve"> be</w:t>
      </w:r>
      <w:r w:rsidR="006457D1" w:rsidRPr="00880054">
        <w:rPr>
          <w:rFonts w:ascii="Times New Roman" w:hAnsi="Times New Roman" w:cs="Times New Roman"/>
        </w:rPr>
        <w:t xml:space="preserve"> widely known, the process aspires to catalyse research and proactive </w:t>
      </w:r>
      <w:r w:rsidR="006F359B" w:rsidRPr="00880054">
        <w:rPr>
          <w:rFonts w:ascii="Times New Roman" w:hAnsi="Times New Roman" w:cs="Times New Roman"/>
        </w:rPr>
        <w:t>adjustment</w:t>
      </w:r>
      <w:r w:rsidR="00BD27BE" w:rsidRPr="00880054">
        <w:rPr>
          <w:rFonts w:ascii="Times New Roman" w:hAnsi="Times New Roman" w:cs="Times New Roman"/>
        </w:rPr>
        <w:t xml:space="preserve"> of policies</w:t>
      </w:r>
      <w:r w:rsidR="006457D1" w:rsidRPr="00880054">
        <w:rPr>
          <w:rFonts w:ascii="Times New Roman" w:hAnsi="Times New Roman" w:cs="Times New Roman"/>
        </w:rPr>
        <w:t>.</w:t>
      </w:r>
      <w:r w:rsidR="006457D1" w:rsidRPr="00880054">
        <w:rPr>
          <w:sz w:val="18"/>
          <w:szCs w:val="18"/>
        </w:rPr>
        <w:t xml:space="preserve">  </w:t>
      </w:r>
    </w:p>
    <w:p w14:paraId="2919AF58" w14:textId="6B02345A" w:rsidR="0097428F" w:rsidRDefault="00D525F7" w:rsidP="00F50764">
      <w:pPr>
        <w:spacing w:line="360" w:lineRule="auto"/>
        <w:rPr>
          <w:rFonts w:ascii="Times New Roman" w:hAnsi="Times New Roman" w:cs="Times New Roman"/>
        </w:rPr>
      </w:pPr>
      <w:r w:rsidRPr="00880054">
        <w:rPr>
          <w:rFonts w:ascii="Times New Roman" w:hAnsi="Times New Roman" w:cs="Times New Roman"/>
        </w:rPr>
        <w:t>Horizon scanning</w:t>
      </w:r>
      <w:r w:rsidR="00A351AB" w:rsidRPr="00880054">
        <w:rPr>
          <w:rFonts w:ascii="Times New Roman" w:hAnsi="Times New Roman" w:cs="Times New Roman"/>
        </w:rPr>
        <w:t xml:space="preserve"> methods</w:t>
      </w:r>
      <w:r w:rsidR="00D36944" w:rsidRPr="00880054">
        <w:rPr>
          <w:rFonts w:ascii="Times New Roman" w:hAnsi="Times New Roman" w:cs="Times New Roman"/>
        </w:rPr>
        <w:t xml:space="preserve"> vary widely depending on the aims of the </w:t>
      </w:r>
      <w:r w:rsidR="00A351AB" w:rsidRPr="00880054">
        <w:rPr>
          <w:rFonts w:ascii="Times New Roman" w:hAnsi="Times New Roman" w:cs="Times New Roman"/>
        </w:rPr>
        <w:t>exercise</w:t>
      </w:r>
      <w:r w:rsidR="009B00C3" w:rsidRPr="00880054">
        <w:rPr>
          <w:rFonts w:ascii="Times New Roman" w:hAnsi="Times New Roman" w:cs="Times New Roman"/>
        </w:rPr>
        <w:t>,</w:t>
      </w:r>
      <w:r w:rsidR="00D36944" w:rsidRPr="00880054">
        <w:rPr>
          <w:rFonts w:ascii="Times New Roman" w:hAnsi="Times New Roman" w:cs="Times New Roman"/>
        </w:rPr>
        <w:t xml:space="preserve"> </w:t>
      </w:r>
      <w:r w:rsidR="003D5EFD" w:rsidRPr="00880054">
        <w:rPr>
          <w:rFonts w:ascii="Times New Roman" w:hAnsi="Times New Roman" w:cs="Times New Roman"/>
        </w:rPr>
        <w:t xml:space="preserve">but there has been a gradual standardisation and improvement over the last decade (Sutherland </w:t>
      </w:r>
      <w:r w:rsidR="005672A4" w:rsidRPr="00880054">
        <w:rPr>
          <w:rFonts w:ascii="Times New Roman" w:hAnsi="Times New Roman" w:cs="Times New Roman"/>
          <w:i/>
        </w:rPr>
        <w:t>et al.</w:t>
      </w:r>
      <w:r w:rsidR="003D5EFD" w:rsidRPr="00880054">
        <w:rPr>
          <w:rFonts w:ascii="Times New Roman" w:hAnsi="Times New Roman" w:cs="Times New Roman"/>
        </w:rPr>
        <w:t xml:space="preserve"> 2011</w:t>
      </w:r>
      <w:r w:rsidR="009B7C48" w:rsidRPr="00880054">
        <w:rPr>
          <w:rFonts w:ascii="Times New Roman" w:hAnsi="Times New Roman" w:cs="Times New Roman"/>
        </w:rPr>
        <w:t xml:space="preserve">, 2019 </w:t>
      </w:r>
      <w:r w:rsidR="00D253C8" w:rsidRPr="00880054">
        <w:rPr>
          <w:rFonts w:ascii="Times New Roman" w:hAnsi="Times New Roman" w:cs="Times New Roman"/>
        </w:rPr>
        <w:t>a;</w:t>
      </w:r>
      <w:r w:rsidR="009B7C48" w:rsidRPr="00880054">
        <w:rPr>
          <w:rFonts w:ascii="Times New Roman" w:hAnsi="Times New Roman" w:cs="Times New Roman"/>
        </w:rPr>
        <w:t xml:space="preserve"> b</w:t>
      </w:r>
      <w:r w:rsidR="003D5EFD" w:rsidRPr="00880054">
        <w:rPr>
          <w:rFonts w:ascii="Times New Roman" w:hAnsi="Times New Roman" w:cs="Times New Roman"/>
        </w:rPr>
        <w:t>).</w:t>
      </w:r>
      <w:r w:rsidR="003D5EFD" w:rsidRPr="00880054">
        <w:rPr>
          <w:rFonts w:ascii="Times New Roman" w:hAnsi="Times New Roman" w:cs="Times New Roman"/>
          <w:i/>
        </w:rPr>
        <w:t xml:space="preserve"> </w:t>
      </w:r>
      <w:r w:rsidR="00D36944" w:rsidRPr="00880054">
        <w:rPr>
          <w:rFonts w:ascii="Times New Roman" w:hAnsi="Times New Roman" w:cs="Times New Roman"/>
        </w:rPr>
        <w:t>We use</w:t>
      </w:r>
      <w:r w:rsidR="006457D1" w:rsidRPr="00880054">
        <w:rPr>
          <w:rFonts w:ascii="Times New Roman" w:hAnsi="Times New Roman" w:cs="Times New Roman"/>
        </w:rPr>
        <w:t>d</w:t>
      </w:r>
      <w:r w:rsidR="00D36944" w:rsidRPr="00880054">
        <w:rPr>
          <w:rFonts w:ascii="Times New Roman" w:hAnsi="Times New Roman" w:cs="Times New Roman"/>
        </w:rPr>
        <w:t xml:space="preserve"> a modified version of the Delphi technique </w:t>
      </w:r>
      <w:r w:rsidR="002117F6" w:rsidRPr="00880054">
        <w:rPr>
          <w:rFonts w:ascii="Times New Roman" w:hAnsi="Times New Roman" w:cs="Times New Roman"/>
        </w:rPr>
        <w:t>that has</w:t>
      </w:r>
      <w:r w:rsidRPr="00880054">
        <w:rPr>
          <w:rFonts w:ascii="Times New Roman" w:hAnsi="Times New Roman" w:cs="Times New Roman"/>
        </w:rPr>
        <w:t xml:space="preserve"> previously</w:t>
      </w:r>
      <w:r w:rsidR="002117F6" w:rsidRPr="00880054">
        <w:rPr>
          <w:rFonts w:ascii="Times New Roman" w:hAnsi="Times New Roman" w:cs="Times New Roman"/>
        </w:rPr>
        <w:t xml:space="preserve"> been </w:t>
      </w:r>
      <w:r w:rsidR="00D36944" w:rsidRPr="00880054">
        <w:rPr>
          <w:rFonts w:ascii="Times New Roman" w:hAnsi="Times New Roman" w:cs="Times New Roman"/>
        </w:rPr>
        <w:t xml:space="preserve">used to identify issues of greatest importance for global ecology and conservation (Sutherland </w:t>
      </w:r>
      <w:r w:rsidR="005672A4" w:rsidRPr="00880054">
        <w:rPr>
          <w:rFonts w:ascii="Times New Roman" w:hAnsi="Times New Roman" w:cs="Times New Roman"/>
          <w:i/>
        </w:rPr>
        <w:t>et al.</w:t>
      </w:r>
      <w:r w:rsidR="00D36944" w:rsidRPr="00880054">
        <w:rPr>
          <w:rFonts w:ascii="Times New Roman" w:hAnsi="Times New Roman" w:cs="Times New Roman"/>
        </w:rPr>
        <w:t xml:space="preserve"> 201</w:t>
      </w:r>
      <w:r w:rsidR="00B37C8F" w:rsidRPr="00880054">
        <w:rPr>
          <w:rFonts w:ascii="Times New Roman" w:hAnsi="Times New Roman" w:cs="Times New Roman"/>
        </w:rPr>
        <w:t>9a;</w:t>
      </w:r>
      <w:r w:rsidR="006457D1" w:rsidRPr="00880054">
        <w:rPr>
          <w:rFonts w:ascii="Times New Roman" w:hAnsi="Times New Roman" w:cs="Times New Roman"/>
        </w:rPr>
        <w:t xml:space="preserve"> b</w:t>
      </w:r>
      <w:r w:rsidR="00D36944" w:rsidRPr="00880054">
        <w:rPr>
          <w:rFonts w:ascii="Times New Roman" w:hAnsi="Times New Roman" w:cs="Times New Roman"/>
        </w:rPr>
        <w:t>).</w:t>
      </w:r>
      <w:r w:rsidR="00A01CE3" w:rsidRPr="00880054">
        <w:rPr>
          <w:rFonts w:ascii="Times New Roman" w:hAnsi="Times New Roman" w:cs="Times New Roman"/>
        </w:rPr>
        <w:t xml:space="preserve"> </w:t>
      </w:r>
      <w:r w:rsidR="00F03F06">
        <w:rPr>
          <w:rFonts w:ascii="Times New Roman" w:hAnsi="Times New Roman" w:cs="Times New Roman"/>
        </w:rPr>
        <w:t xml:space="preserve"> </w:t>
      </w:r>
    </w:p>
    <w:p w14:paraId="05D9964C" w14:textId="52CB2F82" w:rsidR="0097428F" w:rsidRDefault="00A01CE3" w:rsidP="00F50764">
      <w:pPr>
        <w:spacing w:line="360" w:lineRule="auto"/>
        <w:rPr>
          <w:rFonts w:ascii="Times New Roman" w:hAnsi="Times New Roman" w:cs="Times New Roman"/>
        </w:rPr>
      </w:pPr>
      <w:r w:rsidRPr="00880054">
        <w:rPr>
          <w:rFonts w:ascii="Times New Roman" w:hAnsi="Times New Roman" w:cs="Times New Roman"/>
        </w:rPr>
        <w:t xml:space="preserve">The Delphi technique broadly consists of </w:t>
      </w:r>
      <w:r w:rsidR="00B55B39" w:rsidRPr="00880054">
        <w:rPr>
          <w:rFonts w:ascii="Times New Roman" w:hAnsi="Times New Roman" w:cs="Times New Roman"/>
        </w:rPr>
        <w:t xml:space="preserve">a </w:t>
      </w:r>
      <w:r w:rsidRPr="00880054">
        <w:rPr>
          <w:rFonts w:ascii="Times New Roman" w:hAnsi="Times New Roman" w:cs="Times New Roman"/>
        </w:rPr>
        <w:t>process wherein experts pool knowledge and build consensus through an iterative process.</w:t>
      </w:r>
      <w:r w:rsidR="00095CA4" w:rsidRPr="00880054">
        <w:rPr>
          <w:rFonts w:ascii="Times New Roman" w:hAnsi="Times New Roman" w:cs="Times New Roman"/>
        </w:rPr>
        <w:t xml:space="preserve"> </w:t>
      </w:r>
      <w:r w:rsidR="00ED71E8" w:rsidRPr="00880054">
        <w:rPr>
          <w:rFonts w:ascii="Times New Roman" w:hAnsi="Times New Roman" w:cs="Times New Roman"/>
        </w:rPr>
        <w:t xml:space="preserve">Scans have both an informative as well as a creative function: they </w:t>
      </w:r>
      <w:r w:rsidR="00B55B39" w:rsidRPr="00880054">
        <w:rPr>
          <w:rFonts w:ascii="Times New Roman" w:hAnsi="Times New Roman" w:cs="Times New Roman"/>
        </w:rPr>
        <w:t xml:space="preserve">can </w:t>
      </w:r>
      <w:r w:rsidR="00ED71E8" w:rsidRPr="00880054">
        <w:rPr>
          <w:rFonts w:ascii="Times New Roman" w:hAnsi="Times New Roman" w:cs="Times New Roman"/>
        </w:rPr>
        <w:t>alert decision makers to emerging issues, as well as synthesize available knowledge and expert perspectives to provide new options</w:t>
      </w:r>
      <w:r w:rsidR="006527A5" w:rsidRPr="00880054">
        <w:rPr>
          <w:rFonts w:ascii="Times New Roman" w:hAnsi="Times New Roman" w:cs="Times New Roman"/>
        </w:rPr>
        <w:t xml:space="preserve"> for policy or practice</w:t>
      </w:r>
      <w:r w:rsidR="00ED71E8" w:rsidRPr="00880054">
        <w:rPr>
          <w:rFonts w:ascii="Times New Roman" w:hAnsi="Times New Roman" w:cs="Times New Roman"/>
        </w:rPr>
        <w:t xml:space="preserve"> (</w:t>
      </w:r>
      <w:proofErr w:type="spellStart"/>
      <w:r w:rsidR="00ED71E8" w:rsidRPr="00880054">
        <w:rPr>
          <w:rFonts w:ascii="Times New Roman" w:hAnsi="Times New Roman" w:cs="Times New Roman"/>
        </w:rPr>
        <w:t>Amanatidou</w:t>
      </w:r>
      <w:proofErr w:type="spellEnd"/>
      <w:r w:rsidR="00ED71E8" w:rsidRPr="00880054">
        <w:rPr>
          <w:rFonts w:ascii="Times New Roman" w:hAnsi="Times New Roman" w:cs="Times New Roman"/>
        </w:rPr>
        <w:t xml:space="preserve"> </w:t>
      </w:r>
      <w:r w:rsidR="00ED71E8" w:rsidRPr="00880054">
        <w:rPr>
          <w:rFonts w:ascii="Times New Roman" w:hAnsi="Times New Roman" w:cs="Times New Roman"/>
          <w:i/>
        </w:rPr>
        <w:t xml:space="preserve">et </w:t>
      </w:r>
      <w:r w:rsidR="00ED71E8" w:rsidRPr="00880054">
        <w:rPr>
          <w:rFonts w:ascii="Times New Roman" w:hAnsi="Times New Roman" w:cs="Times New Roman"/>
        </w:rPr>
        <w:t xml:space="preserve">al. 2012; Hines </w:t>
      </w:r>
      <w:r w:rsidR="00ED71E8" w:rsidRPr="00880054">
        <w:rPr>
          <w:rFonts w:ascii="Times New Roman" w:hAnsi="Times New Roman" w:cs="Times New Roman"/>
          <w:i/>
        </w:rPr>
        <w:t>et al</w:t>
      </w:r>
      <w:r w:rsidR="00ED71E8" w:rsidRPr="00880054">
        <w:rPr>
          <w:rFonts w:ascii="Times New Roman" w:hAnsi="Times New Roman" w:cs="Times New Roman"/>
        </w:rPr>
        <w:t>. 2019)</w:t>
      </w:r>
      <w:r w:rsidR="006527A5" w:rsidRPr="00880054">
        <w:rPr>
          <w:rFonts w:ascii="Times New Roman" w:hAnsi="Times New Roman" w:cs="Times New Roman"/>
        </w:rPr>
        <w:t>.</w:t>
      </w:r>
      <w:r w:rsidR="0097428F">
        <w:rPr>
          <w:rFonts w:ascii="Times New Roman" w:hAnsi="Times New Roman" w:cs="Times New Roman"/>
        </w:rPr>
        <w:t xml:space="preserve"> </w:t>
      </w:r>
      <w:r w:rsidR="00F03F06">
        <w:rPr>
          <w:rFonts w:ascii="Times New Roman" w:hAnsi="Times New Roman" w:cs="Times New Roman"/>
        </w:rPr>
        <w:t xml:space="preserve"> </w:t>
      </w:r>
    </w:p>
    <w:p w14:paraId="0E959BA2" w14:textId="076792D7" w:rsidR="00990E0D" w:rsidRPr="00880054" w:rsidRDefault="006527A5" w:rsidP="00F50764">
      <w:pPr>
        <w:spacing w:line="360" w:lineRule="auto"/>
        <w:rPr>
          <w:rFonts w:ascii="Times New Roman" w:hAnsi="Times New Roman" w:cs="Times New Roman"/>
        </w:rPr>
      </w:pPr>
      <w:r w:rsidRPr="00880054">
        <w:rPr>
          <w:rFonts w:ascii="Times New Roman" w:hAnsi="Times New Roman" w:cs="Times New Roman"/>
        </w:rPr>
        <w:t xml:space="preserve">A focus on policymakers and strategic decision-making is central to horizon scanning practice, but </w:t>
      </w:r>
      <w:r w:rsidR="00632FD8" w:rsidRPr="00880054">
        <w:rPr>
          <w:rFonts w:ascii="Times New Roman" w:hAnsi="Times New Roman" w:cs="Times New Roman"/>
        </w:rPr>
        <w:t>audiences for horizon scans go beyond policymakers.</w:t>
      </w:r>
      <w:r w:rsidR="007627F7" w:rsidRPr="00880054">
        <w:rPr>
          <w:rFonts w:ascii="Times New Roman" w:hAnsi="Times New Roman" w:cs="Times New Roman"/>
        </w:rPr>
        <w:t xml:space="preserve"> Sutherland </w:t>
      </w:r>
      <w:r w:rsidR="005672A4" w:rsidRPr="00880054">
        <w:rPr>
          <w:rFonts w:ascii="Times New Roman" w:hAnsi="Times New Roman" w:cs="Times New Roman"/>
          <w:i/>
        </w:rPr>
        <w:t>et al.</w:t>
      </w:r>
      <w:r w:rsidR="007627F7" w:rsidRPr="00880054">
        <w:rPr>
          <w:rFonts w:ascii="Times New Roman" w:hAnsi="Times New Roman" w:cs="Times New Roman"/>
        </w:rPr>
        <w:t xml:space="preserve"> (2011) suggest three g</w:t>
      </w:r>
      <w:r w:rsidR="001D4AB4" w:rsidRPr="00880054">
        <w:rPr>
          <w:rFonts w:ascii="Times New Roman" w:hAnsi="Times New Roman" w:cs="Times New Roman"/>
        </w:rPr>
        <w:t xml:space="preserve">roups of audiences for </w:t>
      </w:r>
      <w:r w:rsidR="00D525F7" w:rsidRPr="00880054">
        <w:rPr>
          <w:rFonts w:ascii="Times New Roman" w:hAnsi="Times New Roman" w:cs="Times New Roman"/>
        </w:rPr>
        <w:t xml:space="preserve">horizon scanning </w:t>
      </w:r>
      <w:r w:rsidR="007627F7" w:rsidRPr="00880054">
        <w:rPr>
          <w:rFonts w:ascii="Times New Roman" w:hAnsi="Times New Roman" w:cs="Times New Roman"/>
        </w:rPr>
        <w:t>exercises:</w:t>
      </w:r>
      <w:r w:rsidR="00357C48" w:rsidRPr="00880054">
        <w:rPr>
          <w:rFonts w:ascii="Times New Roman" w:hAnsi="Times New Roman" w:cs="Times New Roman"/>
        </w:rPr>
        <w:t xml:space="preserve"> (</w:t>
      </w:r>
      <w:proofErr w:type="spellStart"/>
      <w:r w:rsidR="00357C48" w:rsidRPr="00880054">
        <w:rPr>
          <w:rFonts w:ascii="Times New Roman" w:hAnsi="Times New Roman" w:cs="Times New Roman"/>
        </w:rPr>
        <w:t>i</w:t>
      </w:r>
      <w:proofErr w:type="spellEnd"/>
      <w:r w:rsidR="00357C48" w:rsidRPr="00880054">
        <w:rPr>
          <w:rFonts w:ascii="Times New Roman" w:hAnsi="Times New Roman" w:cs="Times New Roman"/>
        </w:rPr>
        <w:t>)</w:t>
      </w:r>
      <w:r w:rsidR="007627F7" w:rsidRPr="00880054">
        <w:rPr>
          <w:rFonts w:ascii="Times New Roman" w:hAnsi="Times New Roman" w:cs="Times New Roman"/>
        </w:rPr>
        <w:t xml:space="preserve"> </w:t>
      </w:r>
      <w:r w:rsidR="007627F7" w:rsidRPr="00880054">
        <w:rPr>
          <w:rFonts w:ascii="Times New Roman" w:hAnsi="Times New Roman" w:cs="Times New Roman"/>
          <w:i/>
        </w:rPr>
        <w:t>policymakers and practitioners</w:t>
      </w:r>
      <w:r w:rsidR="007627F7" w:rsidRPr="00880054">
        <w:rPr>
          <w:rFonts w:ascii="Times New Roman" w:hAnsi="Times New Roman" w:cs="Times New Roman"/>
        </w:rPr>
        <w:t xml:space="preserve"> from</w:t>
      </w:r>
      <w:r w:rsidR="00632FD8" w:rsidRPr="00880054">
        <w:rPr>
          <w:rFonts w:ascii="Times New Roman" w:hAnsi="Times New Roman" w:cs="Times New Roman"/>
        </w:rPr>
        <w:t xml:space="preserve"> </w:t>
      </w:r>
      <w:r w:rsidR="007627F7" w:rsidRPr="00880054">
        <w:rPr>
          <w:rFonts w:ascii="Times New Roman" w:hAnsi="Times New Roman" w:cs="Times New Roman"/>
        </w:rPr>
        <w:t>public, private and third sectors;</w:t>
      </w:r>
      <w:r w:rsidR="00357C48" w:rsidRPr="00880054">
        <w:rPr>
          <w:rFonts w:ascii="Times New Roman" w:hAnsi="Times New Roman" w:cs="Times New Roman"/>
        </w:rPr>
        <w:t xml:space="preserve"> (ii)</w:t>
      </w:r>
      <w:r w:rsidR="007627F7" w:rsidRPr="00880054">
        <w:rPr>
          <w:rFonts w:ascii="Times New Roman" w:hAnsi="Times New Roman" w:cs="Times New Roman"/>
        </w:rPr>
        <w:t xml:space="preserve"> </w:t>
      </w:r>
      <w:r w:rsidR="007627F7" w:rsidRPr="00880054">
        <w:rPr>
          <w:rFonts w:ascii="Times New Roman" w:hAnsi="Times New Roman" w:cs="Times New Roman"/>
          <w:i/>
        </w:rPr>
        <w:t>funders</w:t>
      </w:r>
      <w:r w:rsidR="007627F7" w:rsidRPr="00880054">
        <w:rPr>
          <w:rFonts w:ascii="Times New Roman" w:hAnsi="Times New Roman" w:cs="Times New Roman"/>
        </w:rPr>
        <w:t xml:space="preserve"> who may support themes that </w:t>
      </w:r>
      <w:r w:rsidR="00112A7D" w:rsidRPr="00880054">
        <w:rPr>
          <w:rFonts w:ascii="Times New Roman" w:hAnsi="Times New Roman" w:cs="Times New Roman"/>
        </w:rPr>
        <w:t xml:space="preserve">stakeholders </w:t>
      </w:r>
      <w:r w:rsidR="007627F7" w:rsidRPr="00880054">
        <w:rPr>
          <w:rFonts w:ascii="Times New Roman" w:hAnsi="Times New Roman" w:cs="Times New Roman"/>
        </w:rPr>
        <w:t>have deemed important and</w:t>
      </w:r>
      <w:r w:rsidR="00357C48" w:rsidRPr="00880054">
        <w:rPr>
          <w:rFonts w:ascii="Times New Roman" w:hAnsi="Times New Roman" w:cs="Times New Roman"/>
        </w:rPr>
        <w:t xml:space="preserve"> (iii)</w:t>
      </w:r>
      <w:r w:rsidR="007627F7" w:rsidRPr="00880054">
        <w:rPr>
          <w:rFonts w:ascii="Times New Roman" w:hAnsi="Times New Roman" w:cs="Times New Roman"/>
        </w:rPr>
        <w:t xml:space="preserve"> </w:t>
      </w:r>
      <w:r w:rsidR="007627F7" w:rsidRPr="00880054">
        <w:rPr>
          <w:rFonts w:ascii="Times New Roman" w:hAnsi="Times New Roman" w:cs="Times New Roman"/>
          <w:i/>
        </w:rPr>
        <w:t>researchers</w:t>
      </w:r>
      <w:r w:rsidR="007627F7" w:rsidRPr="00880054">
        <w:rPr>
          <w:rFonts w:ascii="Times New Roman" w:hAnsi="Times New Roman" w:cs="Times New Roman"/>
        </w:rPr>
        <w:t xml:space="preserve"> who may </w:t>
      </w:r>
      <w:r w:rsidR="00112A7D" w:rsidRPr="00880054">
        <w:rPr>
          <w:rFonts w:ascii="Times New Roman" w:hAnsi="Times New Roman" w:cs="Times New Roman"/>
        </w:rPr>
        <w:t>increase</w:t>
      </w:r>
      <w:r w:rsidR="007627F7" w:rsidRPr="00880054">
        <w:rPr>
          <w:rFonts w:ascii="Times New Roman" w:hAnsi="Times New Roman" w:cs="Times New Roman"/>
        </w:rPr>
        <w:t xml:space="preserve"> their attention to</w:t>
      </w:r>
      <w:r w:rsidR="00112A7D" w:rsidRPr="00880054">
        <w:rPr>
          <w:rFonts w:ascii="Times New Roman" w:hAnsi="Times New Roman" w:cs="Times New Roman"/>
        </w:rPr>
        <w:t xml:space="preserve"> high priority</w:t>
      </w:r>
      <w:r w:rsidR="007627F7" w:rsidRPr="00880054">
        <w:rPr>
          <w:rFonts w:ascii="Times New Roman" w:hAnsi="Times New Roman" w:cs="Times New Roman"/>
        </w:rPr>
        <w:t xml:space="preserve"> questions.</w:t>
      </w:r>
      <w:r w:rsidR="003D5EFD" w:rsidRPr="00880054">
        <w:rPr>
          <w:rFonts w:ascii="Times New Roman" w:hAnsi="Times New Roman" w:cs="Times New Roman"/>
        </w:rPr>
        <w:t xml:space="preserve"> </w:t>
      </w:r>
    </w:p>
    <w:p w14:paraId="1E6F98FC" w14:textId="16457CC2" w:rsidR="00D97EE5" w:rsidRPr="00880054" w:rsidRDefault="00990E0D" w:rsidP="00D97EE5">
      <w:pPr>
        <w:spacing w:line="360" w:lineRule="auto"/>
        <w:rPr>
          <w:rFonts w:ascii="Times New Roman" w:hAnsi="Times New Roman" w:cs="Times New Roman"/>
        </w:rPr>
      </w:pPr>
      <w:r w:rsidRPr="00880054">
        <w:rPr>
          <w:rFonts w:ascii="Times New Roman" w:hAnsi="Times New Roman" w:cs="Times New Roman"/>
        </w:rPr>
        <w:t xml:space="preserve">A key consideration informing </w:t>
      </w:r>
      <w:r w:rsidR="00FC1254" w:rsidRPr="00880054">
        <w:rPr>
          <w:rFonts w:ascii="Times New Roman" w:hAnsi="Times New Roman" w:cs="Times New Roman"/>
        </w:rPr>
        <w:t>our</w:t>
      </w:r>
      <w:r w:rsidR="006457D1" w:rsidRPr="00880054">
        <w:rPr>
          <w:rFonts w:ascii="Times New Roman" w:hAnsi="Times New Roman" w:cs="Times New Roman"/>
        </w:rPr>
        <w:t xml:space="preserve"> </w:t>
      </w:r>
      <w:r w:rsidRPr="00880054">
        <w:rPr>
          <w:rFonts w:ascii="Times New Roman" w:hAnsi="Times New Roman" w:cs="Times New Roman"/>
        </w:rPr>
        <w:t>scan has been the</w:t>
      </w:r>
      <w:r w:rsidR="00D97EE5" w:rsidRPr="00880054">
        <w:rPr>
          <w:rFonts w:ascii="Times New Roman" w:hAnsi="Times New Roman" w:cs="Times New Roman"/>
        </w:rPr>
        <w:t xml:space="preserve"> relative</w:t>
      </w:r>
      <w:r w:rsidRPr="00880054">
        <w:rPr>
          <w:rFonts w:ascii="Times New Roman" w:hAnsi="Times New Roman" w:cs="Times New Roman"/>
        </w:rPr>
        <w:t xml:space="preserve"> neglect of rainfed dryland agriculture across the spectrum of agricultura</w:t>
      </w:r>
      <w:r w:rsidR="00ED3111" w:rsidRPr="00880054">
        <w:rPr>
          <w:rFonts w:ascii="Times New Roman" w:hAnsi="Times New Roman" w:cs="Times New Roman"/>
        </w:rPr>
        <w:t xml:space="preserve">l </w:t>
      </w:r>
      <w:r w:rsidR="00D97EE5" w:rsidRPr="00880054">
        <w:rPr>
          <w:rFonts w:ascii="Times New Roman" w:hAnsi="Times New Roman" w:cs="Times New Roman"/>
        </w:rPr>
        <w:t xml:space="preserve">research in India. Existing efforts </w:t>
      </w:r>
      <w:r w:rsidR="00F909C0">
        <w:rPr>
          <w:rFonts w:ascii="Times New Roman" w:hAnsi="Times New Roman" w:cs="Times New Roman"/>
        </w:rPr>
        <w:t>i</w:t>
      </w:r>
      <w:r w:rsidR="00D97EE5" w:rsidRPr="00880054">
        <w:rPr>
          <w:rFonts w:ascii="Times New Roman" w:hAnsi="Times New Roman" w:cs="Times New Roman"/>
        </w:rPr>
        <w:t>n rainfed dryland</w:t>
      </w:r>
      <w:r w:rsidR="00ED3111" w:rsidRPr="00880054">
        <w:rPr>
          <w:rFonts w:ascii="Times New Roman" w:hAnsi="Times New Roman" w:cs="Times New Roman"/>
        </w:rPr>
        <w:t xml:space="preserve"> </w:t>
      </w:r>
      <w:r w:rsidR="00D97EE5" w:rsidRPr="00880054">
        <w:rPr>
          <w:rFonts w:ascii="Times New Roman" w:hAnsi="Times New Roman" w:cs="Times New Roman"/>
        </w:rPr>
        <w:t>systems have focussed on</w:t>
      </w:r>
      <w:r w:rsidR="00ED3111" w:rsidRPr="00880054">
        <w:rPr>
          <w:rFonts w:ascii="Times New Roman" w:hAnsi="Times New Roman" w:cs="Times New Roman"/>
        </w:rPr>
        <w:t xml:space="preserve"> cr</w:t>
      </w:r>
      <w:r w:rsidR="00D97EE5" w:rsidRPr="00880054">
        <w:rPr>
          <w:rFonts w:ascii="Times New Roman" w:hAnsi="Times New Roman" w:cs="Times New Roman"/>
        </w:rPr>
        <w:t xml:space="preserve">op variety development, </w:t>
      </w:r>
      <w:r w:rsidR="00DF4563" w:rsidRPr="00880054">
        <w:rPr>
          <w:rFonts w:ascii="Times New Roman" w:hAnsi="Times New Roman" w:cs="Times New Roman"/>
        </w:rPr>
        <w:t>expanding</w:t>
      </w:r>
      <w:r w:rsidR="006457D1" w:rsidRPr="00880054">
        <w:rPr>
          <w:rFonts w:ascii="Times New Roman" w:hAnsi="Times New Roman" w:cs="Times New Roman"/>
        </w:rPr>
        <w:t xml:space="preserve"> </w:t>
      </w:r>
      <w:r w:rsidR="00ED3111" w:rsidRPr="00880054">
        <w:rPr>
          <w:rFonts w:ascii="Times New Roman" w:hAnsi="Times New Roman" w:cs="Times New Roman"/>
        </w:rPr>
        <w:t>the supply of irrigation water</w:t>
      </w:r>
      <w:r w:rsidR="00D97EE5" w:rsidRPr="00880054">
        <w:rPr>
          <w:rFonts w:ascii="Times New Roman" w:hAnsi="Times New Roman" w:cs="Times New Roman"/>
        </w:rPr>
        <w:t xml:space="preserve"> and community based natural resource management – chiefly executed through state-run </w:t>
      </w:r>
      <w:r w:rsidR="00811E30" w:rsidRPr="00880054">
        <w:rPr>
          <w:rFonts w:ascii="Times New Roman" w:hAnsi="Times New Roman" w:cs="Times New Roman"/>
        </w:rPr>
        <w:t>water harvesting</w:t>
      </w:r>
      <w:r w:rsidR="00D97EE5" w:rsidRPr="00880054">
        <w:rPr>
          <w:rFonts w:ascii="Times New Roman" w:hAnsi="Times New Roman" w:cs="Times New Roman"/>
        </w:rPr>
        <w:t xml:space="preserve"> projects</w:t>
      </w:r>
      <w:r w:rsidR="00ED3111" w:rsidRPr="00880054">
        <w:rPr>
          <w:rFonts w:ascii="Times New Roman" w:hAnsi="Times New Roman" w:cs="Times New Roman"/>
        </w:rPr>
        <w:t xml:space="preserve">. </w:t>
      </w:r>
      <w:r w:rsidR="00D97EE5" w:rsidRPr="00880054">
        <w:rPr>
          <w:rFonts w:ascii="Times New Roman" w:hAnsi="Times New Roman" w:cs="Times New Roman"/>
        </w:rPr>
        <w:t xml:space="preserve">There thus remains a great deal of scope for identifying priorities that address the whole agricultural value chain. In making a beginning towards identifying these, we </w:t>
      </w:r>
      <w:r w:rsidR="00ED3111" w:rsidRPr="00880054">
        <w:rPr>
          <w:rFonts w:ascii="Times New Roman" w:hAnsi="Times New Roman" w:cs="Times New Roman"/>
        </w:rPr>
        <w:t xml:space="preserve">seek to highlight </w:t>
      </w:r>
      <w:r w:rsidR="0094381B" w:rsidRPr="00880054">
        <w:rPr>
          <w:rFonts w:ascii="Times New Roman" w:hAnsi="Times New Roman" w:cs="Times New Roman"/>
        </w:rPr>
        <w:t>the po</w:t>
      </w:r>
      <w:r w:rsidR="00CF48C0" w:rsidRPr="00880054">
        <w:rPr>
          <w:rFonts w:ascii="Times New Roman" w:hAnsi="Times New Roman" w:cs="Times New Roman"/>
        </w:rPr>
        <w:t>tential for a far more comprehensive</w:t>
      </w:r>
      <w:r w:rsidR="00D253C8" w:rsidRPr="00880054">
        <w:rPr>
          <w:rFonts w:ascii="Times New Roman" w:hAnsi="Times New Roman" w:cs="Times New Roman"/>
        </w:rPr>
        <w:t xml:space="preserve"> – and cross-</w:t>
      </w:r>
      <w:r w:rsidR="00D97EE5" w:rsidRPr="00880054">
        <w:rPr>
          <w:rFonts w:ascii="Times New Roman" w:hAnsi="Times New Roman" w:cs="Times New Roman"/>
        </w:rPr>
        <w:t>disciplinary –</w:t>
      </w:r>
      <w:r w:rsidR="00CF48C0" w:rsidRPr="00880054">
        <w:rPr>
          <w:rFonts w:ascii="Times New Roman" w:hAnsi="Times New Roman" w:cs="Times New Roman"/>
        </w:rPr>
        <w:t xml:space="preserve"> research agenda on rainfed dryland agriculture</w:t>
      </w:r>
      <w:r w:rsidR="00D17F98" w:rsidRPr="00880054">
        <w:rPr>
          <w:rFonts w:ascii="Times New Roman" w:hAnsi="Times New Roman" w:cs="Times New Roman"/>
        </w:rPr>
        <w:t xml:space="preserve"> in India</w:t>
      </w:r>
      <w:r w:rsidR="00CF48C0" w:rsidRPr="00880054">
        <w:rPr>
          <w:rFonts w:ascii="Times New Roman" w:hAnsi="Times New Roman" w:cs="Times New Roman"/>
        </w:rPr>
        <w:t xml:space="preserve">. </w:t>
      </w:r>
    </w:p>
    <w:p w14:paraId="1A450BBD" w14:textId="0874E5A0" w:rsidR="00F50764" w:rsidRPr="00880054" w:rsidRDefault="00D97EE5" w:rsidP="00D97EE5">
      <w:pPr>
        <w:spacing w:line="360" w:lineRule="auto"/>
        <w:rPr>
          <w:rFonts w:ascii="Times New Roman" w:hAnsi="Times New Roman" w:cs="Times New Roman"/>
        </w:rPr>
      </w:pPr>
      <w:r w:rsidRPr="00880054">
        <w:rPr>
          <w:rFonts w:ascii="Times New Roman" w:hAnsi="Times New Roman" w:cs="Times New Roman"/>
        </w:rPr>
        <w:t>To achieve this, t</w:t>
      </w:r>
      <w:r w:rsidR="002727D9" w:rsidRPr="00880054">
        <w:rPr>
          <w:rFonts w:ascii="Times New Roman" w:hAnsi="Times New Roman" w:cs="Times New Roman"/>
        </w:rPr>
        <w:t>he lead authors identified a</w:t>
      </w:r>
      <w:r w:rsidR="008D322C" w:rsidRPr="00880054">
        <w:rPr>
          <w:rFonts w:ascii="Times New Roman" w:hAnsi="Times New Roman" w:cs="Times New Roman"/>
        </w:rPr>
        <w:t xml:space="preserve"> multidisciplinary team of experts and senior representatives from key agricultural</w:t>
      </w:r>
      <w:r w:rsidR="00582C51" w:rsidRPr="00880054">
        <w:rPr>
          <w:rFonts w:ascii="Times New Roman" w:hAnsi="Times New Roman" w:cs="Times New Roman"/>
        </w:rPr>
        <w:t xml:space="preserve"> and academic</w:t>
      </w:r>
      <w:r w:rsidR="008D322C" w:rsidRPr="00880054">
        <w:rPr>
          <w:rFonts w:ascii="Times New Roman" w:hAnsi="Times New Roman" w:cs="Times New Roman"/>
        </w:rPr>
        <w:t xml:space="preserve"> organisations</w:t>
      </w:r>
      <w:r w:rsidR="002311B8" w:rsidRPr="00880054">
        <w:rPr>
          <w:rFonts w:ascii="Times New Roman" w:hAnsi="Times New Roman" w:cs="Times New Roman"/>
        </w:rPr>
        <w:t xml:space="preserve"> </w:t>
      </w:r>
      <w:r w:rsidR="00113A24" w:rsidRPr="00880054">
        <w:rPr>
          <w:rFonts w:ascii="Times New Roman" w:hAnsi="Times New Roman" w:cs="Times New Roman"/>
        </w:rPr>
        <w:t xml:space="preserve">based </w:t>
      </w:r>
      <w:r w:rsidR="002311B8" w:rsidRPr="00880054">
        <w:rPr>
          <w:rFonts w:ascii="Times New Roman" w:hAnsi="Times New Roman" w:cs="Times New Roman"/>
        </w:rPr>
        <w:t xml:space="preserve">both in India </w:t>
      </w:r>
      <w:r w:rsidR="00113A24" w:rsidRPr="00880054">
        <w:rPr>
          <w:rFonts w:ascii="Times New Roman" w:hAnsi="Times New Roman" w:cs="Times New Roman"/>
        </w:rPr>
        <w:t xml:space="preserve">and </w:t>
      </w:r>
      <w:r w:rsidR="002311B8" w:rsidRPr="00880054">
        <w:rPr>
          <w:rFonts w:ascii="Times New Roman" w:hAnsi="Times New Roman" w:cs="Times New Roman"/>
        </w:rPr>
        <w:t>internationally</w:t>
      </w:r>
      <w:r w:rsidR="00582C51" w:rsidRPr="00880054">
        <w:rPr>
          <w:rFonts w:ascii="Times New Roman" w:hAnsi="Times New Roman" w:cs="Times New Roman"/>
        </w:rPr>
        <w:t xml:space="preserve">. </w:t>
      </w:r>
      <w:r w:rsidR="006E2D26" w:rsidRPr="00880054">
        <w:rPr>
          <w:rFonts w:ascii="Times New Roman" w:hAnsi="Times New Roman" w:cs="Times New Roman"/>
        </w:rPr>
        <w:t xml:space="preserve">Selection was purposive (Sutherland </w:t>
      </w:r>
      <w:r w:rsidR="006E2D26" w:rsidRPr="00880054">
        <w:rPr>
          <w:rFonts w:ascii="Times New Roman" w:hAnsi="Times New Roman" w:cs="Times New Roman"/>
          <w:i/>
        </w:rPr>
        <w:t>et al</w:t>
      </w:r>
      <w:r w:rsidR="006E2D26" w:rsidRPr="00880054">
        <w:rPr>
          <w:rFonts w:ascii="Times New Roman" w:hAnsi="Times New Roman" w:cs="Times New Roman"/>
        </w:rPr>
        <w:t>. 2018)</w:t>
      </w:r>
      <w:r w:rsidR="009F3F71" w:rsidRPr="00880054">
        <w:rPr>
          <w:rFonts w:ascii="Times New Roman" w:hAnsi="Times New Roman" w:cs="Times New Roman"/>
        </w:rPr>
        <w:t>, aiming for a mix of subject expert</w:t>
      </w:r>
      <w:r w:rsidR="00113A24" w:rsidRPr="00880054">
        <w:rPr>
          <w:rFonts w:ascii="Times New Roman" w:hAnsi="Times New Roman" w:cs="Times New Roman"/>
        </w:rPr>
        <w:t>ise</w:t>
      </w:r>
      <w:r w:rsidRPr="00880054">
        <w:rPr>
          <w:rFonts w:ascii="Times New Roman" w:hAnsi="Times New Roman" w:cs="Times New Roman"/>
        </w:rPr>
        <w:t xml:space="preserve"> and</w:t>
      </w:r>
      <w:r w:rsidR="009F3F71" w:rsidRPr="00880054">
        <w:rPr>
          <w:rFonts w:ascii="Times New Roman" w:hAnsi="Times New Roman" w:cs="Times New Roman"/>
        </w:rPr>
        <w:t xml:space="preserve"> representing a variety of issues across agricultural value chain</w:t>
      </w:r>
      <w:r w:rsidR="00A41CE5" w:rsidRPr="00880054">
        <w:rPr>
          <w:rFonts w:ascii="Times New Roman" w:hAnsi="Times New Roman" w:cs="Times New Roman"/>
        </w:rPr>
        <w:t>s</w:t>
      </w:r>
      <w:r w:rsidR="009F3F71" w:rsidRPr="00880054">
        <w:rPr>
          <w:rFonts w:ascii="Times New Roman" w:hAnsi="Times New Roman" w:cs="Times New Roman"/>
        </w:rPr>
        <w:t>. We also aimed for a mix of</w:t>
      </w:r>
      <w:r w:rsidR="00B367D6" w:rsidRPr="00880054">
        <w:rPr>
          <w:rFonts w:ascii="Times New Roman" w:hAnsi="Times New Roman" w:cs="Times New Roman"/>
        </w:rPr>
        <w:t xml:space="preserve"> disciplinary and sectorial affiliation</w:t>
      </w:r>
      <w:r w:rsidR="00113A24" w:rsidRPr="00880054">
        <w:rPr>
          <w:rFonts w:ascii="Times New Roman" w:hAnsi="Times New Roman" w:cs="Times New Roman"/>
        </w:rPr>
        <w:t>s</w:t>
      </w:r>
      <w:r w:rsidR="009F3F71" w:rsidRPr="00880054">
        <w:rPr>
          <w:rFonts w:ascii="Times New Roman" w:hAnsi="Times New Roman" w:cs="Times New Roman"/>
        </w:rPr>
        <w:t xml:space="preserve">, seeking a balance between academic researchers and those with </w:t>
      </w:r>
      <w:r w:rsidR="00113A24" w:rsidRPr="00880054">
        <w:rPr>
          <w:rFonts w:ascii="Times New Roman" w:hAnsi="Times New Roman" w:cs="Times New Roman"/>
        </w:rPr>
        <w:t xml:space="preserve">experience </w:t>
      </w:r>
      <w:r w:rsidR="00663FF8" w:rsidRPr="00880054">
        <w:rPr>
          <w:rFonts w:ascii="Times New Roman" w:hAnsi="Times New Roman" w:cs="Times New Roman"/>
        </w:rPr>
        <w:t xml:space="preserve">of </w:t>
      </w:r>
      <w:r w:rsidR="009F3F71" w:rsidRPr="00880054">
        <w:rPr>
          <w:rFonts w:ascii="Times New Roman" w:hAnsi="Times New Roman" w:cs="Times New Roman"/>
        </w:rPr>
        <w:t xml:space="preserve">engagement in agricultural policy or practice. </w:t>
      </w:r>
      <w:r w:rsidR="00B03F26" w:rsidRPr="00880054">
        <w:rPr>
          <w:rFonts w:ascii="Times New Roman" w:hAnsi="Times New Roman" w:cs="Times New Roman"/>
        </w:rPr>
        <w:t xml:space="preserve">Invitations to </w:t>
      </w:r>
      <w:r w:rsidR="0064389C" w:rsidRPr="00880054">
        <w:rPr>
          <w:rFonts w:ascii="Times New Roman" w:hAnsi="Times New Roman" w:cs="Times New Roman"/>
        </w:rPr>
        <w:t xml:space="preserve">co-authors </w:t>
      </w:r>
      <w:r w:rsidR="00B03F26" w:rsidRPr="00880054">
        <w:rPr>
          <w:rFonts w:ascii="Times New Roman" w:hAnsi="Times New Roman" w:cs="Times New Roman"/>
        </w:rPr>
        <w:t>consisted of an</w:t>
      </w:r>
      <w:r w:rsidR="004072B2" w:rsidRPr="00880054">
        <w:rPr>
          <w:rFonts w:ascii="Times New Roman" w:hAnsi="Times New Roman" w:cs="Times New Roman"/>
        </w:rPr>
        <w:t xml:space="preserve"> out</w:t>
      </w:r>
      <w:r w:rsidR="00B03F26" w:rsidRPr="00880054">
        <w:rPr>
          <w:rFonts w:ascii="Times New Roman" w:hAnsi="Times New Roman" w:cs="Times New Roman"/>
        </w:rPr>
        <w:t xml:space="preserve">line of the proposed procedure and </w:t>
      </w:r>
      <w:r w:rsidR="004072B2" w:rsidRPr="00880054">
        <w:rPr>
          <w:rFonts w:ascii="Times New Roman" w:hAnsi="Times New Roman" w:cs="Times New Roman"/>
        </w:rPr>
        <w:t xml:space="preserve">a template email to forward on to potential contributors in </w:t>
      </w:r>
      <w:r w:rsidR="00B03F26" w:rsidRPr="00880054">
        <w:rPr>
          <w:rFonts w:ascii="Times New Roman" w:hAnsi="Times New Roman" w:cs="Times New Roman"/>
        </w:rPr>
        <w:t>individuals’</w:t>
      </w:r>
      <w:r w:rsidR="004072B2" w:rsidRPr="00880054">
        <w:rPr>
          <w:rFonts w:ascii="Times New Roman" w:hAnsi="Times New Roman" w:cs="Times New Roman"/>
        </w:rPr>
        <w:t xml:space="preserve"> networks. The list of co-authors provides full information and details of participating </w:t>
      </w:r>
      <w:r w:rsidR="004072B2" w:rsidRPr="00880054">
        <w:rPr>
          <w:rFonts w:ascii="Times New Roman" w:hAnsi="Times New Roman" w:cs="Times New Roman"/>
        </w:rPr>
        <w:lastRenderedPageBreak/>
        <w:t xml:space="preserve">individuals and their </w:t>
      </w:r>
      <w:r w:rsidR="00113A24" w:rsidRPr="00880054">
        <w:rPr>
          <w:rFonts w:ascii="Times New Roman" w:hAnsi="Times New Roman" w:cs="Times New Roman"/>
        </w:rPr>
        <w:t xml:space="preserve">host </w:t>
      </w:r>
      <w:r w:rsidR="004072B2" w:rsidRPr="00880054">
        <w:rPr>
          <w:rFonts w:ascii="Times New Roman" w:hAnsi="Times New Roman" w:cs="Times New Roman"/>
        </w:rPr>
        <w:t xml:space="preserve">institutions. </w:t>
      </w:r>
      <w:commentRangeStart w:id="5"/>
      <w:r w:rsidR="004072B2" w:rsidRPr="00880054">
        <w:rPr>
          <w:rFonts w:ascii="Times New Roman" w:hAnsi="Times New Roman" w:cs="Times New Roman"/>
        </w:rPr>
        <w:t xml:space="preserve">Once </w:t>
      </w:r>
      <w:r w:rsidR="00A41CE5" w:rsidRPr="00880054">
        <w:rPr>
          <w:rFonts w:ascii="Times New Roman" w:hAnsi="Times New Roman" w:cs="Times New Roman"/>
        </w:rPr>
        <w:t>co-authors</w:t>
      </w:r>
      <w:r w:rsidR="004072B2" w:rsidRPr="00880054">
        <w:rPr>
          <w:rFonts w:ascii="Times New Roman" w:hAnsi="Times New Roman" w:cs="Times New Roman"/>
        </w:rPr>
        <w:t xml:space="preserve"> confirmed</w:t>
      </w:r>
      <w:r w:rsidR="002727D9" w:rsidRPr="00880054">
        <w:rPr>
          <w:rFonts w:ascii="Times New Roman" w:hAnsi="Times New Roman" w:cs="Times New Roman"/>
        </w:rPr>
        <w:t xml:space="preserve"> their participation</w:t>
      </w:r>
      <w:r w:rsidR="004072B2" w:rsidRPr="00880054">
        <w:rPr>
          <w:rFonts w:ascii="Times New Roman" w:hAnsi="Times New Roman" w:cs="Times New Roman"/>
        </w:rPr>
        <w:t xml:space="preserve">, the final list of </w:t>
      </w:r>
      <w:r w:rsidR="005A05C6" w:rsidRPr="00880054">
        <w:rPr>
          <w:rFonts w:ascii="Times New Roman" w:hAnsi="Times New Roman" w:cs="Times New Roman"/>
        </w:rPr>
        <w:t>q</w:t>
      </w:r>
      <w:r w:rsidR="004072B2" w:rsidRPr="00880054">
        <w:rPr>
          <w:rFonts w:ascii="Times New Roman" w:hAnsi="Times New Roman" w:cs="Times New Roman"/>
        </w:rPr>
        <w:t>uestions was developed and finalised through</w:t>
      </w:r>
      <w:r w:rsidR="00F42BF3" w:rsidRPr="00880054">
        <w:rPr>
          <w:rFonts w:ascii="Times New Roman" w:hAnsi="Times New Roman" w:cs="Times New Roman"/>
        </w:rPr>
        <w:t xml:space="preserve"> the following</w:t>
      </w:r>
      <w:r w:rsidR="004072B2" w:rsidRPr="00880054">
        <w:rPr>
          <w:rFonts w:ascii="Times New Roman" w:hAnsi="Times New Roman" w:cs="Times New Roman"/>
        </w:rPr>
        <w:t xml:space="preserve"> </w:t>
      </w:r>
      <w:r w:rsidR="005A05C6" w:rsidRPr="00880054">
        <w:rPr>
          <w:rFonts w:ascii="Times New Roman" w:hAnsi="Times New Roman" w:cs="Times New Roman"/>
        </w:rPr>
        <w:t>three</w:t>
      </w:r>
      <w:r w:rsidR="00CE0B39" w:rsidRPr="00880054">
        <w:rPr>
          <w:rFonts w:ascii="Times New Roman" w:hAnsi="Times New Roman" w:cs="Times New Roman"/>
        </w:rPr>
        <w:t xml:space="preserve"> stage</w:t>
      </w:r>
      <w:commentRangeEnd w:id="5"/>
      <w:r w:rsidR="005D5606">
        <w:rPr>
          <w:rStyle w:val="CommentReference"/>
        </w:rPr>
        <w:commentReference w:id="5"/>
      </w:r>
      <w:r w:rsidR="005D5606">
        <w:rPr>
          <w:rFonts w:ascii="Times New Roman" w:hAnsi="Times New Roman" w:cs="Times New Roman"/>
        </w:rPr>
        <w:t>s</w:t>
      </w:r>
      <w:r w:rsidR="00CE0B39" w:rsidRPr="00880054">
        <w:rPr>
          <w:rFonts w:ascii="Times New Roman" w:hAnsi="Times New Roman" w:cs="Times New Roman"/>
        </w:rPr>
        <w:t xml:space="preserve">. </w:t>
      </w:r>
    </w:p>
    <w:p w14:paraId="32E2BD16" w14:textId="02B6F543" w:rsidR="00F50764" w:rsidRPr="00880054" w:rsidRDefault="00FC1254" w:rsidP="0049708F">
      <w:pPr>
        <w:spacing w:line="360" w:lineRule="auto"/>
        <w:rPr>
          <w:rFonts w:ascii="Times New Roman" w:hAnsi="Times New Roman" w:cs="Times New Roman"/>
        </w:rPr>
      </w:pPr>
      <w:r w:rsidRPr="00880054">
        <w:rPr>
          <w:rFonts w:ascii="Times New Roman" w:hAnsi="Times New Roman" w:cs="Times New Roman"/>
        </w:rPr>
        <w:t>In the first stage</w:t>
      </w:r>
      <w:r w:rsidR="00F50764" w:rsidRPr="00880054">
        <w:rPr>
          <w:rFonts w:ascii="Times New Roman" w:hAnsi="Times New Roman" w:cs="Times New Roman"/>
        </w:rPr>
        <w:t>,</w:t>
      </w:r>
      <w:r w:rsidR="004072B2" w:rsidRPr="00880054">
        <w:rPr>
          <w:rFonts w:ascii="Times New Roman" w:hAnsi="Times New Roman" w:cs="Times New Roman"/>
        </w:rPr>
        <w:t xml:space="preserve"> co-authors canvassed their </w:t>
      </w:r>
      <w:r w:rsidR="002353AE" w:rsidRPr="00880054">
        <w:rPr>
          <w:rFonts w:ascii="Times New Roman" w:hAnsi="Times New Roman" w:cs="Times New Roman"/>
        </w:rPr>
        <w:t xml:space="preserve">professional </w:t>
      </w:r>
      <w:r w:rsidR="004072B2" w:rsidRPr="00880054">
        <w:rPr>
          <w:rFonts w:ascii="Times New Roman" w:hAnsi="Times New Roman" w:cs="Times New Roman"/>
        </w:rPr>
        <w:t xml:space="preserve">networks with requests for contributions of suggested priority questions. </w:t>
      </w:r>
      <w:r w:rsidR="00FA56D7" w:rsidRPr="00880054">
        <w:rPr>
          <w:rFonts w:ascii="Times New Roman" w:hAnsi="Times New Roman" w:cs="Times New Roman"/>
        </w:rPr>
        <w:t xml:space="preserve">The instruction given was to solicit </w:t>
      </w:r>
      <w:r w:rsidR="002353AE" w:rsidRPr="00880054">
        <w:rPr>
          <w:rFonts w:ascii="Times New Roman" w:hAnsi="Times New Roman" w:cs="Times New Roman"/>
        </w:rPr>
        <w:t xml:space="preserve">research </w:t>
      </w:r>
      <w:r w:rsidR="00FA56D7" w:rsidRPr="00880054">
        <w:rPr>
          <w:rFonts w:ascii="Times New Roman" w:hAnsi="Times New Roman" w:cs="Times New Roman"/>
        </w:rPr>
        <w:t xml:space="preserve">questions </w:t>
      </w:r>
      <w:r w:rsidR="00305D4E" w:rsidRPr="00880054">
        <w:rPr>
          <w:rFonts w:ascii="Times New Roman" w:hAnsi="Times New Roman" w:cs="Times New Roman"/>
        </w:rPr>
        <w:t>that</w:t>
      </w:r>
      <w:r w:rsidR="00FA56D7" w:rsidRPr="00880054">
        <w:rPr>
          <w:rFonts w:ascii="Times New Roman" w:hAnsi="Times New Roman" w:cs="Times New Roman"/>
        </w:rPr>
        <w:t xml:space="preserve">, if answered, would </w:t>
      </w:r>
      <w:r w:rsidR="00811E30" w:rsidRPr="00880054">
        <w:rPr>
          <w:rFonts w:ascii="Times New Roman" w:hAnsi="Times New Roman" w:cs="Times New Roman"/>
        </w:rPr>
        <w:t>contribute</w:t>
      </w:r>
      <w:r w:rsidR="00FA56D7" w:rsidRPr="00880054">
        <w:rPr>
          <w:rFonts w:ascii="Times New Roman" w:hAnsi="Times New Roman" w:cs="Times New Roman"/>
        </w:rPr>
        <w:t xml:space="preserve"> to the sustainable intensification of rainfed dryland agriculture in India. Co-authors</w:t>
      </w:r>
      <w:r w:rsidR="004072B2" w:rsidRPr="00880054">
        <w:rPr>
          <w:rFonts w:ascii="Times New Roman" w:hAnsi="Times New Roman" w:cs="Times New Roman"/>
        </w:rPr>
        <w:t xml:space="preserve"> were all also invited to </w:t>
      </w:r>
      <w:r w:rsidR="0049708F" w:rsidRPr="00880054">
        <w:rPr>
          <w:rFonts w:ascii="Times New Roman" w:hAnsi="Times New Roman" w:cs="Times New Roman"/>
        </w:rPr>
        <w:t>suggest</w:t>
      </w:r>
      <w:r w:rsidR="004072B2" w:rsidRPr="00880054">
        <w:rPr>
          <w:rFonts w:ascii="Times New Roman" w:hAnsi="Times New Roman" w:cs="Times New Roman"/>
        </w:rPr>
        <w:t xml:space="preserve"> </w:t>
      </w:r>
      <w:r w:rsidR="002B7AF6" w:rsidRPr="00880054">
        <w:rPr>
          <w:rFonts w:ascii="Times New Roman" w:hAnsi="Times New Roman" w:cs="Times New Roman"/>
        </w:rPr>
        <w:t>colleagues</w:t>
      </w:r>
      <w:r w:rsidR="004072B2" w:rsidRPr="00880054">
        <w:rPr>
          <w:rFonts w:ascii="Times New Roman" w:hAnsi="Times New Roman" w:cs="Times New Roman"/>
        </w:rPr>
        <w:t xml:space="preserve"> who might participate as additional co-authors or</w:t>
      </w:r>
      <w:r w:rsidR="002353AE" w:rsidRPr="00880054">
        <w:rPr>
          <w:rFonts w:ascii="Times New Roman" w:hAnsi="Times New Roman" w:cs="Times New Roman"/>
        </w:rPr>
        <w:t xml:space="preserve"> as</w:t>
      </w:r>
      <w:r w:rsidR="004072B2" w:rsidRPr="00880054">
        <w:rPr>
          <w:rFonts w:ascii="Times New Roman" w:hAnsi="Times New Roman" w:cs="Times New Roman"/>
        </w:rPr>
        <w:t xml:space="preserve"> contributors. This canvassing was undertaken ma</w:t>
      </w:r>
      <w:r w:rsidR="005A35C7" w:rsidRPr="00880054">
        <w:rPr>
          <w:rFonts w:ascii="Times New Roman" w:hAnsi="Times New Roman" w:cs="Times New Roman"/>
        </w:rPr>
        <w:t>inly via email</w:t>
      </w:r>
      <w:r w:rsidR="00F50764" w:rsidRPr="00880054">
        <w:rPr>
          <w:rFonts w:ascii="Times New Roman" w:hAnsi="Times New Roman" w:cs="Times New Roman"/>
        </w:rPr>
        <w:t>. A few co-authors made use of internal organisation social networks such as Y</w:t>
      </w:r>
      <w:r w:rsidR="004072B2" w:rsidRPr="00880054">
        <w:rPr>
          <w:rFonts w:ascii="Times New Roman" w:hAnsi="Times New Roman" w:cs="Times New Roman"/>
        </w:rPr>
        <w:t>ammer</w:t>
      </w:r>
      <w:r w:rsidR="00F50764" w:rsidRPr="00880054">
        <w:rPr>
          <w:rFonts w:ascii="Times New Roman" w:hAnsi="Times New Roman" w:cs="Times New Roman"/>
        </w:rPr>
        <w:t xml:space="preserve"> or personal network pages. </w:t>
      </w:r>
      <w:r w:rsidR="0049708F" w:rsidRPr="00880054">
        <w:rPr>
          <w:rFonts w:ascii="Times New Roman" w:hAnsi="Times New Roman" w:cs="Times New Roman"/>
        </w:rPr>
        <w:t xml:space="preserve">Following Sutherland </w:t>
      </w:r>
      <w:r w:rsidR="0049708F" w:rsidRPr="00880054">
        <w:rPr>
          <w:rFonts w:ascii="Times New Roman" w:hAnsi="Times New Roman" w:cs="Times New Roman"/>
          <w:i/>
        </w:rPr>
        <w:t>et al</w:t>
      </w:r>
      <w:r w:rsidR="0049708F" w:rsidRPr="00880054">
        <w:rPr>
          <w:rFonts w:ascii="Times New Roman" w:hAnsi="Times New Roman" w:cs="Times New Roman"/>
        </w:rPr>
        <w:t xml:space="preserve">. (2011) and Pretty </w:t>
      </w:r>
      <w:r w:rsidR="0049708F" w:rsidRPr="00880054">
        <w:rPr>
          <w:rFonts w:ascii="Times New Roman" w:hAnsi="Times New Roman" w:cs="Times New Roman"/>
          <w:i/>
        </w:rPr>
        <w:t>et al</w:t>
      </w:r>
      <w:r w:rsidR="0049708F" w:rsidRPr="00880054">
        <w:rPr>
          <w:rFonts w:ascii="Times New Roman" w:hAnsi="Times New Roman" w:cs="Times New Roman"/>
        </w:rPr>
        <w:t xml:space="preserve">. (2010), we </w:t>
      </w:r>
      <w:r w:rsidR="00FA56D7" w:rsidRPr="00880054">
        <w:rPr>
          <w:rFonts w:ascii="Times New Roman" w:hAnsi="Times New Roman" w:cs="Times New Roman"/>
        </w:rPr>
        <w:t>emphasized</w:t>
      </w:r>
      <w:r w:rsidR="0049708F" w:rsidRPr="00880054">
        <w:rPr>
          <w:rFonts w:ascii="Times New Roman" w:hAnsi="Times New Roman" w:cs="Times New Roman"/>
        </w:rPr>
        <w:t xml:space="preserve"> the following broad principles for the framing of questions</w:t>
      </w:r>
      <w:r w:rsidR="00663FF8" w:rsidRPr="00880054">
        <w:rPr>
          <w:rFonts w:ascii="Times New Roman" w:hAnsi="Times New Roman" w:cs="Times New Roman"/>
        </w:rPr>
        <w:t>:</w:t>
      </w:r>
    </w:p>
    <w:p w14:paraId="4037DFB3" w14:textId="67857CFB" w:rsidR="00F50764" w:rsidRPr="00880054" w:rsidRDefault="00811E30" w:rsidP="003B67E2">
      <w:pPr>
        <w:pStyle w:val="ListParagraph"/>
        <w:numPr>
          <w:ilvl w:val="0"/>
          <w:numId w:val="3"/>
        </w:numPr>
        <w:spacing w:line="360" w:lineRule="auto"/>
        <w:rPr>
          <w:rFonts w:ascii="Times New Roman" w:hAnsi="Times New Roman" w:cs="Times New Roman"/>
        </w:rPr>
      </w:pPr>
      <w:r w:rsidRPr="00880054">
        <w:rPr>
          <w:rFonts w:ascii="Times New Roman" w:hAnsi="Times New Roman" w:cs="Times New Roman"/>
        </w:rPr>
        <w:t>P</w:t>
      </w:r>
      <w:r w:rsidR="00F50764" w:rsidRPr="00880054">
        <w:rPr>
          <w:rFonts w:ascii="Times New Roman" w:hAnsi="Times New Roman" w:cs="Times New Roman"/>
        </w:rPr>
        <w:t xml:space="preserve">hrasing </w:t>
      </w:r>
      <w:r w:rsidR="006457D1" w:rsidRPr="00880054">
        <w:rPr>
          <w:rFonts w:ascii="Times New Roman" w:hAnsi="Times New Roman" w:cs="Times New Roman"/>
        </w:rPr>
        <w:t>questions as open (e.g. what, when, where, who, why, how</w:t>
      </w:r>
      <w:r w:rsidR="00663FF8" w:rsidRPr="00880054">
        <w:rPr>
          <w:rFonts w:ascii="Times New Roman" w:hAnsi="Times New Roman" w:cs="Times New Roman"/>
        </w:rPr>
        <w:t>,</w:t>
      </w:r>
      <w:r w:rsidR="006457D1" w:rsidRPr="00880054">
        <w:rPr>
          <w:rFonts w:ascii="Times New Roman" w:hAnsi="Times New Roman" w:cs="Times New Roman"/>
        </w:rPr>
        <w:t xml:space="preserve"> </w:t>
      </w:r>
      <w:r w:rsidR="00D86AEC" w:rsidRPr="00880054">
        <w:rPr>
          <w:rFonts w:ascii="Times New Roman" w:hAnsi="Times New Roman" w:cs="Times New Roman"/>
        </w:rPr>
        <w:t>format</w:t>
      </w:r>
      <w:r w:rsidR="006457D1" w:rsidRPr="00880054">
        <w:rPr>
          <w:rFonts w:ascii="Times New Roman" w:hAnsi="Times New Roman" w:cs="Times New Roman"/>
        </w:rPr>
        <w:t>) rather than closed (</w:t>
      </w:r>
      <w:r w:rsidR="00D86AEC" w:rsidRPr="00880054">
        <w:rPr>
          <w:rFonts w:ascii="Times New Roman" w:hAnsi="Times New Roman" w:cs="Times New Roman"/>
        </w:rPr>
        <w:t xml:space="preserve">leading </w:t>
      </w:r>
      <w:r w:rsidR="006457D1" w:rsidRPr="00880054">
        <w:rPr>
          <w:rFonts w:ascii="Times New Roman" w:hAnsi="Times New Roman" w:cs="Times New Roman"/>
        </w:rPr>
        <w:t xml:space="preserve">to </w:t>
      </w:r>
      <w:r w:rsidR="008918C4" w:rsidRPr="00880054">
        <w:rPr>
          <w:rFonts w:ascii="Times New Roman" w:hAnsi="Times New Roman" w:cs="Times New Roman"/>
        </w:rPr>
        <w:t>yes or no</w:t>
      </w:r>
      <w:r w:rsidR="00D86AEC" w:rsidRPr="00880054">
        <w:rPr>
          <w:rFonts w:ascii="Times New Roman" w:hAnsi="Times New Roman" w:cs="Times New Roman"/>
        </w:rPr>
        <w:t xml:space="preserve"> answers</w:t>
      </w:r>
      <w:proofErr w:type="gramStart"/>
      <w:r w:rsidR="006457D1" w:rsidRPr="00880054">
        <w:rPr>
          <w:rFonts w:ascii="Times New Roman" w:hAnsi="Times New Roman" w:cs="Times New Roman"/>
        </w:rPr>
        <w:t>)</w:t>
      </w:r>
      <w:r w:rsidR="001D05E5" w:rsidRPr="00880054">
        <w:rPr>
          <w:rFonts w:ascii="Times New Roman" w:hAnsi="Times New Roman" w:cs="Times New Roman"/>
        </w:rPr>
        <w:t>;</w:t>
      </w:r>
      <w:proofErr w:type="gramEnd"/>
      <w:r w:rsidR="00D86AEC" w:rsidRPr="00880054">
        <w:rPr>
          <w:rFonts w:ascii="Times New Roman" w:hAnsi="Times New Roman" w:cs="Times New Roman"/>
        </w:rPr>
        <w:t xml:space="preserve"> </w:t>
      </w:r>
    </w:p>
    <w:p w14:paraId="501306B7" w14:textId="2856DD3F" w:rsidR="00D86AEC" w:rsidRPr="00880054" w:rsidRDefault="00811E30" w:rsidP="003B67E2">
      <w:pPr>
        <w:pStyle w:val="ListParagraph"/>
        <w:numPr>
          <w:ilvl w:val="0"/>
          <w:numId w:val="3"/>
        </w:numPr>
        <w:spacing w:line="360" w:lineRule="auto"/>
        <w:rPr>
          <w:rFonts w:ascii="Times New Roman" w:hAnsi="Times New Roman" w:cs="Times New Roman"/>
        </w:rPr>
      </w:pPr>
      <w:r w:rsidRPr="00880054">
        <w:rPr>
          <w:rFonts w:ascii="Times New Roman" w:hAnsi="Times New Roman" w:cs="Times New Roman"/>
        </w:rPr>
        <w:t>Q</w:t>
      </w:r>
      <w:r w:rsidR="00D86AEC" w:rsidRPr="00880054">
        <w:rPr>
          <w:rFonts w:ascii="Times New Roman" w:hAnsi="Times New Roman" w:cs="Times New Roman"/>
        </w:rPr>
        <w:t xml:space="preserve">uestions </w:t>
      </w:r>
      <w:r w:rsidR="006457D1" w:rsidRPr="00880054">
        <w:rPr>
          <w:rFonts w:ascii="Times New Roman" w:hAnsi="Times New Roman" w:cs="Times New Roman"/>
        </w:rPr>
        <w:t xml:space="preserve">that should </w:t>
      </w:r>
      <w:r w:rsidR="00D86AEC" w:rsidRPr="00880054">
        <w:rPr>
          <w:rFonts w:ascii="Times New Roman" w:hAnsi="Times New Roman" w:cs="Times New Roman"/>
        </w:rPr>
        <w:t>contribute to the</w:t>
      </w:r>
      <w:r w:rsidR="001253E7" w:rsidRPr="00880054">
        <w:rPr>
          <w:rFonts w:ascii="Times New Roman" w:hAnsi="Times New Roman" w:cs="Times New Roman"/>
        </w:rPr>
        <w:t xml:space="preserve"> policy or</w:t>
      </w:r>
      <w:r w:rsidR="00D86AEC" w:rsidRPr="00880054">
        <w:rPr>
          <w:rFonts w:ascii="Times New Roman" w:hAnsi="Times New Roman" w:cs="Times New Roman"/>
        </w:rPr>
        <w:t xml:space="preserve"> practice of sustainable intensification or improve the policy environment for sustainable </w:t>
      </w:r>
      <w:proofErr w:type="gramStart"/>
      <w:r w:rsidR="00D86AEC" w:rsidRPr="00880054">
        <w:rPr>
          <w:rFonts w:ascii="Times New Roman" w:hAnsi="Times New Roman" w:cs="Times New Roman"/>
        </w:rPr>
        <w:t>intensification</w:t>
      </w:r>
      <w:r w:rsidR="001D05E5" w:rsidRPr="00880054">
        <w:rPr>
          <w:rFonts w:ascii="Times New Roman" w:hAnsi="Times New Roman" w:cs="Times New Roman"/>
        </w:rPr>
        <w:t>;</w:t>
      </w:r>
      <w:proofErr w:type="gramEnd"/>
      <w:r w:rsidR="00D86AEC" w:rsidRPr="00880054">
        <w:rPr>
          <w:rFonts w:ascii="Times New Roman" w:hAnsi="Times New Roman" w:cs="Times New Roman"/>
        </w:rPr>
        <w:t xml:space="preserve"> </w:t>
      </w:r>
    </w:p>
    <w:p w14:paraId="5B3D40B0" w14:textId="708EC444" w:rsidR="00D86AEC" w:rsidRPr="00880054" w:rsidRDefault="00811E30" w:rsidP="003B67E2">
      <w:pPr>
        <w:pStyle w:val="ListParagraph"/>
        <w:numPr>
          <w:ilvl w:val="0"/>
          <w:numId w:val="3"/>
        </w:numPr>
        <w:spacing w:line="360" w:lineRule="auto"/>
        <w:rPr>
          <w:rFonts w:ascii="Times New Roman" w:hAnsi="Times New Roman" w:cs="Times New Roman"/>
        </w:rPr>
      </w:pPr>
      <w:r w:rsidRPr="00880054">
        <w:rPr>
          <w:rFonts w:ascii="Times New Roman" w:hAnsi="Times New Roman" w:cs="Times New Roman"/>
        </w:rPr>
        <w:t>Q</w:t>
      </w:r>
      <w:r w:rsidR="006457D1" w:rsidRPr="00880054">
        <w:rPr>
          <w:rFonts w:ascii="Times New Roman" w:hAnsi="Times New Roman" w:cs="Times New Roman"/>
        </w:rPr>
        <w:t xml:space="preserve">uestions </w:t>
      </w:r>
      <w:r w:rsidR="00D86AEC" w:rsidRPr="00880054">
        <w:rPr>
          <w:rFonts w:ascii="Times New Roman" w:hAnsi="Times New Roman" w:cs="Times New Roman"/>
        </w:rPr>
        <w:t>capable of being answered by a research team through a realistic research design</w:t>
      </w:r>
      <w:r w:rsidR="00EE1E74" w:rsidRPr="00880054">
        <w:rPr>
          <w:rFonts w:ascii="Times New Roman" w:hAnsi="Times New Roman" w:cs="Times New Roman"/>
        </w:rPr>
        <w:t xml:space="preserve"> and</w:t>
      </w:r>
      <w:r w:rsidR="001253E7" w:rsidRPr="00880054">
        <w:rPr>
          <w:rFonts w:ascii="Times New Roman" w:hAnsi="Times New Roman" w:cs="Times New Roman"/>
        </w:rPr>
        <w:t xml:space="preserve"> through testable hypotheses</w:t>
      </w:r>
      <w:r w:rsidR="00EE1E74" w:rsidRPr="00880054">
        <w:rPr>
          <w:rFonts w:ascii="Times New Roman" w:hAnsi="Times New Roman" w:cs="Times New Roman"/>
        </w:rPr>
        <w:t xml:space="preserve"> where applicable</w:t>
      </w:r>
      <w:r w:rsidR="001253E7" w:rsidRPr="00880054">
        <w:rPr>
          <w:rFonts w:ascii="Times New Roman" w:hAnsi="Times New Roman" w:cs="Times New Roman"/>
        </w:rPr>
        <w:t xml:space="preserve"> (Pullin </w:t>
      </w:r>
      <w:r w:rsidR="001253E7" w:rsidRPr="00880054">
        <w:rPr>
          <w:rFonts w:ascii="Times New Roman" w:hAnsi="Times New Roman" w:cs="Times New Roman"/>
          <w:i/>
        </w:rPr>
        <w:t>et al</w:t>
      </w:r>
      <w:r w:rsidR="001253E7" w:rsidRPr="00880054">
        <w:rPr>
          <w:rFonts w:ascii="Times New Roman" w:hAnsi="Times New Roman" w:cs="Times New Roman"/>
        </w:rPr>
        <w:t>. 2009</w:t>
      </w:r>
      <w:proofErr w:type="gramStart"/>
      <w:r w:rsidR="001253E7" w:rsidRPr="00880054">
        <w:rPr>
          <w:rFonts w:ascii="Times New Roman" w:hAnsi="Times New Roman" w:cs="Times New Roman"/>
        </w:rPr>
        <w:t>)</w:t>
      </w:r>
      <w:r w:rsidR="001D05E5" w:rsidRPr="00880054">
        <w:rPr>
          <w:rFonts w:ascii="Times New Roman" w:hAnsi="Times New Roman" w:cs="Times New Roman"/>
        </w:rPr>
        <w:t>;</w:t>
      </w:r>
      <w:proofErr w:type="gramEnd"/>
      <w:r w:rsidR="00D86AEC" w:rsidRPr="00880054">
        <w:rPr>
          <w:rFonts w:ascii="Times New Roman" w:hAnsi="Times New Roman" w:cs="Times New Roman"/>
        </w:rPr>
        <w:t xml:space="preserve"> </w:t>
      </w:r>
      <w:r w:rsidR="004072B2" w:rsidRPr="00880054">
        <w:rPr>
          <w:rFonts w:ascii="Times New Roman" w:hAnsi="Times New Roman" w:cs="Times New Roman"/>
        </w:rPr>
        <w:t xml:space="preserve"> </w:t>
      </w:r>
    </w:p>
    <w:p w14:paraId="5E2567EB" w14:textId="66684B60" w:rsidR="00D86AEC" w:rsidRPr="00880054" w:rsidRDefault="00811E30" w:rsidP="003B67E2">
      <w:pPr>
        <w:pStyle w:val="ListParagraph"/>
        <w:numPr>
          <w:ilvl w:val="0"/>
          <w:numId w:val="3"/>
        </w:numPr>
        <w:spacing w:line="360" w:lineRule="auto"/>
        <w:rPr>
          <w:rFonts w:ascii="Times New Roman" w:hAnsi="Times New Roman" w:cs="Times New Roman"/>
        </w:rPr>
      </w:pPr>
      <w:r w:rsidRPr="00880054">
        <w:rPr>
          <w:rFonts w:ascii="Times New Roman" w:hAnsi="Times New Roman" w:cs="Times New Roman"/>
        </w:rPr>
        <w:t>Q</w:t>
      </w:r>
      <w:r w:rsidR="006457D1" w:rsidRPr="00880054">
        <w:rPr>
          <w:rFonts w:ascii="Times New Roman" w:hAnsi="Times New Roman" w:cs="Times New Roman"/>
        </w:rPr>
        <w:t xml:space="preserve">uestions </w:t>
      </w:r>
      <w:r w:rsidR="004072B2" w:rsidRPr="00880054">
        <w:rPr>
          <w:rFonts w:ascii="Times New Roman" w:hAnsi="Times New Roman" w:cs="Times New Roman"/>
        </w:rPr>
        <w:t>capable of a factual answer and not depend</w:t>
      </w:r>
      <w:r w:rsidR="00D86AEC" w:rsidRPr="00880054">
        <w:rPr>
          <w:rFonts w:ascii="Times New Roman" w:hAnsi="Times New Roman" w:cs="Times New Roman"/>
        </w:rPr>
        <w:t xml:space="preserve">ant on </w:t>
      </w:r>
      <w:r w:rsidR="00B25851" w:rsidRPr="00880054">
        <w:rPr>
          <w:rFonts w:ascii="Times New Roman" w:hAnsi="Times New Roman" w:cs="Times New Roman"/>
        </w:rPr>
        <w:t xml:space="preserve">value </w:t>
      </w:r>
      <w:proofErr w:type="gramStart"/>
      <w:r w:rsidR="00B25851" w:rsidRPr="00880054">
        <w:rPr>
          <w:rFonts w:ascii="Times New Roman" w:hAnsi="Times New Roman" w:cs="Times New Roman"/>
        </w:rPr>
        <w:t>judgements</w:t>
      </w:r>
      <w:r w:rsidR="00D86AEC" w:rsidRPr="00880054">
        <w:rPr>
          <w:rFonts w:ascii="Times New Roman" w:hAnsi="Times New Roman" w:cs="Times New Roman"/>
        </w:rPr>
        <w:t>;</w:t>
      </w:r>
      <w:proofErr w:type="gramEnd"/>
      <w:r w:rsidR="00D86AEC" w:rsidRPr="00880054">
        <w:rPr>
          <w:rFonts w:ascii="Times New Roman" w:hAnsi="Times New Roman" w:cs="Times New Roman"/>
        </w:rPr>
        <w:t xml:space="preserve"> </w:t>
      </w:r>
    </w:p>
    <w:p w14:paraId="41B5486A" w14:textId="5C3101E6" w:rsidR="00D86AEC" w:rsidRPr="00880054" w:rsidRDefault="00811E30" w:rsidP="003B67E2">
      <w:pPr>
        <w:pStyle w:val="ListParagraph"/>
        <w:numPr>
          <w:ilvl w:val="0"/>
          <w:numId w:val="3"/>
        </w:numPr>
        <w:spacing w:line="360" w:lineRule="auto"/>
        <w:rPr>
          <w:rFonts w:ascii="Times New Roman" w:hAnsi="Times New Roman" w:cs="Times New Roman"/>
        </w:rPr>
      </w:pPr>
      <w:r w:rsidRPr="00880054">
        <w:rPr>
          <w:rFonts w:ascii="Times New Roman" w:hAnsi="Times New Roman" w:cs="Times New Roman"/>
        </w:rPr>
        <w:t>Q</w:t>
      </w:r>
      <w:r w:rsidR="006457D1" w:rsidRPr="00880054">
        <w:rPr>
          <w:rFonts w:ascii="Times New Roman" w:hAnsi="Times New Roman" w:cs="Times New Roman"/>
        </w:rPr>
        <w:t xml:space="preserve">uestions that are </w:t>
      </w:r>
      <w:r w:rsidR="004072B2" w:rsidRPr="00880054">
        <w:rPr>
          <w:rFonts w:ascii="Times New Roman" w:hAnsi="Times New Roman" w:cs="Times New Roman"/>
        </w:rPr>
        <w:t xml:space="preserve">impact and intervention related </w:t>
      </w:r>
      <w:r w:rsidR="006457D1" w:rsidRPr="00880054">
        <w:rPr>
          <w:rFonts w:ascii="Times New Roman" w:hAnsi="Times New Roman" w:cs="Times New Roman"/>
        </w:rPr>
        <w:t>with</w:t>
      </w:r>
      <w:r w:rsidR="004072B2" w:rsidRPr="00880054">
        <w:rPr>
          <w:rFonts w:ascii="Times New Roman" w:hAnsi="Times New Roman" w:cs="Times New Roman"/>
        </w:rPr>
        <w:t xml:space="preserve"> a subject, an intervention, and a l</w:t>
      </w:r>
      <w:r w:rsidR="00252E0B" w:rsidRPr="00880054">
        <w:rPr>
          <w:rFonts w:ascii="Times New Roman" w:hAnsi="Times New Roman" w:cs="Times New Roman"/>
        </w:rPr>
        <w:t>ikely measurable outcome</w:t>
      </w:r>
      <w:r w:rsidR="00B25851" w:rsidRPr="00880054">
        <w:rPr>
          <w:rFonts w:ascii="Times New Roman" w:hAnsi="Times New Roman" w:cs="Times New Roman"/>
        </w:rPr>
        <w:t>.</w:t>
      </w:r>
    </w:p>
    <w:p w14:paraId="3F7F1463" w14:textId="7637B4D6" w:rsidR="002353AE" w:rsidRPr="00880054" w:rsidRDefault="006457D1" w:rsidP="00252E0B">
      <w:pPr>
        <w:spacing w:line="360" w:lineRule="auto"/>
        <w:rPr>
          <w:rFonts w:ascii="Times New Roman" w:hAnsi="Times New Roman" w:cs="Times New Roman"/>
        </w:rPr>
      </w:pPr>
      <w:r w:rsidRPr="00880054">
        <w:rPr>
          <w:rFonts w:ascii="Times New Roman" w:hAnsi="Times New Roman" w:cs="Times New Roman"/>
        </w:rPr>
        <w:t xml:space="preserve">A total of </w:t>
      </w:r>
      <w:r w:rsidR="00B25851" w:rsidRPr="00880054">
        <w:rPr>
          <w:rFonts w:ascii="Times New Roman" w:hAnsi="Times New Roman" w:cs="Times New Roman"/>
        </w:rPr>
        <w:t xml:space="preserve">366 questions were </w:t>
      </w:r>
      <w:r w:rsidRPr="00880054">
        <w:rPr>
          <w:rFonts w:ascii="Times New Roman" w:hAnsi="Times New Roman" w:cs="Times New Roman"/>
        </w:rPr>
        <w:t>generated,</w:t>
      </w:r>
      <w:r w:rsidR="002B7AF6" w:rsidRPr="00880054">
        <w:rPr>
          <w:rFonts w:ascii="Times New Roman" w:hAnsi="Times New Roman" w:cs="Times New Roman"/>
        </w:rPr>
        <w:t xml:space="preserve"> and then</w:t>
      </w:r>
      <w:r w:rsidRPr="00880054">
        <w:rPr>
          <w:rFonts w:ascii="Times New Roman" w:hAnsi="Times New Roman" w:cs="Times New Roman"/>
        </w:rPr>
        <w:t xml:space="preserve"> compiled</w:t>
      </w:r>
      <w:r w:rsidR="00B25851" w:rsidRPr="00880054">
        <w:rPr>
          <w:rFonts w:ascii="Times New Roman" w:hAnsi="Times New Roman" w:cs="Times New Roman"/>
        </w:rPr>
        <w:t xml:space="preserve"> into an anonymised list, </w:t>
      </w:r>
      <w:r w:rsidR="009D4F41" w:rsidRPr="00880054">
        <w:rPr>
          <w:rFonts w:ascii="Times New Roman" w:hAnsi="Times New Roman" w:cs="Times New Roman"/>
        </w:rPr>
        <w:t xml:space="preserve">so </w:t>
      </w:r>
      <w:r w:rsidR="00CC010E" w:rsidRPr="00880054">
        <w:rPr>
          <w:rFonts w:ascii="Times New Roman" w:hAnsi="Times New Roman" w:cs="Times New Roman"/>
        </w:rPr>
        <w:t xml:space="preserve">that </w:t>
      </w:r>
      <w:r w:rsidR="009D4F41" w:rsidRPr="00880054">
        <w:rPr>
          <w:rFonts w:ascii="Times New Roman" w:hAnsi="Times New Roman" w:cs="Times New Roman"/>
        </w:rPr>
        <w:t>no information about individual proposers was available to the co-author team during the sorting and categorising stages</w:t>
      </w:r>
      <w:r w:rsidR="00CC010E" w:rsidRPr="00880054">
        <w:rPr>
          <w:rFonts w:ascii="Times New Roman" w:hAnsi="Times New Roman" w:cs="Times New Roman"/>
        </w:rPr>
        <w:t xml:space="preserve"> (Pretty </w:t>
      </w:r>
      <w:r w:rsidR="00CC010E" w:rsidRPr="00880054">
        <w:rPr>
          <w:rFonts w:ascii="Times New Roman" w:hAnsi="Times New Roman" w:cs="Times New Roman"/>
          <w:i/>
        </w:rPr>
        <w:t>et al</w:t>
      </w:r>
      <w:r w:rsidR="00CC010E" w:rsidRPr="00880054">
        <w:rPr>
          <w:rFonts w:ascii="Times New Roman" w:hAnsi="Times New Roman" w:cs="Times New Roman"/>
        </w:rPr>
        <w:t>. 2010)</w:t>
      </w:r>
      <w:r w:rsidR="009D4F41" w:rsidRPr="00880054">
        <w:rPr>
          <w:rFonts w:ascii="Times New Roman" w:hAnsi="Times New Roman" w:cs="Times New Roman"/>
        </w:rPr>
        <w:t xml:space="preserve">. </w:t>
      </w:r>
      <w:r w:rsidR="004072B2" w:rsidRPr="00880054">
        <w:rPr>
          <w:rFonts w:ascii="Times New Roman" w:hAnsi="Times New Roman" w:cs="Times New Roman"/>
        </w:rPr>
        <w:t xml:space="preserve">The submitted questions were </w:t>
      </w:r>
      <w:r w:rsidR="00527A19" w:rsidRPr="00880054">
        <w:rPr>
          <w:rFonts w:ascii="Times New Roman" w:hAnsi="Times New Roman" w:cs="Times New Roman"/>
        </w:rPr>
        <w:t>lightly edited</w:t>
      </w:r>
      <w:r w:rsidR="002B7AF6" w:rsidRPr="00880054">
        <w:rPr>
          <w:rFonts w:ascii="Times New Roman" w:hAnsi="Times New Roman" w:cs="Times New Roman"/>
        </w:rPr>
        <w:t xml:space="preserve"> </w:t>
      </w:r>
      <w:r w:rsidR="00273F4C" w:rsidRPr="00880054">
        <w:rPr>
          <w:rFonts w:ascii="Times New Roman" w:hAnsi="Times New Roman" w:cs="Times New Roman"/>
        </w:rPr>
        <w:t xml:space="preserve">for clarity </w:t>
      </w:r>
      <w:r w:rsidR="002B7AF6" w:rsidRPr="00880054">
        <w:rPr>
          <w:rFonts w:ascii="Times New Roman" w:hAnsi="Times New Roman" w:cs="Times New Roman"/>
        </w:rPr>
        <w:t>by the lead authors</w:t>
      </w:r>
      <w:r w:rsidR="00527A19" w:rsidRPr="00880054">
        <w:rPr>
          <w:rFonts w:ascii="Times New Roman" w:hAnsi="Times New Roman" w:cs="Times New Roman"/>
        </w:rPr>
        <w:t xml:space="preserve">, and </w:t>
      </w:r>
      <w:r w:rsidR="004072B2" w:rsidRPr="00880054">
        <w:rPr>
          <w:rFonts w:ascii="Times New Roman" w:hAnsi="Times New Roman" w:cs="Times New Roman"/>
        </w:rPr>
        <w:t xml:space="preserve">then sorted into </w:t>
      </w:r>
      <w:r w:rsidR="002B7AF6" w:rsidRPr="00880054">
        <w:rPr>
          <w:rFonts w:ascii="Times New Roman" w:hAnsi="Times New Roman" w:cs="Times New Roman"/>
        </w:rPr>
        <w:t>the following</w:t>
      </w:r>
      <w:r w:rsidR="004072B2" w:rsidRPr="00880054">
        <w:rPr>
          <w:rFonts w:ascii="Times New Roman" w:hAnsi="Times New Roman" w:cs="Times New Roman"/>
        </w:rPr>
        <w:t xml:space="preserve"> </w:t>
      </w:r>
      <w:r w:rsidR="002353AE" w:rsidRPr="00880054">
        <w:rPr>
          <w:rFonts w:ascii="Times New Roman" w:hAnsi="Times New Roman" w:cs="Times New Roman"/>
        </w:rPr>
        <w:t>thematic categories</w:t>
      </w:r>
      <w:r w:rsidR="004562D9" w:rsidRPr="00880054">
        <w:rPr>
          <w:rFonts w:ascii="Times New Roman" w:hAnsi="Times New Roman" w:cs="Times New Roman"/>
        </w:rPr>
        <w:t xml:space="preserve">, following Pretty </w:t>
      </w:r>
      <w:r w:rsidR="004562D9" w:rsidRPr="00880054">
        <w:rPr>
          <w:rFonts w:ascii="Times New Roman" w:hAnsi="Times New Roman" w:cs="Times New Roman"/>
          <w:i/>
        </w:rPr>
        <w:t>et al</w:t>
      </w:r>
      <w:r w:rsidR="004562D9" w:rsidRPr="00880054">
        <w:rPr>
          <w:rFonts w:ascii="Times New Roman" w:hAnsi="Times New Roman" w:cs="Times New Roman"/>
        </w:rPr>
        <w:t>. (2010)</w:t>
      </w:r>
      <w:r w:rsidR="00252E0B" w:rsidRPr="00880054">
        <w:rPr>
          <w:rFonts w:ascii="Times New Roman" w:hAnsi="Times New Roman" w:cs="Times New Roman"/>
        </w:rPr>
        <w:t>: (</w:t>
      </w:r>
      <w:proofErr w:type="spellStart"/>
      <w:r w:rsidR="00252E0B" w:rsidRPr="00880054">
        <w:rPr>
          <w:rFonts w:ascii="Times New Roman" w:hAnsi="Times New Roman" w:cs="Times New Roman"/>
        </w:rPr>
        <w:t>i</w:t>
      </w:r>
      <w:proofErr w:type="spellEnd"/>
      <w:r w:rsidR="004072B2" w:rsidRPr="00880054">
        <w:rPr>
          <w:rFonts w:ascii="Times New Roman" w:hAnsi="Times New Roman" w:cs="Times New Roman"/>
        </w:rPr>
        <w:t>) Biodiversity, Ecosystem Services and Conserv</w:t>
      </w:r>
      <w:r w:rsidR="00A8006B" w:rsidRPr="00880054">
        <w:rPr>
          <w:rFonts w:ascii="Times New Roman" w:hAnsi="Times New Roman" w:cs="Times New Roman"/>
        </w:rPr>
        <w:t>ation, and</w:t>
      </w:r>
      <w:r w:rsidR="004072B2" w:rsidRPr="00880054">
        <w:rPr>
          <w:rFonts w:ascii="Times New Roman" w:hAnsi="Times New Roman" w:cs="Times New Roman"/>
        </w:rPr>
        <w:t xml:space="preserve"> </w:t>
      </w:r>
      <w:r w:rsidR="00252E0B" w:rsidRPr="00880054">
        <w:rPr>
          <w:rFonts w:ascii="Times New Roman" w:hAnsi="Times New Roman" w:cs="Times New Roman"/>
        </w:rPr>
        <w:t>Pests and Disease Management; (ii</w:t>
      </w:r>
      <w:r w:rsidR="004072B2" w:rsidRPr="00880054">
        <w:rPr>
          <w:rFonts w:ascii="Times New Roman" w:hAnsi="Times New Roman" w:cs="Times New Roman"/>
        </w:rPr>
        <w:t>) Climate, Watersheds, Water Reso</w:t>
      </w:r>
      <w:r w:rsidR="00252E0B" w:rsidRPr="00880054">
        <w:rPr>
          <w:rFonts w:ascii="Times New Roman" w:hAnsi="Times New Roman" w:cs="Times New Roman"/>
        </w:rPr>
        <w:t>urces and Aquatic Ecosystems; (iii</w:t>
      </w:r>
      <w:r w:rsidR="004072B2" w:rsidRPr="00880054">
        <w:rPr>
          <w:rFonts w:ascii="Times New Roman" w:hAnsi="Times New Roman" w:cs="Times New Roman"/>
        </w:rPr>
        <w:t>) Con</w:t>
      </w:r>
      <w:r w:rsidR="00252E0B" w:rsidRPr="00880054">
        <w:rPr>
          <w:rFonts w:ascii="Times New Roman" w:hAnsi="Times New Roman" w:cs="Times New Roman"/>
        </w:rPr>
        <w:t>sumption Patterns and Health; (iv) Crop Genetic Improvement; (v</w:t>
      </w:r>
      <w:r w:rsidR="004072B2" w:rsidRPr="00880054">
        <w:rPr>
          <w:rFonts w:ascii="Times New Roman" w:hAnsi="Times New Roman" w:cs="Times New Roman"/>
        </w:rPr>
        <w:t>) Development and Livelihood</w:t>
      </w:r>
      <w:r w:rsidR="00252E0B" w:rsidRPr="00880054">
        <w:rPr>
          <w:rFonts w:ascii="Times New Roman" w:hAnsi="Times New Roman" w:cs="Times New Roman"/>
        </w:rPr>
        <w:t>s; (vi</w:t>
      </w:r>
      <w:r w:rsidR="004072B2" w:rsidRPr="00880054">
        <w:rPr>
          <w:rFonts w:ascii="Times New Roman" w:hAnsi="Times New Roman" w:cs="Times New Roman"/>
        </w:rPr>
        <w:t>) Energy, C</w:t>
      </w:r>
      <w:r w:rsidR="00252E0B" w:rsidRPr="00880054">
        <w:rPr>
          <w:rFonts w:ascii="Times New Roman" w:hAnsi="Times New Roman" w:cs="Times New Roman"/>
        </w:rPr>
        <w:t>limate Change and Resilience; (vii) Food Supply Chains; (viii</w:t>
      </w:r>
      <w:r w:rsidR="004072B2" w:rsidRPr="00880054">
        <w:rPr>
          <w:rFonts w:ascii="Times New Roman" w:hAnsi="Times New Roman" w:cs="Times New Roman"/>
        </w:rPr>
        <w:t>) Governance, Economic Investment, Power and Policy Making; (i</w:t>
      </w:r>
      <w:r w:rsidR="00252E0B" w:rsidRPr="00880054">
        <w:rPr>
          <w:rFonts w:ascii="Times New Roman" w:hAnsi="Times New Roman" w:cs="Times New Roman"/>
        </w:rPr>
        <w:t>x) Human Capital; (x) Livestock; (xi) Prices, Markets and Trade; (xii</w:t>
      </w:r>
      <w:r w:rsidR="004072B2" w:rsidRPr="00880054">
        <w:rPr>
          <w:rFonts w:ascii="Times New Roman" w:hAnsi="Times New Roman" w:cs="Times New Roman"/>
        </w:rPr>
        <w:t>) Product</w:t>
      </w:r>
      <w:r w:rsidR="00252E0B" w:rsidRPr="00880054">
        <w:rPr>
          <w:rFonts w:ascii="Times New Roman" w:hAnsi="Times New Roman" w:cs="Times New Roman"/>
        </w:rPr>
        <w:t>ion Systems and Technologies; (xiii</w:t>
      </w:r>
      <w:r w:rsidR="004072B2" w:rsidRPr="00880054">
        <w:rPr>
          <w:rFonts w:ascii="Times New Roman" w:hAnsi="Times New Roman" w:cs="Times New Roman"/>
        </w:rPr>
        <w:t xml:space="preserve">) Soil Nutrition, Erosion and Use of Fertilizer. </w:t>
      </w:r>
      <w:r w:rsidR="00273F4C" w:rsidRPr="00880054">
        <w:rPr>
          <w:rFonts w:ascii="Times New Roman" w:hAnsi="Times New Roman" w:cs="Times New Roman"/>
        </w:rPr>
        <w:t>The number of questions per theme varied markedly</w:t>
      </w:r>
      <w:r w:rsidR="00830E5A" w:rsidRPr="00880054">
        <w:rPr>
          <w:rFonts w:ascii="Times New Roman" w:hAnsi="Times New Roman" w:cs="Times New Roman"/>
        </w:rPr>
        <w:t xml:space="preserve">, ranging from </w:t>
      </w:r>
      <w:r w:rsidR="00B33474" w:rsidRPr="00880054">
        <w:rPr>
          <w:rFonts w:ascii="Times New Roman" w:hAnsi="Times New Roman" w:cs="Times New Roman"/>
        </w:rPr>
        <w:t>three</w:t>
      </w:r>
      <w:r w:rsidR="00830E5A" w:rsidRPr="00880054">
        <w:rPr>
          <w:rFonts w:ascii="Times New Roman" w:hAnsi="Times New Roman" w:cs="Times New Roman"/>
        </w:rPr>
        <w:t xml:space="preserve"> questions in the </w:t>
      </w:r>
      <w:r w:rsidR="00273F4C" w:rsidRPr="00880054">
        <w:rPr>
          <w:rFonts w:ascii="Times New Roman" w:hAnsi="Times New Roman" w:cs="Times New Roman"/>
        </w:rPr>
        <w:t>theme</w:t>
      </w:r>
      <w:r w:rsidR="00830E5A" w:rsidRPr="00880054">
        <w:rPr>
          <w:rFonts w:ascii="Times New Roman" w:hAnsi="Times New Roman" w:cs="Times New Roman"/>
        </w:rPr>
        <w:t xml:space="preserve"> on food supply chains, to 73 questions on ‘climate, watersheds, water </w:t>
      </w:r>
      <w:r w:rsidR="003B3B7E" w:rsidRPr="00880054">
        <w:rPr>
          <w:rFonts w:ascii="Times New Roman" w:hAnsi="Times New Roman" w:cs="Times New Roman"/>
        </w:rPr>
        <w:t>resources and aquatic systems’ (Table 1).</w:t>
      </w:r>
      <w:r w:rsidR="009E02EF" w:rsidRPr="00880054">
        <w:rPr>
          <w:rFonts w:ascii="Times New Roman" w:hAnsi="Times New Roman" w:cs="Times New Roman"/>
        </w:rPr>
        <w:t xml:space="preserve"> </w:t>
      </w:r>
    </w:p>
    <w:p w14:paraId="7AE49D7E" w14:textId="52215B32" w:rsidR="004A2D16" w:rsidRPr="00880054" w:rsidRDefault="00B33474" w:rsidP="00252E0B">
      <w:pPr>
        <w:spacing w:line="360" w:lineRule="auto"/>
        <w:rPr>
          <w:rFonts w:ascii="Times New Roman" w:hAnsi="Times New Roman" w:cs="Times New Roman"/>
        </w:rPr>
      </w:pPr>
      <w:r w:rsidRPr="00880054">
        <w:rPr>
          <w:rFonts w:ascii="Times New Roman" w:hAnsi="Times New Roman" w:cs="Times New Roman"/>
        </w:rPr>
        <w:t>I</w:t>
      </w:r>
      <w:r w:rsidR="009E02EF" w:rsidRPr="00880054">
        <w:rPr>
          <w:rFonts w:ascii="Times New Roman" w:hAnsi="Times New Roman" w:cs="Times New Roman"/>
        </w:rPr>
        <w:t>nevitably, themes had degree</w:t>
      </w:r>
      <w:r w:rsidRPr="00880054">
        <w:rPr>
          <w:rFonts w:ascii="Times New Roman" w:hAnsi="Times New Roman" w:cs="Times New Roman"/>
        </w:rPr>
        <w:t>s</w:t>
      </w:r>
      <w:r w:rsidR="009E02EF" w:rsidRPr="00880054">
        <w:rPr>
          <w:rFonts w:ascii="Times New Roman" w:hAnsi="Times New Roman" w:cs="Times New Roman"/>
        </w:rPr>
        <w:t xml:space="preserve"> of overlap, with some questions potentially suitable for more than one theme. In th</w:t>
      </w:r>
      <w:r w:rsidR="0091318E" w:rsidRPr="00880054">
        <w:rPr>
          <w:rFonts w:ascii="Times New Roman" w:hAnsi="Times New Roman" w:cs="Times New Roman"/>
        </w:rPr>
        <w:t>i</w:t>
      </w:r>
      <w:r w:rsidR="009E02EF" w:rsidRPr="00880054">
        <w:rPr>
          <w:rFonts w:ascii="Times New Roman" w:hAnsi="Times New Roman" w:cs="Times New Roman"/>
        </w:rPr>
        <w:t>s case, the final allocation of questions to themes was decided by the lead authors; all co-</w:t>
      </w:r>
      <w:r w:rsidR="009E02EF" w:rsidRPr="00880054">
        <w:rPr>
          <w:rFonts w:ascii="Times New Roman" w:hAnsi="Times New Roman" w:cs="Times New Roman"/>
        </w:rPr>
        <w:lastRenderedPageBreak/>
        <w:t xml:space="preserve">authors were invited to consider the final list and comment on the wording or allocation of questions across themes.   </w:t>
      </w:r>
      <w:r w:rsidR="003B3B7E" w:rsidRPr="00880054">
        <w:rPr>
          <w:rFonts w:ascii="Times New Roman" w:hAnsi="Times New Roman" w:cs="Times New Roman"/>
        </w:rPr>
        <w:t xml:space="preserve"> </w:t>
      </w:r>
    </w:p>
    <w:p w14:paraId="46CC5238" w14:textId="77777777" w:rsidR="003A5F4F" w:rsidRPr="00880054" w:rsidRDefault="003A5F4F">
      <w:pPr>
        <w:spacing w:after="0" w:line="240" w:lineRule="auto"/>
        <w:rPr>
          <w:rFonts w:ascii="Calibri" w:hAnsi="Calibri" w:cs="Times New Roman"/>
          <w:b/>
          <w:sz w:val="20"/>
          <w:szCs w:val="20"/>
        </w:rPr>
      </w:pPr>
      <w:r w:rsidRPr="00880054">
        <w:rPr>
          <w:rFonts w:ascii="Calibri" w:hAnsi="Calibri" w:cs="Times New Roman"/>
          <w:b/>
          <w:sz w:val="20"/>
          <w:szCs w:val="20"/>
        </w:rPr>
        <w:br w:type="page"/>
      </w:r>
    </w:p>
    <w:p w14:paraId="17A6E0D0" w14:textId="100A6C8A" w:rsidR="004A2D16" w:rsidRPr="00880054" w:rsidRDefault="00556479" w:rsidP="00556479">
      <w:pPr>
        <w:spacing w:after="0" w:line="240" w:lineRule="auto"/>
        <w:contextualSpacing/>
        <w:rPr>
          <w:rFonts w:ascii="Calibri" w:hAnsi="Calibri" w:cs="Times New Roman"/>
          <w:b/>
          <w:sz w:val="20"/>
          <w:szCs w:val="20"/>
        </w:rPr>
      </w:pPr>
      <w:commentRangeStart w:id="6"/>
      <w:r>
        <w:rPr>
          <w:rFonts w:ascii="Calibri" w:hAnsi="Calibri" w:cs="Times New Roman"/>
          <w:b/>
          <w:sz w:val="20"/>
          <w:szCs w:val="20"/>
        </w:rPr>
        <w:lastRenderedPageBreak/>
        <w:tab/>
      </w:r>
      <w:r>
        <w:rPr>
          <w:rFonts w:ascii="Calibri" w:hAnsi="Calibri" w:cs="Times New Roman"/>
          <w:b/>
          <w:sz w:val="20"/>
          <w:szCs w:val="20"/>
        </w:rPr>
        <w:tab/>
      </w:r>
      <w:r w:rsidR="004A2D16" w:rsidRPr="00880054">
        <w:rPr>
          <w:rFonts w:ascii="Calibri" w:hAnsi="Calibri" w:cs="Times New Roman"/>
          <w:b/>
          <w:sz w:val="20"/>
          <w:szCs w:val="20"/>
        </w:rPr>
        <w:t xml:space="preserve">Table 1: Number of questions submitted </w:t>
      </w:r>
      <w:r w:rsidR="00B33474" w:rsidRPr="00880054">
        <w:rPr>
          <w:rFonts w:ascii="Calibri" w:hAnsi="Calibri" w:cs="Times New Roman"/>
          <w:b/>
          <w:sz w:val="20"/>
          <w:szCs w:val="20"/>
        </w:rPr>
        <w:t xml:space="preserve">for </w:t>
      </w:r>
      <w:r w:rsidR="004A2D16" w:rsidRPr="00880054">
        <w:rPr>
          <w:rFonts w:ascii="Calibri" w:hAnsi="Calibri" w:cs="Times New Roman"/>
          <w:b/>
          <w:sz w:val="20"/>
          <w:szCs w:val="20"/>
        </w:rPr>
        <w:t>each theme</w:t>
      </w:r>
      <w:r w:rsidR="0035572B" w:rsidRPr="00880054">
        <w:rPr>
          <w:rFonts w:ascii="Calibri" w:hAnsi="Calibri" w:cs="Times New Roman"/>
          <w:b/>
          <w:sz w:val="20"/>
          <w:szCs w:val="20"/>
        </w:rPr>
        <w:t xml:space="preserve"> </w:t>
      </w:r>
      <w:commentRangeEnd w:id="6"/>
      <w:r>
        <w:rPr>
          <w:rStyle w:val="CommentReference"/>
        </w:rPr>
        <w:commentReference w:id="6"/>
      </w:r>
    </w:p>
    <w:p w14:paraId="0E1D7B62" w14:textId="77777777" w:rsidR="0035572B" w:rsidRPr="00880054" w:rsidRDefault="0035572B" w:rsidP="0035572B">
      <w:pPr>
        <w:spacing w:after="0" w:line="240" w:lineRule="auto"/>
        <w:contextualSpacing/>
        <w:jc w:val="center"/>
        <w:rPr>
          <w:rFonts w:ascii="Calibri" w:hAnsi="Calibri" w:cs="Times New Roman"/>
          <w:b/>
          <w:sz w:val="20"/>
          <w:szCs w:val="20"/>
        </w:rPr>
      </w:pPr>
    </w:p>
    <w:tbl>
      <w:tblPr>
        <w:tblW w:w="6086"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4909"/>
        <w:gridCol w:w="1177"/>
      </w:tblGrid>
      <w:tr w:rsidR="004A2D16" w:rsidRPr="00880054" w14:paraId="33B4579C" w14:textId="77777777" w:rsidTr="004D049E">
        <w:trPr>
          <w:trHeight w:val="280"/>
          <w:jc w:val="center"/>
        </w:trPr>
        <w:tc>
          <w:tcPr>
            <w:tcW w:w="4909" w:type="dxa"/>
            <w:shd w:val="clear" w:color="auto" w:fill="auto"/>
            <w:noWrap/>
            <w:vAlign w:val="bottom"/>
            <w:hideMark/>
          </w:tcPr>
          <w:p w14:paraId="780B57D6" w14:textId="0E178E28" w:rsidR="004A2D16" w:rsidRPr="00AA7324" w:rsidRDefault="004A2D16" w:rsidP="003A5F4F">
            <w:pPr>
              <w:spacing w:after="0" w:line="240" w:lineRule="auto"/>
              <w:rPr>
                <w:rFonts w:ascii="Calibri" w:eastAsia="Times New Roman" w:hAnsi="Calibri" w:cs="Times New Roman"/>
                <w:sz w:val="20"/>
                <w:szCs w:val="20"/>
              </w:rPr>
            </w:pPr>
            <w:r w:rsidRPr="00AA7324">
              <w:rPr>
                <w:rFonts w:ascii="Calibri" w:eastAsia="Times New Roman" w:hAnsi="Calibri" w:cs="Times New Roman"/>
                <w:sz w:val="20"/>
                <w:szCs w:val="20"/>
              </w:rPr>
              <w:t>Climate, watersheds, water resources and aquatic systems</w:t>
            </w:r>
          </w:p>
        </w:tc>
        <w:tc>
          <w:tcPr>
            <w:tcW w:w="1177" w:type="dxa"/>
            <w:shd w:val="clear" w:color="auto" w:fill="auto"/>
            <w:noWrap/>
            <w:vAlign w:val="bottom"/>
            <w:hideMark/>
          </w:tcPr>
          <w:p w14:paraId="6635A97F" w14:textId="77777777" w:rsidR="004A2D16" w:rsidRPr="00AA7324" w:rsidRDefault="004A2D16" w:rsidP="003A5F4F">
            <w:pPr>
              <w:spacing w:after="0" w:line="240" w:lineRule="auto"/>
              <w:jc w:val="center"/>
              <w:rPr>
                <w:rFonts w:ascii="Calibri" w:eastAsia="Times New Roman" w:hAnsi="Calibri" w:cs="Times New Roman"/>
                <w:sz w:val="20"/>
                <w:szCs w:val="20"/>
              </w:rPr>
            </w:pPr>
            <w:r w:rsidRPr="00AA7324">
              <w:rPr>
                <w:rFonts w:ascii="Calibri" w:eastAsia="Times New Roman" w:hAnsi="Calibri" w:cs="Times New Roman"/>
                <w:sz w:val="20"/>
                <w:szCs w:val="20"/>
              </w:rPr>
              <w:t>73</w:t>
            </w:r>
          </w:p>
        </w:tc>
      </w:tr>
      <w:tr w:rsidR="004A2D16" w:rsidRPr="00880054" w14:paraId="44617B7F" w14:textId="77777777" w:rsidTr="004D049E">
        <w:trPr>
          <w:trHeight w:val="280"/>
          <w:jc w:val="center"/>
        </w:trPr>
        <w:tc>
          <w:tcPr>
            <w:tcW w:w="4909" w:type="dxa"/>
            <w:shd w:val="clear" w:color="auto" w:fill="auto"/>
            <w:noWrap/>
            <w:vAlign w:val="bottom"/>
            <w:hideMark/>
          </w:tcPr>
          <w:p w14:paraId="2891D9C9" w14:textId="6ACBE4AD" w:rsidR="004A2D16" w:rsidRPr="00880054" w:rsidRDefault="004A2D16" w:rsidP="0095247F">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 xml:space="preserve">Soil </w:t>
            </w:r>
            <w:r w:rsidR="0095247F" w:rsidRPr="00880054">
              <w:rPr>
                <w:rFonts w:ascii="Calibri" w:eastAsia="Times New Roman" w:hAnsi="Calibri" w:cs="Times New Roman"/>
                <w:sz w:val="20"/>
                <w:szCs w:val="20"/>
              </w:rPr>
              <w:t>nutrition</w:t>
            </w:r>
            <w:r w:rsidRPr="00880054">
              <w:rPr>
                <w:rFonts w:ascii="Calibri" w:eastAsia="Times New Roman" w:hAnsi="Calibri" w:cs="Times New Roman"/>
                <w:sz w:val="20"/>
                <w:szCs w:val="20"/>
              </w:rPr>
              <w:t>, erosion and use of fertilizer</w:t>
            </w:r>
          </w:p>
        </w:tc>
        <w:tc>
          <w:tcPr>
            <w:tcW w:w="1177" w:type="dxa"/>
            <w:shd w:val="clear" w:color="auto" w:fill="auto"/>
            <w:noWrap/>
            <w:vAlign w:val="bottom"/>
            <w:hideMark/>
          </w:tcPr>
          <w:p w14:paraId="7E5CACE3"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25</w:t>
            </w:r>
          </w:p>
        </w:tc>
      </w:tr>
      <w:tr w:rsidR="004A2D16" w:rsidRPr="00880054" w14:paraId="62868CE1" w14:textId="77777777" w:rsidTr="004D049E">
        <w:trPr>
          <w:trHeight w:val="280"/>
          <w:jc w:val="center"/>
        </w:trPr>
        <w:tc>
          <w:tcPr>
            <w:tcW w:w="4909" w:type="dxa"/>
            <w:shd w:val="clear" w:color="auto" w:fill="auto"/>
            <w:noWrap/>
            <w:vAlign w:val="bottom"/>
            <w:hideMark/>
          </w:tcPr>
          <w:p w14:paraId="6ACB9ADD" w14:textId="7EAF1091" w:rsidR="004A2D16" w:rsidRPr="00880054" w:rsidRDefault="004A2D16" w:rsidP="003A5F4F">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 xml:space="preserve">Biodiversity, </w:t>
            </w:r>
            <w:r w:rsidR="00A9785B" w:rsidRPr="00880054">
              <w:rPr>
                <w:rFonts w:ascii="Calibri" w:eastAsia="Times New Roman" w:hAnsi="Calibri" w:cs="Times New Roman"/>
                <w:sz w:val="20"/>
                <w:szCs w:val="20"/>
              </w:rPr>
              <w:t>e</w:t>
            </w:r>
            <w:r w:rsidRPr="00880054">
              <w:rPr>
                <w:rFonts w:ascii="Calibri" w:eastAsia="Times New Roman" w:hAnsi="Calibri" w:cs="Times New Roman"/>
                <w:sz w:val="20"/>
                <w:szCs w:val="20"/>
              </w:rPr>
              <w:t>cosystem services and conservation</w:t>
            </w:r>
            <w:r w:rsidR="00AA7324">
              <w:rPr>
                <w:rFonts w:ascii="Calibri" w:eastAsia="Times New Roman" w:hAnsi="Calibri" w:cs="Times New Roman"/>
                <w:sz w:val="20"/>
                <w:szCs w:val="20"/>
              </w:rPr>
              <w:t>,</w:t>
            </w:r>
            <w:r w:rsidR="0075281D" w:rsidRPr="00880054">
              <w:rPr>
                <w:rFonts w:ascii="Calibri" w:eastAsia="Times New Roman" w:hAnsi="Calibri" w:cs="Times New Roman"/>
                <w:sz w:val="20"/>
                <w:szCs w:val="20"/>
              </w:rPr>
              <w:t xml:space="preserve"> </w:t>
            </w:r>
            <w:r w:rsidR="00AA7324">
              <w:rPr>
                <w:rFonts w:ascii="Calibri" w:eastAsia="Times New Roman" w:hAnsi="Calibri" w:cs="Times New Roman"/>
                <w:sz w:val="20"/>
                <w:szCs w:val="20"/>
              </w:rPr>
              <w:t>and</w:t>
            </w:r>
            <w:r w:rsidR="0075281D" w:rsidRPr="00880054">
              <w:rPr>
                <w:rFonts w:ascii="Calibri" w:eastAsia="Times New Roman" w:hAnsi="Calibri" w:cs="Times New Roman"/>
                <w:sz w:val="20"/>
                <w:szCs w:val="20"/>
              </w:rPr>
              <w:t xml:space="preserve"> </w:t>
            </w:r>
            <w:r w:rsidR="00AA7324">
              <w:rPr>
                <w:rFonts w:ascii="Calibri" w:eastAsia="Times New Roman" w:hAnsi="Calibri" w:cs="Times New Roman"/>
                <w:sz w:val="20"/>
                <w:szCs w:val="20"/>
              </w:rPr>
              <w:t>p</w:t>
            </w:r>
            <w:r w:rsidR="0075281D" w:rsidRPr="00880054">
              <w:rPr>
                <w:rFonts w:ascii="Calibri" w:eastAsia="Times New Roman" w:hAnsi="Calibri" w:cs="Times New Roman"/>
                <w:sz w:val="20"/>
                <w:szCs w:val="20"/>
              </w:rPr>
              <w:t xml:space="preserve">est and </w:t>
            </w:r>
            <w:r w:rsidR="00AA7324">
              <w:rPr>
                <w:rFonts w:ascii="Calibri" w:eastAsia="Times New Roman" w:hAnsi="Calibri" w:cs="Times New Roman"/>
                <w:sz w:val="20"/>
                <w:szCs w:val="20"/>
              </w:rPr>
              <w:t>d</w:t>
            </w:r>
            <w:r w:rsidR="002B7AF6" w:rsidRPr="00880054">
              <w:rPr>
                <w:rFonts w:ascii="Calibri" w:eastAsia="Times New Roman" w:hAnsi="Calibri" w:cs="Times New Roman"/>
                <w:sz w:val="20"/>
                <w:szCs w:val="20"/>
              </w:rPr>
              <w:t xml:space="preserve">isease </w:t>
            </w:r>
            <w:r w:rsidR="00AA7324">
              <w:rPr>
                <w:rFonts w:ascii="Calibri" w:eastAsia="Times New Roman" w:hAnsi="Calibri" w:cs="Times New Roman"/>
                <w:sz w:val="20"/>
                <w:szCs w:val="20"/>
              </w:rPr>
              <w:t>m</w:t>
            </w:r>
            <w:r w:rsidR="002B7AF6" w:rsidRPr="00880054">
              <w:rPr>
                <w:rFonts w:ascii="Calibri" w:eastAsia="Times New Roman" w:hAnsi="Calibri" w:cs="Times New Roman"/>
                <w:sz w:val="20"/>
                <w:szCs w:val="20"/>
              </w:rPr>
              <w:t>anagement</w:t>
            </w:r>
          </w:p>
        </w:tc>
        <w:tc>
          <w:tcPr>
            <w:tcW w:w="1177" w:type="dxa"/>
            <w:shd w:val="clear" w:color="auto" w:fill="auto"/>
            <w:noWrap/>
            <w:vAlign w:val="bottom"/>
            <w:hideMark/>
          </w:tcPr>
          <w:p w14:paraId="2001076C"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12</w:t>
            </w:r>
          </w:p>
        </w:tc>
      </w:tr>
      <w:tr w:rsidR="004A2D16" w:rsidRPr="00880054" w14:paraId="1987E482" w14:textId="77777777" w:rsidTr="004D049E">
        <w:trPr>
          <w:trHeight w:val="280"/>
          <w:jc w:val="center"/>
        </w:trPr>
        <w:tc>
          <w:tcPr>
            <w:tcW w:w="4909" w:type="dxa"/>
            <w:shd w:val="clear" w:color="auto" w:fill="auto"/>
            <w:noWrap/>
            <w:vAlign w:val="bottom"/>
            <w:hideMark/>
          </w:tcPr>
          <w:p w14:paraId="5ED77AFD" w14:textId="1E55FDDE" w:rsidR="004A2D16" w:rsidRPr="00880054" w:rsidRDefault="004A2D16" w:rsidP="003A5F4F">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Energy, climate change and resilience</w:t>
            </w:r>
          </w:p>
        </w:tc>
        <w:tc>
          <w:tcPr>
            <w:tcW w:w="1177" w:type="dxa"/>
            <w:shd w:val="clear" w:color="auto" w:fill="auto"/>
            <w:noWrap/>
            <w:vAlign w:val="bottom"/>
            <w:hideMark/>
          </w:tcPr>
          <w:p w14:paraId="0B96214B"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4</w:t>
            </w:r>
          </w:p>
        </w:tc>
      </w:tr>
      <w:tr w:rsidR="004A2D16" w:rsidRPr="00880054" w14:paraId="0D5DDF47" w14:textId="77777777" w:rsidTr="004D049E">
        <w:trPr>
          <w:trHeight w:val="280"/>
          <w:jc w:val="center"/>
        </w:trPr>
        <w:tc>
          <w:tcPr>
            <w:tcW w:w="4909" w:type="dxa"/>
            <w:shd w:val="clear" w:color="auto" w:fill="auto"/>
            <w:noWrap/>
            <w:vAlign w:val="bottom"/>
            <w:hideMark/>
          </w:tcPr>
          <w:p w14:paraId="0D5613CA" w14:textId="77777777" w:rsidR="004A2D16" w:rsidRPr="00880054" w:rsidRDefault="004A2D16" w:rsidP="003A5F4F">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Production systems and technologies</w:t>
            </w:r>
          </w:p>
        </w:tc>
        <w:tc>
          <w:tcPr>
            <w:tcW w:w="1177" w:type="dxa"/>
            <w:shd w:val="clear" w:color="auto" w:fill="auto"/>
            <w:noWrap/>
            <w:vAlign w:val="bottom"/>
            <w:hideMark/>
          </w:tcPr>
          <w:p w14:paraId="3A41E794"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59</w:t>
            </w:r>
          </w:p>
        </w:tc>
      </w:tr>
      <w:tr w:rsidR="004A2D16" w:rsidRPr="00880054" w14:paraId="65643C50" w14:textId="77777777" w:rsidTr="004D049E">
        <w:trPr>
          <w:trHeight w:val="280"/>
          <w:jc w:val="center"/>
        </w:trPr>
        <w:tc>
          <w:tcPr>
            <w:tcW w:w="4909" w:type="dxa"/>
            <w:shd w:val="clear" w:color="auto" w:fill="auto"/>
            <w:noWrap/>
            <w:vAlign w:val="bottom"/>
            <w:hideMark/>
          </w:tcPr>
          <w:p w14:paraId="654B5758" w14:textId="31AB1A3E" w:rsidR="004A2D16" w:rsidRPr="00880054" w:rsidRDefault="004A2D16" w:rsidP="003A5F4F">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Crop genetic improvement</w:t>
            </w:r>
            <w:r w:rsidR="00556479">
              <w:rPr>
                <w:rFonts w:ascii="Calibri" w:eastAsia="Times New Roman" w:hAnsi="Calibri" w:cs="Times New Roman"/>
                <w:sz w:val="20"/>
                <w:szCs w:val="20"/>
              </w:rPr>
              <w:t>s</w:t>
            </w:r>
          </w:p>
        </w:tc>
        <w:tc>
          <w:tcPr>
            <w:tcW w:w="1177" w:type="dxa"/>
            <w:shd w:val="clear" w:color="auto" w:fill="auto"/>
            <w:noWrap/>
            <w:vAlign w:val="bottom"/>
            <w:hideMark/>
          </w:tcPr>
          <w:p w14:paraId="1662BFC9"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5</w:t>
            </w:r>
          </w:p>
        </w:tc>
      </w:tr>
      <w:tr w:rsidR="004A2D16" w:rsidRPr="00880054" w14:paraId="3D6EBFC7" w14:textId="77777777" w:rsidTr="004D049E">
        <w:trPr>
          <w:trHeight w:val="280"/>
          <w:jc w:val="center"/>
        </w:trPr>
        <w:tc>
          <w:tcPr>
            <w:tcW w:w="4909" w:type="dxa"/>
            <w:shd w:val="clear" w:color="auto" w:fill="auto"/>
            <w:noWrap/>
            <w:vAlign w:val="bottom"/>
            <w:hideMark/>
          </w:tcPr>
          <w:p w14:paraId="6B36A2F5" w14:textId="77777777" w:rsidR="004A2D16" w:rsidRPr="00880054" w:rsidRDefault="004A2D16" w:rsidP="00950598">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Livestock</w:t>
            </w:r>
          </w:p>
        </w:tc>
        <w:tc>
          <w:tcPr>
            <w:tcW w:w="1177" w:type="dxa"/>
            <w:shd w:val="clear" w:color="auto" w:fill="auto"/>
            <w:noWrap/>
            <w:vAlign w:val="bottom"/>
            <w:hideMark/>
          </w:tcPr>
          <w:p w14:paraId="2A168811"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12</w:t>
            </w:r>
          </w:p>
        </w:tc>
      </w:tr>
      <w:tr w:rsidR="004A2D16" w:rsidRPr="00880054" w14:paraId="24F2DB28" w14:textId="77777777" w:rsidTr="004D049E">
        <w:trPr>
          <w:trHeight w:val="280"/>
          <w:jc w:val="center"/>
        </w:trPr>
        <w:tc>
          <w:tcPr>
            <w:tcW w:w="4909" w:type="dxa"/>
            <w:shd w:val="clear" w:color="auto" w:fill="auto"/>
            <w:noWrap/>
            <w:vAlign w:val="bottom"/>
            <w:hideMark/>
          </w:tcPr>
          <w:p w14:paraId="5CC019B2" w14:textId="77777777" w:rsidR="004A2D16" w:rsidRPr="00880054" w:rsidRDefault="004A2D16" w:rsidP="00950598">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Human capital</w:t>
            </w:r>
          </w:p>
        </w:tc>
        <w:tc>
          <w:tcPr>
            <w:tcW w:w="1177" w:type="dxa"/>
            <w:shd w:val="clear" w:color="auto" w:fill="auto"/>
            <w:noWrap/>
            <w:vAlign w:val="bottom"/>
            <w:hideMark/>
          </w:tcPr>
          <w:p w14:paraId="50A6AACA"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50</w:t>
            </w:r>
          </w:p>
        </w:tc>
      </w:tr>
      <w:tr w:rsidR="004A2D16" w:rsidRPr="00880054" w14:paraId="11B5C94B" w14:textId="77777777" w:rsidTr="004D049E">
        <w:trPr>
          <w:trHeight w:val="280"/>
          <w:jc w:val="center"/>
        </w:trPr>
        <w:tc>
          <w:tcPr>
            <w:tcW w:w="4909" w:type="dxa"/>
            <w:shd w:val="clear" w:color="auto" w:fill="auto"/>
            <w:noWrap/>
            <w:vAlign w:val="bottom"/>
            <w:hideMark/>
          </w:tcPr>
          <w:p w14:paraId="13CE43DB" w14:textId="77777777" w:rsidR="004A2D16" w:rsidRPr="00880054" w:rsidRDefault="004A2D16" w:rsidP="00950598">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 xml:space="preserve">Development and livelihoods </w:t>
            </w:r>
          </w:p>
        </w:tc>
        <w:tc>
          <w:tcPr>
            <w:tcW w:w="1177" w:type="dxa"/>
            <w:shd w:val="clear" w:color="auto" w:fill="auto"/>
            <w:noWrap/>
            <w:vAlign w:val="bottom"/>
            <w:hideMark/>
          </w:tcPr>
          <w:p w14:paraId="6B0DF67B"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31</w:t>
            </w:r>
          </w:p>
        </w:tc>
      </w:tr>
      <w:tr w:rsidR="004A2D16" w:rsidRPr="00880054" w14:paraId="09DBF432" w14:textId="77777777" w:rsidTr="004D049E">
        <w:trPr>
          <w:trHeight w:val="280"/>
          <w:jc w:val="center"/>
        </w:trPr>
        <w:tc>
          <w:tcPr>
            <w:tcW w:w="4909" w:type="dxa"/>
            <w:shd w:val="clear" w:color="auto" w:fill="auto"/>
            <w:noWrap/>
            <w:vAlign w:val="bottom"/>
            <w:hideMark/>
          </w:tcPr>
          <w:p w14:paraId="05F7F86C" w14:textId="1D1B7C0B" w:rsidR="004A2D16" w:rsidRPr="00880054" w:rsidRDefault="004D049E" w:rsidP="00950598">
            <w:pPr>
              <w:spacing w:after="0" w:line="240" w:lineRule="auto"/>
              <w:rPr>
                <w:rFonts w:ascii="Calibri" w:eastAsia="Times New Roman" w:hAnsi="Calibri" w:cs="Times New Roman"/>
                <w:sz w:val="20"/>
                <w:szCs w:val="20"/>
              </w:rPr>
            </w:pPr>
            <w:r w:rsidRPr="00880054">
              <w:rPr>
                <w:rFonts w:ascii="Calibri" w:hAnsi="Calibri" w:cs="Times New Roman"/>
                <w:sz w:val="20"/>
                <w:szCs w:val="20"/>
              </w:rPr>
              <w:t>Governance, economic investment, power</w:t>
            </w:r>
            <w:r w:rsidR="0097428F">
              <w:rPr>
                <w:rFonts w:ascii="Calibri" w:hAnsi="Calibri" w:cs="Times New Roman"/>
                <w:sz w:val="20"/>
                <w:szCs w:val="20"/>
              </w:rPr>
              <w:t xml:space="preserve">, </w:t>
            </w:r>
            <w:r w:rsidRPr="00880054">
              <w:rPr>
                <w:rFonts w:ascii="Calibri" w:hAnsi="Calibri" w:cs="Times New Roman"/>
                <w:sz w:val="20"/>
                <w:szCs w:val="20"/>
              </w:rPr>
              <w:t xml:space="preserve">and </w:t>
            </w:r>
            <w:proofErr w:type="gramStart"/>
            <w:r w:rsidRPr="00880054">
              <w:rPr>
                <w:rFonts w:ascii="Calibri" w:hAnsi="Calibri" w:cs="Times New Roman"/>
                <w:sz w:val="20"/>
                <w:szCs w:val="20"/>
              </w:rPr>
              <w:t>policy-making</w:t>
            </w:r>
            <w:proofErr w:type="gramEnd"/>
          </w:p>
        </w:tc>
        <w:tc>
          <w:tcPr>
            <w:tcW w:w="1177" w:type="dxa"/>
            <w:shd w:val="clear" w:color="auto" w:fill="auto"/>
            <w:noWrap/>
            <w:vAlign w:val="bottom"/>
            <w:hideMark/>
          </w:tcPr>
          <w:p w14:paraId="1502073A"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66</w:t>
            </w:r>
          </w:p>
        </w:tc>
      </w:tr>
      <w:tr w:rsidR="004A2D16" w:rsidRPr="00880054" w14:paraId="277DB5E8" w14:textId="77777777" w:rsidTr="004D049E">
        <w:trPr>
          <w:trHeight w:val="280"/>
          <w:jc w:val="center"/>
        </w:trPr>
        <w:tc>
          <w:tcPr>
            <w:tcW w:w="4909" w:type="dxa"/>
            <w:shd w:val="clear" w:color="auto" w:fill="auto"/>
            <w:noWrap/>
            <w:vAlign w:val="bottom"/>
            <w:hideMark/>
          </w:tcPr>
          <w:p w14:paraId="5633D783" w14:textId="77777777" w:rsidR="004A2D16" w:rsidRPr="00880054" w:rsidRDefault="004A2D16" w:rsidP="00950598">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Food supply chains</w:t>
            </w:r>
          </w:p>
        </w:tc>
        <w:tc>
          <w:tcPr>
            <w:tcW w:w="1177" w:type="dxa"/>
            <w:shd w:val="clear" w:color="auto" w:fill="auto"/>
            <w:noWrap/>
            <w:vAlign w:val="bottom"/>
            <w:hideMark/>
          </w:tcPr>
          <w:p w14:paraId="1DDFA305"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3</w:t>
            </w:r>
          </w:p>
        </w:tc>
      </w:tr>
      <w:tr w:rsidR="004A2D16" w:rsidRPr="00880054" w14:paraId="27B1B67F" w14:textId="77777777" w:rsidTr="004D049E">
        <w:trPr>
          <w:trHeight w:val="280"/>
          <w:jc w:val="center"/>
        </w:trPr>
        <w:tc>
          <w:tcPr>
            <w:tcW w:w="4909" w:type="dxa"/>
            <w:shd w:val="clear" w:color="auto" w:fill="auto"/>
            <w:noWrap/>
            <w:vAlign w:val="bottom"/>
            <w:hideMark/>
          </w:tcPr>
          <w:p w14:paraId="1CB85CE0" w14:textId="0C1A83A2" w:rsidR="004A2D16" w:rsidRPr="00880054" w:rsidRDefault="004A2D16" w:rsidP="00950598">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Prices, markets</w:t>
            </w:r>
            <w:r w:rsidR="00556479">
              <w:rPr>
                <w:rFonts w:ascii="Calibri" w:eastAsia="Times New Roman" w:hAnsi="Calibri" w:cs="Times New Roman"/>
                <w:sz w:val="20"/>
                <w:szCs w:val="20"/>
              </w:rPr>
              <w:t>,</w:t>
            </w:r>
            <w:r w:rsidRPr="00880054">
              <w:rPr>
                <w:rFonts w:ascii="Calibri" w:eastAsia="Times New Roman" w:hAnsi="Calibri" w:cs="Times New Roman"/>
                <w:sz w:val="20"/>
                <w:szCs w:val="20"/>
              </w:rPr>
              <w:t xml:space="preserve"> and trade</w:t>
            </w:r>
          </w:p>
        </w:tc>
        <w:tc>
          <w:tcPr>
            <w:tcW w:w="1177" w:type="dxa"/>
            <w:shd w:val="clear" w:color="auto" w:fill="auto"/>
            <w:noWrap/>
            <w:vAlign w:val="bottom"/>
            <w:hideMark/>
          </w:tcPr>
          <w:p w14:paraId="67CFBDD0"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12</w:t>
            </w:r>
          </w:p>
        </w:tc>
      </w:tr>
      <w:tr w:rsidR="004A2D16" w:rsidRPr="00880054" w14:paraId="63FCF182" w14:textId="77777777" w:rsidTr="004D049E">
        <w:trPr>
          <w:trHeight w:val="280"/>
          <w:jc w:val="center"/>
        </w:trPr>
        <w:tc>
          <w:tcPr>
            <w:tcW w:w="4909" w:type="dxa"/>
            <w:shd w:val="clear" w:color="auto" w:fill="auto"/>
            <w:noWrap/>
            <w:vAlign w:val="bottom"/>
            <w:hideMark/>
          </w:tcPr>
          <w:p w14:paraId="67B2E91F" w14:textId="77777777" w:rsidR="004A2D16" w:rsidRPr="00880054" w:rsidRDefault="004A2D16" w:rsidP="00950598">
            <w:pPr>
              <w:spacing w:after="0" w:line="240" w:lineRule="auto"/>
              <w:rPr>
                <w:rFonts w:ascii="Calibri" w:eastAsia="Times New Roman" w:hAnsi="Calibri" w:cs="Times New Roman"/>
                <w:sz w:val="20"/>
                <w:szCs w:val="20"/>
              </w:rPr>
            </w:pPr>
            <w:r w:rsidRPr="00880054">
              <w:rPr>
                <w:rFonts w:ascii="Calibri" w:eastAsia="Times New Roman" w:hAnsi="Calibri" w:cs="Times New Roman"/>
                <w:sz w:val="20"/>
                <w:szCs w:val="20"/>
              </w:rPr>
              <w:t xml:space="preserve">Consumption patterns and health </w:t>
            </w:r>
          </w:p>
        </w:tc>
        <w:tc>
          <w:tcPr>
            <w:tcW w:w="1177" w:type="dxa"/>
            <w:shd w:val="clear" w:color="auto" w:fill="auto"/>
            <w:noWrap/>
            <w:vAlign w:val="bottom"/>
            <w:hideMark/>
          </w:tcPr>
          <w:p w14:paraId="55A632EF" w14:textId="77777777" w:rsidR="004A2D16" w:rsidRPr="00880054" w:rsidRDefault="004A2D16" w:rsidP="003A5F4F">
            <w:pPr>
              <w:spacing w:after="0" w:line="240" w:lineRule="auto"/>
              <w:jc w:val="center"/>
              <w:rPr>
                <w:rFonts w:ascii="Calibri" w:eastAsia="Times New Roman" w:hAnsi="Calibri" w:cs="Times New Roman"/>
                <w:sz w:val="20"/>
                <w:szCs w:val="20"/>
              </w:rPr>
            </w:pPr>
            <w:r w:rsidRPr="00880054">
              <w:rPr>
                <w:rFonts w:ascii="Calibri" w:eastAsia="Times New Roman" w:hAnsi="Calibri" w:cs="Times New Roman"/>
                <w:sz w:val="20"/>
                <w:szCs w:val="20"/>
              </w:rPr>
              <w:t>14</w:t>
            </w:r>
          </w:p>
        </w:tc>
      </w:tr>
      <w:tr w:rsidR="004A2D16" w:rsidRPr="00880054" w14:paraId="0624D124" w14:textId="77777777" w:rsidTr="004D049E">
        <w:trPr>
          <w:trHeight w:val="280"/>
          <w:jc w:val="center"/>
        </w:trPr>
        <w:tc>
          <w:tcPr>
            <w:tcW w:w="4909" w:type="dxa"/>
            <w:shd w:val="clear" w:color="auto" w:fill="auto"/>
            <w:noWrap/>
            <w:vAlign w:val="bottom"/>
            <w:hideMark/>
          </w:tcPr>
          <w:p w14:paraId="79C9FDA3" w14:textId="77777777" w:rsidR="004A2D16" w:rsidRPr="00880054" w:rsidRDefault="004A2D16" w:rsidP="00950598">
            <w:pPr>
              <w:spacing w:after="0" w:line="240" w:lineRule="auto"/>
              <w:rPr>
                <w:rFonts w:ascii="Calibri" w:eastAsia="Times New Roman" w:hAnsi="Calibri" w:cs="Times New Roman"/>
                <w:b/>
                <w:bCs/>
                <w:sz w:val="20"/>
                <w:szCs w:val="20"/>
              </w:rPr>
            </w:pPr>
            <w:r w:rsidRPr="00880054">
              <w:rPr>
                <w:rFonts w:ascii="Calibri" w:eastAsia="Times New Roman" w:hAnsi="Calibri" w:cs="Times New Roman"/>
                <w:b/>
                <w:bCs/>
                <w:sz w:val="20"/>
                <w:szCs w:val="20"/>
              </w:rPr>
              <w:t>Total</w:t>
            </w:r>
          </w:p>
        </w:tc>
        <w:tc>
          <w:tcPr>
            <w:tcW w:w="1177" w:type="dxa"/>
            <w:shd w:val="clear" w:color="auto" w:fill="auto"/>
            <w:noWrap/>
            <w:vAlign w:val="bottom"/>
            <w:hideMark/>
          </w:tcPr>
          <w:p w14:paraId="55144841" w14:textId="77777777" w:rsidR="004A2D16" w:rsidRPr="00880054" w:rsidRDefault="004A2D16" w:rsidP="003A5F4F">
            <w:pPr>
              <w:spacing w:after="0" w:line="240" w:lineRule="auto"/>
              <w:jc w:val="center"/>
              <w:rPr>
                <w:rFonts w:ascii="Calibri" w:eastAsia="Times New Roman" w:hAnsi="Calibri" w:cs="Times New Roman"/>
                <w:b/>
                <w:bCs/>
                <w:sz w:val="20"/>
                <w:szCs w:val="20"/>
              </w:rPr>
            </w:pPr>
            <w:r w:rsidRPr="00880054">
              <w:rPr>
                <w:rFonts w:ascii="Calibri" w:eastAsia="Times New Roman" w:hAnsi="Calibri" w:cs="Times New Roman"/>
                <w:b/>
                <w:bCs/>
                <w:sz w:val="20"/>
                <w:szCs w:val="20"/>
              </w:rPr>
              <w:t>366</w:t>
            </w:r>
          </w:p>
        </w:tc>
      </w:tr>
    </w:tbl>
    <w:p w14:paraId="2F7ADE17" w14:textId="77777777" w:rsidR="004A2D16" w:rsidRPr="00880054" w:rsidRDefault="004A2D16" w:rsidP="00252E0B">
      <w:pPr>
        <w:spacing w:line="360" w:lineRule="auto"/>
        <w:rPr>
          <w:rFonts w:ascii="Times New Roman" w:hAnsi="Times New Roman" w:cs="Times New Roman"/>
        </w:rPr>
      </w:pPr>
    </w:p>
    <w:p w14:paraId="5F92C4CE" w14:textId="778FE6A7" w:rsidR="009D4F41" w:rsidRPr="00880054" w:rsidRDefault="002E2E9C" w:rsidP="00014FE7">
      <w:pPr>
        <w:spacing w:line="360" w:lineRule="auto"/>
        <w:rPr>
          <w:rFonts w:ascii="Times New Roman" w:hAnsi="Times New Roman" w:cs="Times New Roman"/>
        </w:rPr>
      </w:pPr>
      <w:r w:rsidRPr="00880054">
        <w:rPr>
          <w:rFonts w:ascii="Times New Roman" w:hAnsi="Times New Roman" w:cs="Times New Roman"/>
        </w:rPr>
        <w:t xml:space="preserve">At the next stage, the co-author team </w:t>
      </w:r>
      <w:r w:rsidR="006170D4" w:rsidRPr="00880054">
        <w:rPr>
          <w:rFonts w:ascii="Times New Roman" w:hAnsi="Times New Roman" w:cs="Times New Roman"/>
        </w:rPr>
        <w:t xml:space="preserve">was divided </w:t>
      </w:r>
      <w:r w:rsidRPr="00880054">
        <w:rPr>
          <w:rFonts w:ascii="Times New Roman" w:hAnsi="Times New Roman" w:cs="Times New Roman"/>
        </w:rPr>
        <w:t>into groups of 3-6 members, based on their expertise in each of the above thematic categories.</w:t>
      </w:r>
      <w:r w:rsidR="004072B2" w:rsidRPr="00880054">
        <w:rPr>
          <w:rFonts w:ascii="Times New Roman" w:hAnsi="Times New Roman" w:cs="Times New Roman"/>
        </w:rPr>
        <w:t xml:space="preserve"> </w:t>
      </w:r>
      <w:r w:rsidR="00300715" w:rsidRPr="00880054">
        <w:rPr>
          <w:rFonts w:ascii="Times New Roman" w:hAnsi="Times New Roman" w:cs="Times New Roman"/>
        </w:rPr>
        <w:t>Group</w:t>
      </w:r>
      <w:r w:rsidR="00014FE7" w:rsidRPr="00880054">
        <w:rPr>
          <w:rFonts w:ascii="Times New Roman" w:hAnsi="Times New Roman" w:cs="Times New Roman"/>
        </w:rPr>
        <w:t>s were sent</w:t>
      </w:r>
      <w:r w:rsidR="006453AF" w:rsidRPr="00880054">
        <w:rPr>
          <w:rFonts w:ascii="Times New Roman" w:hAnsi="Times New Roman" w:cs="Times New Roman"/>
        </w:rPr>
        <w:t xml:space="preserve"> the</w:t>
      </w:r>
      <w:r w:rsidR="00014FE7" w:rsidRPr="00880054">
        <w:rPr>
          <w:rFonts w:ascii="Times New Roman" w:hAnsi="Times New Roman" w:cs="Times New Roman"/>
        </w:rPr>
        <w:t xml:space="preserve"> </w:t>
      </w:r>
      <w:r w:rsidR="00300715" w:rsidRPr="00880054">
        <w:rPr>
          <w:rFonts w:ascii="Times New Roman" w:hAnsi="Times New Roman" w:cs="Times New Roman"/>
        </w:rPr>
        <w:t xml:space="preserve">list of questions categorised according to their </w:t>
      </w:r>
      <w:r w:rsidR="00527A19" w:rsidRPr="00880054">
        <w:rPr>
          <w:rFonts w:ascii="Times New Roman" w:hAnsi="Times New Roman" w:cs="Times New Roman"/>
        </w:rPr>
        <w:t xml:space="preserve">respective </w:t>
      </w:r>
      <w:r w:rsidR="00300715" w:rsidRPr="00880054">
        <w:rPr>
          <w:rFonts w:ascii="Times New Roman" w:hAnsi="Times New Roman" w:cs="Times New Roman"/>
        </w:rPr>
        <w:t>thematic area</w:t>
      </w:r>
      <w:r w:rsidR="00527A19" w:rsidRPr="00880054">
        <w:rPr>
          <w:rFonts w:ascii="Times New Roman" w:hAnsi="Times New Roman" w:cs="Times New Roman"/>
        </w:rPr>
        <w:t xml:space="preserve"> as well as the full, uncategorised list of 366 questions</w:t>
      </w:r>
      <w:r w:rsidR="00300715" w:rsidRPr="00880054">
        <w:rPr>
          <w:rFonts w:ascii="Times New Roman" w:hAnsi="Times New Roman" w:cs="Times New Roman"/>
        </w:rPr>
        <w:t xml:space="preserve">. </w:t>
      </w:r>
      <w:r w:rsidR="004072B2" w:rsidRPr="00880054">
        <w:rPr>
          <w:rFonts w:ascii="Times New Roman" w:hAnsi="Times New Roman" w:cs="Times New Roman"/>
        </w:rPr>
        <w:t xml:space="preserve">Each group member was given a maximum of 30 votes for each list of questions; these could be allocated </w:t>
      </w:r>
      <w:r w:rsidR="009D4F41" w:rsidRPr="00880054">
        <w:rPr>
          <w:rFonts w:ascii="Times New Roman" w:hAnsi="Times New Roman" w:cs="Times New Roman"/>
        </w:rPr>
        <w:t>as they wished</w:t>
      </w:r>
      <w:r w:rsidR="004072B2" w:rsidRPr="00880054">
        <w:rPr>
          <w:rFonts w:ascii="Times New Roman" w:hAnsi="Times New Roman" w:cs="Times New Roman"/>
        </w:rPr>
        <w:t xml:space="preserve"> against the</w:t>
      </w:r>
      <w:r w:rsidR="009D4F41" w:rsidRPr="00880054">
        <w:rPr>
          <w:rFonts w:ascii="Times New Roman" w:hAnsi="Times New Roman" w:cs="Times New Roman"/>
        </w:rPr>
        <w:t xml:space="preserve"> list of questions in their theme. At this stage, group members worked individually, allocating votes to rank questions within their groups with</w:t>
      </w:r>
      <w:r w:rsidR="0095247F" w:rsidRPr="00880054">
        <w:rPr>
          <w:rFonts w:ascii="Times New Roman" w:hAnsi="Times New Roman" w:cs="Times New Roman"/>
        </w:rPr>
        <w:t xml:space="preserve">out </w:t>
      </w:r>
      <w:r w:rsidR="002353AE" w:rsidRPr="00880054">
        <w:rPr>
          <w:rFonts w:ascii="Times New Roman" w:hAnsi="Times New Roman" w:cs="Times New Roman"/>
        </w:rPr>
        <w:t>deliberation</w:t>
      </w:r>
      <w:r w:rsidR="0095247F" w:rsidRPr="00880054">
        <w:rPr>
          <w:rFonts w:ascii="Times New Roman" w:hAnsi="Times New Roman" w:cs="Times New Roman"/>
        </w:rPr>
        <w:t xml:space="preserve">. </w:t>
      </w:r>
    </w:p>
    <w:p w14:paraId="3C28CB91" w14:textId="71AE3338" w:rsidR="007D3639" w:rsidRPr="00880054" w:rsidRDefault="002353AE" w:rsidP="006170D4">
      <w:pPr>
        <w:spacing w:after="0" w:line="360" w:lineRule="auto"/>
        <w:rPr>
          <w:rFonts w:ascii="Times New Roman" w:hAnsi="Times New Roman" w:cs="Times New Roman"/>
        </w:rPr>
      </w:pPr>
      <w:r w:rsidRPr="00880054">
        <w:rPr>
          <w:rFonts w:ascii="Times New Roman" w:hAnsi="Times New Roman" w:cs="Times New Roman"/>
        </w:rPr>
        <w:t>When this stage was completed, o</w:t>
      </w:r>
      <w:r w:rsidR="009D4F41" w:rsidRPr="00880054">
        <w:rPr>
          <w:rFonts w:ascii="Times New Roman" w:hAnsi="Times New Roman" w:cs="Times New Roman"/>
        </w:rPr>
        <w:t>ne coordinator per group</w:t>
      </w:r>
      <w:r w:rsidR="006170D4" w:rsidRPr="00880054">
        <w:rPr>
          <w:rFonts w:ascii="Times New Roman" w:hAnsi="Times New Roman" w:cs="Times New Roman"/>
        </w:rPr>
        <w:t xml:space="preserve"> was assigned</w:t>
      </w:r>
      <w:r w:rsidR="009D4F41" w:rsidRPr="00880054">
        <w:rPr>
          <w:rFonts w:ascii="Times New Roman" w:hAnsi="Times New Roman" w:cs="Times New Roman"/>
        </w:rPr>
        <w:t xml:space="preserve">, responsible </w:t>
      </w:r>
      <w:r w:rsidR="006170D4" w:rsidRPr="00880054">
        <w:rPr>
          <w:rFonts w:ascii="Times New Roman" w:hAnsi="Times New Roman" w:cs="Times New Roman"/>
        </w:rPr>
        <w:t xml:space="preserve">for </w:t>
      </w:r>
      <w:r w:rsidR="00643B38" w:rsidRPr="00880054">
        <w:rPr>
          <w:rFonts w:ascii="Times New Roman" w:hAnsi="Times New Roman" w:cs="Times New Roman"/>
        </w:rPr>
        <w:t xml:space="preserve">facilitating discussion towards </w:t>
      </w:r>
      <w:r w:rsidR="00574FF0" w:rsidRPr="00880054">
        <w:rPr>
          <w:rFonts w:ascii="Times New Roman" w:hAnsi="Times New Roman" w:cs="Times New Roman"/>
        </w:rPr>
        <w:t xml:space="preserve">the </w:t>
      </w:r>
      <w:r w:rsidR="009D4F41" w:rsidRPr="00880054">
        <w:rPr>
          <w:rFonts w:ascii="Times New Roman" w:hAnsi="Times New Roman" w:cs="Times New Roman"/>
        </w:rPr>
        <w:t>final selection of questions for each group</w:t>
      </w:r>
      <w:r w:rsidR="004072B2" w:rsidRPr="00880054">
        <w:rPr>
          <w:rFonts w:ascii="Times New Roman" w:hAnsi="Times New Roman" w:cs="Times New Roman"/>
        </w:rPr>
        <w:t xml:space="preserve">. The task of each group was to </w:t>
      </w:r>
      <w:r w:rsidR="009D4F41" w:rsidRPr="00880054">
        <w:rPr>
          <w:rFonts w:ascii="Times New Roman" w:hAnsi="Times New Roman" w:cs="Times New Roman"/>
        </w:rPr>
        <w:t xml:space="preserve">collectively </w:t>
      </w:r>
      <w:r w:rsidR="004072B2" w:rsidRPr="00880054">
        <w:rPr>
          <w:rFonts w:ascii="Times New Roman" w:hAnsi="Times New Roman" w:cs="Times New Roman"/>
        </w:rPr>
        <w:t>review all the submitted and ranked questions</w:t>
      </w:r>
      <w:r w:rsidR="00943769" w:rsidRPr="00880054">
        <w:rPr>
          <w:rFonts w:ascii="Times New Roman" w:hAnsi="Times New Roman" w:cs="Times New Roman"/>
        </w:rPr>
        <w:t>.</w:t>
      </w:r>
      <w:r w:rsidR="004072B2" w:rsidRPr="00880054">
        <w:rPr>
          <w:rFonts w:ascii="Times New Roman" w:hAnsi="Times New Roman" w:cs="Times New Roman"/>
        </w:rPr>
        <w:t xml:space="preserve"> </w:t>
      </w:r>
      <w:r w:rsidR="00943769" w:rsidRPr="00880054">
        <w:rPr>
          <w:rFonts w:ascii="Times New Roman" w:hAnsi="Times New Roman" w:cs="Times New Roman"/>
        </w:rPr>
        <w:t xml:space="preserve">These </w:t>
      </w:r>
      <w:r w:rsidR="004072B2" w:rsidRPr="00880054">
        <w:rPr>
          <w:rFonts w:ascii="Times New Roman" w:hAnsi="Times New Roman" w:cs="Times New Roman"/>
        </w:rPr>
        <w:t xml:space="preserve">were displayed in descending weighted order, including all voted and </w:t>
      </w:r>
      <w:r w:rsidR="00014FE7" w:rsidRPr="00880054">
        <w:rPr>
          <w:rFonts w:ascii="Times New Roman" w:hAnsi="Times New Roman" w:cs="Times New Roman"/>
        </w:rPr>
        <w:t>unvoted questions in each group</w:t>
      </w:r>
      <w:r w:rsidR="004072B2" w:rsidRPr="00880054">
        <w:rPr>
          <w:rFonts w:ascii="Times New Roman" w:hAnsi="Times New Roman" w:cs="Times New Roman"/>
        </w:rPr>
        <w:t xml:space="preserve">. Groups were invited to revise, </w:t>
      </w:r>
      <w:proofErr w:type="gramStart"/>
      <w:r w:rsidR="004072B2" w:rsidRPr="00880054">
        <w:rPr>
          <w:rFonts w:ascii="Times New Roman" w:hAnsi="Times New Roman" w:cs="Times New Roman"/>
        </w:rPr>
        <w:t>rew</w:t>
      </w:r>
      <w:r w:rsidR="00014FE7" w:rsidRPr="00880054">
        <w:rPr>
          <w:rFonts w:ascii="Times New Roman" w:hAnsi="Times New Roman" w:cs="Times New Roman"/>
        </w:rPr>
        <w:t>ork</w:t>
      </w:r>
      <w:proofErr w:type="gramEnd"/>
      <w:r w:rsidR="00014FE7" w:rsidRPr="00880054">
        <w:rPr>
          <w:rFonts w:ascii="Times New Roman" w:hAnsi="Times New Roman" w:cs="Times New Roman"/>
        </w:rPr>
        <w:t xml:space="preserve"> and reword </w:t>
      </w:r>
      <w:r w:rsidR="0095247F" w:rsidRPr="00880054">
        <w:rPr>
          <w:rFonts w:ascii="Times New Roman" w:hAnsi="Times New Roman" w:cs="Times New Roman"/>
        </w:rPr>
        <w:t xml:space="preserve">the questions </w:t>
      </w:r>
      <w:r w:rsidR="00014FE7" w:rsidRPr="00880054">
        <w:rPr>
          <w:rFonts w:ascii="Times New Roman" w:hAnsi="Times New Roman" w:cs="Times New Roman"/>
        </w:rPr>
        <w:t>where necessary. T</w:t>
      </w:r>
      <w:r w:rsidR="004072B2" w:rsidRPr="00880054">
        <w:rPr>
          <w:rFonts w:ascii="Times New Roman" w:hAnsi="Times New Roman" w:cs="Times New Roman"/>
        </w:rPr>
        <w:t xml:space="preserve">hey were also invited to add new questions where gaps in the existing themed questions were identified. </w:t>
      </w:r>
      <w:r w:rsidR="001E4692" w:rsidRPr="00880054">
        <w:rPr>
          <w:rFonts w:ascii="Times New Roman" w:hAnsi="Times New Roman" w:cs="Times New Roman"/>
        </w:rPr>
        <w:t xml:space="preserve">The final list of 100 questions maintains the original proportions of questions submitted per theme, with theme coordinators given an approximate target for the final number of questions to be included in their group. </w:t>
      </w:r>
      <w:r w:rsidR="00413A58" w:rsidRPr="00880054">
        <w:rPr>
          <w:rFonts w:ascii="Times New Roman" w:hAnsi="Times New Roman" w:cs="Times New Roman"/>
        </w:rPr>
        <w:t>The final list of questions was</w:t>
      </w:r>
      <w:r w:rsidR="009F495E" w:rsidRPr="00880054">
        <w:rPr>
          <w:rFonts w:ascii="Times New Roman" w:hAnsi="Times New Roman" w:cs="Times New Roman"/>
        </w:rPr>
        <w:t xml:space="preserve"> then</w:t>
      </w:r>
      <w:r w:rsidR="00413A58" w:rsidRPr="00880054">
        <w:rPr>
          <w:rFonts w:ascii="Times New Roman" w:hAnsi="Times New Roman" w:cs="Times New Roman"/>
        </w:rPr>
        <w:t xml:space="preserve"> inserted into a draft paper and sent back to all co-authors </w:t>
      </w:r>
      <w:r w:rsidR="009F495E" w:rsidRPr="00880054">
        <w:rPr>
          <w:rFonts w:ascii="Times New Roman" w:hAnsi="Times New Roman" w:cs="Times New Roman"/>
        </w:rPr>
        <w:t xml:space="preserve">for a final check.  </w:t>
      </w:r>
      <w:r w:rsidR="007D3639" w:rsidRPr="00880054">
        <w:rPr>
          <w:rFonts w:ascii="Times New Roman" w:hAnsi="Times New Roman" w:cs="Times New Roman"/>
        </w:rPr>
        <w:t xml:space="preserve"> </w:t>
      </w:r>
    </w:p>
    <w:p w14:paraId="52F463EE" w14:textId="77777777" w:rsidR="007D3639" w:rsidRPr="00880054" w:rsidRDefault="007D3639" w:rsidP="00266C64">
      <w:pPr>
        <w:spacing w:after="0" w:line="360" w:lineRule="auto"/>
        <w:rPr>
          <w:rFonts w:ascii="Times New Roman" w:hAnsi="Times New Roman" w:cs="Times New Roman"/>
        </w:rPr>
      </w:pPr>
    </w:p>
    <w:p w14:paraId="2085E5FD" w14:textId="31420B1A" w:rsidR="006365E4" w:rsidRPr="00880054" w:rsidRDefault="00173BFE" w:rsidP="00531951">
      <w:pPr>
        <w:pStyle w:val="Heading1"/>
      </w:pPr>
      <w:r w:rsidRPr="00880054">
        <w:t xml:space="preserve">3. </w:t>
      </w:r>
      <w:r w:rsidR="00A83A05" w:rsidRPr="00880054">
        <w:t xml:space="preserve">The </w:t>
      </w:r>
      <w:r w:rsidR="0095247F" w:rsidRPr="00880054">
        <w:t xml:space="preserve">Top </w:t>
      </w:r>
      <w:r w:rsidR="00C7236E" w:rsidRPr="00880054">
        <w:t xml:space="preserve">100 </w:t>
      </w:r>
      <w:r w:rsidR="00A83A05" w:rsidRPr="00880054">
        <w:t>Q</w:t>
      </w:r>
      <w:r w:rsidR="00C7236E" w:rsidRPr="00880054">
        <w:t xml:space="preserve">uestions </w:t>
      </w:r>
    </w:p>
    <w:p w14:paraId="03C7969B" w14:textId="77777777" w:rsidR="00A83A05" w:rsidRPr="00880054" w:rsidRDefault="00A83A05" w:rsidP="009B00C3">
      <w:pPr>
        <w:spacing w:after="0" w:line="240" w:lineRule="auto"/>
        <w:rPr>
          <w:rFonts w:ascii="Times New Roman" w:hAnsi="Times New Roman" w:cs="Times New Roman"/>
          <w:b/>
        </w:rPr>
      </w:pPr>
    </w:p>
    <w:p w14:paraId="404451A2" w14:textId="43B59122" w:rsidR="00A83A05" w:rsidRPr="00880054" w:rsidRDefault="000065AC" w:rsidP="00497427">
      <w:pPr>
        <w:spacing w:line="360" w:lineRule="auto"/>
        <w:rPr>
          <w:rFonts w:ascii="Times New Roman" w:hAnsi="Times New Roman" w:cs="Times New Roman"/>
        </w:rPr>
      </w:pPr>
      <w:r w:rsidRPr="00880054">
        <w:rPr>
          <w:rFonts w:ascii="Times New Roman" w:hAnsi="Times New Roman" w:cs="Times New Roman"/>
        </w:rPr>
        <w:lastRenderedPageBreak/>
        <w:t xml:space="preserve">Following Pretty </w:t>
      </w:r>
      <w:r w:rsidRPr="00880054">
        <w:rPr>
          <w:rFonts w:ascii="Times New Roman" w:hAnsi="Times New Roman" w:cs="Times New Roman"/>
          <w:i/>
        </w:rPr>
        <w:t>et al</w:t>
      </w:r>
      <w:r w:rsidRPr="00880054">
        <w:rPr>
          <w:rFonts w:ascii="Times New Roman" w:hAnsi="Times New Roman" w:cs="Times New Roman"/>
        </w:rPr>
        <w:t xml:space="preserve">. (2010), we organised the final group of </w:t>
      </w:r>
      <w:r w:rsidR="000052B8" w:rsidRPr="00880054">
        <w:rPr>
          <w:rFonts w:ascii="Times New Roman" w:hAnsi="Times New Roman" w:cs="Times New Roman"/>
        </w:rPr>
        <w:t xml:space="preserve">the Top </w:t>
      </w:r>
      <w:r w:rsidRPr="00880054">
        <w:rPr>
          <w:rFonts w:ascii="Times New Roman" w:hAnsi="Times New Roman" w:cs="Times New Roman"/>
        </w:rPr>
        <w:t xml:space="preserve">100 </w:t>
      </w:r>
      <w:r w:rsidR="000052B8" w:rsidRPr="00880054">
        <w:rPr>
          <w:rFonts w:ascii="Times New Roman" w:hAnsi="Times New Roman" w:cs="Times New Roman"/>
        </w:rPr>
        <w:t>Q</w:t>
      </w:r>
      <w:r w:rsidRPr="00880054">
        <w:rPr>
          <w:rFonts w:ascii="Times New Roman" w:hAnsi="Times New Roman" w:cs="Times New Roman"/>
        </w:rPr>
        <w:t>uestions into four sections to represent key stages in agricultural production system</w:t>
      </w:r>
      <w:r w:rsidR="00ED25B4" w:rsidRPr="00880054">
        <w:rPr>
          <w:rFonts w:ascii="Times New Roman" w:hAnsi="Times New Roman" w:cs="Times New Roman"/>
        </w:rPr>
        <w:t>s</w:t>
      </w:r>
      <w:r w:rsidRPr="00880054">
        <w:rPr>
          <w:rFonts w:ascii="Times New Roman" w:hAnsi="Times New Roman" w:cs="Times New Roman"/>
        </w:rPr>
        <w:t>: (1) natural resource inputs; (2)</w:t>
      </w:r>
      <w:r w:rsidR="007303F3" w:rsidRPr="00880054">
        <w:rPr>
          <w:rFonts w:ascii="Times New Roman" w:hAnsi="Times New Roman" w:cs="Times New Roman"/>
        </w:rPr>
        <w:t xml:space="preserve"> crop and livestock production</w:t>
      </w:r>
      <w:r w:rsidRPr="00880054">
        <w:rPr>
          <w:rFonts w:ascii="Times New Roman" w:hAnsi="Times New Roman" w:cs="Times New Roman"/>
        </w:rPr>
        <w:t>; (3) agricultural development</w:t>
      </w:r>
      <w:r w:rsidR="00ED25B4" w:rsidRPr="00880054">
        <w:rPr>
          <w:rFonts w:ascii="Times New Roman" w:hAnsi="Times New Roman" w:cs="Times New Roman"/>
        </w:rPr>
        <w:t xml:space="preserve"> and policy</w:t>
      </w:r>
      <w:r w:rsidRPr="00880054">
        <w:rPr>
          <w:rFonts w:ascii="Times New Roman" w:hAnsi="Times New Roman" w:cs="Times New Roman"/>
        </w:rPr>
        <w:t xml:space="preserve"> and (4) markets and consumption. </w:t>
      </w:r>
      <w:r w:rsidR="001050C5" w:rsidRPr="00880054">
        <w:rPr>
          <w:rFonts w:ascii="Times New Roman" w:hAnsi="Times New Roman" w:cs="Times New Roman"/>
        </w:rPr>
        <w:t xml:space="preserve">Questions are </w:t>
      </w:r>
      <w:r w:rsidR="00D70B73" w:rsidRPr="00880054">
        <w:rPr>
          <w:rFonts w:ascii="Times New Roman" w:hAnsi="Times New Roman" w:cs="Times New Roman"/>
        </w:rPr>
        <w:t xml:space="preserve">neither </w:t>
      </w:r>
      <w:r w:rsidR="001050C5" w:rsidRPr="00880054">
        <w:rPr>
          <w:rFonts w:ascii="Times New Roman" w:hAnsi="Times New Roman" w:cs="Times New Roman"/>
        </w:rPr>
        <w:t>ranked in order of priority, nor in order of numbers of votes received.</w:t>
      </w:r>
      <w:r w:rsidR="00EC3AB2" w:rsidRPr="00880054">
        <w:rPr>
          <w:rFonts w:ascii="Times New Roman" w:hAnsi="Times New Roman" w:cs="Times New Roman"/>
        </w:rPr>
        <w:t xml:space="preserve"> </w:t>
      </w:r>
      <w:r w:rsidR="001050C5" w:rsidRPr="00880054">
        <w:rPr>
          <w:rFonts w:ascii="Times New Roman" w:hAnsi="Times New Roman" w:cs="Times New Roman"/>
        </w:rPr>
        <w:t xml:space="preserve"> </w:t>
      </w:r>
    </w:p>
    <w:p w14:paraId="337E0688" w14:textId="45628C23" w:rsidR="000629EE" w:rsidRPr="00531951" w:rsidRDefault="004072B2" w:rsidP="00531951">
      <w:pPr>
        <w:pStyle w:val="Heading2"/>
        <w:rPr>
          <w:b/>
          <w:bCs w:val="0"/>
          <w:i w:val="0"/>
          <w:iCs/>
        </w:rPr>
      </w:pPr>
      <w:r w:rsidRPr="00531951">
        <w:rPr>
          <w:b/>
          <w:bCs w:val="0"/>
          <w:i w:val="0"/>
          <w:iCs/>
        </w:rPr>
        <w:t>Section 1: Natural Resource Inputs</w:t>
      </w:r>
    </w:p>
    <w:p w14:paraId="042589A4" w14:textId="14895991" w:rsidR="00CA5DBA" w:rsidRPr="00880054" w:rsidRDefault="00655303" w:rsidP="00531951">
      <w:pPr>
        <w:pStyle w:val="Heading3"/>
        <w:ind w:firstLine="720"/>
        <w:rPr>
          <w:b w:val="0"/>
        </w:rPr>
      </w:pPr>
      <w:proofErr w:type="spellStart"/>
      <w:r w:rsidRPr="00880054">
        <w:t>i</w:t>
      </w:r>
      <w:proofErr w:type="spellEnd"/>
      <w:r w:rsidRPr="00880054">
        <w:t xml:space="preserve">. </w:t>
      </w:r>
      <w:r w:rsidR="004072B2" w:rsidRPr="00880054">
        <w:t>Climate, watersheds, water resources and aquatic ecosystems</w:t>
      </w:r>
    </w:p>
    <w:p w14:paraId="3D82F174" w14:textId="5A5AD6C3" w:rsidR="00651ACF" w:rsidRPr="00880054" w:rsidRDefault="0064063B" w:rsidP="003063AA">
      <w:pPr>
        <w:spacing w:line="360" w:lineRule="auto"/>
        <w:rPr>
          <w:rFonts w:ascii="Times New Roman" w:hAnsi="Times New Roman" w:cs="Times New Roman"/>
        </w:rPr>
      </w:pPr>
      <w:r w:rsidRPr="00880054">
        <w:rPr>
          <w:rFonts w:ascii="Times New Roman" w:hAnsi="Times New Roman" w:cs="Times New Roman"/>
          <w:lang w:eastAsia="en-GB"/>
        </w:rPr>
        <w:t>Indian agriculture is</w:t>
      </w:r>
      <w:r w:rsidR="005426B5" w:rsidRPr="00880054">
        <w:rPr>
          <w:rFonts w:ascii="Times New Roman" w:hAnsi="Times New Roman" w:cs="Times New Roman"/>
          <w:lang w:eastAsia="en-GB"/>
        </w:rPr>
        <w:t xml:space="preserve"> highly</w:t>
      </w:r>
      <w:r w:rsidRPr="00880054">
        <w:rPr>
          <w:rFonts w:ascii="Times New Roman" w:hAnsi="Times New Roman" w:cs="Times New Roman"/>
          <w:lang w:eastAsia="en-GB"/>
        </w:rPr>
        <w:t xml:space="preserve"> dependent on </w:t>
      </w:r>
      <w:r w:rsidR="005426B5" w:rsidRPr="00880054">
        <w:rPr>
          <w:rFonts w:ascii="Times New Roman" w:hAnsi="Times New Roman" w:cs="Times New Roman"/>
          <w:lang w:eastAsia="en-GB"/>
        </w:rPr>
        <w:t>the seasonal southwest monsoon</w:t>
      </w:r>
      <w:r w:rsidR="00B165A8" w:rsidRPr="00880054">
        <w:rPr>
          <w:rFonts w:ascii="Times New Roman" w:hAnsi="Times New Roman" w:cs="Times New Roman"/>
          <w:lang w:eastAsia="en-GB"/>
        </w:rPr>
        <w:t>,</w:t>
      </w:r>
      <w:r w:rsidR="0035572B" w:rsidRPr="00880054">
        <w:rPr>
          <w:rFonts w:ascii="Times New Roman" w:hAnsi="Times New Roman" w:cs="Times New Roman"/>
          <w:lang w:eastAsia="en-GB"/>
        </w:rPr>
        <w:t xml:space="preserve"> which</w:t>
      </w:r>
      <w:r w:rsidR="00B165A8" w:rsidRPr="00880054">
        <w:rPr>
          <w:rFonts w:ascii="Times New Roman" w:hAnsi="Times New Roman" w:cs="Times New Roman"/>
          <w:lang w:eastAsia="en-GB"/>
        </w:rPr>
        <w:t xml:space="preserve"> </w:t>
      </w:r>
      <w:r w:rsidR="0035572B" w:rsidRPr="00880054">
        <w:rPr>
          <w:rFonts w:ascii="Times New Roman" w:hAnsi="Times New Roman" w:cs="Times New Roman"/>
          <w:lang w:eastAsia="en-GB"/>
        </w:rPr>
        <w:t>brings around</w:t>
      </w:r>
      <w:r w:rsidRPr="00880054">
        <w:rPr>
          <w:rFonts w:ascii="Times New Roman" w:hAnsi="Times New Roman" w:cs="Times New Roman"/>
          <w:lang w:eastAsia="en-GB"/>
        </w:rPr>
        <w:t xml:space="preserve"> 80% of the subcontinent’s rain</w:t>
      </w:r>
      <w:r w:rsidR="0035572B" w:rsidRPr="00880054">
        <w:rPr>
          <w:rFonts w:ascii="Times New Roman" w:hAnsi="Times New Roman" w:cs="Times New Roman"/>
          <w:lang w:eastAsia="en-GB"/>
        </w:rPr>
        <w:t>fall</w:t>
      </w:r>
      <w:r w:rsidRPr="00880054">
        <w:rPr>
          <w:rFonts w:ascii="Times New Roman" w:hAnsi="Times New Roman" w:cs="Times New Roman"/>
          <w:lang w:eastAsia="en-GB"/>
        </w:rPr>
        <w:t xml:space="preserve"> over a four</w:t>
      </w:r>
      <w:r w:rsidR="007E3554" w:rsidRPr="00880054">
        <w:rPr>
          <w:rFonts w:ascii="Times New Roman" w:hAnsi="Times New Roman" w:cs="Times New Roman"/>
          <w:lang w:eastAsia="en-GB"/>
        </w:rPr>
        <w:t>-</w:t>
      </w:r>
      <w:r w:rsidRPr="00880054">
        <w:rPr>
          <w:rFonts w:ascii="Times New Roman" w:hAnsi="Times New Roman" w:cs="Times New Roman"/>
          <w:lang w:eastAsia="en-GB"/>
        </w:rPr>
        <w:t>month period from June</w:t>
      </w:r>
      <w:r w:rsidR="007E3554" w:rsidRPr="00880054">
        <w:rPr>
          <w:rFonts w:ascii="Times New Roman" w:hAnsi="Times New Roman" w:cs="Times New Roman"/>
          <w:lang w:eastAsia="en-GB"/>
        </w:rPr>
        <w:t xml:space="preserve"> to </w:t>
      </w:r>
      <w:r w:rsidRPr="00880054">
        <w:rPr>
          <w:rFonts w:ascii="Times New Roman" w:hAnsi="Times New Roman" w:cs="Times New Roman"/>
          <w:lang w:eastAsia="en-GB"/>
        </w:rPr>
        <w:t>September</w:t>
      </w:r>
      <w:r w:rsidR="00CA5DBA" w:rsidRPr="00880054">
        <w:rPr>
          <w:rFonts w:ascii="Times New Roman" w:hAnsi="Times New Roman" w:cs="Times New Roman"/>
          <w:lang w:eastAsia="en-GB"/>
        </w:rPr>
        <w:t xml:space="preserve"> (Kumar </w:t>
      </w:r>
      <w:r w:rsidR="00CA5DBA" w:rsidRPr="00880054">
        <w:rPr>
          <w:rFonts w:ascii="Times New Roman" w:hAnsi="Times New Roman" w:cs="Times New Roman"/>
          <w:i/>
          <w:lang w:eastAsia="en-GB"/>
        </w:rPr>
        <w:t>et al</w:t>
      </w:r>
      <w:r w:rsidR="00CA5DBA" w:rsidRPr="00880054">
        <w:rPr>
          <w:rFonts w:ascii="Times New Roman" w:hAnsi="Times New Roman" w:cs="Times New Roman"/>
          <w:lang w:eastAsia="en-GB"/>
        </w:rPr>
        <w:t>. 2010)</w:t>
      </w:r>
      <w:r w:rsidRPr="00880054">
        <w:rPr>
          <w:rFonts w:ascii="Times New Roman" w:hAnsi="Times New Roman" w:cs="Times New Roman"/>
          <w:lang w:eastAsia="en-GB"/>
        </w:rPr>
        <w:t xml:space="preserve">. </w:t>
      </w:r>
      <w:r w:rsidR="000565F3" w:rsidRPr="00880054">
        <w:rPr>
          <w:rFonts w:ascii="Times New Roman" w:hAnsi="Times New Roman" w:cs="Times New Roman"/>
          <w:lang w:eastAsia="en-GB"/>
        </w:rPr>
        <w:t xml:space="preserve">The main </w:t>
      </w:r>
      <w:r w:rsidR="000565F3" w:rsidRPr="00880054">
        <w:rPr>
          <w:rFonts w:ascii="Times New Roman" w:hAnsi="Times New Roman" w:cs="Times New Roman"/>
          <w:i/>
          <w:lang w:eastAsia="en-GB"/>
        </w:rPr>
        <w:t>kharif</w:t>
      </w:r>
      <w:r w:rsidR="000565F3" w:rsidRPr="00880054">
        <w:rPr>
          <w:rFonts w:ascii="Times New Roman" w:hAnsi="Times New Roman" w:cs="Times New Roman"/>
          <w:lang w:eastAsia="en-GB"/>
        </w:rPr>
        <w:t xml:space="preserve"> </w:t>
      </w:r>
      <w:r w:rsidR="00560760" w:rsidRPr="00880054">
        <w:rPr>
          <w:rFonts w:ascii="Times New Roman" w:hAnsi="Times New Roman" w:cs="Times New Roman"/>
          <w:lang w:eastAsia="en-GB"/>
        </w:rPr>
        <w:t>crop sowing</w:t>
      </w:r>
      <w:r w:rsidR="000565F3" w:rsidRPr="00880054">
        <w:rPr>
          <w:rFonts w:ascii="Times New Roman" w:hAnsi="Times New Roman" w:cs="Times New Roman"/>
          <w:lang w:eastAsia="en-GB"/>
        </w:rPr>
        <w:t xml:space="preserve"> season coincides with this monsoon period, on which rainfed farming fundamentally depends.</w:t>
      </w:r>
      <w:r w:rsidR="00357299" w:rsidRPr="00880054">
        <w:rPr>
          <w:rFonts w:ascii="Times New Roman" w:hAnsi="Times New Roman" w:cs="Times New Roman"/>
          <w:lang w:eastAsia="en-GB"/>
        </w:rPr>
        <w:t xml:space="preserve"> Climate </w:t>
      </w:r>
      <w:r w:rsidR="00B165A8" w:rsidRPr="00880054">
        <w:rPr>
          <w:rFonts w:ascii="Times New Roman" w:hAnsi="Times New Roman" w:cs="Times New Roman"/>
          <w:lang w:eastAsia="en-GB"/>
        </w:rPr>
        <w:t xml:space="preserve">change </w:t>
      </w:r>
      <w:r w:rsidR="00CC35EF" w:rsidRPr="00880054">
        <w:rPr>
          <w:rFonts w:ascii="Times New Roman" w:hAnsi="Times New Roman" w:cs="Times New Roman"/>
        </w:rPr>
        <w:t xml:space="preserve">is projected greatly </w:t>
      </w:r>
      <w:r w:rsidR="00FB385A" w:rsidRPr="00880054">
        <w:rPr>
          <w:rFonts w:ascii="Times New Roman" w:hAnsi="Times New Roman" w:cs="Times New Roman"/>
        </w:rPr>
        <w:t xml:space="preserve">to </w:t>
      </w:r>
      <w:r w:rsidR="00CC35EF" w:rsidRPr="00880054">
        <w:rPr>
          <w:rFonts w:ascii="Times New Roman" w:hAnsi="Times New Roman" w:cs="Times New Roman"/>
        </w:rPr>
        <w:t>increase monsoon variability, as well as</w:t>
      </w:r>
      <w:r w:rsidR="00560760" w:rsidRPr="00880054">
        <w:rPr>
          <w:rFonts w:ascii="Times New Roman" w:hAnsi="Times New Roman" w:cs="Times New Roman"/>
        </w:rPr>
        <w:t xml:space="preserve"> increasing</w:t>
      </w:r>
      <w:r w:rsidR="00CC35EF" w:rsidRPr="00880054">
        <w:rPr>
          <w:rFonts w:ascii="Times New Roman" w:hAnsi="Times New Roman" w:cs="Times New Roman"/>
        </w:rPr>
        <w:t xml:space="preserve"> </w:t>
      </w:r>
      <w:r w:rsidR="0035572B" w:rsidRPr="00880054">
        <w:rPr>
          <w:rFonts w:ascii="Times New Roman" w:hAnsi="Times New Roman" w:cs="Times New Roman"/>
        </w:rPr>
        <w:t xml:space="preserve">the </w:t>
      </w:r>
      <w:r w:rsidR="00CC35EF" w:rsidRPr="00880054">
        <w:rPr>
          <w:rFonts w:ascii="Times New Roman" w:hAnsi="Times New Roman" w:cs="Times New Roman"/>
        </w:rPr>
        <w:t xml:space="preserve">risks of pest </w:t>
      </w:r>
      <w:r w:rsidR="00D80DBE" w:rsidRPr="00880054">
        <w:rPr>
          <w:rFonts w:ascii="Times New Roman" w:hAnsi="Times New Roman" w:cs="Times New Roman"/>
        </w:rPr>
        <w:t>and</w:t>
      </w:r>
      <w:r w:rsidR="00CC35EF" w:rsidRPr="00880054">
        <w:rPr>
          <w:rFonts w:ascii="Times New Roman" w:hAnsi="Times New Roman" w:cs="Times New Roman"/>
        </w:rPr>
        <w:t xml:space="preserve"> disease </w:t>
      </w:r>
      <w:r w:rsidR="0035572B" w:rsidRPr="00880054">
        <w:rPr>
          <w:rFonts w:ascii="Times New Roman" w:hAnsi="Times New Roman" w:cs="Times New Roman"/>
        </w:rPr>
        <w:t>incidence</w:t>
      </w:r>
      <w:r w:rsidR="00CC35EF" w:rsidRPr="00880054">
        <w:rPr>
          <w:rFonts w:ascii="Times New Roman" w:hAnsi="Times New Roman" w:cs="Times New Roman"/>
        </w:rPr>
        <w:t xml:space="preserve">, distribution of run-off, soil moisture regimes, groundwater </w:t>
      </w:r>
      <w:r w:rsidR="00560760" w:rsidRPr="00880054">
        <w:rPr>
          <w:rFonts w:ascii="Times New Roman" w:hAnsi="Times New Roman" w:cs="Times New Roman"/>
        </w:rPr>
        <w:t>regimes</w:t>
      </w:r>
      <w:r w:rsidR="00CC35EF" w:rsidRPr="00880054">
        <w:rPr>
          <w:rFonts w:ascii="Times New Roman" w:hAnsi="Times New Roman" w:cs="Times New Roman"/>
        </w:rPr>
        <w:t xml:space="preserve"> and flood and drought risk (Jha </w:t>
      </w:r>
      <w:r w:rsidR="00CC35EF" w:rsidRPr="00880054">
        <w:rPr>
          <w:rFonts w:ascii="Times New Roman" w:hAnsi="Times New Roman" w:cs="Times New Roman"/>
          <w:i/>
        </w:rPr>
        <w:t>et al</w:t>
      </w:r>
      <w:r w:rsidR="00CC35EF" w:rsidRPr="00880054">
        <w:rPr>
          <w:rFonts w:ascii="Times New Roman" w:hAnsi="Times New Roman" w:cs="Times New Roman"/>
        </w:rPr>
        <w:t>. 2019).</w:t>
      </w:r>
      <w:r w:rsidR="00651ACF" w:rsidRPr="00880054">
        <w:rPr>
          <w:rFonts w:ascii="Times New Roman" w:hAnsi="Times New Roman" w:cs="Times New Roman"/>
        </w:rPr>
        <w:t xml:space="preserve"> </w:t>
      </w:r>
    </w:p>
    <w:p w14:paraId="2B1EA7C9" w14:textId="6375D019" w:rsidR="0035546B" w:rsidRPr="00880054" w:rsidRDefault="00AA6982" w:rsidP="003063AA">
      <w:pPr>
        <w:spacing w:line="360" w:lineRule="auto"/>
        <w:rPr>
          <w:rFonts w:ascii="Times New Roman" w:hAnsi="Times New Roman" w:cs="Times New Roman"/>
        </w:rPr>
      </w:pPr>
      <w:r w:rsidRPr="00880054">
        <w:rPr>
          <w:rFonts w:ascii="Times New Roman" w:hAnsi="Times New Roman" w:cs="Times New Roman"/>
        </w:rPr>
        <w:t>Inland aquatic systems</w:t>
      </w:r>
      <w:r w:rsidR="00B165A8" w:rsidRPr="00880054">
        <w:rPr>
          <w:rFonts w:ascii="Times New Roman" w:hAnsi="Times New Roman" w:cs="Times New Roman"/>
        </w:rPr>
        <w:t xml:space="preserve"> </w:t>
      </w:r>
      <w:r w:rsidRPr="00880054">
        <w:rPr>
          <w:rFonts w:ascii="Times New Roman" w:hAnsi="Times New Roman" w:cs="Times New Roman"/>
        </w:rPr>
        <w:t>are</w:t>
      </w:r>
      <w:r w:rsidR="0035572B" w:rsidRPr="00880054">
        <w:rPr>
          <w:rFonts w:ascii="Times New Roman" w:hAnsi="Times New Roman" w:cs="Times New Roman"/>
        </w:rPr>
        <w:t xml:space="preserve"> also</w:t>
      </w:r>
      <w:r w:rsidRPr="00880054">
        <w:rPr>
          <w:rFonts w:ascii="Times New Roman" w:hAnsi="Times New Roman" w:cs="Times New Roman"/>
        </w:rPr>
        <w:t xml:space="preserve"> likely to be significantly affected</w:t>
      </w:r>
      <w:r w:rsidR="00B165A8" w:rsidRPr="00880054">
        <w:rPr>
          <w:rFonts w:ascii="Times New Roman" w:hAnsi="Times New Roman" w:cs="Times New Roman"/>
        </w:rPr>
        <w:t xml:space="preserve">, </w:t>
      </w:r>
      <w:r w:rsidR="0035572B" w:rsidRPr="00880054">
        <w:rPr>
          <w:rFonts w:ascii="Times New Roman" w:hAnsi="Times New Roman" w:cs="Times New Roman"/>
        </w:rPr>
        <w:t>al</w:t>
      </w:r>
      <w:r w:rsidR="00B165A8" w:rsidRPr="00880054">
        <w:rPr>
          <w:rFonts w:ascii="Times New Roman" w:hAnsi="Times New Roman" w:cs="Times New Roman"/>
        </w:rPr>
        <w:t>though</w:t>
      </w:r>
      <w:r w:rsidRPr="00880054">
        <w:rPr>
          <w:rFonts w:ascii="Times New Roman" w:hAnsi="Times New Roman" w:cs="Times New Roman"/>
        </w:rPr>
        <w:t xml:space="preserve"> the responses of these ecosystems </w:t>
      </w:r>
      <w:r w:rsidR="004B177C" w:rsidRPr="00880054">
        <w:rPr>
          <w:rFonts w:ascii="Times New Roman" w:hAnsi="Times New Roman" w:cs="Times New Roman"/>
        </w:rPr>
        <w:t>to climate change are still poorly understood</w:t>
      </w:r>
      <w:r w:rsidR="00F02492" w:rsidRPr="00880054">
        <w:rPr>
          <w:rFonts w:ascii="Times New Roman" w:hAnsi="Times New Roman" w:cs="Times New Roman"/>
        </w:rPr>
        <w:t xml:space="preserve"> (</w:t>
      </w:r>
      <w:r w:rsidR="004B177C" w:rsidRPr="00880054">
        <w:rPr>
          <w:rFonts w:ascii="Times New Roman" w:hAnsi="Times New Roman" w:cs="Times New Roman"/>
        </w:rPr>
        <w:t xml:space="preserve">Patel et al. </w:t>
      </w:r>
      <w:r w:rsidR="0024033D" w:rsidRPr="00880054">
        <w:rPr>
          <w:rFonts w:ascii="Times New Roman" w:hAnsi="Times New Roman" w:cs="Times New Roman"/>
          <w:i/>
        </w:rPr>
        <w:t>undated</w:t>
      </w:r>
      <w:r w:rsidR="004B177C" w:rsidRPr="00880054">
        <w:rPr>
          <w:rFonts w:ascii="Times New Roman" w:hAnsi="Times New Roman" w:cs="Times New Roman"/>
        </w:rPr>
        <w:t>).</w:t>
      </w:r>
      <w:r w:rsidR="0035546B" w:rsidRPr="00880054">
        <w:rPr>
          <w:rFonts w:ascii="Times New Roman" w:hAnsi="Times New Roman" w:cs="Times New Roman"/>
        </w:rPr>
        <w:t xml:space="preserve"> The impacts on productivity and livelihoods of changes in climate differs across the farming systems, from most severe for rainfed cropping in the Rainfed Mixed Farming System, to significant in the Pastoral and Sparse (arid) livestock range grazing systems to least in the Dry Rainfed System on the Deccan with significant irrigated cropping.</w:t>
      </w:r>
      <w:r w:rsidR="004B177C" w:rsidRPr="00880054">
        <w:rPr>
          <w:rFonts w:ascii="Times New Roman" w:hAnsi="Times New Roman" w:cs="Times New Roman"/>
        </w:rPr>
        <w:t xml:space="preserve"> </w:t>
      </w:r>
    </w:p>
    <w:p w14:paraId="0BC5A363" w14:textId="5552E2F6" w:rsidR="008E1083" w:rsidRDefault="000631B7" w:rsidP="00FB5F65">
      <w:pPr>
        <w:spacing w:line="360" w:lineRule="auto"/>
        <w:rPr>
          <w:rFonts w:ascii="Times New Roman" w:hAnsi="Times New Roman" w:cs="Times New Roman"/>
        </w:rPr>
      </w:pPr>
      <w:r w:rsidRPr="00880054">
        <w:rPr>
          <w:rFonts w:ascii="Times New Roman" w:hAnsi="Times New Roman" w:cs="Times New Roman"/>
        </w:rPr>
        <w:t>In addition to climate change, Indian water resources continue to be impacted by factors associated w</w:t>
      </w:r>
      <w:r w:rsidR="00651ACF" w:rsidRPr="00880054">
        <w:rPr>
          <w:rFonts w:ascii="Times New Roman" w:hAnsi="Times New Roman" w:cs="Times New Roman"/>
        </w:rPr>
        <w:t>ith population growth and socio</w:t>
      </w:r>
      <w:r w:rsidRPr="00880054">
        <w:rPr>
          <w:rFonts w:ascii="Times New Roman" w:hAnsi="Times New Roman" w:cs="Times New Roman"/>
        </w:rPr>
        <w:t xml:space="preserve">economic development. Changing land-uses impact upon runoff regimes, while longstanding over-abstraction and competition for water between sectors places pressures on the available resource. </w:t>
      </w:r>
      <w:r w:rsidR="00CE7A99" w:rsidRPr="00880054">
        <w:rPr>
          <w:rFonts w:ascii="Times New Roman" w:hAnsi="Times New Roman" w:cs="Times New Roman"/>
        </w:rPr>
        <w:t xml:space="preserve">Per </w:t>
      </w:r>
      <w:r w:rsidR="00357299" w:rsidRPr="00880054">
        <w:rPr>
          <w:rFonts w:ascii="Times New Roman" w:hAnsi="Times New Roman" w:cs="Times New Roman"/>
        </w:rPr>
        <w:t xml:space="preserve">capita freshwater availability in India is </w:t>
      </w:r>
      <w:r w:rsidRPr="00880054">
        <w:rPr>
          <w:rFonts w:ascii="Times New Roman" w:hAnsi="Times New Roman" w:cs="Times New Roman"/>
        </w:rPr>
        <w:t>currently 1545 m</w:t>
      </w:r>
      <w:r w:rsidRPr="00880054">
        <w:rPr>
          <w:rFonts w:ascii="Times New Roman" w:hAnsi="Times New Roman" w:cs="Times New Roman"/>
          <w:vertAlign w:val="superscript"/>
        </w:rPr>
        <w:t>3</w:t>
      </w:r>
      <w:r w:rsidRPr="00880054">
        <w:rPr>
          <w:rFonts w:ascii="Times New Roman" w:hAnsi="Times New Roman" w:cs="Times New Roman"/>
        </w:rPr>
        <w:t>per year, a fall from 5000 m</w:t>
      </w:r>
      <w:r w:rsidRPr="00880054">
        <w:rPr>
          <w:rFonts w:ascii="Times New Roman" w:hAnsi="Times New Roman" w:cs="Times New Roman"/>
          <w:vertAlign w:val="superscript"/>
        </w:rPr>
        <w:t>3</w:t>
      </w:r>
      <w:r w:rsidRPr="00880054">
        <w:rPr>
          <w:rFonts w:ascii="Times New Roman" w:hAnsi="Times New Roman" w:cs="Times New Roman"/>
        </w:rPr>
        <w:t xml:space="preserve"> </w:t>
      </w:r>
      <w:r w:rsidR="00357299" w:rsidRPr="00880054">
        <w:rPr>
          <w:rFonts w:ascii="Times New Roman" w:hAnsi="Times New Roman" w:cs="Times New Roman"/>
        </w:rPr>
        <w:t>per</w:t>
      </w:r>
      <w:r w:rsidR="002117F6" w:rsidRPr="00880054">
        <w:rPr>
          <w:rFonts w:ascii="Times New Roman" w:hAnsi="Times New Roman" w:cs="Times New Roman"/>
        </w:rPr>
        <w:t>-</w:t>
      </w:r>
      <w:r w:rsidR="00357299" w:rsidRPr="00880054">
        <w:rPr>
          <w:rFonts w:ascii="Times New Roman" w:hAnsi="Times New Roman" w:cs="Times New Roman"/>
        </w:rPr>
        <w:t xml:space="preserve">capita per year </w:t>
      </w:r>
      <w:r w:rsidR="00AE59D0" w:rsidRPr="00880054">
        <w:rPr>
          <w:rFonts w:ascii="Times New Roman" w:hAnsi="Times New Roman" w:cs="Times New Roman"/>
        </w:rPr>
        <w:t>at Indian independence in 1947</w:t>
      </w:r>
      <w:r w:rsidR="00357299" w:rsidRPr="00880054">
        <w:rPr>
          <w:rFonts w:ascii="Times New Roman" w:hAnsi="Times New Roman" w:cs="Times New Roman"/>
        </w:rPr>
        <w:t>.</w:t>
      </w:r>
      <w:r w:rsidR="00B165A8" w:rsidRPr="00880054">
        <w:rPr>
          <w:rFonts w:ascii="Times New Roman" w:hAnsi="Times New Roman" w:cs="Times New Roman"/>
        </w:rPr>
        <w:t xml:space="preserve"> </w:t>
      </w:r>
      <w:r w:rsidR="00F03F06">
        <w:rPr>
          <w:rFonts w:ascii="Times New Roman" w:hAnsi="Times New Roman" w:cs="Times New Roman"/>
        </w:rPr>
        <w:t xml:space="preserve"> </w:t>
      </w:r>
    </w:p>
    <w:p w14:paraId="6F7E1BED" w14:textId="3467C38C" w:rsidR="004A27EF" w:rsidRPr="00880054" w:rsidRDefault="00B165A8" w:rsidP="00FB5F65">
      <w:pPr>
        <w:spacing w:line="360" w:lineRule="auto"/>
        <w:rPr>
          <w:rFonts w:ascii="Times New Roman" w:hAnsi="Times New Roman" w:cs="Times New Roman"/>
          <w:bCs/>
        </w:rPr>
      </w:pPr>
      <w:r w:rsidRPr="00880054">
        <w:rPr>
          <w:rFonts w:ascii="Times New Roman" w:hAnsi="Times New Roman" w:cs="Times New Roman"/>
        </w:rPr>
        <w:t>T</w:t>
      </w:r>
      <w:r w:rsidR="00741D11" w:rsidRPr="00880054">
        <w:rPr>
          <w:rFonts w:ascii="Times New Roman" w:hAnsi="Times New Roman" w:cs="Times New Roman"/>
        </w:rPr>
        <w:t>echnologies to improve</w:t>
      </w:r>
      <w:r w:rsidR="000631B7" w:rsidRPr="00880054">
        <w:rPr>
          <w:rFonts w:ascii="Times New Roman" w:hAnsi="Times New Roman" w:cs="Times New Roman"/>
        </w:rPr>
        <w:t xml:space="preserve"> water management and</w:t>
      </w:r>
      <w:r w:rsidR="00741D11" w:rsidRPr="00880054">
        <w:rPr>
          <w:rFonts w:ascii="Times New Roman" w:hAnsi="Times New Roman" w:cs="Times New Roman"/>
        </w:rPr>
        <w:t xml:space="preserve"> irrigation efficiency have </w:t>
      </w:r>
      <w:r w:rsidRPr="00880054">
        <w:rPr>
          <w:rFonts w:ascii="Times New Roman" w:hAnsi="Times New Roman" w:cs="Times New Roman"/>
        </w:rPr>
        <w:t>produced mixed outcome</w:t>
      </w:r>
      <w:r w:rsidR="007E3554" w:rsidRPr="00880054">
        <w:rPr>
          <w:rFonts w:ascii="Times New Roman" w:hAnsi="Times New Roman" w:cs="Times New Roman"/>
        </w:rPr>
        <w:t>s.</w:t>
      </w:r>
      <w:r w:rsidRPr="00880054">
        <w:rPr>
          <w:rFonts w:ascii="Times New Roman" w:hAnsi="Times New Roman" w:cs="Times New Roman"/>
        </w:rPr>
        <w:t xml:space="preserve"> </w:t>
      </w:r>
      <w:r w:rsidR="007E3554" w:rsidRPr="00880054">
        <w:rPr>
          <w:rFonts w:ascii="Times New Roman" w:hAnsi="Times New Roman" w:cs="Times New Roman"/>
        </w:rPr>
        <w:t>I</w:t>
      </w:r>
      <w:r w:rsidR="00741D11" w:rsidRPr="00880054">
        <w:rPr>
          <w:rFonts w:ascii="Times New Roman" w:hAnsi="Times New Roman" w:cs="Times New Roman"/>
        </w:rPr>
        <w:t xml:space="preserve">n Rajasthan, subsidies for drip irrigation have increased </w:t>
      </w:r>
      <w:r w:rsidR="002117F6" w:rsidRPr="00880054">
        <w:rPr>
          <w:rFonts w:ascii="Times New Roman" w:hAnsi="Times New Roman" w:cs="Times New Roman"/>
        </w:rPr>
        <w:t xml:space="preserve">the </w:t>
      </w:r>
      <w:r w:rsidR="00741D11" w:rsidRPr="00880054">
        <w:rPr>
          <w:rFonts w:ascii="Times New Roman" w:hAnsi="Times New Roman" w:cs="Times New Roman"/>
        </w:rPr>
        <w:t>irrigated area and the total volume of water applied by farmers (</w:t>
      </w:r>
      <w:proofErr w:type="spellStart"/>
      <w:r w:rsidR="00741D11" w:rsidRPr="00880054">
        <w:rPr>
          <w:rFonts w:ascii="Times New Roman" w:hAnsi="Times New Roman" w:cs="Times New Roman"/>
        </w:rPr>
        <w:t>Birkenholtz</w:t>
      </w:r>
      <w:proofErr w:type="spellEnd"/>
      <w:r w:rsidR="00741D11" w:rsidRPr="00880054">
        <w:rPr>
          <w:rFonts w:ascii="Times New Roman" w:hAnsi="Times New Roman" w:cs="Times New Roman"/>
        </w:rPr>
        <w:t xml:space="preserve"> 2017</w:t>
      </w:r>
      <w:r w:rsidR="005F102E" w:rsidRPr="00880054">
        <w:rPr>
          <w:rFonts w:ascii="Times New Roman" w:hAnsi="Times New Roman" w:cs="Times New Roman"/>
        </w:rPr>
        <w:t>).</w:t>
      </w:r>
      <w:r w:rsidR="00850F06" w:rsidRPr="00880054">
        <w:rPr>
          <w:rFonts w:ascii="Times New Roman" w:hAnsi="Times New Roman" w:cs="Times New Roman"/>
        </w:rPr>
        <w:t xml:space="preserve"> </w:t>
      </w:r>
      <w:r w:rsidR="005F102E" w:rsidRPr="00880054">
        <w:rPr>
          <w:rFonts w:ascii="Times New Roman" w:hAnsi="Times New Roman" w:cs="Times New Roman"/>
        </w:rPr>
        <w:t>G</w:t>
      </w:r>
      <w:r w:rsidR="00850F06" w:rsidRPr="00880054">
        <w:rPr>
          <w:rFonts w:ascii="Times New Roman" w:hAnsi="Times New Roman" w:cs="Times New Roman"/>
        </w:rPr>
        <w:t xml:space="preserve">roundwater irrigation has replaced </w:t>
      </w:r>
      <w:r w:rsidR="00D703B2" w:rsidRPr="00880054">
        <w:rPr>
          <w:rFonts w:ascii="Times New Roman" w:hAnsi="Times New Roman" w:cs="Times New Roman"/>
        </w:rPr>
        <w:t xml:space="preserve">many </w:t>
      </w:r>
      <w:r w:rsidR="00850F06" w:rsidRPr="00880054">
        <w:rPr>
          <w:rFonts w:ascii="Times New Roman" w:hAnsi="Times New Roman" w:cs="Times New Roman"/>
        </w:rPr>
        <w:t xml:space="preserve">surface </w:t>
      </w:r>
      <w:proofErr w:type="gramStart"/>
      <w:r w:rsidR="00850F06" w:rsidRPr="00880054">
        <w:rPr>
          <w:rFonts w:ascii="Times New Roman" w:hAnsi="Times New Roman" w:cs="Times New Roman"/>
        </w:rPr>
        <w:t>water</w:t>
      </w:r>
      <w:proofErr w:type="gramEnd"/>
      <w:r w:rsidR="008E21AB" w:rsidRPr="00880054">
        <w:rPr>
          <w:rFonts w:ascii="Times New Roman" w:hAnsi="Times New Roman" w:cs="Times New Roman"/>
        </w:rPr>
        <w:t xml:space="preserve"> </w:t>
      </w:r>
      <w:r w:rsidR="00850F06" w:rsidRPr="00880054">
        <w:rPr>
          <w:rFonts w:ascii="Times New Roman" w:hAnsi="Times New Roman" w:cs="Times New Roman"/>
        </w:rPr>
        <w:t>sources</w:t>
      </w:r>
      <w:r w:rsidR="008E21AB" w:rsidRPr="00880054">
        <w:rPr>
          <w:rFonts w:ascii="Times New Roman" w:hAnsi="Times New Roman" w:cs="Times New Roman"/>
        </w:rPr>
        <w:t xml:space="preserve"> across India (Shanker </w:t>
      </w:r>
      <w:r w:rsidR="008E21AB" w:rsidRPr="00880054">
        <w:rPr>
          <w:rFonts w:ascii="Times New Roman" w:hAnsi="Times New Roman" w:cs="Times New Roman"/>
          <w:i/>
        </w:rPr>
        <w:t>et al</w:t>
      </w:r>
      <w:r w:rsidR="00F72C71" w:rsidRPr="00880054">
        <w:rPr>
          <w:rFonts w:ascii="Times New Roman" w:hAnsi="Times New Roman" w:cs="Times New Roman"/>
        </w:rPr>
        <w:t>. 2011)</w:t>
      </w:r>
      <w:r w:rsidR="00D42FFC" w:rsidRPr="00880054">
        <w:rPr>
          <w:rFonts w:ascii="Times New Roman" w:hAnsi="Times New Roman" w:cs="Times New Roman"/>
        </w:rPr>
        <w:t xml:space="preserve">. </w:t>
      </w:r>
      <w:r w:rsidR="00850F06" w:rsidRPr="00880054">
        <w:rPr>
          <w:rFonts w:ascii="Times New Roman" w:hAnsi="Times New Roman" w:cs="Times New Roman"/>
        </w:rPr>
        <w:t>Landowners are currently given full rights to</w:t>
      </w:r>
      <w:r w:rsidR="0035572B" w:rsidRPr="00880054">
        <w:rPr>
          <w:rFonts w:ascii="Times New Roman" w:hAnsi="Times New Roman" w:cs="Times New Roman"/>
        </w:rPr>
        <w:t xml:space="preserve"> install wells and</w:t>
      </w:r>
      <w:r w:rsidR="00850F06" w:rsidRPr="00880054">
        <w:rPr>
          <w:rFonts w:ascii="Times New Roman" w:hAnsi="Times New Roman" w:cs="Times New Roman"/>
        </w:rPr>
        <w:t xml:space="preserve"> abstract water</w:t>
      </w:r>
      <w:r w:rsidR="0035572B" w:rsidRPr="00880054">
        <w:rPr>
          <w:rFonts w:ascii="Times New Roman" w:hAnsi="Times New Roman" w:cs="Times New Roman"/>
        </w:rPr>
        <w:t xml:space="preserve"> freely</w:t>
      </w:r>
      <w:r w:rsidR="00850F06" w:rsidRPr="00880054">
        <w:rPr>
          <w:rFonts w:ascii="Times New Roman" w:hAnsi="Times New Roman" w:cs="Times New Roman"/>
        </w:rPr>
        <w:t xml:space="preserve"> under their o</w:t>
      </w:r>
      <w:r w:rsidR="00EF06FE" w:rsidRPr="00880054">
        <w:rPr>
          <w:rFonts w:ascii="Times New Roman" w:hAnsi="Times New Roman" w:cs="Times New Roman"/>
        </w:rPr>
        <w:t>wn land, and most groundwater ex</w:t>
      </w:r>
      <w:r w:rsidR="00850F06" w:rsidRPr="00880054">
        <w:rPr>
          <w:rFonts w:ascii="Times New Roman" w:hAnsi="Times New Roman" w:cs="Times New Roman"/>
        </w:rPr>
        <w:t>traction continues to be controlled by individual landowners (Cullet 2014).</w:t>
      </w:r>
      <w:r w:rsidR="00B541D1" w:rsidRPr="00880054">
        <w:rPr>
          <w:rFonts w:ascii="Times New Roman" w:hAnsi="Times New Roman" w:cs="Times New Roman"/>
        </w:rPr>
        <w:t xml:space="preserve"> </w:t>
      </w:r>
      <w:r w:rsidR="00850F06" w:rsidRPr="00880054">
        <w:rPr>
          <w:rFonts w:ascii="Times New Roman" w:hAnsi="Times New Roman" w:cs="Times New Roman"/>
        </w:rPr>
        <w:t xml:space="preserve"> </w:t>
      </w:r>
      <w:commentRangeStart w:id="7"/>
      <w:r w:rsidR="00B541D1" w:rsidRPr="00880054">
        <w:rPr>
          <w:rFonts w:ascii="Times New Roman" w:hAnsi="Times New Roman" w:cs="Times New Roman"/>
          <w:bCs/>
        </w:rPr>
        <w:t>Further south in the peninsular drylands</w:t>
      </w:r>
      <w:commentRangeEnd w:id="7"/>
      <w:r w:rsidR="00AE0608">
        <w:rPr>
          <w:rStyle w:val="CommentReference"/>
        </w:rPr>
        <w:commentReference w:id="7"/>
      </w:r>
      <w:r w:rsidR="00B541D1" w:rsidRPr="00880054">
        <w:rPr>
          <w:rFonts w:ascii="Times New Roman" w:hAnsi="Times New Roman" w:cs="Times New Roman"/>
          <w:bCs/>
        </w:rPr>
        <w:t>,</w:t>
      </w:r>
      <w:r w:rsidR="00ED6D5D" w:rsidRPr="00880054">
        <w:rPr>
          <w:rFonts w:ascii="Times New Roman" w:hAnsi="Times New Roman" w:cs="Times New Roman"/>
          <w:bCs/>
        </w:rPr>
        <w:t xml:space="preserve"> watershed development projects meant to rejuvenate degraded catchments</w:t>
      </w:r>
      <w:r w:rsidR="0035572B" w:rsidRPr="00880054">
        <w:rPr>
          <w:rFonts w:ascii="Times New Roman" w:hAnsi="Times New Roman" w:cs="Times New Roman"/>
          <w:bCs/>
        </w:rPr>
        <w:t xml:space="preserve"> areas</w:t>
      </w:r>
      <w:r w:rsidR="00ED6D5D" w:rsidRPr="00880054">
        <w:rPr>
          <w:rFonts w:ascii="Times New Roman" w:hAnsi="Times New Roman" w:cs="Times New Roman"/>
          <w:bCs/>
        </w:rPr>
        <w:t xml:space="preserve"> have, over time, resulted in an </w:t>
      </w:r>
      <w:r w:rsidR="00ED6D5D" w:rsidRPr="00880054">
        <w:rPr>
          <w:rFonts w:ascii="Times New Roman" w:hAnsi="Times New Roman" w:cs="Times New Roman"/>
          <w:bCs/>
          <w:i/>
        </w:rPr>
        <w:t>increase</w:t>
      </w:r>
      <w:r w:rsidR="00ED6D5D" w:rsidRPr="00880054">
        <w:rPr>
          <w:rFonts w:ascii="Times New Roman" w:hAnsi="Times New Roman" w:cs="Times New Roman"/>
          <w:bCs/>
        </w:rPr>
        <w:t xml:space="preserve"> in water </w:t>
      </w:r>
      <w:r w:rsidR="0035572B" w:rsidRPr="00880054">
        <w:rPr>
          <w:rFonts w:ascii="Times New Roman" w:hAnsi="Times New Roman" w:cs="Times New Roman"/>
          <w:bCs/>
        </w:rPr>
        <w:t>extraction</w:t>
      </w:r>
      <w:r w:rsidR="005F102E" w:rsidRPr="00880054">
        <w:rPr>
          <w:rFonts w:ascii="Times New Roman" w:hAnsi="Times New Roman" w:cs="Times New Roman"/>
          <w:bCs/>
        </w:rPr>
        <w:t xml:space="preserve">, mostly through a proliferation of well-digging on </w:t>
      </w:r>
      <w:r w:rsidR="005F102E" w:rsidRPr="00880054">
        <w:rPr>
          <w:rFonts w:ascii="Times New Roman" w:hAnsi="Times New Roman" w:cs="Times New Roman"/>
          <w:bCs/>
        </w:rPr>
        <w:lastRenderedPageBreak/>
        <w:t>individual farms</w:t>
      </w:r>
      <w:r w:rsidR="00ED6D5D" w:rsidRPr="00880054">
        <w:rPr>
          <w:rFonts w:ascii="Times New Roman" w:hAnsi="Times New Roman" w:cs="Times New Roman"/>
          <w:bCs/>
        </w:rPr>
        <w:t xml:space="preserve"> (</w:t>
      </w:r>
      <w:r w:rsidR="005747E6" w:rsidRPr="00880054">
        <w:rPr>
          <w:rFonts w:ascii="Times New Roman" w:hAnsi="Times New Roman" w:cs="Times New Roman"/>
          <w:bCs/>
        </w:rPr>
        <w:t xml:space="preserve">Bouma </w:t>
      </w:r>
      <w:r w:rsidR="005747E6" w:rsidRPr="00880054">
        <w:rPr>
          <w:rFonts w:ascii="Times New Roman" w:hAnsi="Times New Roman" w:cs="Times New Roman"/>
          <w:bCs/>
          <w:i/>
        </w:rPr>
        <w:t>et al</w:t>
      </w:r>
      <w:r w:rsidR="005747E6" w:rsidRPr="00880054">
        <w:rPr>
          <w:rFonts w:ascii="Times New Roman" w:hAnsi="Times New Roman" w:cs="Times New Roman"/>
          <w:bCs/>
        </w:rPr>
        <w:t>. 2007;</w:t>
      </w:r>
      <w:r w:rsidR="00ED6D5D" w:rsidRPr="00880054">
        <w:rPr>
          <w:rFonts w:ascii="Times New Roman" w:hAnsi="Times New Roman" w:cs="Times New Roman"/>
          <w:bCs/>
        </w:rPr>
        <w:t xml:space="preserve"> Samuel </w:t>
      </w:r>
      <w:r w:rsidR="005672A4" w:rsidRPr="00880054">
        <w:rPr>
          <w:rFonts w:ascii="Times New Roman" w:hAnsi="Times New Roman" w:cs="Times New Roman"/>
          <w:bCs/>
          <w:i/>
        </w:rPr>
        <w:t>et al.</w:t>
      </w:r>
      <w:r w:rsidR="00ED6D5D" w:rsidRPr="00880054">
        <w:rPr>
          <w:rFonts w:ascii="Times New Roman" w:hAnsi="Times New Roman" w:cs="Times New Roman"/>
          <w:bCs/>
        </w:rPr>
        <w:t xml:space="preserve"> 2007;</w:t>
      </w:r>
      <w:r w:rsidR="00ED6D5D" w:rsidRPr="00880054">
        <w:rPr>
          <w:rFonts w:ascii="Times New Roman" w:hAnsi="Times New Roman" w:cs="Times New Roman"/>
          <w:bCs/>
          <w:i/>
        </w:rPr>
        <w:t xml:space="preserve"> </w:t>
      </w:r>
      <w:proofErr w:type="spellStart"/>
      <w:r w:rsidR="00ED6D5D" w:rsidRPr="00880054">
        <w:rPr>
          <w:rFonts w:ascii="Times New Roman" w:hAnsi="Times New Roman" w:cs="Times New Roman"/>
          <w:bCs/>
        </w:rPr>
        <w:t>Bharucha</w:t>
      </w:r>
      <w:proofErr w:type="spellEnd"/>
      <w:r w:rsidR="00ED6D5D" w:rsidRPr="00880054">
        <w:rPr>
          <w:rFonts w:ascii="Times New Roman" w:hAnsi="Times New Roman" w:cs="Times New Roman"/>
          <w:bCs/>
        </w:rPr>
        <w:t xml:space="preserve"> </w:t>
      </w:r>
      <w:r w:rsidR="00ED6D5D" w:rsidRPr="00880054">
        <w:rPr>
          <w:rFonts w:ascii="Times New Roman" w:hAnsi="Times New Roman" w:cs="Times New Roman"/>
          <w:bCs/>
          <w:i/>
        </w:rPr>
        <w:t>et al</w:t>
      </w:r>
      <w:r w:rsidR="00ED6D5D" w:rsidRPr="00880054">
        <w:rPr>
          <w:rFonts w:ascii="Times New Roman" w:hAnsi="Times New Roman" w:cs="Times New Roman"/>
          <w:bCs/>
        </w:rPr>
        <w:t>. 2014</w:t>
      </w:r>
      <w:r w:rsidR="00FB5F65" w:rsidRPr="00880054">
        <w:rPr>
          <w:rFonts w:ascii="Times New Roman" w:hAnsi="Times New Roman" w:cs="Times New Roman"/>
          <w:bCs/>
        </w:rPr>
        <w:t xml:space="preserve">; </w:t>
      </w:r>
      <w:r w:rsidR="00FB5F65" w:rsidRPr="00880054">
        <w:rPr>
          <w:rFonts w:ascii="Times New Roman" w:hAnsi="Times New Roman" w:cs="Times New Roman"/>
          <w:bCs/>
          <w:lang w:val="en-IN"/>
        </w:rPr>
        <w:t xml:space="preserve">Singh et al 2018; </w:t>
      </w:r>
      <w:r w:rsidR="00F21199" w:rsidRPr="00880054">
        <w:rPr>
          <w:rFonts w:ascii="Times New Roman" w:hAnsi="Times New Roman" w:cs="Times New Roman"/>
          <w:bCs/>
        </w:rPr>
        <w:t>Solomon and Rao</w:t>
      </w:r>
      <w:r w:rsidR="00FB5F65" w:rsidRPr="00880054">
        <w:rPr>
          <w:rFonts w:ascii="Times New Roman" w:hAnsi="Times New Roman" w:cs="Times New Roman"/>
          <w:bCs/>
        </w:rPr>
        <w:t xml:space="preserve"> 2018). </w:t>
      </w:r>
    </w:p>
    <w:p w14:paraId="1A62ACAE" w14:textId="7D9FBDCD" w:rsidR="00651ACF" w:rsidRPr="00880054" w:rsidRDefault="000631B7" w:rsidP="000631B7">
      <w:pPr>
        <w:spacing w:line="360" w:lineRule="auto"/>
        <w:rPr>
          <w:rFonts w:ascii="Times New Roman" w:hAnsi="Times New Roman" w:cs="Times New Roman"/>
          <w:bCs/>
        </w:rPr>
      </w:pPr>
      <w:r w:rsidRPr="00880054">
        <w:rPr>
          <w:rFonts w:ascii="Times New Roman" w:hAnsi="Times New Roman" w:cs="Times New Roman"/>
          <w:bCs/>
        </w:rPr>
        <w:t>While understanding of India’s hydrology and water resources management has increased significantly, the complex interactions and feedbacks between different components of the system present unresolved</w:t>
      </w:r>
      <w:r w:rsidRPr="00880054" w:rsidDel="00C55F64">
        <w:rPr>
          <w:rFonts w:ascii="Times New Roman" w:hAnsi="Times New Roman" w:cs="Times New Roman"/>
          <w:bCs/>
        </w:rPr>
        <w:t xml:space="preserve"> </w:t>
      </w:r>
      <w:r w:rsidRPr="00880054">
        <w:rPr>
          <w:rFonts w:ascii="Times New Roman" w:hAnsi="Times New Roman" w:cs="Times New Roman"/>
          <w:bCs/>
        </w:rPr>
        <w:t xml:space="preserve">questions. </w:t>
      </w:r>
      <w:r w:rsidR="00310826" w:rsidRPr="00880054">
        <w:rPr>
          <w:rFonts w:ascii="Times New Roman" w:hAnsi="Times New Roman" w:cs="Times New Roman"/>
          <w:bCs/>
        </w:rPr>
        <w:t xml:space="preserve">The </w:t>
      </w:r>
      <w:r w:rsidRPr="00880054">
        <w:rPr>
          <w:rFonts w:ascii="Times New Roman" w:hAnsi="Times New Roman" w:cs="Times New Roman"/>
          <w:bCs/>
        </w:rPr>
        <w:t>ability to monitor, model and predict hydrological variability at different scales remains incomplete. If addressed, these questions would enable development of</w:t>
      </w:r>
      <w:r w:rsidR="00651ACF" w:rsidRPr="00880054">
        <w:rPr>
          <w:rFonts w:ascii="Times New Roman" w:hAnsi="Times New Roman" w:cs="Times New Roman"/>
          <w:bCs/>
        </w:rPr>
        <w:t xml:space="preserve"> improved hydroclimatic services. A particular priority wil</w:t>
      </w:r>
      <w:r w:rsidR="00253401" w:rsidRPr="00880054">
        <w:rPr>
          <w:rFonts w:ascii="Times New Roman" w:hAnsi="Times New Roman" w:cs="Times New Roman"/>
          <w:bCs/>
        </w:rPr>
        <w:t>l be ensuring that these are co</w:t>
      </w:r>
      <w:r w:rsidR="00310826" w:rsidRPr="00880054">
        <w:rPr>
          <w:rFonts w:ascii="Times New Roman" w:hAnsi="Times New Roman" w:cs="Times New Roman"/>
          <w:bCs/>
        </w:rPr>
        <w:t>-</w:t>
      </w:r>
      <w:r w:rsidR="00651ACF" w:rsidRPr="00880054">
        <w:rPr>
          <w:rFonts w:ascii="Times New Roman" w:hAnsi="Times New Roman" w:cs="Times New Roman"/>
          <w:bCs/>
        </w:rPr>
        <w:t>produced with all stakeholders, most especially dryland smallholders (</w:t>
      </w:r>
      <w:proofErr w:type="spellStart"/>
      <w:r w:rsidR="00651ACF" w:rsidRPr="00880054">
        <w:rPr>
          <w:rFonts w:ascii="Times New Roman" w:hAnsi="Times New Roman" w:cs="Times New Roman"/>
          <w:bCs/>
        </w:rPr>
        <w:t>Bharucha</w:t>
      </w:r>
      <w:proofErr w:type="spellEnd"/>
      <w:r w:rsidR="00651ACF" w:rsidRPr="00880054">
        <w:rPr>
          <w:rFonts w:ascii="Times New Roman" w:hAnsi="Times New Roman" w:cs="Times New Roman"/>
          <w:bCs/>
        </w:rPr>
        <w:t xml:space="preserve"> </w:t>
      </w:r>
      <w:r w:rsidR="00651ACF" w:rsidRPr="00880054">
        <w:rPr>
          <w:rFonts w:ascii="Times New Roman" w:hAnsi="Times New Roman" w:cs="Times New Roman"/>
          <w:bCs/>
          <w:i/>
        </w:rPr>
        <w:t>et al</w:t>
      </w:r>
      <w:r w:rsidR="00651ACF" w:rsidRPr="00880054">
        <w:rPr>
          <w:rFonts w:ascii="Times New Roman" w:hAnsi="Times New Roman" w:cs="Times New Roman"/>
          <w:bCs/>
        </w:rPr>
        <w:t xml:space="preserve">. 2018).   </w:t>
      </w:r>
    </w:p>
    <w:p w14:paraId="24AF346E" w14:textId="729FA78A" w:rsidR="00FE1F97" w:rsidRPr="00376661" w:rsidRDefault="00AA45A2" w:rsidP="00E0713C">
      <w:pPr>
        <w:pStyle w:val="ListParagraph"/>
        <w:numPr>
          <w:ilvl w:val="0"/>
          <w:numId w:val="1"/>
        </w:numPr>
        <w:rPr>
          <w:rFonts w:ascii="Times New Roman" w:hAnsi="Times New Roman" w:cs="Times New Roman"/>
        </w:rPr>
      </w:pPr>
      <w:r w:rsidRPr="00376661">
        <w:rPr>
          <w:rFonts w:ascii="Times New Roman" w:hAnsi="Times New Roman" w:cs="Times New Roman"/>
        </w:rPr>
        <w:t>What is needed to predict and communicate future hydrological conditions over seasonal timescales to inform effective crop planning and management</w:t>
      </w:r>
      <w:r w:rsidR="00E0713C" w:rsidRPr="00376661">
        <w:rPr>
          <w:rFonts w:ascii="Times New Roman" w:hAnsi="Times New Roman" w:cs="Times New Roman"/>
        </w:rPr>
        <w:t xml:space="preserve"> and h</w:t>
      </w:r>
      <w:r w:rsidR="00FE1F97" w:rsidRPr="00376661">
        <w:rPr>
          <w:rFonts w:ascii="Times New Roman" w:hAnsi="Times New Roman" w:cs="Times New Roman"/>
        </w:rPr>
        <w:t>ow can short-term real-time hydrological and weather forecasting be improved to support farmers during critical periods (</w:t>
      </w:r>
      <w:r w:rsidR="00222AD3" w:rsidRPr="00376661">
        <w:rPr>
          <w:rFonts w:ascii="Times New Roman" w:hAnsi="Times New Roman" w:cs="Times New Roman"/>
        </w:rPr>
        <w:t xml:space="preserve">e.g. </w:t>
      </w:r>
      <w:r w:rsidR="00FE1F97" w:rsidRPr="00376661">
        <w:rPr>
          <w:rFonts w:ascii="Times New Roman" w:hAnsi="Times New Roman" w:cs="Times New Roman"/>
        </w:rPr>
        <w:t>sowing, flowering</w:t>
      </w:r>
      <w:r w:rsidR="00222AD3" w:rsidRPr="00376661">
        <w:rPr>
          <w:rFonts w:ascii="Times New Roman" w:hAnsi="Times New Roman" w:cs="Times New Roman"/>
        </w:rPr>
        <w:t>,</w:t>
      </w:r>
      <w:r w:rsidR="00FE1F97" w:rsidRPr="00376661">
        <w:rPr>
          <w:rFonts w:ascii="Times New Roman" w:hAnsi="Times New Roman" w:cs="Times New Roman"/>
        </w:rPr>
        <w:t xml:space="preserve"> maturity)?</w:t>
      </w:r>
    </w:p>
    <w:p w14:paraId="3255A94D" w14:textId="66A2B9F3" w:rsidR="009264D4" w:rsidRPr="00376661" w:rsidRDefault="009264D4" w:rsidP="003B67E2">
      <w:pPr>
        <w:pStyle w:val="ListParagraph"/>
        <w:numPr>
          <w:ilvl w:val="0"/>
          <w:numId w:val="1"/>
        </w:numPr>
        <w:rPr>
          <w:rFonts w:ascii="Times New Roman" w:hAnsi="Times New Roman" w:cs="Times New Roman"/>
        </w:rPr>
      </w:pPr>
      <w:r w:rsidRPr="00376661">
        <w:rPr>
          <w:rFonts w:ascii="Times New Roman" w:hAnsi="Times New Roman" w:cs="Times New Roman"/>
        </w:rPr>
        <w:t>What efforts and initiatives will help offset the impacts of drought particularly to high-risk</w:t>
      </w:r>
      <w:r w:rsidR="0005706A" w:rsidRPr="00376661">
        <w:rPr>
          <w:rFonts w:ascii="Times New Roman" w:hAnsi="Times New Roman" w:cs="Times New Roman"/>
        </w:rPr>
        <w:t xml:space="preserve">, low-capacity </w:t>
      </w:r>
      <w:r w:rsidRPr="00376661">
        <w:rPr>
          <w:rFonts w:ascii="Times New Roman" w:hAnsi="Times New Roman" w:cs="Times New Roman"/>
        </w:rPr>
        <w:t>small farmers?</w:t>
      </w:r>
    </w:p>
    <w:p w14:paraId="707B2F3C"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What are the best strategies for improving water storage and aquifer recharge in the context of recent overuse of groundwater abstraction?</w:t>
      </w:r>
    </w:p>
    <w:p w14:paraId="40CFF161" w14:textId="378B26F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 xml:space="preserve">What </w:t>
      </w:r>
      <w:proofErr w:type="gramStart"/>
      <w:r w:rsidRPr="00376661">
        <w:rPr>
          <w:rFonts w:ascii="Times New Roman" w:hAnsi="Times New Roman" w:cs="Times New Roman"/>
        </w:rPr>
        <w:t>are</w:t>
      </w:r>
      <w:proofErr w:type="gramEnd"/>
      <w:r w:rsidRPr="00376661">
        <w:rPr>
          <w:rFonts w:ascii="Times New Roman" w:hAnsi="Times New Roman" w:cs="Times New Roman"/>
        </w:rPr>
        <w:t xml:space="preserve"> the best farm-based and non-farm livelihood options for small dryland farmers to increase</w:t>
      </w:r>
      <w:r w:rsidR="00691DD6" w:rsidRPr="00376661">
        <w:rPr>
          <w:rFonts w:ascii="Times New Roman" w:hAnsi="Times New Roman" w:cs="Times New Roman"/>
        </w:rPr>
        <w:t xml:space="preserve"> farmers’</w:t>
      </w:r>
      <w:r w:rsidRPr="00376661">
        <w:rPr>
          <w:rFonts w:ascii="Times New Roman" w:hAnsi="Times New Roman" w:cs="Times New Roman"/>
        </w:rPr>
        <w:t xml:space="preserve"> income while also increasing climate resilience?</w:t>
      </w:r>
    </w:p>
    <w:p w14:paraId="046BF554"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 xml:space="preserve">What factors are driving the transition from </w:t>
      </w:r>
      <w:proofErr w:type="spellStart"/>
      <w:r w:rsidRPr="00376661">
        <w:rPr>
          <w:rFonts w:ascii="Times New Roman" w:hAnsi="Times New Roman" w:cs="Times New Roman"/>
        </w:rPr>
        <w:t>agro</w:t>
      </w:r>
      <w:proofErr w:type="spellEnd"/>
      <w:r w:rsidRPr="00376661">
        <w:rPr>
          <w:rFonts w:ascii="Times New Roman" w:hAnsi="Times New Roman" w:cs="Times New Roman"/>
        </w:rPr>
        <w:t xml:space="preserve">-climatically appropriate crops to water-intensive commercial crops in the drylands? </w:t>
      </w:r>
    </w:p>
    <w:p w14:paraId="3CAF37E3" w14:textId="14DAF5DE"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What factors are limiting the adoption of new technologies to improve water</w:t>
      </w:r>
      <w:r w:rsidR="00222AD3" w:rsidRPr="00376661">
        <w:rPr>
          <w:rFonts w:ascii="Times New Roman" w:hAnsi="Times New Roman" w:cs="Times New Roman"/>
        </w:rPr>
        <w:t>-</w:t>
      </w:r>
      <w:r w:rsidRPr="00376661">
        <w:rPr>
          <w:rFonts w:ascii="Times New Roman" w:hAnsi="Times New Roman" w:cs="Times New Roman"/>
        </w:rPr>
        <w:t>use efficiency and best irrigation management practices?</w:t>
      </w:r>
    </w:p>
    <w:p w14:paraId="0C0EE30F" w14:textId="77777777" w:rsidR="00F01ACE" w:rsidRPr="00376661" w:rsidRDefault="00F01ACE" w:rsidP="003B67E2">
      <w:pPr>
        <w:pStyle w:val="ListParagraph"/>
        <w:numPr>
          <w:ilvl w:val="0"/>
          <w:numId w:val="1"/>
        </w:numPr>
        <w:rPr>
          <w:rFonts w:ascii="Times New Roman" w:hAnsi="Times New Roman" w:cs="Times New Roman"/>
        </w:rPr>
      </w:pPr>
      <w:r w:rsidRPr="00376661">
        <w:rPr>
          <w:rFonts w:ascii="Times New Roman" w:hAnsi="Times New Roman" w:cs="Times New Roman"/>
        </w:rPr>
        <w:t>How do large-scale, human-induced catchment changes (including alterations to crop types and land management practices) alter local and regional hydrological systems?</w:t>
      </w:r>
    </w:p>
    <w:p w14:paraId="77327A2E"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How will the impacts of hydro-climatic changes over the past fifty years in dryland agriculture be shaped by the emerging challenges of climate change?</w:t>
      </w:r>
    </w:p>
    <w:p w14:paraId="66863EDB" w14:textId="32298101"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What will be the critical trade-offs in agricultural intensification (</w:t>
      </w:r>
      <w:r w:rsidR="00222AD3" w:rsidRPr="00376661">
        <w:rPr>
          <w:rFonts w:ascii="Times New Roman" w:hAnsi="Times New Roman" w:cs="Times New Roman"/>
        </w:rPr>
        <w:t xml:space="preserve">e.g. </w:t>
      </w:r>
      <w:r w:rsidRPr="00376661">
        <w:rPr>
          <w:rFonts w:ascii="Times New Roman" w:hAnsi="Times New Roman" w:cs="Times New Roman"/>
        </w:rPr>
        <w:t>technologies, markets) where shortages of groundwater and soil moisture are experienced?</w:t>
      </w:r>
    </w:p>
    <w:p w14:paraId="4726330C"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How can the sustainable intensification of rainfed dryland agriculture be aligned with greenhouse gas reduction targets and the building of climate resilience?</w:t>
      </w:r>
    </w:p>
    <w:p w14:paraId="1F8124E2"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 xml:space="preserve">How can </w:t>
      </w:r>
      <w:proofErr w:type="spellStart"/>
      <w:r w:rsidRPr="00376661">
        <w:rPr>
          <w:rFonts w:ascii="Times New Roman" w:hAnsi="Times New Roman" w:cs="Times New Roman"/>
        </w:rPr>
        <w:t>agro</w:t>
      </w:r>
      <w:proofErr w:type="spellEnd"/>
      <w:r w:rsidRPr="00376661">
        <w:rPr>
          <w:rFonts w:ascii="Times New Roman" w:hAnsi="Times New Roman" w:cs="Times New Roman"/>
        </w:rPr>
        <w:t>-ecological and socio-economic datasets be used effectively to assess and monitor practices, as well as identify knowledge gaps, to prioritise options for the future of dryland agriculture?</w:t>
      </w:r>
    </w:p>
    <w:p w14:paraId="3870BD8E" w14:textId="31CC3935"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 xml:space="preserve">What </w:t>
      </w:r>
      <w:proofErr w:type="gramStart"/>
      <w:r w:rsidRPr="00376661">
        <w:rPr>
          <w:rFonts w:ascii="Times New Roman" w:hAnsi="Times New Roman" w:cs="Times New Roman"/>
        </w:rPr>
        <w:t>are</w:t>
      </w:r>
      <w:proofErr w:type="gramEnd"/>
      <w:r w:rsidRPr="00376661">
        <w:rPr>
          <w:rFonts w:ascii="Times New Roman" w:hAnsi="Times New Roman" w:cs="Times New Roman"/>
        </w:rPr>
        <w:t xml:space="preserve"> the best location-specific adaptation measures and practices to manage climate change in drylands agriculture</w:t>
      </w:r>
      <w:r w:rsidR="009E27C8" w:rsidRPr="00376661">
        <w:rPr>
          <w:rFonts w:ascii="Times New Roman" w:hAnsi="Times New Roman" w:cs="Times New Roman"/>
        </w:rPr>
        <w:t xml:space="preserve"> and how can such measures be economically identified in a timely fashion?</w:t>
      </w:r>
    </w:p>
    <w:p w14:paraId="5824C70D" w14:textId="0D2F3B42" w:rsidR="00FE1F97" w:rsidRPr="00376661" w:rsidRDefault="001D2167" w:rsidP="003B67E2">
      <w:pPr>
        <w:pStyle w:val="ListParagraph"/>
        <w:numPr>
          <w:ilvl w:val="0"/>
          <w:numId w:val="1"/>
        </w:numPr>
        <w:rPr>
          <w:rFonts w:ascii="Times New Roman" w:hAnsi="Times New Roman" w:cs="Times New Roman"/>
        </w:rPr>
      </w:pPr>
      <w:r w:rsidRPr="00376661">
        <w:rPr>
          <w:rFonts w:ascii="Times New Roman" w:hAnsi="Times New Roman" w:cs="Times New Roman"/>
        </w:rPr>
        <w:t xml:space="preserve">What are the most </w:t>
      </w:r>
      <w:r w:rsidR="00FE1F97" w:rsidRPr="00376661">
        <w:rPr>
          <w:rFonts w:ascii="Times New Roman" w:hAnsi="Times New Roman" w:cs="Times New Roman"/>
        </w:rPr>
        <w:t xml:space="preserve">effective </w:t>
      </w:r>
      <w:r w:rsidR="00D9554C" w:rsidRPr="00376661">
        <w:rPr>
          <w:rFonts w:ascii="Times New Roman" w:hAnsi="Times New Roman" w:cs="Times New Roman"/>
        </w:rPr>
        <w:t xml:space="preserve">water </w:t>
      </w:r>
      <w:r w:rsidR="00FE1F97" w:rsidRPr="00376661">
        <w:rPr>
          <w:rFonts w:ascii="Times New Roman" w:hAnsi="Times New Roman" w:cs="Times New Roman"/>
        </w:rPr>
        <w:t xml:space="preserve">demand management strategies </w:t>
      </w:r>
      <w:r w:rsidRPr="00376661">
        <w:rPr>
          <w:rFonts w:ascii="Times New Roman" w:hAnsi="Times New Roman" w:cs="Times New Roman"/>
        </w:rPr>
        <w:t>and how can these be operationali</w:t>
      </w:r>
      <w:r w:rsidR="00FE1F97" w:rsidRPr="00376661">
        <w:rPr>
          <w:rFonts w:ascii="Times New Roman" w:hAnsi="Times New Roman" w:cs="Times New Roman"/>
        </w:rPr>
        <w:t>s</w:t>
      </w:r>
      <w:r w:rsidRPr="00376661">
        <w:rPr>
          <w:rFonts w:ascii="Times New Roman" w:hAnsi="Times New Roman" w:cs="Times New Roman"/>
        </w:rPr>
        <w:t>ed</w:t>
      </w:r>
      <w:r w:rsidR="00D9554C" w:rsidRPr="00376661">
        <w:rPr>
          <w:rFonts w:ascii="Times New Roman" w:hAnsi="Times New Roman" w:cs="Times New Roman"/>
        </w:rPr>
        <w:t>,</w:t>
      </w:r>
      <w:r w:rsidRPr="00376661">
        <w:rPr>
          <w:rFonts w:ascii="Times New Roman" w:hAnsi="Times New Roman" w:cs="Times New Roman"/>
        </w:rPr>
        <w:t xml:space="preserve"> </w:t>
      </w:r>
      <w:r w:rsidR="00D9554C" w:rsidRPr="00376661">
        <w:rPr>
          <w:rFonts w:ascii="Times New Roman" w:hAnsi="Times New Roman" w:cs="Times New Roman"/>
        </w:rPr>
        <w:t xml:space="preserve">to </w:t>
      </w:r>
      <w:r w:rsidRPr="00376661">
        <w:rPr>
          <w:rFonts w:ascii="Times New Roman" w:hAnsi="Times New Roman" w:cs="Times New Roman"/>
        </w:rPr>
        <w:t>simultaneously improv</w:t>
      </w:r>
      <w:r w:rsidR="00D9554C" w:rsidRPr="00376661">
        <w:rPr>
          <w:rFonts w:ascii="Times New Roman" w:hAnsi="Times New Roman" w:cs="Times New Roman"/>
        </w:rPr>
        <w:t>e</w:t>
      </w:r>
      <w:r w:rsidRPr="00376661">
        <w:rPr>
          <w:rFonts w:ascii="Times New Roman" w:hAnsi="Times New Roman" w:cs="Times New Roman"/>
        </w:rPr>
        <w:t xml:space="preserve"> water supply</w:t>
      </w:r>
      <w:r w:rsidR="00FE1F97" w:rsidRPr="00376661">
        <w:rPr>
          <w:rFonts w:ascii="Times New Roman" w:hAnsi="Times New Roman" w:cs="Times New Roman"/>
        </w:rPr>
        <w:t>?</w:t>
      </w:r>
      <w:r w:rsidR="00924A47" w:rsidRPr="00376661">
        <w:rPr>
          <w:rFonts w:ascii="Times New Roman" w:hAnsi="Times New Roman" w:cs="Times New Roman"/>
        </w:rPr>
        <w:t xml:space="preserve"> </w:t>
      </w:r>
    </w:p>
    <w:p w14:paraId="15F52F18"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How can improved monitoring of soil moisture and crop water demand be combined with more efficient methods of irrigation and increased wastewater reuse to help meet India’s growing agricultural water demands?</w:t>
      </w:r>
    </w:p>
    <w:p w14:paraId="7A1C585F" w14:textId="54F759E0"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What are the climatic thresholds beyond which watershed management</w:t>
      </w:r>
      <w:r w:rsidR="00924A47" w:rsidRPr="00376661">
        <w:rPr>
          <w:rFonts w:ascii="Times New Roman" w:hAnsi="Times New Roman" w:cs="Times New Roman"/>
        </w:rPr>
        <w:t xml:space="preserve"> and other adaptation practices are</w:t>
      </w:r>
      <w:r w:rsidRPr="00376661">
        <w:rPr>
          <w:rFonts w:ascii="Times New Roman" w:hAnsi="Times New Roman" w:cs="Times New Roman"/>
        </w:rPr>
        <w:t xml:space="preserve"> no longer effective in dealing with increasing frequency of extreme events (</w:t>
      </w:r>
      <w:r w:rsidR="00222AD3" w:rsidRPr="00376661">
        <w:rPr>
          <w:rFonts w:ascii="Times New Roman" w:hAnsi="Times New Roman" w:cs="Times New Roman"/>
        </w:rPr>
        <w:t xml:space="preserve">e.g. </w:t>
      </w:r>
      <w:r w:rsidRPr="00376661">
        <w:rPr>
          <w:rFonts w:ascii="Times New Roman" w:hAnsi="Times New Roman" w:cs="Times New Roman"/>
        </w:rPr>
        <w:t>droughts, floods)?</w:t>
      </w:r>
    </w:p>
    <w:p w14:paraId="2C773E9B"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lastRenderedPageBreak/>
        <w:t>How can soil and landscape management methods be appropriately incorporated into planning for sustainable agricultural practices?</w:t>
      </w:r>
    </w:p>
    <w:p w14:paraId="75A99127"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How can improved sustainable and intensified cropping systems be developed that will allow farmers to better manage climate variability whilst also increasing net productivity?</w:t>
      </w:r>
    </w:p>
    <w:p w14:paraId="05328500"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How can communication of current understanding of water balance studies in different ecosystems be improved to support farmers in their planning of rainfed agricultural practices?</w:t>
      </w:r>
    </w:p>
    <w:p w14:paraId="7E24FFFA" w14:textId="77777777" w:rsidR="00FE1F9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How can local small-scale water management be improved to provide supplementary irrigation without creating detrimental downstream impacts on water resources?</w:t>
      </w:r>
    </w:p>
    <w:p w14:paraId="3497F69A" w14:textId="594AB0DC" w:rsidR="007D38D7" w:rsidRPr="00376661" w:rsidRDefault="00FE1F97" w:rsidP="003B67E2">
      <w:pPr>
        <w:pStyle w:val="ListParagraph"/>
        <w:numPr>
          <w:ilvl w:val="0"/>
          <w:numId w:val="1"/>
        </w:numPr>
        <w:rPr>
          <w:rFonts w:ascii="Times New Roman" w:hAnsi="Times New Roman" w:cs="Times New Roman"/>
        </w:rPr>
      </w:pPr>
      <w:r w:rsidRPr="00376661">
        <w:rPr>
          <w:rFonts w:ascii="Times New Roman" w:hAnsi="Times New Roman" w:cs="Times New Roman"/>
        </w:rPr>
        <w:t>What are the best strategies for redesigning sustainable agricultural development that goes beyond just crop productivity enhancement?</w:t>
      </w:r>
    </w:p>
    <w:p w14:paraId="209A8687" w14:textId="77777777" w:rsidR="00CA5DBA" w:rsidRPr="00880054" w:rsidRDefault="00CA5DBA" w:rsidP="00CA5DBA">
      <w:pPr>
        <w:pStyle w:val="ListParagraph"/>
        <w:rPr>
          <w:rFonts w:ascii="Times New Roman" w:hAnsi="Times New Roman" w:cs="Times New Roman"/>
          <w:sz w:val="21"/>
          <w:szCs w:val="21"/>
        </w:rPr>
      </w:pPr>
    </w:p>
    <w:p w14:paraId="55E18BE9" w14:textId="18B294C4" w:rsidR="000629EE" w:rsidRPr="00880054" w:rsidRDefault="007D38D7" w:rsidP="00531951">
      <w:pPr>
        <w:pStyle w:val="Heading3"/>
        <w:ind w:firstLine="360"/>
      </w:pPr>
      <w:r w:rsidRPr="00880054">
        <w:rPr>
          <w:lang w:eastAsia="en-GB"/>
        </w:rPr>
        <w:t xml:space="preserve">ii. </w:t>
      </w:r>
      <w:r w:rsidR="004072B2" w:rsidRPr="00880054">
        <w:t xml:space="preserve">Soil nutrition, erosion and use of fertilizer </w:t>
      </w:r>
    </w:p>
    <w:p w14:paraId="2DC1B466" w14:textId="7C3AA05E" w:rsidR="00350FE0" w:rsidRPr="00880054" w:rsidRDefault="00D326C9" w:rsidP="00C644B4">
      <w:pPr>
        <w:spacing w:line="360" w:lineRule="auto"/>
        <w:rPr>
          <w:rFonts w:ascii="Times New Roman" w:hAnsi="Times New Roman" w:cs="Times New Roman"/>
        </w:rPr>
      </w:pPr>
      <w:r w:rsidRPr="00880054">
        <w:rPr>
          <w:rFonts w:ascii="Times New Roman" w:hAnsi="Times New Roman" w:cs="Times New Roman"/>
        </w:rPr>
        <w:t xml:space="preserve">Predominant soil types in the Indian dryland are </w:t>
      </w:r>
      <w:proofErr w:type="spellStart"/>
      <w:r w:rsidRPr="00880054">
        <w:rPr>
          <w:rFonts w:ascii="Times New Roman" w:hAnsi="Times New Roman" w:cs="Times New Roman"/>
        </w:rPr>
        <w:t>alfisols</w:t>
      </w:r>
      <w:proofErr w:type="spellEnd"/>
      <w:r w:rsidRPr="00880054">
        <w:rPr>
          <w:rFonts w:ascii="Times New Roman" w:hAnsi="Times New Roman" w:cs="Times New Roman"/>
        </w:rPr>
        <w:t xml:space="preserve"> and </w:t>
      </w:r>
      <w:proofErr w:type="spellStart"/>
      <w:r w:rsidRPr="00880054">
        <w:rPr>
          <w:rFonts w:ascii="Times New Roman" w:hAnsi="Times New Roman" w:cs="Times New Roman"/>
        </w:rPr>
        <w:t>vertisols</w:t>
      </w:r>
      <w:proofErr w:type="spellEnd"/>
      <w:r w:rsidRPr="00880054">
        <w:rPr>
          <w:rFonts w:ascii="Times New Roman" w:hAnsi="Times New Roman" w:cs="Times New Roman"/>
        </w:rPr>
        <w:t xml:space="preserve"> in the peninsular regions and </w:t>
      </w:r>
      <w:proofErr w:type="spellStart"/>
      <w:r w:rsidRPr="00880054">
        <w:rPr>
          <w:rFonts w:ascii="Times New Roman" w:hAnsi="Times New Roman" w:cs="Times New Roman"/>
        </w:rPr>
        <w:t>aridisols</w:t>
      </w:r>
      <w:proofErr w:type="spellEnd"/>
      <w:r w:rsidRPr="00880054">
        <w:rPr>
          <w:rFonts w:ascii="Times New Roman" w:hAnsi="Times New Roman" w:cs="Times New Roman"/>
        </w:rPr>
        <w:t xml:space="preserve"> and </w:t>
      </w:r>
      <w:proofErr w:type="spellStart"/>
      <w:r w:rsidRPr="00880054">
        <w:rPr>
          <w:rFonts w:ascii="Times New Roman" w:hAnsi="Times New Roman" w:cs="Times New Roman"/>
        </w:rPr>
        <w:t>entisols</w:t>
      </w:r>
      <w:proofErr w:type="spellEnd"/>
      <w:r w:rsidRPr="00880054">
        <w:rPr>
          <w:rFonts w:ascii="Times New Roman" w:hAnsi="Times New Roman" w:cs="Times New Roman"/>
        </w:rPr>
        <w:t xml:space="preserve"> in the arid regions (</w:t>
      </w:r>
      <w:r w:rsidR="007558F2" w:rsidRPr="00880054">
        <w:rPr>
          <w:rFonts w:ascii="Times New Roman" w:hAnsi="Times New Roman" w:cs="Times New Roman"/>
        </w:rPr>
        <w:t xml:space="preserve">Rao 2011). </w:t>
      </w:r>
      <w:r w:rsidR="002979CD" w:rsidRPr="00880054">
        <w:rPr>
          <w:rFonts w:ascii="Times New Roman" w:hAnsi="Times New Roman" w:cs="Times New Roman"/>
        </w:rPr>
        <w:t>These</w:t>
      </w:r>
      <w:r w:rsidR="007132B0" w:rsidRPr="00880054">
        <w:rPr>
          <w:rFonts w:ascii="Times New Roman" w:hAnsi="Times New Roman" w:cs="Times New Roman"/>
        </w:rPr>
        <w:t xml:space="preserve"> soils</w:t>
      </w:r>
      <w:r w:rsidR="002979CD" w:rsidRPr="00880054">
        <w:rPr>
          <w:rFonts w:ascii="Times New Roman" w:hAnsi="Times New Roman" w:cs="Times New Roman"/>
        </w:rPr>
        <w:t xml:space="preserve"> are relatively coarse,</w:t>
      </w:r>
      <w:r w:rsidR="007733E0" w:rsidRPr="00880054">
        <w:rPr>
          <w:rFonts w:ascii="Times New Roman" w:hAnsi="Times New Roman" w:cs="Times New Roman"/>
        </w:rPr>
        <w:t xml:space="preserve"> with high sand content, and</w:t>
      </w:r>
      <w:r w:rsidR="002979CD" w:rsidRPr="00880054">
        <w:rPr>
          <w:rFonts w:ascii="Times New Roman" w:hAnsi="Times New Roman" w:cs="Times New Roman"/>
        </w:rPr>
        <w:t xml:space="preserve"> limited nutrient and water-retaining capacity (Srinivasa </w:t>
      </w:r>
      <w:r w:rsidR="002979CD" w:rsidRPr="00880054">
        <w:rPr>
          <w:rFonts w:ascii="Times New Roman" w:hAnsi="Times New Roman" w:cs="Times New Roman"/>
          <w:i/>
        </w:rPr>
        <w:t>et al</w:t>
      </w:r>
      <w:r w:rsidR="002979CD" w:rsidRPr="00880054">
        <w:rPr>
          <w:rFonts w:ascii="Times New Roman" w:hAnsi="Times New Roman" w:cs="Times New Roman"/>
        </w:rPr>
        <w:t>. 2015),</w:t>
      </w:r>
      <w:r w:rsidR="0016498A" w:rsidRPr="00880054">
        <w:rPr>
          <w:rFonts w:ascii="Times New Roman" w:hAnsi="Times New Roman" w:cs="Times New Roman"/>
        </w:rPr>
        <w:t xml:space="preserve"> </w:t>
      </w:r>
      <w:r w:rsidR="002979CD" w:rsidRPr="00880054">
        <w:rPr>
          <w:rFonts w:ascii="Times New Roman" w:hAnsi="Times New Roman" w:cs="Times New Roman"/>
        </w:rPr>
        <w:t xml:space="preserve">representing a </w:t>
      </w:r>
      <w:r w:rsidR="0017684A" w:rsidRPr="00880054">
        <w:rPr>
          <w:rFonts w:ascii="Times New Roman" w:hAnsi="Times New Roman" w:cs="Times New Roman"/>
        </w:rPr>
        <w:t>significant</w:t>
      </w:r>
      <w:r w:rsidR="002979CD" w:rsidRPr="00880054">
        <w:rPr>
          <w:rFonts w:ascii="Times New Roman" w:hAnsi="Times New Roman" w:cs="Times New Roman"/>
        </w:rPr>
        <w:t xml:space="preserve"> constraint on crop productivity</w:t>
      </w:r>
      <w:r w:rsidR="00F42BCD" w:rsidRPr="00880054">
        <w:rPr>
          <w:rFonts w:ascii="Times New Roman" w:hAnsi="Times New Roman" w:cs="Times New Roman"/>
        </w:rPr>
        <w:t xml:space="preserve">. </w:t>
      </w:r>
      <w:r w:rsidR="002979CD" w:rsidRPr="00880054">
        <w:rPr>
          <w:rFonts w:ascii="Times New Roman" w:hAnsi="Times New Roman" w:cs="Times New Roman"/>
        </w:rPr>
        <w:t xml:space="preserve">In India, on-farm studies of soil fertility status have traditionally focussed on irrigated systems </w:t>
      </w:r>
      <w:r w:rsidR="000F30D3" w:rsidRPr="00880054">
        <w:rPr>
          <w:rFonts w:ascii="Times New Roman" w:hAnsi="Times New Roman" w:cs="Times New Roman"/>
        </w:rPr>
        <w:t xml:space="preserve">with </w:t>
      </w:r>
      <w:r w:rsidR="00C31A6F" w:rsidRPr="00880054">
        <w:rPr>
          <w:rFonts w:ascii="Times New Roman" w:hAnsi="Times New Roman" w:cs="Times New Roman"/>
        </w:rPr>
        <w:t xml:space="preserve">less </w:t>
      </w:r>
      <w:r w:rsidR="000F30D3" w:rsidRPr="00880054">
        <w:rPr>
          <w:rFonts w:ascii="Times New Roman" w:hAnsi="Times New Roman" w:cs="Times New Roman"/>
        </w:rPr>
        <w:t xml:space="preserve">effort on </w:t>
      </w:r>
      <w:r w:rsidR="007733E0" w:rsidRPr="00880054">
        <w:rPr>
          <w:rFonts w:ascii="Times New Roman" w:hAnsi="Times New Roman" w:cs="Times New Roman"/>
        </w:rPr>
        <w:t>rainfed</w:t>
      </w:r>
      <w:r w:rsidR="000F30D3" w:rsidRPr="00880054">
        <w:rPr>
          <w:rFonts w:ascii="Times New Roman" w:hAnsi="Times New Roman" w:cs="Times New Roman"/>
        </w:rPr>
        <w:t xml:space="preserve"> </w:t>
      </w:r>
      <w:r w:rsidR="007733E0" w:rsidRPr="00880054">
        <w:rPr>
          <w:rFonts w:ascii="Times New Roman" w:hAnsi="Times New Roman" w:cs="Times New Roman"/>
        </w:rPr>
        <w:t>systems.</w:t>
      </w:r>
      <w:r w:rsidR="008D0CF2" w:rsidRPr="00880054">
        <w:rPr>
          <w:rFonts w:ascii="Times New Roman" w:hAnsi="Times New Roman" w:cs="Times New Roman"/>
        </w:rPr>
        <w:t xml:space="preserve"> </w:t>
      </w:r>
      <w:commentRangeStart w:id="8"/>
      <w:r w:rsidR="007733E0" w:rsidRPr="00880054">
        <w:rPr>
          <w:rFonts w:ascii="Times New Roman" w:hAnsi="Times New Roman" w:cs="Times New Roman"/>
        </w:rPr>
        <w:t>When these are</w:t>
      </w:r>
      <w:r w:rsidR="008D0CF2" w:rsidRPr="00880054">
        <w:rPr>
          <w:rFonts w:ascii="Times New Roman" w:hAnsi="Times New Roman" w:cs="Times New Roman"/>
        </w:rPr>
        <w:t xml:space="preserve"> tested, </w:t>
      </w:r>
      <w:r w:rsidR="009F0664">
        <w:rPr>
          <w:rFonts w:ascii="Times New Roman" w:hAnsi="Times New Roman" w:cs="Times New Roman"/>
        </w:rPr>
        <w:t xml:space="preserve">they </w:t>
      </w:r>
      <w:r w:rsidR="008D0CF2" w:rsidRPr="00880054">
        <w:rPr>
          <w:rFonts w:ascii="Times New Roman" w:hAnsi="Times New Roman" w:cs="Times New Roman"/>
        </w:rPr>
        <w:t xml:space="preserve">show deficiencies in </w:t>
      </w:r>
      <w:proofErr w:type="gramStart"/>
      <w:r w:rsidR="008D0CF2" w:rsidRPr="00880054">
        <w:rPr>
          <w:rFonts w:ascii="Times New Roman" w:hAnsi="Times New Roman" w:cs="Times New Roman"/>
        </w:rPr>
        <w:t>a number of</w:t>
      </w:r>
      <w:proofErr w:type="gramEnd"/>
      <w:r w:rsidR="008D0CF2" w:rsidRPr="00880054">
        <w:rPr>
          <w:rFonts w:ascii="Times New Roman" w:hAnsi="Times New Roman" w:cs="Times New Roman"/>
        </w:rPr>
        <w:t xml:space="preserve"> micronutrients</w:t>
      </w:r>
      <w:commentRangeEnd w:id="8"/>
      <w:r w:rsidR="009F0664">
        <w:rPr>
          <w:rStyle w:val="CommentReference"/>
        </w:rPr>
        <w:commentReference w:id="8"/>
      </w:r>
      <w:r w:rsidR="000F30D3" w:rsidRPr="00880054">
        <w:rPr>
          <w:rFonts w:ascii="Times New Roman" w:hAnsi="Times New Roman" w:cs="Times New Roman"/>
        </w:rPr>
        <w:t xml:space="preserve"> (</w:t>
      </w:r>
      <w:r w:rsidR="00F42BCD" w:rsidRPr="00880054">
        <w:rPr>
          <w:rFonts w:ascii="Times New Roman" w:hAnsi="Times New Roman" w:cs="Times New Roman"/>
        </w:rPr>
        <w:t xml:space="preserve">Rego </w:t>
      </w:r>
      <w:r w:rsidR="00F42BCD" w:rsidRPr="00880054">
        <w:rPr>
          <w:rFonts w:ascii="Times New Roman" w:hAnsi="Times New Roman" w:cs="Times New Roman"/>
          <w:i/>
        </w:rPr>
        <w:t>et al</w:t>
      </w:r>
      <w:r w:rsidR="00F42BCD" w:rsidRPr="00880054">
        <w:rPr>
          <w:rFonts w:ascii="Times New Roman" w:hAnsi="Times New Roman" w:cs="Times New Roman"/>
        </w:rPr>
        <w:t>. 2007</w:t>
      </w:r>
      <w:r w:rsidR="000F30D3" w:rsidRPr="00880054">
        <w:rPr>
          <w:rFonts w:ascii="Times New Roman" w:hAnsi="Times New Roman" w:cs="Times New Roman"/>
        </w:rPr>
        <w:t xml:space="preserve">). </w:t>
      </w:r>
      <w:r w:rsidR="00977D77" w:rsidRPr="00880054">
        <w:rPr>
          <w:rFonts w:ascii="Times New Roman" w:hAnsi="Times New Roman" w:cs="Times New Roman"/>
        </w:rPr>
        <w:t>Soil organic matter is also low across the rainfed drylands, as a result of prevailing agroclimatic conditions</w:t>
      </w:r>
      <w:r w:rsidR="00C31A6F" w:rsidRPr="00880054">
        <w:rPr>
          <w:rFonts w:ascii="Times New Roman" w:hAnsi="Times New Roman" w:cs="Times New Roman"/>
        </w:rPr>
        <w:t xml:space="preserve">, </w:t>
      </w:r>
      <w:r w:rsidR="00977D77" w:rsidRPr="00880054">
        <w:rPr>
          <w:rFonts w:ascii="Times New Roman" w:hAnsi="Times New Roman" w:cs="Times New Roman"/>
        </w:rPr>
        <w:t>erosion of topsoil (</w:t>
      </w:r>
      <w:r w:rsidR="00924E44" w:rsidRPr="00880054">
        <w:rPr>
          <w:rFonts w:ascii="Times New Roman" w:hAnsi="Times New Roman" w:cs="Times New Roman"/>
        </w:rPr>
        <w:t>Srinivasa</w:t>
      </w:r>
      <w:r w:rsidR="00747221">
        <w:rPr>
          <w:rFonts w:ascii="Times New Roman" w:hAnsi="Times New Roman" w:cs="Times New Roman"/>
        </w:rPr>
        <w:t xml:space="preserve"> R</w:t>
      </w:r>
      <w:r w:rsidR="00924E44" w:rsidRPr="00880054">
        <w:rPr>
          <w:rFonts w:ascii="Times New Roman" w:hAnsi="Times New Roman" w:cs="Times New Roman"/>
        </w:rPr>
        <w:t xml:space="preserve">ao </w:t>
      </w:r>
      <w:r w:rsidR="00924E44" w:rsidRPr="00880054">
        <w:rPr>
          <w:rFonts w:ascii="Times New Roman" w:hAnsi="Times New Roman" w:cs="Times New Roman"/>
          <w:i/>
        </w:rPr>
        <w:t>et al</w:t>
      </w:r>
      <w:r w:rsidR="00924E44" w:rsidRPr="00880054">
        <w:rPr>
          <w:rFonts w:ascii="Times New Roman" w:hAnsi="Times New Roman" w:cs="Times New Roman"/>
        </w:rPr>
        <w:t xml:space="preserve">., 2009; </w:t>
      </w:r>
      <w:r w:rsidR="00E814FB" w:rsidRPr="00880054">
        <w:rPr>
          <w:rFonts w:ascii="Times New Roman" w:hAnsi="Times New Roman" w:cs="Times New Roman"/>
        </w:rPr>
        <w:t>Rao 2011)</w:t>
      </w:r>
      <w:r w:rsidR="00350FE0" w:rsidRPr="00880054">
        <w:rPr>
          <w:rFonts w:ascii="Times New Roman" w:hAnsi="Times New Roman" w:cs="Times New Roman"/>
        </w:rPr>
        <w:t>,</w:t>
      </w:r>
      <w:r w:rsidR="00E814FB" w:rsidRPr="00880054">
        <w:rPr>
          <w:rFonts w:ascii="Times New Roman" w:hAnsi="Times New Roman" w:cs="Times New Roman"/>
        </w:rPr>
        <w:t xml:space="preserve"> declining availability of cattle manure (</w:t>
      </w:r>
      <w:proofErr w:type="spellStart"/>
      <w:r w:rsidR="00E814FB" w:rsidRPr="00880054">
        <w:rPr>
          <w:rFonts w:ascii="Times New Roman" w:hAnsi="Times New Roman" w:cs="Times New Roman"/>
        </w:rPr>
        <w:t>Indoria</w:t>
      </w:r>
      <w:proofErr w:type="spellEnd"/>
      <w:r w:rsidR="00E814FB" w:rsidRPr="00880054">
        <w:rPr>
          <w:rFonts w:ascii="Times New Roman" w:hAnsi="Times New Roman" w:cs="Times New Roman"/>
        </w:rPr>
        <w:t xml:space="preserve"> </w:t>
      </w:r>
      <w:r w:rsidR="00E814FB" w:rsidRPr="00880054">
        <w:rPr>
          <w:rFonts w:ascii="Times New Roman" w:hAnsi="Times New Roman" w:cs="Times New Roman"/>
          <w:i/>
        </w:rPr>
        <w:t>et al</w:t>
      </w:r>
      <w:r w:rsidR="00350FE0" w:rsidRPr="00880054">
        <w:rPr>
          <w:rFonts w:ascii="Times New Roman" w:hAnsi="Times New Roman" w:cs="Times New Roman"/>
        </w:rPr>
        <w:t>. 2018)</w:t>
      </w:r>
      <w:r w:rsidR="008E1083">
        <w:rPr>
          <w:rFonts w:ascii="Times New Roman" w:hAnsi="Times New Roman" w:cs="Times New Roman"/>
        </w:rPr>
        <w:t xml:space="preserve">, </w:t>
      </w:r>
      <w:r w:rsidR="00350FE0" w:rsidRPr="00880054">
        <w:rPr>
          <w:rFonts w:ascii="Times New Roman" w:hAnsi="Times New Roman" w:cs="Times New Roman"/>
        </w:rPr>
        <w:t>and poor rate of return</w:t>
      </w:r>
      <w:r w:rsidR="00680FAB" w:rsidRPr="00880054">
        <w:rPr>
          <w:rFonts w:ascii="Times New Roman" w:hAnsi="Times New Roman" w:cs="Times New Roman"/>
        </w:rPr>
        <w:t xml:space="preserve"> of vegetative biomass to soil </w:t>
      </w:r>
      <w:r w:rsidR="00350FE0" w:rsidRPr="00880054">
        <w:rPr>
          <w:rFonts w:ascii="Times New Roman" w:hAnsi="Times New Roman" w:cs="Times New Roman"/>
        </w:rPr>
        <w:t xml:space="preserve">via mulch </w:t>
      </w:r>
      <w:r w:rsidR="00680FAB" w:rsidRPr="00880054">
        <w:rPr>
          <w:rFonts w:ascii="Times New Roman" w:hAnsi="Times New Roman" w:cs="Times New Roman"/>
        </w:rPr>
        <w:t>or compost</w:t>
      </w:r>
      <w:r w:rsidR="00350FE0" w:rsidRPr="00880054">
        <w:rPr>
          <w:rFonts w:ascii="Times New Roman" w:hAnsi="Times New Roman" w:cs="Times New Roman"/>
        </w:rPr>
        <w:t xml:space="preserve">. </w:t>
      </w:r>
      <w:r w:rsidR="00E814FB" w:rsidRPr="00880054">
        <w:rPr>
          <w:rFonts w:ascii="Times New Roman" w:hAnsi="Times New Roman" w:cs="Times New Roman"/>
        </w:rPr>
        <w:t xml:space="preserve"> </w:t>
      </w:r>
    </w:p>
    <w:p w14:paraId="4D4A5E06" w14:textId="2D0E6E1F" w:rsidR="008E1083" w:rsidRDefault="00E52C17" w:rsidP="00C644B4">
      <w:pPr>
        <w:spacing w:line="360" w:lineRule="auto"/>
        <w:rPr>
          <w:rFonts w:ascii="Times New Roman" w:hAnsi="Times New Roman" w:cs="Times New Roman"/>
        </w:rPr>
      </w:pPr>
      <w:r w:rsidRPr="00880054">
        <w:rPr>
          <w:rFonts w:ascii="Times New Roman" w:hAnsi="Times New Roman" w:cs="Times New Roman"/>
        </w:rPr>
        <w:t>A depletion of soil</w:t>
      </w:r>
      <w:r w:rsidR="0017684A" w:rsidRPr="00880054">
        <w:rPr>
          <w:rFonts w:ascii="Times New Roman" w:hAnsi="Times New Roman" w:cs="Times New Roman"/>
        </w:rPr>
        <w:t xml:space="preserve"> </w:t>
      </w:r>
      <w:r w:rsidR="00F1468C" w:rsidRPr="00880054">
        <w:rPr>
          <w:rFonts w:ascii="Times New Roman" w:hAnsi="Times New Roman" w:cs="Times New Roman"/>
        </w:rPr>
        <w:t xml:space="preserve">organic carbon stocks </w:t>
      </w:r>
      <w:proofErr w:type="gramStart"/>
      <w:r w:rsidR="00F1468C" w:rsidRPr="00880054">
        <w:rPr>
          <w:rFonts w:ascii="Times New Roman" w:hAnsi="Times New Roman" w:cs="Times New Roman"/>
        </w:rPr>
        <w:t>are</w:t>
      </w:r>
      <w:proofErr w:type="gramEnd"/>
      <w:r w:rsidR="00F1468C" w:rsidRPr="00880054">
        <w:rPr>
          <w:rFonts w:ascii="Times New Roman" w:hAnsi="Times New Roman" w:cs="Times New Roman"/>
        </w:rPr>
        <w:t xml:space="preserve"> a key concern</w:t>
      </w:r>
      <w:r w:rsidRPr="00880054">
        <w:rPr>
          <w:rFonts w:ascii="Times New Roman" w:hAnsi="Times New Roman" w:cs="Times New Roman"/>
        </w:rPr>
        <w:t xml:space="preserve"> because carbon improves soil structure to help retain nutrients and moisture</w:t>
      </w:r>
      <w:r w:rsidR="00F1468C" w:rsidRPr="00880054">
        <w:rPr>
          <w:rFonts w:ascii="Times New Roman" w:hAnsi="Times New Roman" w:cs="Times New Roman"/>
        </w:rPr>
        <w:t xml:space="preserve">. </w:t>
      </w:r>
      <w:r w:rsidR="00B60B1B" w:rsidRPr="00880054">
        <w:rPr>
          <w:rFonts w:ascii="Times New Roman" w:hAnsi="Times New Roman" w:cs="Times New Roman"/>
        </w:rPr>
        <w:t>Improved soil management would sequester significant amounts of carbon (Srinivasa</w:t>
      </w:r>
      <w:r w:rsidR="00747221">
        <w:rPr>
          <w:rFonts w:ascii="Times New Roman" w:hAnsi="Times New Roman" w:cs="Times New Roman"/>
        </w:rPr>
        <w:t xml:space="preserve"> R</w:t>
      </w:r>
      <w:r w:rsidR="00B60B1B" w:rsidRPr="00880054">
        <w:rPr>
          <w:rFonts w:ascii="Times New Roman" w:hAnsi="Times New Roman" w:cs="Times New Roman"/>
        </w:rPr>
        <w:t>ao et al. 2009)</w:t>
      </w:r>
      <w:r w:rsidR="00C31A6F" w:rsidRPr="00880054">
        <w:rPr>
          <w:rFonts w:ascii="Times New Roman" w:hAnsi="Times New Roman" w:cs="Times New Roman"/>
        </w:rPr>
        <w:t xml:space="preserve">, yet recent </w:t>
      </w:r>
      <w:r w:rsidR="002117F6" w:rsidRPr="00880054">
        <w:rPr>
          <w:rFonts w:ascii="Times New Roman" w:hAnsi="Times New Roman" w:cs="Times New Roman"/>
        </w:rPr>
        <w:t>a</w:t>
      </w:r>
      <w:r w:rsidR="00B60B1B" w:rsidRPr="00880054">
        <w:rPr>
          <w:rFonts w:ascii="Times New Roman" w:hAnsi="Times New Roman" w:cs="Times New Roman"/>
        </w:rPr>
        <w:t xml:space="preserve">gricultural </w:t>
      </w:r>
      <w:r w:rsidRPr="00880054">
        <w:rPr>
          <w:rFonts w:ascii="Times New Roman" w:hAnsi="Times New Roman" w:cs="Times New Roman"/>
        </w:rPr>
        <w:t>practices</w:t>
      </w:r>
      <w:r w:rsidR="00B60B1B" w:rsidRPr="00880054">
        <w:rPr>
          <w:rFonts w:ascii="Times New Roman" w:hAnsi="Times New Roman" w:cs="Times New Roman"/>
        </w:rPr>
        <w:t xml:space="preserve"> </w:t>
      </w:r>
      <w:r w:rsidRPr="00880054">
        <w:rPr>
          <w:rFonts w:ascii="Times New Roman" w:hAnsi="Times New Roman" w:cs="Times New Roman"/>
        </w:rPr>
        <w:t xml:space="preserve">have contributed to a depletion of soil organic carbon. Some of these </w:t>
      </w:r>
      <w:r w:rsidR="004072B2" w:rsidRPr="00880054">
        <w:rPr>
          <w:rFonts w:ascii="Times New Roman" w:hAnsi="Times New Roman" w:cs="Times New Roman"/>
        </w:rPr>
        <w:t xml:space="preserve">practices </w:t>
      </w:r>
      <w:r w:rsidRPr="00880054">
        <w:rPr>
          <w:rFonts w:ascii="Times New Roman" w:hAnsi="Times New Roman" w:cs="Times New Roman"/>
        </w:rPr>
        <w:t>include</w:t>
      </w:r>
      <w:r w:rsidR="00BD6E7F" w:rsidRPr="00880054">
        <w:rPr>
          <w:rFonts w:ascii="Times New Roman" w:hAnsi="Times New Roman" w:cs="Times New Roman"/>
        </w:rPr>
        <w:t xml:space="preserve"> excessive</w:t>
      </w:r>
      <w:r w:rsidR="004072B2" w:rsidRPr="00880054">
        <w:rPr>
          <w:rFonts w:ascii="Times New Roman" w:hAnsi="Times New Roman" w:cs="Times New Roman"/>
        </w:rPr>
        <w:t xml:space="preserve"> tillage, use of heavy machinery</w:t>
      </w:r>
      <w:r w:rsidRPr="00880054">
        <w:rPr>
          <w:rFonts w:ascii="Times New Roman" w:hAnsi="Times New Roman" w:cs="Times New Roman"/>
        </w:rPr>
        <w:t xml:space="preserve"> for tillage and harvest</w:t>
      </w:r>
      <w:r w:rsidR="004072B2" w:rsidRPr="00880054">
        <w:rPr>
          <w:rFonts w:ascii="Times New Roman" w:hAnsi="Times New Roman" w:cs="Times New Roman"/>
        </w:rPr>
        <w:t>, excessive or unbalanced use o</w:t>
      </w:r>
      <w:r w:rsidR="00BD6E7F" w:rsidRPr="00880054">
        <w:rPr>
          <w:rFonts w:ascii="Times New Roman" w:hAnsi="Times New Roman" w:cs="Times New Roman"/>
        </w:rPr>
        <w:t xml:space="preserve">f </w:t>
      </w:r>
      <w:r w:rsidRPr="00880054">
        <w:rPr>
          <w:rFonts w:ascii="Times New Roman" w:hAnsi="Times New Roman" w:cs="Times New Roman"/>
        </w:rPr>
        <w:t xml:space="preserve">mineral </w:t>
      </w:r>
      <w:r w:rsidR="00BD6E7F" w:rsidRPr="00880054">
        <w:rPr>
          <w:rFonts w:ascii="Times New Roman" w:hAnsi="Times New Roman" w:cs="Times New Roman"/>
        </w:rPr>
        <w:t>fertilizers, overgrazing</w:t>
      </w:r>
      <w:r w:rsidR="004072B2" w:rsidRPr="00880054">
        <w:rPr>
          <w:rFonts w:ascii="Times New Roman" w:hAnsi="Times New Roman" w:cs="Times New Roman"/>
        </w:rPr>
        <w:t>, poor water management and poor crop cycle plannin</w:t>
      </w:r>
      <w:r w:rsidR="00BD6E7F" w:rsidRPr="00880054">
        <w:rPr>
          <w:rFonts w:ascii="Times New Roman" w:hAnsi="Times New Roman" w:cs="Times New Roman"/>
        </w:rPr>
        <w:t xml:space="preserve">g (Bhattacharyya </w:t>
      </w:r>
      <w:r w:rsidR="00BD6E7F" w:rsidRPr="00880054">
        <w:rPr>
          <w:rFonts w:ascii="Times New Roman" w:hAnsi="Times New Roman" w:cs="Times New Roman"/>
          <w:i/>
        </w:rPr>
        <w:t>et a</w:t>
      </w:r>
      <w:r w:rsidR="00BD6E7F" w:rsidRPr="00880054">
        <w:rPr>
          <w:rFonts w:ascii="Times New Roman" w:hAnsi="Times New Roman" w:cs="Times New Roman"/>
        </w:rPr>
        <w:t>l. 2015).</w:t>
      </w:r>
      <w:r w:rsidR="003928D3" w:rsidRPr="00880054">
        <w:rPr>
          <w:rFonts w:ascii="Times New Roman" w:hAnsi="Times New Roman" w:cs="Times New Roman"/>
        </w:rPr>
        <w:t xml:space="preserve"> </w:t>
      </w:r>
      <w:r w:rsidR="00F03F06">
        <w:rPr>
          <w:rFonts w:ascii="Times New Roman" w:hAnsi="Times New Roman" w:cs="Times New Roman"/>
        </w:rPr>
        <w:t xml:space="preserve"> </w:t>
      </w:r>
    </w:p>
    <w:p w14:paraId="52E15F86" w14:textId="2551C6F5" w:rsidR="000038A5" w:rsidRPr="00880054" w:rsidRDefault="00C31A6F" w:rsidP="00C644B4">
      <w:pPr>
        <w:spacing w:line="360" w:lineRule="auto"/>
        <w:rPr>
          <w:rFonts w:ascii="Times New Roman" w:hAnsi="Times New Roman" w:cs="Times New Roman"/>
        </w:rPr>
      </w:pPr>
      <w:r w:rsidRPr="00880054">
        <w:rPr>
          <w:rFonts w:ascii="Times New Roman" w:hAnsi="Times New Roman" w:cs="Times New Roman"/>
        </w:rPr>
        <w:t>I</w:t>
      </w:r>
      <w:r w:rsidR="003928D3" w:rsidRPr="00880054">
        <w:rPr>
          <w:rFonts w:ascii="Times New Roman" w:hAnsi="Times New Roman" w:cs="Times New Roman"/>
        </w:rPr>
        <w:t>mproving soil health in the rainfed drylands will require</w:t>
      </w:r>
      <w:r w:rsidR="008721A7" w:rsidRPr="00880054">
        <w:rPr>
          <w:rFonts w:ascii="Times New Roman" w:hAnsi="Times New Roman" w:cs="Times New Roman"/>
        </w:rPr>
        <w:t xml:space="preserve"> </w:t>
      </w:r>
      <w:r w:rsidR="00C644B4" w:rsidRPr="00880054">
        <w:rPr>
          <w:rFonts w:ascii="Times New Roman" w:hAnsi="Times New Roman" w:cs="Times New Roman"/>
        </w:rPr>
        <w:t xml:space="preserve">more than </w:t>
      </w:r>
      <w:r w:rsidR="00810A73" w:rsidRPr="00880054">
        <w:rPr>
          <w:rFonts w:ascii="Times New Roman" w:hAnsi="Times New Roman" w:cs="Times New Roman"/>
        </w:rPr>
        <w:t xml:space="preserve">changed </w:t>
      </w:r>
      <w:r w:rsidR="00C644B4" w:rsidRPr="00880054">
        <w:rPr>
          <w:rFonts w:ascii="Times New Roman" w:hAnsi="Times New Roman" w:cs="Times New Roman"/>
        </w:rPr>
        <w:t xml:space="preserve">fertilizer </w:t>
      </w:r>
      <w:r w:rsidR="00810A73" w:rsidRPr="00880054">
        <w:rPr>
          <w:rFonts w:ascii="Times New Roman" w:hAnsi="Times New Roman" w:cs="Times New Roman"/>
        </w:rPr>
        <w:t>regimes</w:t>
      </w:r>
      <w:r w:rsidR="00C644B4" w:rsidRPr="00880054">
        <w:rPr>
          <w:rFonts w:ascii="Times New Roman" w:hAnsi="Times New Roman" w:cs="Times New Roman"/>
        </w:rPr>
        <w:t>. Since the Green Revolution, the partial factor productivity of fertilizers has decreased from 42 kg grain/kg NPK in 1975 to around 8</w:t>
      </w:r>
      <w:r w:rsidR="00222AD3" w:rsidRPr="00880054">
        <w:rPr>
          <w:rFonts w:ascii="Times New Roman" w:hAnsi="Times New Roman" w:cs="Times New Roman"/>
        </w:rPr>
        <w:t xml:space="preserve"> kg grain/kg NPK</w:t>
      </w:r>
      <w:r w:rsidR="00DA3CF1" w:rsidRPr="00880054">
        <w:rPr>
          <w:rFonts w:ascii="Times New Roman" w:hAnsi="Times New Roman" w:cs="Times New Roman"/>
        </w:rPr>
        <w:t xml:space="preserve"> in 2010 (</w:t>
      </w:r>
      <w:proofErr w:type="spellStart"/>
      <w:r w:rsidR="00F5773D" w:rsidRPr="00880054">
        <w:rPr>
          <w:rFonts w:ascii="Times New Roman" w:hAnsi="Times New Roman" w:cs="Times New Roman"/>
        </w:rPr>
        <w:t>Indoria</w:t>
      </w:r>
      <w:proofErr w:type="spellEnd"/>
      <w:r w:rsidR="00F5773D" w:rsidRPr="00880054">
        <w:rPr>
          <w:rFonts w:ascii="Times New Roman" w:hAnsi="Times New Roman" w:cs="Times New Roman"/>
        </w:rPr>
        <w:t xml:space="preserve"> </w:t>
      </w:r>
      <w:r w:rsidR="00F5773D" w:rsidRPr="00880054">
        <w:rPr>
          <w:rFonts w:ascii="Times New Roman" w:hAnsi="Times New Roman" w:cs="Times New Roman"/>
          <w:i/>
        </w:rPr>
        <w:t>et al</w:t>
      </w:r>
      <w:r w:rsidR="00F5773D" w:rsidRPr="00880054">
        <w:rPr>
          <w:rFonts w:ascii="Times New Roman" w:hAnsi="Times New Roman" w:cs="Times New Roman"/>
        </w:rPr>
        <w:t>. 2018</w:t>
      </w:r>
      <w:r w:rsidR="00F86CA6" w:rsidRPr="00880054">
        <w:rPr>
          <w:rFonts w:ascii="Times New Roman" w:hAnsi="Times New Roman" w:cs="Times New Roman"/>
        </w:rPr>
        <w:t xml:space="preserve">), in part due to continued deterioration in the physical, chemical and biological health of soils (Rao 2011). </w:t>
      </w:r>
      <w:r w:rsidR="00D00914" w:rsidRPr="00880054">
        <w:rPr>
          <w:rFonts w:ascii="Times New Roman" w:hAnsi="Times New Roman" w:cs="Times New Roman"/>
        </w:rPr>
        <w:t xml:space="preserve">Alternatives to cattle manure include </w:t>
      </w:r>
      <w:r w:rsidR="00DD3EE5" w:rsidRPr="00880054">
        <w:rPr>
          <w:rFonts w:ascii="Times New Roman" w:hAnsi="Times New Roman" w:cs="Times New Roman"/>
        </w:rPr>
        <w:t xml:space="preserve">tank silt, </w:t>
      </w:r>
      <w:r w:rsidR="00D00914" w:rsidRPr="00880054">
        <w:rPr>
          <w:rFonts w:ascii="Times New Roman" w:hAnsi="Times New Roman" w:cs="Times New Roman"/>
        </w:rPr>
        <w:t>crop residues and husks, gre</w:t>
      </w:r>
      <w:r w:rsidR="00DD3EE5" w:rsidRPr="00880054">
        <w:rPr>
          <w:rFonts w:ascii="Times New Roman" w:hAnsi="Times New Roman" w:cs="Times New Roman"/>
        </w:rPr>
        <w:t>en manures,</w:t>
      </w:r>
      <w:r w:rsidR="00810A73" w:rsidRPr="00880054">
        <w:rPr>
          <w:rFonts w:ascii="Times New Roman" w:hAnsi="Times New Roman" w:cs="Times New Roman"/>
        </w:rPr>
        <w:t xml:space="preserve"> </w:t>
      </w:r>
      <w:r w:rsidR="00DD3EE5" w:rsidRPr="00880054">
        <w:rPr>
          <w:rFonts w:ascii="Times New Roman" w:hAnsi="Times New Roman" w:cs="Times New Roman"/>
        </w:rPr>
        <w:t xml:space="preserve">poultry manure, </w:t>
      </w:r>
      <w:proofErr w:type="spellStart"/>
      <w:r w:rsidR="00DD3EE5" w:rsidRPr="00880054">
        <w:rPr>
          <w:rFonts w:ascii="Times New Roman" w:hAnsi="Times New Roman" w:cs="Times New Roman"/>
        </w:rPr>
        <w:t>agro</w:t>
      </w:r>
      <w:proofErr w:type="spellEnd"/>
      <w:r w:rsidR="00C66A15" w:rsidRPr="00880054">
        <w:rPr>
          <w:rFonts w:ascii="Times New Roman" w:hAnsi="Times New Roman" w:cs="Times New Roman"/>
        </w:rPr>
        <w:t>-</w:t>
      </w:r>
      <w:r w:rsidR="00D00914" w:rsidRPr="00880054">
        <w:rPr>
          <w:rFonts w:ascii="Times New Roman" w:hAnsi="Times New Roman" w:cs="Times New Roman"/>
        </w:rPr>
        <w:t>processing waste (such as from sugarcane,</w:t>
      </w:r>
      <w:r w:rsidR="00DD3EE5" w:rsidRPr="00880054">
        <w:rPr>
          <w:rFonts w:ascii="Times New Roman" w:hAnsi="Times New Roman" w:cs="Times New Roman"/>
        </w:rPr>
        <w:t xml:space="preserve"> tea, jute,</w:t>
      </w:r>
      <w:r w:rsidR="00D00914" w:rsidRPr="00880054">
        <w:rPr>
          <w:rFonts w:ascii="Times New Roman" w:hAnsi="Times New Roman" w:cs="Times New Roman"/>
        </w:rPr>
        <w:t xml:space="preserve"> groundnut</w:t>
      </w:r>
      <w:r w:rsidR="00DD3EE5" w:rsidRPr="00880054">
        <w:rPr>
          <w:rFonts w:ascii="Times New Roman" w:hAnsi="Times New Roman" w:cs="Times New Roman"/>
        </w:rPr>
        <w:t>, sericulture,</w:t>
      </w:r>
      <w:r w:rsidR="00D00914" w:rsidRPr="00880054">
        <w:rPr>
          <w:rFonts w:ascii="Times New Roman" w:hAnsi="Times New Roman" w:cs="Times New Roman"/>
        </w:rPr>
        <w:t xml:space="preserve"> and fruit processing)</w:t>
      </w:r>
      <w:r w:rsidR="00DD3EE5" w:rsidRPr="00880054">
        <w:rPr>
          <w:rFonts w:ascii="Times New Roman" w:hAnsi="Times New Roman" w:cs="Times New Roman"/>
        </w:rPr>
        <w:t xml:space="preserve">, biochar, vermicompost, </w:t>
      </w:r>
      <w:r w:rsidR="007951DC" w:rsidRPr="00880054">
        <w:rPr>
          <w:rFonts w:ascii="Times New Roman" w:hAnsi="Times New Roman" w:cs="Times New Roman"/>
        </w:rPr>
        <w:t>and municipal biosolids (</w:t>
      </w:r>
      <w:proofErr w:type="spellStart"/>
      <w:r w:rsidR="007951DC" w:rsidRPr="00880054">
        <w:rPr>
          <w:rFonts w:ascii="Times New Roman" w:hAnsi="Times New Roman" w:cs="Times New Roman"/>
        </w:rPr>
        <w:t>Indoria</w:t>
      </w:r>
      <w:proofErr w:type="spellEnd"/>
      <w:r w:rsidR="007951DC" w:rsidRPr="00880054">
        <w:rPr>
          <w:rFonts w:ascii="Times New Roman" w:hAnsi="Times New Roman" w:cs="Times New Roman"/>
        </w:rPr>
        <w:t xml:space="preserve"> </w:t>
      </w:r>
      <w:r w:rsidR="007951DC" w:rsidRPr="00880054">
        <w:rPr>
          <w:rFonts w:ascii="Times New Roman" w:hAnsi="Times New Roman" w:cs="Times New Roman"/>
          <w:i/>
        </w:rPr>
        <w:t>et al</w:t>
      </w:r>
      <w:r w:rsidR="007951DC" w:rsidRPr="00880054">
        <w:rPr>
          <w:rFonts w:ascii="Times New Roman" w:hAnsi="Times New Roman" w:cs="Times New Roman"/>
        </w:rPr>
        <w:t>. 2018</w:t>
      </w:r>
      <w:r w:rsidR="00E52C17" w:rsidRPr="00880054">
        <w:rPr>
          <w:rFonts w:ascii="Times New Roman" w:hAnsi="Times New Roman" w:cs="Times New Roman"/>
        </w:rPr>
        <w:t>).</w:t>
      </w:r>
      <w:r w:rsidR="00C644B4" w:rsidRPr="00880054">
        <w:rPr>
          <w:rFonts w:ascii="Times New Roman" w:hAnsi="Times New Roman" w:cs="Times New Roman"/>
        </w:rPr>
        <w:t xml:space="preserve"> </w:t>
      </w:r>
      <w:r w:rsidR="00E52C17" w:rsidRPr="00880054">
        <w:rPr>
          <w:rFonts w:ascii="Times New Roman" w:hAnsi="Times New Roman" w:cs="Times New Roman"/>
        </w:rPr>
        <w:t>However, competing uses for some of these alternatives mean they are often not used as soil amendment</w:t>
      </w:r>
      <w:r w:rsidR="006113FC" w:rsidRPr="00880054">
        <w:rPr>
          <w:rFonts w:ascii="Times New Roman" w:hAnsi="Times New Roman" w:cs="Times New Roman"/>
        </w:rPr>
        <w:t>s</w:t>
      </w:r>
      <w:r w:rsidR="00E52C17" w:rsidRPr="00880054">
        <w:rPr>
          <w:rFonts w:ascii="Times New Roman" w:hAnsi="Times New Roman" w:cs="Times New Roman"/>
        </w:rPr>
        <w:t xml:space="preserve">. For example, crop residues can be retained in the field as a mulch to increase soil nitrogen content and reduce evapotranspiration but </w:t>
      </w:r>
      <w:r w:rsidR="00E52C17" w:rsidRPr="00880054">
        <w:rPr>
          <w:rFonts w:ascii="Times New Roman" w:hAnsi="Times New Roman" w:cs="Times New Roman"/>
        </w:rPr>
        <w:lastRenderedPageBreak/>
        <w:t xml:space="preserve">then the residues cannot be used to feed livestock or used as a cooking or heating fuel (Valbuena et al. 2012). </w:t>
      </w:r>
      <w:r w:rsidR="00ED2AA3" w:rsidRPr="00880054">
        <w:rPr>
          <w:rFonts w:ascii="Times New Roman" w:hAnsi="Times New Roman" w:cs="Times New Roman"/>
        </w:rPr>
        <w:t xml:space="preserve"> </w:t>
      </w:r>
    </w:p>
    <w:p w14:paraId="7A2CE95F" w14:textId="7621ABA9" w:rsidR="00A91546" w:rsidRPr="00376661" w:rsidRDefault="00A91546" w:rsidP="003B67E2">
      <w:pPr>
        <w:pStyle w:val="m-3261969652456494029xmsolistparagraph"/>
        <w:numPr>
          <w:ilvl w:val="0"/>
          <w:numId w:val="1"/>
        </w:numPr>
        <w:shd w:val="clear" w:color="auto" w:fill="FFFFFF"/>
        <w:rPr>
          <w:sz w:val="22"/>
          <w:szCs w:val="22"/>
          <w:lang w:val="en-US"/>
        </w:rPr>
      </w:pPr>
      <w:r w:rsidRPr="00376661">
        <w:rPr>
          <w:sz w:val="22"/>
          <w:szCs w:val="22"/>
          <w:lang w:val="en-US"/>
        </w:rPr>
        <w:t>What will be the best nutrient cycling and management practices for sustainable intensification of crop-livestock systems in the Indian drylands</w:t>
      </w:r>
      <w:r w:rsidR="00222AD3" w:rsidRPr="00376661">
        <w:rPr>
          <w:sz w:val="22"/>
          <w:szCs w:val="22"/>
          <w:lang w:val="en-US"/>
        </w:rPr>
        <w:t>?</w:t>
      </w:r>
      <w:r w:rsidRPr="00376661">
        <w:rPr>
          <w:sz w:val="22"/>
          <w:szCs w:val="22"/>
          <w:lang w:val="en-US"/>
        </w:rPr>
        <w:t xml:space="preserve"> </w:t>
      </w:r>
    </w:p>
    <w:p w14:paraId="2801D5F4" w14:textId="77777777" w:rsidR="00A91546" w:rsidRPr="00376661" w:rsidRDefault="00A91546" w:rsidP="003B67E2">
      <w:pPr>
        <w:pStyle w:val="m-3261969652456494029xmsolistparagraph"/>
        <w:numPr>
          <w:ilvl w:val="0"/>
          <w:numId w:val="1"/>
        </w:numPr>
        <w:shd w:val="clear" w:color="auto" w:fill="FFFFFF"/>
        <w:rPr>
          <w:sz w:val="22"/>
          <w:szCs w:val="22"/>
          <w:lang w:val="en-US"/>
        </w:rPr>
      </w:pPr>
      <w:r w:rsidRPr="00376661">
        <w:rPr>
          <w:sz w:val="22"/>
          <w:szCs w:val="22"/>
          <w:lang w:val="en-US"/>
        </w:rPr>
        <w:t>How can soil carbon be increased under dryland conditions, and what trade-offs might ensue if increasing soil carbon results in greater immobilization of nutrients such as nitrogen?</w:t>
      </w:r>
    </w:p>
    <w:p w14:paraId="6979AF9B" w14:textId="4680D591" w:rsidR="00A91546" w:rsidRPr="00376661" w:rsidRDefault="00A91546" w:rsidP="003B67E2">
      <w:pPr>
        <w:pStyle w:val="m-3261969652456494029xmsolistparagraph"/>
        <w:numPr>
          <w:ilvl w:val="0"/>
          <w:numId w:val="1"/>
        </w:numPr>
        <w:shd w:val="clear" w:color="auto" w:fill="FFFFFF"/>
        <w:rPr>
          <w:sz w:val="22"/>
          <w:szCs w:val="22"/>
          <w:lang w:val="en-US"/>
        </w:rPr>
      </w:pPr>
      <w:r w:rsidRPr="00376661">
        <w:rPr>
          <w:sz w:val="22"/>
          <w:szCs w:val="22"/>
          <w:lang w:val="en-US"/>
        </w:rPr>
        <w:t>How can social capital be improved to ensure better collecti</w:t>
      </w:r>
      <w:r w:rsidR="00810A73" w:rsidRPr="00376661">
        <w:rPr>
          <w:sz w:val="22"/>
          <w:szCs w:val="22"/>
          <w:lang w:val="en-US"/>
        </w:rPr>
        <w:t xml:space="preserve">ve use of water in the drylands and better use of communally owned lands to provide biomass to arable areas? </w:t>
      </w:r>
    </w:p>
    <w:p w14:paraId="7C52AF76" w14:textId="77777777" w:rsidR="00A91546" w:rsidRPr="00376661" w:rsidRDefault="00A91546" w:rsidP="003B67E2">
      <w:pPr>
        <w:pStyle w:val="m-3261969652456494029xmsolistparagraph"/>
        <w:numPr>
          <w:ilvl w:val="0"/>
          <w:numId w:val="1"/>
        </w:numPr>
        <w:shd w:val="clear" w:color="auto" w:fill="FFFFFF"/>
        <w:rPr>
          <w:sz w:val="22"/>
          <w:szCs w:val="22"/>
          <w:lang w:val="en-US"/>
        </w:rPr>
      </w:pPr>
      <w:r w:rsidRPr="00376661">
        <w:rPr>
          <w:sz w:val="22"/>
          <w:szCs w:val="22"/>
          <w:lang w:val="en-US"/>
        </w:rPr>
        <w:t xml:space="preserve">Which crop management practices are best fits to the biophysical and socio-economic constraints of the drylands? </w:t>
      </w:r>
    </w:p>
    <w:p w14:paraId="0B224020" w14:textId="142A8D76" w:rsidR="00A91546" w:rsidRPr="00376661" w:rsidRDefault="00A91546" w:rsidP="003B67E2">
      <w:pPr>
        <w:pStyle w:val="m-3261969652456494029xmsolistparagraph"/>
        <w:numPr>
          <w:ilvl w:val="0"/>
          <w:numId w:val="1"/>
        </w:numPr>
        <w:shd w:val="clear" w:color="auto" w:fill="FFFFFF"/>
        <w:rPr>
          <w:sz w:val="22"/>
          <w:szCs w:val="22"/>
          <w:lang w:val="en-US"/>
        </w:rPr>
      </w:pPr>
      <w:r w:rsidRPr="00376661">
        <w:rPr>
          <w:sz w:val="22"/>
          <w:szCs w:val="22"/>
          <w:lang w:val="en-US"/>
        </w:rPr>
        <w:t>What factors are limiting the adoption of better</w:t>
      </w:r>
      <w:r w:rsidR="006D6612" w:rsidRPr="00376661">
        <w:rPr>
          <w:sz w:val="22"/>
          <w:szCs w:val="22"/>
          <w:lang w:val="en-US"/>
        </w:rPr>
        <w:t xml:space="preserve"> crop</w:t>
      </w:r>
      <w:r w:rsidRPr="00376661">
        <w:rPr>
          <w:sz w:val="22"/>
          <w:szCs w:val="22"/>
          <w:lang w:val="en-US"/>
        </w:rPr>
        <w:t xml:space="preserve"> management practices (such as pulse crops after rice) at the different scales of farms, </w:t>
      </w:r>
      <w:proofErr w:type="gramStart"/>
      <w:r w:rsidRPr="00376661">
        <w:rPr>
          <w:sz w:val="22"/>
          <w:szCs w:val="22"/>
          <w:lang w:val="en-US"/>
        </w:rPr>
        <w:t>households</w:t>
      </w:r>
      <w:proofErr w:type="gramEnd"/>
      <w:r w:rsidRPr="00376661">
        <w:rPr>
          <w:sz w:val="22"/>
          <w:szCs w:val="22"/>
          <w:lang w:val="en-US"/>
        </w:rPr>
        <w:t xml:space="preserve"> and communities? </w:t>
      </w:r>
    </w:p>
    <w:p w14:paraId="3C02C1A6" w14:textId="3F8191AD" w:rsidR="00A91546" w:rsidRPr="00376661" w:rsidRDefault="00A91546" w:rsidP="003B67E2">
      <w:pPr>
        <w:pStyle w:val="m-3261969652456494029xmsolistparagraph"/>
        <w:numPr>
          <w:ilvl w:val="0"/>
          <w:numId w:val="1"/>
        </w:numPr>
        <w:shd w:val="clear" w:color="auto" w:fill="FFFFFF"/>
        <w:rPr>
          <w:sz w:val="22"/>
          <w:szCs w:val="22"/>
          <w:lang w:val="en-US"/>
        </w:rPr>
      </w:pPr>
      <w:r w:rsidRPr="00376661">
        <w:rPr>
          <w:sz w:val="22"/>
          <w:szCs w:val="22"/>
          <w:lang w:val="en-US"/>
        </w:rPr>
        <w:t>Which soil and perennial crop management</w:t>
      </w:r>
      <w:r w:rsidR="006D6612" w:rsidRPr="00376661">
        <w:rPr>
          <w:sz w:val="22"/>
          <w:szCs w:val="22"/>
          <w:lang w:val="en-US"/>
        </w:rPr>
        <w:t xml:space="preserve"> (including agroforestry)</w:t>
      </w:r>
      <w:r w:rsidRPr="00376661">
        <w:rPr>
          <w:sz w:val="22"/>
          <w:szCs w:val="22"/>
          <w:lang w:val="en-US"/>
        </w:rPr>
        <w:t xml:space="preserve"> practices can increase production whilst preventing and reversing land degradation? </w:t>
      </w:r>
    </w:p>
    <w:p w14:paraId="50CBD5B8" w14:textId="77777777" w:rsidR="00A91546" w:rsidRPr="00376661" w:rsidRDefault="00A91546" w:rsidP="003B67E2">
      <w:pPr>
        <w:pStyle w:val="m-3261969652456494029xmsolistparagraph"/>
        <w:numPr>
          <w:ilvl w:val="0"/>
          <w:numId w:val="1"/>
        </w:numPr>
        <w:shd w:val="clear" w:color="auto" w:fill="FFFFFF"/>
        <w:rPr>
          <w:sz w:val="22"/>
          <w:szCs w:val="22"/>
          <w:lang w:val="en-US"/>
        </w:rPr>
      </w:pPr>
      <w:r w:rsidRPr="00376661">
        <w:rPr>
          <w:sz w:val="22"/>
          <w:szCs w:val="22"/>
          <w:lang w:val="en-US"/>
        </w:rPr>
        <w:t>What are the priority management practices for improving soil health in drylands?</w:t>
      </w:r>
    </w:p>
    <w:p w14:paraId="0BD4D907" w14:textId="79DD33F8" w:rsidR="000629EE" w:rsidRPr="00880054" w:rsidRDefault="00A155AD" w:rsidP="00531951">
      <w:pPr>
        <w:pStyle w:val="Heading3"/>
        <w:ind w:firstLine="360"/>
      </w:pPr>
      <w:r w:rsidRPr="00880054">
        <w:t xml:space="preserve">iii. </w:t>
      </w:r>
      <w:r w:rsidR="004072B2" w:rsidRPr="00880054">
        <w:t>Biodiversity, ecosyst</w:t>
      </w:r>
      <w:r w:rsidR="00810A73" w:rsidRPr="00880054">
        <w:t>em services and conservation, and</w:t>
      </w:r>
      <w:r w:rsidR="00E95669" w:rsidRPr="00880054">
        <w:t xml:space="preserve"> p</w:t>
      </w:r>
      <w:r w:rsidR="004072B2" w:rsidRPr="00880054">
        <w:t>est and disease management</w:t>
      </w:r>
    </w:p>
    <w:p w14:paraId="56661141" w14:textId="61563D26" w:rsidR="008E1083" w:rsidRDefault="00CC6EB9" w:rsidP="0083715A">
      <w:pPr>
        <w:spacing w:line="360" w:lineRule="auto"/>
        <w:rPr>
          <w:rFonts w:ascii="Times New Roman" w:hAnsi="Times New Roman" w:cs="Times New Roman"/>
        </w:rPr>
      </w:pPr>
      <w:r w:rsidRPr="00880054">
        <w:rPr>
          <w:rFonts w:ascii="Times New Roman" w:hAnsi="Times New Roman" w:cs="Times New Roman"/>
        </w:rPr>
        <w:t xml:space="preserve">Globally, </w:t>
      </w:r>
      <w:r w:rsidR="00EE1C27" w:rsidRPr="00880054">
        <w:rPr>
          <w:rFonts w:ascii="Times New Roman" w:hAnsi="Times New Roman" w:cs="Times New Roman"/>
        </w:rPr>
        <w:t>drylands</w:t>
      </w:r>
      <w:r w:rsidRPr="00880054">
        <w:rPr>
          <w:rFonts w:ascii="Times New Roman" w:hAnsi="Times New Roman" w:cs="Times New Roman"/>
        </w:rPr>
        <w:t xml:space="preserve"> are home to 17% of the centres of plant diversity, 60 endemic bird areas, and 1300 protected areas (White and </w:t>
      </w:r>
      <w:proofErr w:type="spellStart"/>
      <w:r w:rsidRPr="00880054">
        <w:rPr>
          <w:rFonts w:ascii="Times New Roman" w:hAnsi="Times New Roman" w:cs="Times New Roman"/>
        </w:rPr>
        <w:t>Nackoney</w:t>
      </w:r>
      <w:proofErr w:type="spellEnd"/>
      <w:r w:rsidRPr="00880054">
        <w:rPr>
          <w:rFonts w:ascii="Times New Roman" w:hAnsi="Times New Roman" w:cs="Times New Roman"/>
        </w:rPr>
        <w:t xml:space="preserve"> 2003)</w:t>
      </w:r>
      <w:r w:rsidR="0094473D" w:rsidRPr="00880054">
        <w:rPr>
          <w:rFonts w:ascii="Times New Roman" w:hAnsi="Times New Roman" w:cs="Times New Roman"/>
        </w:rPr>
        <w:t xml:space="preserve">. </w:t>
      </w:r>
      <w:r w:rsidR="00B95AAB" w:rsidRPr="00880054">
        <w:rPr>
          <w:rFonts w:ascii="Times New Roman" w:hAnsi="Times New Roman" w:cs="Times New Roman"/>
        </w:rPr>
        <w:t>Mainstream development policy and practice has tended to neglect the importance of biodiversity conse</w:t>
      </w:r>
      <w:r w:rsidR="004E24F7" w:rsidRPr="00880054">
        <w:rPr>
          <w:rFonts w:ascii="Times New Roman" w:hAnsi="Times New Roman" w:cs="Times New Roman"/>
        </w:rPr>
        <w:t xml:space="preserve">rvation as a development issue, </w:t>
      </w:r>
      <w:r w:rsidR="00B95AAB" w:rsidRPr="00880054">
        <w:rPr>
          <w:rFonts w:ascii="Times New Roman" w:hAnsi="Times New Roman" w:cs="Times New Roman"/>
        </w:rPr>
        <w:t>and few commentators ha</w:t>
      </w:r>
      <w:r w:rsidR="00810A73" w:rsidRPr="00880054">
        <w:rPr>
          <w:rFonts w:ascii="Times New Roman" w:hAnsi="Times New Roman" w:cs="Times New Roman"/>
        </w:rPr>
        <w:t xml:space="preserve">ve discussed the </w:t>
      </w:r>
      <w:proofErr w:type="spellStart"/>
      <w:r w:rsidR="00810A73" w:rsidRPr="00880054">
        <w:rPr>
          <w:rFonts w:ascii="Times New Roman" w:hAnsi="Times New Roman" w:cs="Times New Roman"/>
        </w:rPr>
        <w:t>trade</w:t>
      </w:r>
      <w:r w:rsidR="00B95AAB" w:rsidRPr="00880054">
        <w:rPr>
          <w:rFonts w:ascii="Times New Roman" w:hAnsi="Times New Roman" w:cs="Times New Roman"/>
        </w:rPr>
        <w:t>offs</w:t>
      </w:r>
      <w:proofErr w:type="spellEnd"/>
      <w:r w:rsidR="00B95AAB" w:rsidRPr="00880054">
        <w:rPr>
          <w:rFonts w:ascii="Times New Roman" w:hAnsi="Times New Roman" w:cs="Times New Roman"/>
        </w:rPr>
        <w:t xml:space="preserve"> </w:t>
      </w:r>
      <w:r w:rsidR="008C4118" w:rsidRPr="00880054">
        <w:rPr>
          <w:rFonts w:ascii="Times New Roman" w:hAnsi="Times New Roman" w:cs="Times New Roman"/>
        </w:rPr>
        <w:t xml:space="preserve">and synergies </w:t>
      </w:r>
      <w:r w:rsidR="00B95AAB" w:rsidRPr="00880054">
        <w:rPr>
          <w:rFonts w:ascii="Times New Roman" w:hAnsi="Times New Roman" w:cs="Times New Roman"/>
        </w:rPr>
        <w:t>between biodiversity conservation and sustainable land management in India</w:t>
      </w:r>
      <w:r w:rsidR="004E24F7" w:rsidRPr="00880054">
        <w:rPr>
          <w:rFonts w:ascii="Times New Roman" w:hAnsi="Times New Roman" w:cs="Times New Roman"/>
        </w:rPr>
        <w:t xml:space="preserve"> (but see </w:t>
      </w:r>
      <w:proofErr w:type="spellStart"/>
      <w:r w:rsidR="004E24F7" w:rsidRPr="00880054">
        <w:rPr>
          <w:rFonts w:ascii="Times New Roman" w:hAnsi="Times New Roman" w:cs="Times New Roman"/>
        </w:rPr>
        <w:t>Amjath</w:t>
      </w:r>
      <w:proofErr w:type="spellEnd"/>
      <w:r w:rsidR="004E24F7" w:rsidRPr="00880054">
        <w:rPr>
          <w:rFonts w:ascii="Times New Roman" w:hAnsi="Times New Roman" w:cs="Times New Roman"/>
        </w:rPr>
        <w:t>-Babu and Kaechele 2015</w:t>
      </w:r>
      <w:r w:rsidR="00E4495D" w:rsidRPr="00880054">
        <w:rPr>
          <w:rFonts w:ascii="Times New Roman" w:hAnsi="Times New Roman" w:cs="Times New Roman"/>
        </w:rPr>
        <w:t>),</w:t>
      </w:r>
      <w:r w:rsidR="008C54E5" w:rsidRPr="00880054">
        <w:rPr>
          <w:rFonts w:ascii="Times New Roman" w:hAnsi="Times New Roman" w:cs="Times New Roman"/>
        </w:rPr>
        <w:t xml:space="preserve"> </w:t>
      </w:r>
      <w:r w:rsidR="004E24F7" w:rsidRPr="00880054">
        <w:rPr>
          <w:rFonts w:ascii="Times New Roman" w:hAnsi="Times New Roman" w:cs="Times New Roman"/>
        </w:rPr>
        <w:t xml:space="preserve">who find a “reduction in farming system diversity, increase of cultivation intensity, reflecting a reduction in planned and associated agrobiodiversity” across India. </w:t>
      </w:r>
      <w:r w:rsidR="00F03F06">
        <w:rPr>
          <w:rFonts w:ascii="Times New Roman" w:hAnsi="Times New Roman" w:cs="Times New Roman"/>
        </w:rPr>
        <w:t xml:space="preserve"> </w:t>
      </w:r>
    </w:p>
    <w:p w14:paraId="57E5BBD9" w14:textId="4474CE92" w:rsidR="008E1083" w:rsidRDefault="00B95AAB" w:rsidP="0083715A">
      <w:pPr>
        <w:spacing w:line="360" w:lineRule="auto"/>
        <w:rPr>
          <w:rFonts w:ascii="Times New Roman" w:hAnsi="Times New Roman" w:cs="Times New Roman"/>
        </w:rPr>
      </w:pPr>
      <w:r w:rsidRPr="00880054">
        <w:rPr>
          <w:rFonts w:ascii="Times New Roman" w:hAnsi="Times New Roman" w:cs="Times New Roman"/>
        </w:rPr>
        <w:t xml:space="preserve">In an early commentary on watershed development projects in semi-arid India, Batchelor </w:t>
      </w:r>
      <w:r w:rsidRPr="00880054">
        <w:rPr>
          <w:rFonts w:ascii="Times New Roman" w:hAnsi="Times New Roman" w:cs="Times New Roman"/>
          <w:i/>
        </w:rPr>
        <w:t>et al</w:t>
      </w:r>
      <w:r w:rsidRPr="00880054">
        <w:rPr>
          <w:rFonts w:ascii="Times New Roman" w:hAnsi="Times New Roman" w:cs="Times New Roman"/>
        </w:rPr>
        <w:t xml:space="preserve">. (2003) highlighted how village-level watershed planning tends to ignore biodiversity and habitat conservation, </w:t>
      </w:r>
      <w:r w:rsidR="00ED1440" w:rsidRPr="00880054">
        <w:rPr>
          <w:rFonts w:ascii="Times New Roman" w:hAnsi="Times New Roman" w:cs="Times New Roman"/>
        </w:rPr>
        <w:t>and the need for more expli</w:t>
      </w:r>
      <w:r w:rsidR="00B9128F" w:rsidRPr="00880054">
        <w:rPr>
          <w:rFonts w:ascii="Times New Roman" w:hAnsi="Times New Roman" w:cs="Times New Roman"/>
        </w:rPr>
        <w:t>cit financial support for this.</w:t>
      </w:r>
      <w:r w:rsidR="00FB50DC" w:rsidRPr="00880054">
        <w:rPr>
          <w:rFonts w:ascii="Times New Roman" w:hAnsi="Times New Roman" w:cs="Times New Roman"/>
        </w:rPr>
        <w:t xml:space="preserve"> </w:t>
      </w:r>
      <w:r w:rsidR="00B9128F" w:rsidRPr="00880054">
        <w:rPr>
          <w:rFonts w:ascii="Times New Roman" w:hAnsi="Times New Roman" w:cs="Times New Roman"/>
        </w:rPr>
        <w:t>Conventional agricultural intensification is a globally significant driver of ecosystem degradation, habitat loss and biodiversity loss even without the conversion of non-agricultural</w:t>
      </w:r>
      <w:r w:rsidR="00C66A15" w:rsidRPr="00880054">
        <w:rPr>
          <w:rFonts w:ascii="Times New Roman" w:hAnsi="Times New Roman" w:cs="Times New Roman"/>
        </w:rPr>
        <w:t xml:space="preserve"> land</w:t>
      </w:r>
      <w:r w:rsidR="00B9128F" w:rsidRPr="00880054">
        <w:rPr>
          <w:rFonts w:ascii="Times New Roman" w:hAnsi="Times New Roman" w:cs="Times New Roman"/>
        </w:rPr>
        <w:t>.</w:t>
      </w:r>
      <w:r w:rsidR="00FB50DC" w:rsidRPr="00880054">
        <w:rPr>
          <w:rFonts w:ascii="Times New Roman" w:hAnsi="Times New Roman" w:cs="Times New Roman"/>
        </w:rPr>
        <w:t xml:space="preserve"> </w:t>
      </w:r>
      <w:r w:rsidR="00F03F06">
        <w:rPr>
          <w:rFonts w:ascii="Times New Roman" w:hAnsi="Times New Roman" w:cs="Times New Roman"/>
        </w:rPr>
        <w:t xml:space="preserve"> </w:t>
      </w:r>
    </w:p>
    <w:p w14:paraId="5151E78B" w14:textId="77777777" w:rsidR="008E1083" w:rsidRDefault="00FB50DC" w:rsidP="0083715A">
      <w:pPr>
        <w:spacing w:line="360" w:lineRule="auto"/>
        <w:rPr>
          <w:rFonts w:ascii="Times New Roman" w:hAnsi="Times New Roman" w:cs="Times New Roman"/>
        </w:rPr>
      </w:pPr>
      <w:r w:rsidRPr="00880054">
        <w:rPr>
          <w:rFonts w:ascii="Times New Roman" w:hAnsi="Times New Roman" w:cs="Times New Roman"/>
        </w:rPr>
        <w:t xml:space="preserve">So far, little attention </w:t>
      </w:r>
      <w:r w:rsidR="00C66A15" w:rsidRPr="00880054">
        <w:rPr>
          <w:rFonts w:ascii="Times New Roman" w:hAnsi="Times New Roman" w:cs="Times New Roman"/>
        </w:rPr>
        <w:t xml:space="preserve">has been paid </w:t>
      </w:r>
      <w:r w:rsidRPr="00880054">
        <w:rPr>
          <w:rFonts w:ascii="Times New Roman" w:hAnsi="Times New Roman" w:cs="Times New Roman"/>
        </w:rPr>
        <w:t>to this within Indian rainfed drylands</w:t>
      </w:r>
      <w:r w:rsidR="00EE1C27" w:rsidRPr="00880054">
        <w:rPr>
          <w:rFonts w:ascii="Times New Roman" w:hAnsi="Times New Roman" w:cs="Times New Roman"/>
        </w:rPr>
        <w:t xml:space="preserve"> (but see Kumar and Srivastava 2018; Dutta and </w:t>
      </w:r>
      <w:proofErr w:type="spellStart"/>
      <w:r w:rsidR="00EE1C27" w:rsidRPr="00880054">
        <w:rPr>
          <w:rFonts w:ascii="Times New Roman" w:hAnsi="Times New Roman" w:cs="Times New Roman"/>
        </w:rPr>
        <w:t>Jhala</w:t>
      </w:r>
      <w:proofErr w:type="spellEnd"/>
      <w:r w:rsidR="00EE1C27" w:rsidRPr="00880054">
        <w:rPr>
          <w:rFonts w:ascii="Times New Roman" w:hAnsi="Times New Roman" w:cs="Times New Roman"/>
        </w:rPr>
        <w:t xml:space="preserve"> 2014)</w:t>
      </w:r>
      <w:r w:rsidRPr="00880054">
        <w:rPr>
          <w:rFonts w:ascii="Times New Roman" w:hAnsi="Times New Roman" w:cs="Times New Roman"/>
        </w:rPr>
        <w:t xml:space="preserve">. </w:t>
      </w:r>
      <w:r w:rsidR="008C4118" w:rsidRPr="00880054">
        <w:rPr>
          <w:rFonts w:ascii="Times New Roman" w:hAnsi="Times New Roman" w:cs="Times New Roman"/>
        </w:rPr>
        <w:t>Where this issue has been studied, it has been shown that conventional intensification is likely to have a deleterious effect on species of conservation concern,</w:t>
      </w:r>
      <w:r w:rsidR="0068307E" w:rsidRPr="00880054">
        <w:rPr>
          <w:rFonts w:ascii="Times New Roman" w:hAnsi="Times New Roman" w:cs="Times New Roman"/>
        </w:rPr>
        <w:t xml:space="preserve"> but increasing rotational land use and habitat heterogeneity and integrating community conservation reserves into the production matrix could have positive biodiversity outcomes (</w:t>
      </w:r>
      <w:r w:rsidR="00CC3FB7" w:rsidRPr="00880054">
        <w:rPr>
          <w:rFonts w:ascii="Times New Roman" w:hAnsi="Times New Roman" w:cs="Times New Roman"/>
        </w:rPr>
        <w:t xml:space="preserve">Dutta and </w:t>
      </w:r>
      <w:proofErr w:type="spellStart"/>
      <w:r w:rsidR="00CC3FB7" w:rsidRPr="00880054">
        <w:rPr>
          <w:rFonts w:ascii="Times New Roman" w:hAnsi="Times New Roman" w:cs="Times New Roman"/>
        </w:rPr>
        <w:t>Jhala</w:t>
      </w:r>
      <w:proofErr w:type="spellEnd"/>
      <w:r w:rsidR="0068307E" w:rsidRPr="00880054">
        <w:rPr>
          <w:rFonts w:ascii="Times New Roman" w:hAnsi="Times New Roman" w:cs="Times New Roman"/>
        </w:rPr>
        <w:t xml:space="preserve"> 2014). </w:t>
      </w:r>
    </w:p>
    <w:p w14:paraId="5E8EF9AC" w14:textId="502582DE" w:rsidR="001B247C" w:rsidRPr="00880054" w:rsidRDefault="005117FE" w:rsidP="0083715A">
      <w:pPr>
        <w:spacing w:line="360" w:lineRule="auto"/>
        <w:rPr>
          <w:rFonts w:ascii="Times New Roman" w:hAnsi="Times New Roman" w:cs="Times New Roman"/>
        </w:rPr>
      </w:pPr>
      <w:proofErr w:type="gramStart"/>
      <w:r w:rsidRPr="00880054">
        <w:rPr>
          <w:rFonts w:ascii="Times New Roman" w:hAnsi="Times New Roman" w:cs="Times New Roman"/>
        </w:rPr>
        <w:t>On</w:t>
      </w:r>
      <w:r w:rsidR="008E1083">
        <w:rPr>
          <w:rFonts w:ascii="Times New Roman" w:hAnsi="Times New Roman" w:cs="Times New Roman"/>
        </w:rPr>
        <w:t xml:space="preserve"> </w:t>
      </w:r>
      <w:r w:rsidRPr="00880054">
        <w:rPr>
          <w:rFonts w:ascii="Times New Roman" w:hAnsi="Times New Roman" w:cs="Times New Roman"/>
        </w:rPr>
        <w:t xml:space="preserve"> Indian</w:t>
      </w:r>
      <w:proofErr w:type="gramEnd"/>
      <w:r w:rsidR="00A1266E" w:rsidRPr="00880054">
        <w:rPr>
          <w:rFonts w:ascii="Times New Roman" w:hAnsi="Times New Roman" w:cs="Times New Roman"/>
        </w:rPr>
        <w:t xml:space="preserve"> dryland farms, weeds compete for scarce water and nutrients</w:t>
      </w:r>
      <w:r w:rsidR="00C66A15" w:rsidRPr="00880054">
        <w:rPr>
          <w:rFonts w:ascii="Times New Roman" w:hAnsi="Times New Roman" w:cs="Times New Roman"/>
        </w:rPr>
        <w:t>,</w:t>
      </w:r>
      <w:r w:rsidR="00A1266E" w:rsidRPr="00880054">
        <w:rPr>
          <w:rFonts w:ascii="Times New Roman" w:hAnsi="Times New Roman" w:cs="Times New Roman"/>
        </w:rPr>
        <w:t xml:space="preserve"> and cause between 10% and 98% of crop losses or total crop failure (</w:t>
      </w:r>
      <w:proofErr w:type="spellStart"/>
      <w:r w:rsidR="00A1266E" w:rsidRPr="00880054">
        <w:rPr>
          <w:rFonts w:ascii="Times New Roman" w:hAnsi="Times New Roman" w:cs="Times New Roman"/>
        </w:rPr>
        <w:t>Ramamoorthy</w:t>
      </w:r>
      <w:proofErr w:type="spellEnd"/>
      <w:r w:rsidR="00A1266E" w:rsidRPr="00880054">
        <w:rPr>
          <w:rFonts w:ascii="Times New Roman" w:hAnsi="Times New Roman" w:cs="Times New Roman"/>
        </w:rPr>
        <w:t xml:space="preserve"> </w:t>
      </w:r>
      <w:r w:rsidR="00A1266E" w:rsidRPr="00880054">
        <w:rPr>
          <w:rFonts w:ascii="Times New Roman" w:hAnsi="Times New Roman" w:cs="Times New Roman"/>
          <w:i/>
        </w:rPr>
        <w:t>et al</w:t>
      </w:r>
      <w:r w:rsidR="00A1266E" w:rsidRPr="00880054">
        <w:rPr>
          <w:rFonts w:ascii="Times New Roman" w:hAnsi="Times New Roman" w:cs="Times New Roman"/>
        </w:rPr>
        <w:t>. 2004)</w:t>
      </w:r>
      <w:r w:rsidRPr="00880054">
        <w:rPr>
          <w:rFonts w:ascii="Times New Roman" w:hAnsi="Times New Roman" w:cs="Times New Roman"/>
        </w:rPr>
        <w:t xml:space="preserve">. </w:t>
      </w:r>
      <w:r w:rsidR="00810A73" w:rsidRPr="00880054">
        <w:rPr>
          <w:rFonts w:ascii="Times New Roman" w:hAnsi="Times New Roman" w:cs="Times New Roman"/>
        </w:rPr>
        <w:t>Some weeds</w:t>
      </w:r>
      <w:r w:rsidRPr="00880054">
        <w:rPr>
          <w:rFonts w:ascii="Times New Roman" w:hAnsi="Times New Roman" w:cs="Times New Roman"/>
        </w:rPr>
        <w:t xml:space="preserve"> also hamper the quality of produce, and act as host plants for a variety of additional pests and diseases (Rao </w:t>
      </w:r>
      <w:r w:rsidR="005672A4" w:rsidRPr="00880054">
        <w:rPr>
          <w:rFonts w:ascii="Times New Roman" w:hAnsi="Times New Roman" w:cs="Times New Roman"/>
          <w:i/>
        </w:rPr>
        <w:t>et al.</w:t>
      </w:r>
      <w:r w:rsidRPr="00880054">
        <w:rPr>
          <w:rFonts w:ascii="Times New Roman" w:hAnsi="Times New Roman" w:cs="Times New Roman"/>
        </w:rPr>
        <w:t xml:space="preserve"> </w:t>
      </w:r>
      <w:r w:rsidRPr="00880054">
        <w:rPr>
          <w:rFonts w:ascii="Times New Roman" w:hAnsi="Times New Roman" w:cs="Times New Roman"/>
        </w:rPr>
        <w:lastRenderedPageBreak/>
        <w:t xml:space="preserve">2018). </w:t>
      </w:r>
      <w:r w:rsidR="00E625F1" w:rsidRPr="00880054">
        <w:rPr>
          <w:rFonts w:ascii="Times New Roman" w:hAnsi="Times New Roman" w:cs="Times New Roman"/>
        </w:rPr>
        <w:t>On the other hand, f</w:t>
      </w:r>
      <w:r w:rsidR="00A376B7" w:rsidRPr="00880054">
        <w:rPr>
          <w:rFonts w:ascii="Times New Roman" w:hAnsi="Times New Roman" w:cs="Times New Roman"/>
        </w:rPr>
        <w:t>lowering weeds also provide shelter and nectar that parasitic wasps and other beneficial insects need for the biological control of insect p</w:t>
      </w:r>
      <w:r w:rsidR="0016083E" w:rsidRPr="00880054">
        <w:rPr>
          <w:rFonts w:ascii="Times New Roman" w:hAnsi="Times New Roman" w:cs="Times New Roman"/>
        </w:rPr>
        <w:t>e</w:t>
      </w:r>
      <w:r w:rsidR="00A376B7" w:rsidRPr="00880054">
        <w:rPr>
          <w:rFonts w:ascii="Times New Roman" w:hAnsi="Times New Roman" w:cs="Times New Roman"/>
        </w:rPr>
        <w:t>sts.</w:t>
      </w:r>
    </w:p>
    <w:p w14:paraId="1F6F6E53" w14:textId="260DE6C5" w:rsidR="00A155AD" w:rsidRPr="00376661" w:rsidRDefault="00A155AD" w:rsidP="003B67E2">
      <w:pPr>
        <w:pStyle w:val="ListParagraph"/>
        <w:numPr>
          <w:ilvl w:val="0"/>
          <w:numId w:val="1"/>
        </w:numPr>
        <w:spacing w:before="100" w:beforeAutospacing="1" w:after="100" w:afterAutospacing="1" w:line="240" w:lineRule="auto"/>
        <w:rPr>
          <w:rFonts w:ascii="Times New Roman" w:eastAsia="Times New Roman" w:hAnsi="Times New Roman" w:cs="Times New Roman"/>
        </w:rPr>
      </w:pPr>
      <w:r w:rsidRPr="00376661">
        <w:rPr>
          <w:rFonts w:ascii="Times New Roman" w:eastAsia="Times New Roman" w:hAnsi="Times New Roman" w:cs="Times New Roman"/>
        </w:rPr>
        <w:t xml:space="preserve">How can the predominant models of </w:t>
      </w:r>
      <w:r w:rsidR="00810A73" w:rsidRPr="00376661">
        <w:rPr>
          <w:rFonts w:ascii="Times New Roman" w:eastAsia="Times New Roman" w:hAnsi="Times New Roman" w:cs="Times New Roman"/>
        </w:rPr>
        <w:t xml:space="preserve">‘modern’ (input-dependent) </w:t>
      </w:r>
      <w:r w:rsidRPr="00376661">
        <w:rPr>
          <w:rFonts w:ascii="Times New Roman" w:eastAsia="Times New Roman" w:hAnsi="Times New Roman" w:cs="Times New Roman"/>
        </w:rPr>
        <w:t>agricultural development that tend to reduce agrobiodiversity be reversed</w:t>
      </w:r>
      <w:r w:rsidR="00810A73" w:rsidRPr="00376661">
        <w:rPr>
          <w:rFonts w:ascii="Times New Roman" w:eastAsia="Times New Roman" w:hAnsi="Times New Roman" w:cs="Times New Roman"/>
        </w:rPr>
        <w:t xml:space="preserve"> in favour of more agroecologically-based models</w:t>
      </w:r>
      <w:r w:rsidRPr="00376661">
        <w:rPr>
          <w:rFonts w:ascii="Times New Roman" w:eastAsia="Times New Roman" w:hAnsi="Times New Roman" w:cs="Times New Roman"/>
        </w:rPr>
        <w:t xml:space="preserve">, </w:t>
      </w:r>
      <w:proofErr w:type="gramStart"/>
      <w:r w:rsidRPr="00376661">
        <w:rPr>
          <w:rFonts w:ascii="Times New Roman" w:eastAsia="Times New Roman" w:hAnsi="Times New Roman" w:cs="Times New Roman"/>
        </w:rPr>
        <w:t>so as to</w:t>
      </w:r>
      <w:proofErr w:type="gramEnd"/>
      <w:r w:rsidRPr="00376661">
        <w:rPr>
          <w:rFonts w:ascii="Times New Roman" w:eastAsia="Times New Roman" w:hAnsi="Times New Roman" w:cs="Times New Roman"/>
        </w:rPr>
        <w:t xml:space="preserve"> increase both biodiversity and resilience sustainably?</w:t>
      </w:r>
    </w:p>
    <w:p w14:paraId="10E83B0D" w14:textId="32C96878" w:rsidR="00A155AD" w:rsidRPr="00376661" w:rsidRDefault="00A155AD" w:rsidP="003B67E2">
      <w:pPr>
        <w:pStyle w:val="ListParagraph"/>
        <w:numPr>
          <w:ilvl w:val="0"/>
          <w:numId w:val="1"/>
        </w:numPr>
        <w:spacing w:before="100" w:beforeAutospacing="1" w:after="100" w:afterAutospacing="1" w:line="240" w:lineRule="auto"/>
        <w:rPr>
          <w:rFonts w:ascii="Times New Roman" w:eastAsia="Times New Roman" w:hAnsi="Times New Roman" w:cs="Times New Roman"/>
        </w:rPr>
      </w:pPr>
      <w:r w:rsidRPr="00376661">
        <w:rPr>
          <w:rFonts w:ascii="Times New Roman" w:eastAsia="Times New Roman" w:hAnsi="Times New Roman" w:cs="Times New Roman"/>
        </w:rPr>
        <w:t>How does land</w:t>
      </w:r>
      <w:r w:rsidR="006410C9" w:rsidRPr="00376661">
        <w:rPr>
          <w:rFonts w:ascii="Times New Roman" w:eastAsia="Times New Roman" w:hAnsi="Times New Roman" w:cs="Times New Roman"/>
        </w:rPr>
        <w:t>-</w:t>
      </w:r>
      <w:r w:rsidRPr="00376661">
        <w:rPr>
          <w:rFonts w:ascii="Times New Roman" w:eastAsia="Times New Roman" w:hAnsi="Times New Roman" w:cs="Times New Roman"/>
        </w:rPr>
        <w:t>use change across the rainfed drylands impact off-farm biodiversity and what synergies are possible between agricultural intensification and biodiversity conservation? </w:t>
      </w:r>
    </w:p>
    <w:p w14:paraId="38954DF4" w14:textId="1842757E" w:rsidR="003B67E2" w:rsidRPr="00376661" w:rsidRDefault="00A155AD" w:rsidP="009F0664">
      <w:pPr>
        <w:pStyle w:val="ListParagraph"/>
        <w:numPr>
          <w:ilvl w:val="0"/>
          <w:numId w:val="1"/>
        </w:numPr>
        <w:spacing w:before="100" w:beforeAutospacing="1" w:after="100" w:afterAutospacing="1" w:line="240" w:lineRule="auto"/>
        <w:rPr>
          <w:rFonts w:ascii="Times New Roman" w:eastAsia="Times New Roman" w:hAnsi="Times New Roman" w:cs="Times New Roman"/>
        </w:rPr>
      </w:pPr>
      <w:r w:rsidRPr="00376661">
        <w:rPr>
          <w:rFonts w:ascii="Times New Roman" w:eastAsia="Times New Roman" w:hAnsi="Times New Roman" w:cs="Times New Roman"/>
        </w:rPr>
        <w:t xml:space="preserve">What ecosystem services need to be conserved and stewarded </w:t>
      </w:r>
      <w:proofErr w:type="gramStart"/>
      <w:r w:rsidRPr="00376661">
        <w:rPr>
          <w:rFonts w:ascii="Times New Roman" w:eastAsia="Times New Roman" w:hAnsi="Times New Roman" w:cs="Times New Roman"/>
        </w:rPr>
        <w:t>in order to</w:t>
      </w:r>
      <w:proofErr w:type="gramEnd"/>
      <w:r w:rsidRPr="00376661">
        <w:rPr>
          <w:rFonts w:ascii="Times New Roman" w:eastAsia="Times New Roman" w:hAnsi="Times New Roman" w:cs="Times New Roman"/>
        </w:rPr>
        <w:t xml:space="preserve"> meet </w:t>
      </w:r>
      <w:r w:rsidR="00345D04" w:rsidRPr="00376661">
        <w:rPr>
          <w:rFonts w:ascii="Times New Roman" w:eastAsia="Times New Roman" w:hAnsi="Times New Roman" w:cs="Times New Roman"/>
        </w:rPr>
        <w:t xml:space="preserve">interlinked </w:t>
      </w:r>
      <w:r w:rsidRPr="00376661">
        <w:rPr>
          <w:rFonts w:ascii="Times New Roman" w:eastAsia="Times New Roman" w:hAnsi="Times New Roman" w:cs="Times New Roman"/>
        </w:rPr>
        <w:t xml:space="preserve">goals of income generation, farm resilience, and livelihood resilience across the dryland agroecosystems of India?  </w:t>
      </w:r>
    </w:p>
    <w:p w14:paraId="4E7367E1" w14:textId="5A23AAD2" w:rsidR="000629EE" w:rsidRPr="00880054" w:rsidRDefault="00531422" w:rsidP="00531951">
      <w:pPr>
        <w:pStyle w:val="Heading3"/>
        <w:ind w:firstLine="360"/>
      </w:pPr>
      <w:r w:rsidRPr="00880054">
        <w:t xml:space="preserve">iv. </w:t>
      </w:r>
      <w:r w:rsidR="004072B2" w:rsidRPr="00880054">
        <w:t>Energy, climate change and resilience</w:t>
      </w:r>
    </w:p>
    <w:p w14:paraId="5FF12C15" w14:textId="5DC651AC" w:rsidR="008E1083" w:rsidRDefault="00A4396D" w:rsidP="00A4396D">
      <w:pPr>
        <w:spacing w:line="360" w:lineRule="auto"/>
        <w:rPr>
          <w:rFonts w:ascii="Times New Roman" w:hAnsi="Times New Roman" w:cs="Times New Roman"/>
        </w:rPr>
      </w:pPr>
      <w:r w:rsidRPr="00880054">
        <w:rPr>
          <w:rFonts w:ascii="Times New Roman" w:hAnsi="Times New Roman" w:cs="Times New Roman"/>
        </w:rPr>
        <w:t>Energy use in agriculture consists of direct use in machinery and</w:t>
      </w:r>
      <w:r w:rsidR="00810A73" w:rsidRPr="00880054">
        <w:rPr>
          <w:rFonts w:ascii="Times New Roman" w:hAnsi="Times New Roman" w:cs="Times New Roman"/>
        </w:rPr>
        <w:t xml:space="preserve"> energy consumption</w:t>
      </w:r>
      <w:r w:rsidRPr="00880054">
        <w:rPr>
          <w:rFonts w:ascii="Times New Roman" w:hAnsi="Times New Roman" w:cs="Times New Roman"/>
        </w:rPr>
        <w:t xml:space="preserve"> </w:t>
      </w:r>
      <w:r w:rsidR="002F3421" w:rsidRPr="00880054">
        <w:rPr>
          <w:rFonts w:ascii="Times New Roman" w:hAnsi="Times New Roman" w:cs="Times New Roman"/>
        </w:rPr>
        <w:t xml:space="preserve">indirectly </w:t>
      </w:r>
      <w:r w:rsidRPr="00880054">
        <w:rPr>
          <w:rFonts w:ascii="Times New Roman" w:hAnsi="Times New Roman" w:cs="Times New Roman"/>
        </w:rPr>
        <w:t>embedded within prod</w:t>
      </w:r>
      <w:r w:rsidR="00B14157" w:rsidRPr="00880054">
        <w:rPr>
          <w:rFonts w:ascii="Times New Roman" w:hAnsi="Times New Roman" w:cs="Times New Roman"/>
        </w:rPr>
        <w:t>ucts (</w:t>
      </w:r>
      <w:proofErr w:type="spellStart"/>
      <w:r w:rsidR="00B14157" w:rsidRPr="00880054">
        <w:rPr>
          <w:rFonts w:ascii="Times New Roman" w:hAnsi="Times New Roman" w:cs="Times New Roman"/>
        </w:rPr>
        <w:t>Scheider</w:t>
      </w:r>
      <w:proofErr w:type="spellEnd"/>
      <w:r w:rsidR="00B14157" w:rsidRPr="00880054">
        <w:rPr>
          <w:rFonts w:ascii="Times New Roman" w:hAnsi="Times New Roman" w:cs="Times New Roman"/>
        </w:rPr>
        <w:t xml:space="preserve"> and Smith 2009). In rainfed drylands, farmers depend heavily on subsidized electricity to run </w:t>
      </w:r>
      <w:proofErr w:type="spellStart"/>
      <w:r w:rsidR="00B14157" w:rsidRPr="00880054">
        <w:rPr>
          <w:rFonts w:ascii="Times New Roman" w:hAnsi="Times New Roman" w:cs="Times New Roman"/>
        </w:rPr>
        <w:t>tubewell</w:t>
      </w:r>
      <w:proofErr w:type="spellEnd"/>
      <w:r w:rsidR="00B14157" w:rsidRPr="00880054">
        <w:rPr>
          <w:rFonts w:ascii="Times New Roman" w:hAnsi="Times New Roman" w:cs="Times New Roman"/>
        </w:rPr>
        <w:t xml:space="preserve"> pumps, and there are thus important intersections between the availability of energy, water, and livelihood security</w:t>
      </w:r>
      <w:r w:rsidR="00E135BF" w:rsidRPr="00880054">
        <w:rPr>
          <w:rFonts w:ascii="Times New Roman" w:hAnsi="Times New Roman" w:cs="Times New Roman"/>
        </w:rPr>
        <w:t xml:space="preserve"> (Mukherjee 2017)</w:t>
      </w:r>
      <w:r w:rsidR="007056E6" w:rsidRPr="00880054">
        <w:rPr>
          <w:rFonts w:ascii="Times New Roman" w:hAnsi="Times New Roman" w:cs="Times New Roman"/>
        </w:rPr>
        <w:t>,</w:t>
      </w:r>
      <w:r w:rsidR="00E4495D" w:rsidRPr="00880054">
        <w:rPr>
          <w:rFonts w:ascii="Times New Roman" w:hAnsi="Times New Roman" w:cs="Times New Roman"/>
        </w:rPr>
        <w:t xml:space="preserve"> </w:t>
      </w:r>
      <w:r w:rsidR="007056E6" w:rsidRPr="00880054">
        <w:rPr>
          <w:rFonts w:ascii="Times New Roman" w:hAnsi="Times New Roman" w:cs="Times New Roman"/>
        </w:rPr>
        <w:t xml:space="preserve">best viewed in the context of Food-Energy-Water security (FAO 2014). </w:t>
      </w:r>
      <w:r w:rsidR="00F03F06">
        <w:rPr>
          <w:rFonts w:ascii="Times New Roman" w:hAnsi="Times New Roman" w:cs="Times New Roman"/>
        </w:rPr>
        <w:t xml:space="preserve"> </w:t>
      </w:r>
    </w:p>
    <w:p w14:paraId="697D9265" w14:textId="2520372B" w:rsidR="00E4495D" w:rsidRPr="00880054" w:rsidRDefault="007056E6" w:rsidP="00A4396D">
      <w:pPr>
        <w:spacing w:line="360" w:lineRule="auto"/>
        <w:rPr>
          <w:rFonts w:ascii="Times New Roman" w:hAnsi="Times New Roman" w:cs="Times New Roman"/>
        </w:rPr>
      </w:pPr>
      <w:r w:rsidRPr="00880054">
        <w:rPr>
          <w:rFonts w:ascii="Times New Roman" w:hAnsi="Times New Roman" w:cs="Times New Roman"/>
        </w:rPr>
        <w:t xml:space="preserve">Notably, food production depends on both energy and water, which are interdependent. </w:t>
      </w:r>
      <w:r w:rsidR="00B14157" w:rsidRPr="00880054">
        <w:rPr>
          <w:rFonts w:ascii="Times New Roman" w:hAnsi="Times New Roman" w:cs="Times New Roman"/>
        </w:rPr>
        <w:t>Water scarcity can be exacerbated by electricity shortages (</w:t>
      </w:r>
      <w:proofErr w:type="spellStart"/>
      <w:r w:rsidR="00B14157" w:rsidRPr="00880054">
        <w:rPr>
          <w:rFonts w:ascii="Times New Roman" w:hAnsi="Times New Roman" w:cs="Times New Roman"/>
        </w:rPr>
        <w:t>Chhotray</w:t>
      </w:r>
      <w:proofErr w:type="spellEnd"/>
      <w:r w:rsidR="00B14157" w:rsidRPr="00880054">
        <w:rPr>
          <w:rFonts w:ascii="Times New Roman" w:hAnsi="Times New Roman" w:cs="Times New Roman"/>
        </w:rPr>
        <w:t xml:space="preserve"> 2011), and with falling groundwater levels, deeper </w:t>
      </w:r>
      <w:proofErr w:type="spellStart"/>
      <w:r w:rsidR="00B14157" w:rsidRPr="00880054">
        <w:rPr>
          <w:rFonts w:ascii="Times New Roman" w:hAnsi="Times New Roman" w:cs="Times New Roman"/>
        </w:rPr>
        <w:t>tubewells</w:t>
      </w:r>
      <w:proofErr w:type="spellEnd"/>
      <w:r w:rsidR="00B14157" w:rsidRPr="00880054">
        <w:rPr>
          <w:rFonts w:ascii="Times New Roman" w:hAnsi="Times New Roman" w:cs="Times New Roman"/>
        </w:rPr>
        <w:t xml:space="preserve"> necessitate electric (rather than diesel-run) pumps</w:t>
      </w:r>
      <w:r w:rsidR="0052593B" w:rsidRPr="00880054">
        <w:rPr>
          <w:rFonts w:ascii="Times New Roman" w:hAnsi="Times New Roman" w:cs="Times New Roman"/>
        </w:rPr>
        <w:t xml:space="preserve"> (Singh 2019)</w:t>
      </w:r>
      <w:r w:rsidR="00B14157" w:rsidRPr="00880054">
        <w:rPr>
          <w:rFonts w:ascii="Times New Roman" w:hAnsi="Times New Roman" w:cs="Times New Roman"/>
        </w:rPr>
        <w:t xml:space="preserve">. </w:t>
      </w:r>
      <w:r w:rsidR="00E92F77" w:rsidRPr="00880054">
        <w:rPr>
          <w:rFonts w:ascii="Times New Roman" w:hAnsi="Times New Roman" w:cs="Times New Roman"/>
        </w:rPr>
        <w:t xml:space="preserve">The spread of electric pumps </w:t>
      </w:r>
      <w:r w:rsidR="002F3421" w:rsidRPr="00880054">
        <w:rPr>
          <w:rFonts w:ascii="Times New Roman" w:hAnsi="Times New Roman" w:cs="Times New Roman"/>
        </w:rPr>
        <w:t xml:space="preserve">has often led </w:t>
      </w:r>
      <w:r w:rsidR="006C2F6E" w:rsidRPr="00880054">
        <w:rPr>
          <w:rFonts w:ascii="Times New Roman" w:hAnsi="Times New Roman" w:cs="Times New Roman"/>
        </w:rPr>
        <w:t xml:space="preserve">farmers </w:t>
      </w:r>
      <w:r w:rsidR="002F3421" w:rsidRPr="00880054">
        <w:rPr>
          <w:rFonts w:ascii="Times New Roman" w:hAnsi="Times New Roman" w:cs="Times New Roman"/>
        </w:rPr>
        <w:t xml:space="preserve">to </w:t>
      </w:r>
      <w:r w:rsidR="006C2F6E" w:rsidRPr="00880054">
        <w:rPr>
          <w:rFonts w:ascii="Times New Roman" w:hAnsi="Times New Roman" w:cs="Times New Roman"/>
        </w:rPr>
        <w:t xml:space="preserve">need to shift to water-intensive, high-value crops </w:t>
      </w:r>
      <w:proofErr w:type="gramStart"/>
      <w:r w:rsidR="006C2F6E" w:rsidRPr="00880054">
        <w:rPr>
          <w:rFonts w:ascii="Times New Roman" w:hAnsi="Times New Roman" w:cs="Times New Roman"/>
        </w:rPr>
        <w:t>in order to</w:t>
      </w:r>
      <w:proofErr w:type="gramEnd"/>
      <w:r w:rsidR="006C2F6E" w:rsidRPr="00880054">
        <w:rPr>
          <w:rFonts w:ascii="Times New Roman" w:hAnsi="Times New Roman" w:cs="Times New Roman"/>
        </w:rPr>
        <w:t xml:space="preserve"> cover costs (Bouma and Scot 2006). </w:t>
      </w:r>
    </w:p>
    <w:p w14:paraId="2185ABCD" w14:textId="1C380B3A" w:rsidR="008E1083" w:rsidRDefault="000A4006" w:rsidP="00A4396D">
      <w:pPr>
        <w:spacing w:line="360" w:lineRule="auto"/>
        <w:rPr>
          <w:rFonts w:ascii="Times New Roman" w:hAnsi="Times New Roman" w:cs="Times New Roman"/>
        </w:rPr>
      </w:pPr>
      <w:r w:rsidRPr="00880054">
        <w:rPr>
          <w:rFonts w:ascii="Times New Roman" w:hAnsi="Times New Roman" w:cs="Times New Roman"/>
        </w:rPr>
        <w:t xml:space="preserve">Furthermore, </w:t>
      </w:r>
      <w:r w:rsidR="00B14157" w:rsidRPr="00880054">
        <w:rPr>
          <w:rFonts w:ascii="Times New Roman" w:hAnsi="Times New Roman" w:cs="Times New Roman"/>
        </w:rPr>
        <w:t>electricity supply is often erratic</w:t>
      </w:r>
      <w:r w:rsidR="00C66A15" w:rsidRPr="00880054">
        <w:rPr>
          <w:rFonts w:ascii="Times New Roman" w:hAnsi="Times New Roman" w:cs="Times New Roman"/>
        </w:rPr>
        <w:t>,</w:t>
      </w:r>
      <w:r w:rsidR="00B14157" w:rsidRPr="00880054">
        <w:rPr>
          <w:rFonts w:ascii="Times New Roman" w:hAnsi="Times New Roman" w:cs="Times New Roman"/>
        </w:rPr>
        <w:t xml:space="preserve"> and this has important implications for efficient water use and general resilience. For example, farmers</w:t>
      </w:r>
      <w:r w:rsidR="00B91F39" w:rsidRPr="00880054">
        <w:rPr>
          <w:rFonts w:ascii="Times New Roman" w:hAnsi="Times New Roman" w:cs="Times New Roman"/>
        </w:rPr>
        <w:t xml:space="preserve"> in Maharashtra’s Ahmednagar district</w:t>
      </w:r>
      <w:r w:rsidR="00B14157" w:rsidRPr="00880054">
        <w:rPr>
          <w:rFonts w:ascii="Times New Roman" w:hAnsi="Times New Roman" w:cs="Times New Roman"/>
        </w:rPr>
        <w:t xml:space="preserve"> report</w:t>
      </w:r>
      <w:r w:rsidRPr="00880054">
        <w:rPr>
          <w:rFonts w:ascii="Times New Roman" w:hAnsi="Times New Roman" w:cs="Times New Roman"/>
        </w:rPr>
        <w:t xml:space="preserve"> having to go to their fields in the middle of the night to supply irrigation water whenever electricity becomes available and </w:t>
      </w:r>
      <w:r w:rsidR="00C66A15" w:rsidRPr="00880054">
        <w:rPr>
          <w:rFonts w:ascii="Times New Roman" w:hAnsi="Times New Roman" w:cs="Times New Roman"/>
        </w:rPr>
        <w:t xml:space="preserve">report </w:t>
      </w:r>
      <w:r w:rsidRPr="00880054">
        <w:rPr>
          <w:rFonts w:ascii="Times New Roman" w:hAnsi="Times New Roman" w:cs="Times New Roman"/>
        </w:rPr>
        <w:t>being unable to gauge how much water is being applied when irrigation is carried out in the dark (</w:t>
      </w:r>
      <w:proofErr w:type="spellStart"/>
      <w:r w:rsidRPr="00880054">
        <w:rPr>
          <w:rFonts w:ascii="Times New Roman" w:hAnsi="Times New Roman" w:cs="Times New Roman"/>
        </w:rPr>
        <w:t>Bharucha</w:t>
      </w:r>
      <w:proofErr w:type="spellEnd"/>
      <w:r w:rsidRPr="00880054">
        <w:rPr>
          <w:rFonts w:ascii="Times New Roman" w:hAnsi="Times New Roman" w:cs="Times New Roman"/>
        </w:rPr>
        <w:t xml:space="preserve"> 2011).</w:t>
      </w:r>
      <w:r w:rsidR="00353485" w:rsidRPr="00880054">
        <w:rPr>
          <w:rFonts w:ascii="Times New Roman" w:hAnsi="Times New Roman" w:cs="Times New Roman"/>
        </w:rPr>
        <w:t xml:space="preserve"> </w:t>
      </w:r>
      <w:r w:rsidR="00F03F06">
        <w:rPr>
          <w:rFonts w:ascii="Times New Roman" w:hAnsi="Times New Roman" w:cs="Times New Roman"/>
        </w:rPr>
        <w:t xml:space="preserve"> </w:t>
      </w:r>
    </w:p>
    <w:p w14:paraId="2DBF0D7D" w14:textId="18EB9A28" w:rsidR="000629EE" w:rsidRPr="00880054" w:rsidRDefault="007056E6" w:rsidP="00A4396D">
      <w:pPr>
        <w:spacing w:line="360" w:lineRule="auto"/>
        <w:rPr>
          <w:rFonts w:ascii="Times New Roman" w:hAnsi="Times New Roman" w:cs="Times New Roman"/>
        </w:rPr>
      </w:pPr>
      <w:r w:rsidRPr="00880054">
        <w:rPr>
          <w:rFonts w:ascii="Times New Roman" w:hAnsi="Times New Roman" w:cs="Times New Roman"/>
        </w:rPr>
        <w:t xml:space="preserve">However, many States are now initiating implementation of the ‘Gujarat model’ of separate lines for domestic and agricultural power. </w:t>
      </w:r>
      <w:r w:rsidR="00353485" w:rsidRPr="00880054">
        <w:rPr>
          <w:rFonts w:ascii="Times New Roman" w:hAnsi="Times New Roman" w:cs="Times New Roman"/>
        </w:rPr>
        <w:t xml:space="preserve">Where efforts are being made to supply farmers with renewable sources – particularly solar-powered pumps (Kumar </w:t>
      </w:r>
      <w:r w:rsidR="00353485" w:rsidRPr="00880054">
        <w:rPr>
          <w:rFonts w:ascii="Times New Roman" w:hAnsi="Times New Roman" w:cs="Times New Roman"/>
          <w:i/>
        </w:rPr>
        <w:t>et al</w:t>
      </w:r>
      <w:r w:rsidR="00353485" w:rsidRPr="00880054">
        <w:rPr>
          <w:rFonts w:ascii="Times New Roman" w:hAnsi="Times New Roman" w:cs="Times New Roman"/>
        </w:rPr>
        <w:t xml:space="preserve">. 2015), questions remain as to whether this will, again, </w:t>
      </w:r>
      <w:r w:rsidR="00C66A15" w:rsidRPr="00880054">
        <w:rPr>
          <w:rFonts w:ascii="Times New Roman" w:hAnsi="Times New Roman" w:cs="Times New Roman"/>
        </w:rPr>
        <w:t xml:space="preserve">worsen </w:t>
      </w:r>
      <w:r w:rsidR="003B5665" w:rsidRPr="00880054">
        <w:rPr>
          <w:rFonts w:ascii="Times New Roman" w:hAnsi="Times New Roman" w:cs="Times New Roman"/>
        </w:rPr>
        <w:t>the over-ex</w:t>
      </w:r>
      <w:r w:rsidR="00353485" w:rsidRPr="00880054">
        <w:rPr>
          <w:rFonts w:ascii="Times New Roman" w:hAnsi="Times New Roman" w:cs="Times New Roman"/>
        </w:rPr>
        <w:t xml:space="preserve">traction in </w:t>
      </w:r>
      <w:r w:rsidR="008C4118" w:rsidRPr="00880054">
        <w:rPr>
          <w:rFonts w:ascii="Times New Roman" w:hAnsi="Times New Roman" w:cs="Times New Roman"/>
        </w:rPr>
        <w:t xml:space="preserve">already </w:t>
      </w:r>
      <w:r w:rsidR="00353485" w:rsidRPr="00880054">
        <w:rPr>
          <w:rFonts w:ascii="Times New Roman" w:hAnsi="Times New Roman" w:cs="Times New Roman"/>
        </w:rPr>
        <w:t>stresse</w:t>
      </w:r>
      <w:r w:rsidR="00163A7F" w:rsidRPr="00880054">
        <w:rPr>
          <w:rFonts w:ascii="Times New Roman" w:hAnsi="Times New Roman" w:cs="Times New Roman"/>
        </w:rPr>
        <w:t>d a</w:t>
      </w:r>
      <w:r w:rsidR="00353485" w:rsidRPr="00880054">
        <w:rPr>
          <w:rFonts w:ascii="Times New Roman" w:hAnsi="Times New Roman" w:cs="Times New Roman"/>
        </w:rPr>
        <w:t>quifers</w:t>
      </w:r>
      <w:r w:rsidR="006B5B3D" w:rsidRPr="00880054">
        <w:rPr>
          <w:rFonts w:ascii="Times New Roman" w:hAnsi="Times New Roman" w:cs="Times New Roman"/>
        </w:rPr>
        <w:t xml:space="preserve">. </w:t>
      </w:r>
      <w:r w:rsidRPr="00880054">
        <w:rPr>
          <w:rFonts w:ascii="Times New Roman" w:hAnsi="Times New Roman" w:cs="Times New Roman"/>
        </w:rPr>
        <w:t xml:space="preserve">In relation to rainfed cropping, there are opportunities for substantial savings in energy through conversion from tradition tillage ground preparation to non-till conservation agriculture based sustainable intensification (CASI) which eliminates ploughing by oxen or tractor. </w:t>
      </w:r>
      <w:r w:rsidR="00E4495D" w:rsidRPr="00880054">
        <w:rPr>
          <w:rFonts w:ascii="Times New Roman" w:hAnsi="Times New Roman" w:cs="Times New Roman"/>
        </w:rPr>
        <w:t xml:space="preserve"> </w:t>
      </w:r>
    </w:p>
    <w:p w14:paraId="7B13C0DB" w14:textId="77777777" w:rsidR="009264D4" w:rsidRPr="00376661" w:rsidRDefault="000A475E" w:rsidP="003B67E2">
      <w:pPr>
        <w:pStyle w:val="ListParagraph"/>
        <w:numPr>
          <w:ilvl w:val="0"/>
          <w:numId w:val="2"/>
        </w:numPr>
        <w:spacing w:after="0" w:line="240" w:lineRule="auto"/>
        <w:rPr>
          <w:rFonts w:ascii="Times New Roman" w:eastAsia="Times New Roman" w:hAnsi="Times New Roman" w:cs="Times New Roman"/>
        </w:rPr>
      </w:pPr>
      <w:r w:rsidRPr="00376661">
        <w:rPr>
          <w:rFonts w:ascii="Times New Roman" w:eastAsia="Times New Roman" w:hAnsi="Times New Roman" w:cs="Times New Roman"/>
        </w:rPr>
        <w:lastRenderedPageBreak/>
        <w:t>What are the benefits and trade-offs generated by improved mechanisation on different types of rainfed farm?</w:t>
      </w:r>
    </w:p>
    <w:p w14:paraId="70A55380" w14:textId="34AE64AE" w:rsidR="003F3043" w:rsidRPr="00376661" w:rsidRDefault="009264D4" w:rsidP="003B67E2">
      <w:pPr>
        <w:pStyle w:val="ListParagraph"/>
        <w:numPr>
          <w:ilvl w:val="0"/>
          <w:numId w:val="2"/>
        </w:numPr>
        <w:spacing w:after="0" w:line="240" w:lineRule="auto"/>
        <w:rPr>
          <w:rFonts w:ascii="Times New Roman" w:eastAsia="Times New Roman" w:hAnsi="Times New Roman" w:cs="Times New Roman"/>
        </w:rPr>
      </w:pPr>
      <w:r w:rsidRPr="00376661">
        <w:rPr>
          <w:rFonts w:ascii="Times New Roman" w:eastAsia="Times New Roman" w:hAnsi="Times New Roman" w:cs="Times New Roman"/>
        </w:rPr>
        <w:t>What are</w:t>
      </w:r>
      <w:r w:rsidR="00E76579" w:rsidRPr="00376661">
        <w:rPr>
          <w:rFonts w:ascii="Times New Roman" w:eastAsia="Times New Roman" w:hAnsi="Times New Roman" w:cs="Times New Roman"/>
        </w:rPr>
        <w:t xml:space="preserve"> </w:t>
      </w:r>
      <w:r w:rsidRPr="00376661">
        <w:rPr>
          <w:rFonts w:ascii="Times New Roman" w:eastAsia="Times New Roman" w:hAnsi="Times New Roman" w:cs="Times New Roman"/>
        </w:rPr>
        <w:t>entry and structural barriers to improved mechanisation for the most marginalised of stakeholders, including women, the latter, given reported trends of male out migration and a feminisation of agriculture in India?</w:t>
      </w:r>
    </w:p>
    <w:p w14:paraId="1049B210" w14:textId="77777777" w:rsidR="00376661" w:rsidRDefault="00376661" w:rsidP="003F3043">
      <w:pPr>
        <w:spacing w:after="0" w:line="240" w:lineRule="auto"/>
        <w:rPr>
          <w:rFonts w:ascii="Times New Roman" w:hAnsi="Times New Roman" w:cs="Times New Roman"/>
          <w:b/>
        </w:rPr>
      </w:pPr>
    </w:p>
    <w:p w14:paraId="7640C36F" w14:textId="77777777" w:rsidR="00376661" w:rsidRDefault="00376661" w:rsidP="003F3043">
      <w:pPr>
        <w:spacing w:after="0" w:line="240" w:lineRule="auto"/>
        <w:rPr>
          <w:rFonts w:ascii="Times New Roman" w:hAnsi="Times New Roman" w:cs="Times New Roman"/>
          <w:b/>
        </w:rPr>
      </w:pPr>
    </w:p>
    <w:p w14:paraId="271F1480" w14:textId="1CC2C47A" w:rsidR="003F3043" w:rsidRPr="00531951" w:rsidRDefault="004072B2" w:rsidP="00531951">
      <w:pPr>
        <w:pStyle w:val="Heading2"/>
        <w:rPr>
          <w:b/>
          <w:bCs w:val="0"/>
          <w:i w:val="0"/>
          <w:iCs/>
        </w:rPr>
      </w:pPr>
      <w:r w:rsidRPr="00531951">
        <w:rPr>
          <w:b/>
          <w:bCs w:val="0"/>
          <w:i w:val="0"/>
          <w:iCs/>
        </w:rPr>
        <w:t xml:space="preserve">Section 2: </w:t>
      </w:r>
      <w:r w:rsidR="005902C8" w:rsidRPr="00531951">
        <w:rPr>
          <w:b/>
          <w:bCs w:val="0"/>
          <w:i w:val="0"/>
          <w:iCs/>
        </w:rPr>
        <w:t>Crop and livestock production</w:t>
      </w:r>
      <w:r w:rsidR="00EC0361" w:rsidRPr="00531951">
        <w:rPr>
          <w:b/>
          <w:bCs w:val="0"/>
          <w:i w:val="0"/>
          <w:iCs/>
        </w:rPr>
        <w:t xml:space="preserve"> </w:t>
      </w:r>
      <w:r w:rsidR="00A36945" w:rsidRPr="00531951">
        <w:rPr>
          <w:b/>
          <w:bCs w:val="0"/>
          <w:i w:val="0"/>
          <w:iCs/>
        </w:rPr>
        <w:t xml:space="preserve"> </w:t>
      </w:r>
    </w:p>
    <w:p w14:paraId="69ED5715" w14:textId="77777777" w:rsidR="002F5D71" w:rsidRPr="00880054" w:rsidRDefault="002F5D71" w:rsidP="003F3043">
      <w:pPr>
        <w:spacing w:after="0" w:line="240" w:lineRule="auto"/>
        <w:rPr>
          <w:rFonts w:ascii="Times New Roman" w:eastAsia="Times New Roman" w:hAnsi="Times New Roman" w:cs="Times New Roman"/>
          <w:b/>
          <w:sz w:val="21"/>
          <w:szCs w:val="21"/>
        </w:rPr>
      </w:pPr>
    </w:p>
    <w:p w14:paraId="7D29A98B" w14:textId="70319F68" w:rsidR="000629EE" w:rsidRPr="00880054" w:rsidRDefault="00922112" w:rsidP="00531951">
      <w:pPr>
        <w:pStyle w:val="Heading3"/>
        <w:ind w:firstLine="720"/>
      </w:pPr>
      <w:r w:rsidRPr="00880054">
        <w:t xml:space="preserve">v. </w:t>
      </w:r>
      <w:r w:rsidR="004072B2" w:rsidRPr="00880054">
        <w:t>Production systems and technologies</w:t>
      </w:r>
    </w:p>
    <w:p w14:paraId="3DAF461B" w14:textId="5D43ED76" w:rsidR="008E1083" w:rsidRDefault="002C5AE4" w:rsidP="00E6740A">
      <w:pPr>
        <w:spacing w:after="0" w:line="360" w:lineRule="auto"/>
        <w:rPr>
          <w:rFonts w:ascii="Times New Roman" w:hAnsi="Times New Roman" w:cs="Times New Roman"/>
        </w:rPr>
      </w:pPr>
      <w:r w:rsidRPr="00880054">
        <w:rPr>
          <w:rFonts w:ascii="Times New Roman" w:hAnsi="Times New Roman" w:cs="Times New Roman"/>
        </w:rPr>
        <w:t xml:space="preserve">A variety of production systems have been shown to improve yields while </w:t>
      </w:r>
      <w:r w:rsidR="002F3421" w:rsidRPr="00880054">
        <w:rPr>
          <w:rFonts w:ascii="Times New Roman" w:hAnsi="Times New Roman" w:cs="Times New Roman"/>
        </w:rPr>
        <w:t xml:space="preserve">improving </w:t>
      </w:r>
      <w:r w:rsidRPr="00880054">
        <w:rPr>
          <w:rFonts w:ascii="Times New Roman" w:hAnsi="Times New Roman" w:cs="Times New Roman"/>
        </w:rPr>
        <w:t>ecosystem</w:t>
      </w:r>
      <w:r w:rsidR="002F3421" w:rsidRPr="00880054">
        <w:rPr>
          <w:rFonts w:ascii="Times New Roman" w:hAnsi="Times New Roman" w:cs="Times New Roman"/>
        </w:rPr>
        <w:t xml:space="preserve"> </w:t>
      </w:r>
      <w:r w:rsidRPr="00880054">
        <w:rPr>
          <w:rFonts w:ascii="Times New Roman" w:hAnsi="Times New Roman" w:cs="Times New Roman"/>
        </w:rPr>
        <w:t>s</w:t>
      </w:r>
      <w:r w:rsidR="002F3421" w:rsidRPr="00880054">
        <w:rPr>
          <w:rFonts w:ascii="Times New Roman" w:hAnsi="Times New Roman" w:cs="Times New Roman"/>
        </w:rPr>
        <w:t>ervice</w:t>
      </w:r>
      <w:r w:rsidR="00194B81" w:rsidRPr="00880054">
        <w:rPr>
          <w:rFonts w:ascii="Times New Roman" w:hAnsi="Times New Roman" w:cs="Times New Roman"/>
        </w:rPr>
        <w:t>s</w:t>
      </w:r>
      <w:r w:rsidRPr="00880054">
        <w:rPr>
          <w:rFonts w:ascii="Times New Roman" w:hAnsi="Times New Roman" w:cs="Times New Roman"/>
        </w:rPr>
        <w:t xml:space="preserve"> and re</w:t>
      </w:r>
      <w:r w:rsidR="007C1345" w:rsidRPr="00880054">
        <w:rPr>
          <w:rFonts w:ascii="Times New Roman" w:hAnsi="Times New Roman" w:cs="Times New Roman"/>
        </w:rPr>
        <w:t>vitalising farming communities (</w:t>
      </w:r>
      <w:r w:rsidR="007056E6" w:rsidRPr="00880054">
        <w:rPr>
          <w:rFonts w:ascii="Times New Roman" w:hAnsi="Times New Roman" w:cs="Times New Roman"/>
        </w:rPr>
        <w:t xml:space="preserve">Dixon et al. 2001; </w:t>
      </w:r>
      <w:r w:rsidR="007C1345" w:rsidRPr="00880054">
        <w:rPr>
          <w:rFonts w:ascii="Times New Roman" w:hAnsi="Times New Roman" w:cs="Times New Roman"/>
        </w:rPr>
        <w:t xml:space="preserve">IAASTD </w:t>
      </w:r>
      <w:r w:rsidR="0077683E" w:rsidRPr="00880054">
        <w:rPr>
          <w:rFonts w:ascii="Times New Roman" w:hAnsi="Times New Roman" w:cs="Times New Roman"/>
        </w:rPr>
        <w:t>2009</w:t>
      </w:r>
      <w:r w:rsidR="007C1345" w:rsidRPr="00880054">
        <w:rPr>
          <w:rFonts w:ascii="Times New Roman" w:hAnsi="Times New Roman" w:cs="Times New Roman"/>
        </w:rPr>
        <w:t xml:space="preserve">; </w:t>
      </w:r>
      <w:proofErr w:type="gramStart"/>
      <w:r w:rsidR="007C1345" w:rsidRPr="00880054">
        <w:rPr>
          <w:rFonts w:ascii="Times New Roman" w:hAnsi="Times New Roman" w:cs="Times New Roman"/>
        </w:rPr>
        <w:t xml:space="preserve">Pretty </w:t>
      </w:r>
      <w:r w:rsidR="007C1345" w:rsidRPr="00880054">
        <w:rPr>
          <w:rFonts w:ascii="Times New Roman" w:hAnsi="Times New Roman" w:cs="Times New Roman"/>
          <w:i/>
        </w:rPr>
        <w:t>et al</w:t>
      </w:r>
      <w:r w:rsidR="007C1345" w:rsidRPr="00880054">
        <w:rPr>
          <w:rFonts w:ascii="Times New Roman" w:hAnsi="Times New Roman" w:cs="Times New Roman"/>
        </w:rPr>
        <w:t>.</w:t>
      </w:r>
      <w:proofErr w:type="gramEnd"/>
      <w:r w:rsidR="007C1345" w:rsidRPr="00880054">
        <w:rPr>
          <w:rFonts w:ascii="Times New Roman" w:hAnsi="Times New Roman" w:cs="Times New Roman"/>
        </w:rPr>
        <w:t xml:space="preserve"> 2011; </w:t>
      </w:r>
      <w:proofErr w:type="spellStart"/>
      <w:r w:rsidR="007C1345" w:rsidRPr="00880054">
        <w:rPr>
          <w:rFonts w:ascii="Times New Roman" w:hAnsi="Times New Roman" w:cs="Times New Roman"/>
        </w:rPr>
        <w:t>Bharucha</w:t>
      </w:r>
      <w:proofErr w:type="spellEnd"/>
      <w:r w:rsidR="007C1345" w:rsidRPr="00880054">
        <w:rPr>
          <w:rFonts w:ascii="Times New Roman" w:hAnsi="Times New Roman" w:cs="Times New Roman"/>
        </w:rPr>
        <w:t xml:space="preserve"> and Pretty 2014</w:t>
      </w:r>
      <w:r w:rsidR="00563826">
        <w:rPr>
          <w:rFonts w:ascii="Times New Roman" w:hAnsi="Times New Roman" w:cs="Times New Roman"/>
        </w:rPr>
        <w:t xml:space="preserve">; Pretty and </w:t>
      </w:r>
      <w:proofErr w:type="spellStart"/>
      <w:r w:rsidR="00563826">
        <w:rPr>
          <w:rFonts w:ascii="Times New Roman" w:hAnsi="Times New Roman" w:cs="Times New Roman"/>
        </w:rPr>
        <w:t>Bharucha</w:t>
      </w:r>
      <w:proofErr w:type="spellEnd"/>
      <w:r w:rsidR="001B6B55" w:rsidRPr="00880054">
        <w:rPr>
          <w:rFonts w:ascii="Times New Roman" w:hAnsi="Times New Roman" w:cs="Times New Roman"/>
        </w:rPr>
        <w:t xml:space="preserve"> </w:t>
      </w:r>
      <w:r w:rsidR="007C1345" w:rsidRPr="00880054">
        <w:rPr>
          <w:rFonts w:ascii="Times New Roman" w:hAnsi="Times New Roman" w:cs="Times New Roman"/>
        </w:rPr>
        <w:t>2018).</w:t>
      </w:r>
      <w:r w:rsidR="0088583A" w:rsidRPr="00880054">
        <w:rPr>
          <w:rFonts w:ascii="Times New Roman" w:hAnsi="Times New Roman" w:cs="Times New Roman"/>
        </w:rPr>
        <w:t xml:space="preserve"> These show that while there is no ‘silver bullet’ for sustainable intensification that works for all </w:t>
      </w:r>
      <w:r w:rsidR="00561AB6" w:rsidRPr="00880054">
        <w:rPr>
          <w:rFonts w:ascii="Times New Roman" w:hAnsi="Times New Roman" w:cs="Times New Roman"/>
        </w:rPr>
        <w:t>production</w:t>
      </w:r>
      <w:r w:rsidR="0088583A" w:rsidRPr="00880054">
        <w:rPr>
          <w:rFonts w:ascii="Times New Roman" w:hAnsi="Times New Roman" w:cs="Times New Roman"/>
        </w:rPr>
        <w:t xml:space="preserve"> systems, agroecologically-based interventions can generate remarkable improvements over a wide variety of contexts</w:t>
      </w:r>
      <w:r w:rsidR="00F41C77" w:rsidRPr="00880054">
        <w:rPr>
          <w:rFonts w:ascii="Times New Roman" w:hAnsi="Times New Roman" w:cs="Times New Roman"/>
        </w:rPr>
        <w:t>, particularly if suitably targeted to the characteristics and needs of particular farming systems.</w:t>
      </w:r>
      <w:r w:rsidR="0088583A" w:rsidRPr="00880054">
        <w:rPr>
          <w:rFonts w:ascii="Times New Roman" w:hAnsi="Times New Roman" w:cs="Times New Roman"/>
        </w:rPr>
        <w:t xml:space="preserve"> </w:t>
      </w:r>
    </w:p>
    <w:p w14:paraId="0330C65C" w14:textId="77777777" w:rsidR="008E1083" w:rsidRDefault="008E1083" w:rsidP="00E6740A">
      <w:pPr>
        <w:spacing w:after="0" w:line="360" w:lineRule="auto"/>
        <w:rPr>
          <w:rFonts w:ascii="Times New Roman" w:hAnsi="Times New Roman" w:cs="Times New Roman"/>
        </w:rPr>
      </w:pPr>
    </w:p>
    <w:p w14:paraId="5B48DBC1" w14:textId="01365878" w:rsidR="00DF31EF" w:rsidRPr="00880054" w:rsidRDefault="0088583A" w:rsidP="00E6740A">
      <w:pPr>
        <w:spacing w:after="0" w:line="360" w:lineRule="auto"/>
        <w:rPr>
          <w:rFonts w:ascii="Times New Roman" w:hAnsi="Times New Roman" w:cs="Times New Roman"/>
        </w:rPr>
      </w:pPr>
      <w:r w:rsidRPr="00880054">
        <w:rPr>
          <w:rFonts w:ascii="Times New Roman" w:hAnsi="Times New Roman" w:cs="Times New Roman"/>
        </w:rPr>
        <w:t xml:space="preserve">These production systems include initiatives such as agroforestry, the system of crop intensification, conservation agriculture, the intensification of small patches such as field margins and home-gardens, new crop-livestock or crop-fish systems, and integrated pest management. </w:t>
      </w:r>
      <w:r w:rsidR="00AA4EAD" w:rsidRPr="00880054">
        <w:rPr>
          <w:rFonts w:ascii="Times New Roman" w:hAnsi="Times New Roman" w:cs="Times New Roman"/>
        </w:rPr>
        <w:t>Many of these systems have been taken up at scal</w:t>
      </w:r>
      <w:r w:rsidR="0057557C" w:rsidRPr="00880054">
        <w:rPr>
          <w:rFonts w:ascii="Times New Roman" w:hAnsi="Times New Roman" w:cs="Times New Roman"/>
        </w:rPr>
        <w:t xml:space="preserve">e in dryland smallholder farms, particularly across sub-Saharan Africa (Pretty </w:t>
      </w:r>
      <w:r w:rsidR="0057557C" w:rsidRPr="00880054">
        <w:rPr>
          <w:rFonts w:ascii="Times New Roman" w:hAnsi="Times New Roman" w:cs="Times New Roman"/>
          <w:i/>
        </w:rPr>
        <w:t>et al</w:t>
      </w:r>
      <w:r w:rsidR="00F41C77" w:rsidRPr="00880054">
        <w:rPr>
          <w:rFonts w:ascii="Times New Roman" w:hAnsi="Times New Roman" w:cs="Times New Roman"/>
        </w:rPr>
        <w:t xml:space="preserve">. 2011) and more recently in pockets of success in the Indian drylands, often facilitated by community groups and NGOs. </w:t>
      </w:r>
      <w:r w:rsidR="005A0041" w:rsidRPr="00880054">
        <w:rPr>
          <w:rFonts w:ascii="Times New Roman" w:hAnsi="Times New Roman" w:cs="Times New Roman"/>
        </w:rPr>
        <w:t xml:space="preserve"> </w:t>
      </w:r>
    </w:p>
    <w:p w14:paraId="06D54DF2" w14:textId="77777777" w:rsidR="00DF31EF" w:rsidRPr="00880054" w:rsidRDefault="00DF31EF" w:rsidP="00E6740A">
      <w:pPr>
        <w:spacing w:after="0" w:line="360" w:lineRule="auto"/>
        <w:rPr>
          <w:rFonts w:ascii="Times New Roman" w:hAnsi="Times New Roman" w:cs="Times New Roman"/>
        </w:rPr>
      </w:pPr>
    </w:p>
    <w:p w14:paraId="6B043309" w14:textId="693C9434" w:rsidR="008E1083" w:rsidRDefault="00D765F0" w:rsidP="00E6740A">
      <w:pPr>
        <w:spacing w:after="0" w:line="360" w:lineRule="auto"/>
        <w:rPr>
          <w:rFonts w:ascii="Times New Roman" w:hAnsi="Times New Roman" w:cs="Times New Roman"/>
        </w:rPr>
      </w:pPr>
      <w:r w:rsidRPr="00880054">
        <w:rPr>
          <w:rFonts w:ascii="Times New Roman" w:hAnsi="Times New Roman" w:cs="Times New Roman"/>
        </w:rPr>
        <w:t>In Indian rainfed drylands</w:t>
      </w:r>
      <w:r w:rsidR="00DF31EF" w:rsidRPr="00880054">
        <w:rPr>
          <w:rFonts w:ascii="Times New Roman" w:hAnsi="Times New Roman" w:cs="Times New Roman"/>
        </w:rPr>
        <w:t xml:space="preserve"> in the decades following the Green Revolution</w:t>
      </w:r>
      <w:r w:rsidRPr="00880054">
        <w:rPr>
          <w:rFonts w:ascii="Times New Roman" w:hAnsi="Times New Roman" w:cs="Times New Roman"/>
        </w:rPr>
        <w:t xml:space="preserve">, </w:t>
      </w:r>
      <w:proofErr w:type="gramStart"/>
      <w:r w:rsidRPr="00880054">
        <w:rPr>
          <w:rFonts w:ascii="Times New Roman" w:hAnsi="Times New Roman" w:cs="Times New Roman"/>
        </w:rPr>
        <w:t>a number of</w:t>
      </w:r>
      <w:proofErr w:type="gramEnd"/>
      <w:r w:rsidRPr="00880054">
        <w:rPr>
          <w:rFonts w:ascii="Times New Roman" w:hAnsi="Times New Roman" w:cs="Times New Roman"/>
        </w:rPr>
        <w:t xml:space="preserve"> alternative production systems have been implemented at varying scales – from </w:t>
      </w:r>
      <w:r w:rsidR="006B2072" w:rsidRPr="00880054">
        <w:rPr>
          <w:rFonts w:ascii="Times New Roman" w:hAnsi="Times New Roman" w:cs="Times New Roman"/>
        </w:rPr>
        <w:t xml:space="preserve">small-scale exemplars to </w:t>
      </w:r>
      <w:r w:rsidR="00495EB7" w:rsidRPr="00880054">
        <w:rPr>
          <w:rFonts w:ascii="Times New Roman" w:hAnsi="Times New Roman" w:cs="Times New Roman"/>
        </w:rPr>
        <w:t>s</w:t>
      </w:r>
      <w:r w:rsidR="006B2072" w:rsidRPr="00880054">
        <w:rPr>
          <w:rFonts w:ascii="Times New Roman" w:hAnsi="Times New Roman" w:cs="Times New Roman"/>
        </w:rPr>
        <w:t>tate</w:t>
      </w:r>
      <w:r w:rsidR="00C66A15" w:rsidRPr="00880054">
        <w:rPr>
          <w:rFonts w:ascii="Times New Roman" w:hAnsi="Times New Roman" w:cs="Times New Roman"/>
        </w:rPr>
        <w:t>-</w:t>
      </w:r>
      <w:r w:rsidRPr="00880054">
        <w:rPr>
          <w:rFonts w:ascii="Times New Roman" w:hAnsi="Times New Roman" w:cs="Times New Roman"/>
        </w:rPr>
        <w:t>wide initiatives – in the decades following the Green Revolution.</w:t>
      </w:r>
      <w:r w:rsidR="006B2072" w:rsidRPr="00880054">
        <w:rPr>
          <w:rFonts w:ascii="Times New Roman" w:hAnsi="Times New Roman" w:cs="Times New Roman"/>
        </w:rPr>
        <w:t xml:space="preserve"> </w:t>
      </w:r>
      <w:r w:rsidR="00D461C0" w:rsidRPr="00880054">
        <w:rPr>
          <w:rFonts w:ascii="Times New Roman" w:hAnsi="Times New Roman" w:cs="Times New Roman"/>
        </w:rPr>
        <w:t>The dryland states of</w:t>
      </w:r>
      <w:r w:rsidR="006B2072" w:rsidRPr="00880054">
        <w:rPr>
          <w:rFonts w:ascii="Times New Roman" w:hAnsi="Times New Roman" w:cs="Times New Roman"/>
        </w:rPr>
        <w:t xml:space="preserve"> Karnataka, </w:t>
      </w:r>
      <w:r w:rsidR="00D461C0" w:rsidRPr="00880054">
        <w:rPr>
          <w:rFonts w:ascii="Times New Roman" w:hAnsi="Times New Roman" w:cs="Times New Roman"/>
        </w:rPr>
        <w:t>Andhra Pradesh</w:t>
      </w:r>
      <w:r w:rsidR="006B2072" w:rsidRPr="00880054">
        <w:rPr>
          <w:rFonts w:ascii="Times New Roman" w:hAnsi="Times New Roman" w:cs="Times New Roman"/>
        </w:rPr>
        <w:t xml:space="preserve">, Madhya Pradesh, </w:t>
      </w:r>
      <w:r w:rsidR="00D461C0" w:rsidRPr="00880054">
        <w:rPr>
          <w:rFonts w:ascii="Times New Roman" w:hAnsi="Times New Roman" w:cs="Times New Roman"/>
        </w:rPr>
        <w:t xml:space="preserve">Tamil Nadu, </w:t>
      </w:r>
      <w:proofErr w:type="gramStart"/>
      <w:r w:rsidR="00D461C0" w:rsidRPr="00880054">
        <w:rPr>
          <w:rFonts w:ascii="Times New Roman" w:hAnsi="Times New Roman" w:cs="Times New Roman"/>
        </w:rPr>
        <w:t>Maharashtra</w:t>
      </w:r>
      <w:proofErr w:type="gramEnd"/>
      <w:r w:rsidR="00D461C0" w:rsidRPr="00880054">
        <w:rPr>
          <w:rFonts w:ascii="Times New Roman" w:hAnsi="Times New Roman" w:cs="Times New Roman"/>
        </w:rPr>
        <w:t xml:space="preserve"> and Gujarat have policies or laws </w:t>
      </w:r>
      <w:r w:rsidR="00CE5A2B" w:rsidRPr="00880054">
        <w:rPr>
          <w:rFonts w:ascii="Times New Roman" w:hAnsi="Times New Roman" w:cs="Times New Roman"/>
        </w:rPr>
        <w:t>supporting</w:t>
      </w:r>
      <w:r w:rsidR="00C66A15" w:rsidRPr="00880054">
        <w:rPr>
          <w:rFonts w:ascii="Times New Roman" w:hAnsi="Times New Roman" w:cs="Times New Roman"/>
        </w:rPr>
        <w:t xml:space="preserve"> organic agriculture, </w:t>
      </w:r>
      <w:r w:rsidR="00D461C0" w:rsidRPr="00880054">
        <w:rPr>
          <w:rFonts w:ascii="Times New Roman" w:hAnsi="Times New Roman" w:cs="Times New Roman"/>
        </w:rPr>
        <w:t xml:space="preserve">and India as a whole has </w:t>
      </w:r>
      <w:r w:rsidR="00996EA6">
        <w:rPr>
          <w:rFonts w:ascii="Times New Roman" w:hAnsi="Times New Roman" w:cs="Times New Roman"/>
        </w:rPr>
        <w:t>an estimated</w:t>
      </w:r>
      <w:r w:rsidR="00CF1742">
        <w:rPr>
          <w:rFonts w:ascii="Times New Roman" w:hAnsi="Times New Roman" w:cs="Times New Roman"/>
        </w:rPr>
        <w:t>1,149,371</w:t>
      </w:r>
      <w:r w:rsidR="00D461C0" w:rsidRPr="00880054">
        <w:rPr>
          <w:rFonts w:ascii="Times New Roman" w:hAnsi="Times New Roman" w:cs="Times New Roman"/>
        </w:rPr>
        <w:t xml:space="preserve"> organic </w:t>
      </w:r>
      <w:r w:rsidR="00C66A15" w:rsidRPr="00880054">
        <w:rPr>
          <w:rFonts w:ascii="Times New Roman" w:hAnsi="Times New Roman" w:cs="Times New Roman"/>
        </w:rPr>
        <w:t xml:space="preserve">producers </w:t>
      </w:r>
      <w:r w:rsidR="00D461C0" w:rsidRPr="00996EA6">
        <w:rPr>
          <w:rFonts w:ascii="Times New Roman" w:hAnsi="Times New Roman" w:cs="Times New Roman"/>
        </w:rPr>
        <w:t>(W</w:t>
      </w:r>
      <w:r w:rsidR="00996EA6" w:rsidRPr="00996EA6">
        <w:rPr>
          <w:rFonts w:ascii="Times New Roman" w:hAnsi="Times New Roman" w:cs="Times New Roman"/>
        </w:rPr>
        <w:t>iller</w:t>
      </w:r>
      <w:r w:rsidR="00996EA6">
        <w:rPr>
          <w:rFonts w:ascii="Times New Roman" w:hAnsi="Times New Roman" w:cs="Times New Roman"/>
        </w:rPr>
        <w:t xml:space="preserve"> </w:t>
      </w:r>
      <w:r w:rsidR="00996EA6">
        <w:rPr>
          <w:rFonts w:ascii="Times New Roman" w:hAnsi="Times New Roman" w:cs="Times New Roman"/>
          <w:i/>
        </w:rPr>
        <w:t>et al</w:t>
      </w:r>
      <w:r w:rsidR="00996EA6" w:rsidRPr="00996EA6">
        <w:rPr>
          <w:rFonts w:ascii="Times New Roman" w:hAnsi="Times New Roman" w:cs="Times New Roman"/>
        </w:rPr>
        <w:t>.</w:t>
      </w:r>
      <w:r w:rsidR="00D461C0" w:rsidRPr="00880054">
        <w:rPr>
          <w:rFonts w:ascii="Times New Roman" w:hAnsi="Times New Roman" w:cs="Times New Roman"/>
        </w:rPr>
        <w:t xml:space="preserve"> </w:t>
      </w:r>
      <w:r w:rsidR="00CF1742">
        <w:rPr>
          <w:rFonts w:ascii="Times New Roman" w:hAnsi="Times New Roman" w:cs="Times New Roman"/>
        </w:rPr>
        <w:t>2020</w:t>
      </w:r>
      <w:r w:rsidR="00D461C0" w:rsidRPr="00880054">
        <w:rPr>
          <w:rFonts w:ascii="Times New Roman" w:hAnsi="Times New Roman" w:cs="Times New Roman"/>
        </w:rPr>
        <w:t xml:space="preserve">). In Andhra Pradesh, an ambitious policy aims to roll out the agroecological package of </w:t>
      </w:r>
      <w:r w:rsidR="001B6B55" w:rsidRPr="00880054">
        <w:rPr>
          <w:rFonts w:ascii="Times New Roman" w:hAnsi="Times New Roman" w:cs="Times New Roman"/>
        </w:rPr>
        <w:t xml:space="preserve">Community-Managed (formerly </w:t>
      </w:r>
      <w:r w:rsidR="00D461C0" w:rsidRPr="00880054">
        <w:rPr>
          <w:rFonts w:ascii="Times New Roman" w:hAnsi="Times New Roman" w:cs="Times New Roman"/>
        </w:rPr>
        <w:t>Zero Budget</w:t>
      </w:r>
      <w:r w:rsidR="001B6B55" w:rsidRPr="00880054">
        <w:rPr>
          <w:rFonts w:ascii="Times New Roman" w:hAnsi="Times New Roman" w:cs="Times New Roman"/>
        </w:rPr>
        <w:t>)</w:t>
      </w:r>
      <w:r w:rsidR="00D461C0" w:rsidRPr="00880054">
        <w:rPr>
          <w:rFonts w:ascii="Times New Roman" w:hAnsi="Times New Roman" w:cs="Times New Roman"/>
        </w:rPr>
        <w:t xml:space="preserve"> Natural Farming (</w:t>
      </w:r>
      <w:r w:rsidR="001B6B55" w:rsidRPr="00880054">
        <w:rPr>
          <w:rFonts w:ascii="Times New Roman" w:hAnsi="Times New Roman" w:cs="Times New Roman"/>
        </w:rPr>
        <w:t>CM</w:t>
      </w:r>
      <w:r w:rsidR="00D461C0" w:rsidRPr="00880054">
        <w:rPr>
          <w:rFonts w:ascii="Times New Roman" w:hAnsi="Times New Roman" w:cs="Times New Roman"/>
        </w:rPr>
        <w:t>NF) to all 6 million of the state’</w:t>
      </w:r>
      <w:r w:rsidR="00B35ECA" w:rsidRPr="00880054">
        <w:rPr>
          <w:rFonts w:ascii="Times New Roman" w:hAnsi="Times New Roman" w:cs="Times New Roman"/>
        </w:rPr>
        <w:t xml:space="preserve">s farmers by </w:t>
      </w:r>
      <w:r w:rsidR="00B25E36" w:rsidRPr="00880054">
        <w:rPr>
          <w:rFonts w:ascii="Times New Roman" w:hAnsi="Times New Roman" w:cs="Times New Roman"/>
        </w:rPr>
        <w:t>mid 2020s</w:t>
      </w:r>
      <w:r w:rsidR="00B35ECA" w:rsidRPr="00880054">
        <w:rPr>
          <w:rFonts w:ascii="Times New Roman" w:hAnsi="Times New Roman" w:cs="Times New Roman"/>
        </w:rPr>
        <w:t xml:space="preserve"> (UNEP 2018</w:t>
      </w:r>
      <w:r w:rsidR="00D461C0" w:rsidRPr="00880054">
        <w:rPr>
          <w:rFonts w:ascii="Times New Roman" w:hAnsi="Times New Roman" w:cs="Times New Roman"/>
        </w:rPr>
        <w:t>)</w:t>
      </w:r>
      <w:r w:rsidR="006F3C13" w:rsidRPr="00880054">
        <w:rPr>
          <w:rFonts w:ascii="Times New Roman" w:hAnsi="Times New Roman" w:cs="Times New Roman"/>
        </w:rPr>
        <w:t xml:space="preserve">. </w:t>
      </w:r>
      <w:r w:rsidR="005E5BB3" w:rsidRPr="00880054">
        <w:rPr>
          <w:rFonts w:ascii="Times New Roman" w:hAnsi="Times New Roman" w:cs="Times New Roman"/>
        </w:rPr>
        <w:t>The System of Crop Intensification (SCI) is being applied across a number of crops, including finger millet, wheat, maize, sugarcane, mustard, a variety of pulses, vegetables, horticultural and spice crops</w:t>
      </w:r>
      <w:r w:rsidR="000E74D7" w:rsidRPr="00880054">
        <w:rPr>
          <w:rFonts w:ascii="Times New Roman" w:hAnsi="Times New Roman" w:cs="Times New Roman"/>
        </w:rPr>
        <w:t>, including via state and central government interventions</w:t>
      </w:r>
      <w:r w:rsidR="00842518" w:rsidRPr="00880054">
        <w:rPr>
          <w:rFonts w:ascii="Times New Roman" w:hAnsi="Times New Roman" w:cs="Times New Roman"/>
        </w:rPr>
        <w:t xml:space="preserve"> (Adhikari et al. 2018). </w:t>
      </w:r>
      <w:r w:rsidR="006F3C13" w:rsidRPr="00880054">
        <w:rPr>
          <w:rFonts w:ascii="Times New Roman" w:hAnsi="Times New Roman" w:cs="Times New Roman"/>
        </w:rPr>
        <w:t xml:space="preserve">There have also been efforts to refine existing agroecological methods to suit the particularities of semi-arid and arid agroecosystems. The Central Arid Zone </w:t>
      </w:r>
      <w:r w:rsidR="006F3C13" w:rsidRPr="00880054">
        <w:rPr>
          <w:rFonts w:ascii="Times New Roman" w:hAnsi="Times New Roman" w:cs="Times New Roman"/>
        </w:rPr>
        <w:lastRenderedPageBreak/>
        <w:t>Research Institute (CAZRI</w:t>
      </w:r>
      <w:r w:rsidR="00E0733C" w:rsidRPr="00880054">
        <w:rPr>
          <w:rFonts w:ascii="Times New Roman" w:hAnsi="Times New Roman" w:cs="Times New Roman"/>
        </w:rPr>
        <w:t>)</w:t>
      </w:r>
      <w:r w:rsidR="006F3C13" w:rsidRPr="00880054">
        <w:rPr>
          <w:rFonts w:ascii="Times New Roman" w:hAnsi="Times New Roman" w:cs="Times New Roman"/>
        </w:rPr>
        <w:t xml:space="preserve"> has, for example, developed agroforestry systems to stabilise sand dunes, wherein crops are inter-planted with a combination of </w:t>
      </w:r>
      <w:r w:rsidR="006F3C13" w:rsidRPr="00880054">
        <w:rPr>
          <w:rFonts w:ascii="Times New Roman" w:hAnsi="Times New Roman" w:cs="Times New Roman"/>
          <w:i/>
        </w:rPr>
        <w:t>Acacia sp</w:t>
      </w:r>
      <w:r w:rsidR="00C66A15" w:rsidRPr="00880054">
        <w:rPr>
          <w:rFonts w:ascii="Times New Roman" w:hAnsi="Times New Roman" w:cs="Times New Roman"/>
          <w:i/>
        </w:rPr>
        <w:t>p.</w:t>
      </w:r>
      <w:r w:rsidR="006F3C13" w:rsidRPr="00880054">
        <w:rPr>
          <w:rFonts w:ascii="Times New Roman" w:hAnsi="Times New Roman" w:cs="Times New Roman"/>
        </w:rPr>
        <w:t xml:space="preserve"> (</w:t>
      </w:r>
      <w:proofErr w:type="spellStart"/>
      <w:r w:rsidR="009547D7" w:rsidRPr="00880054">
        <w:rPr>
          <w:rFonts w:ascii="Times New Roman" w:hAnsi="Times New Roman" w:cs="Times New Roman"/>
        </w:rPr>
        <w:t>Kavia</w:t>
      </w:r>
      <w:proofErr w:type="spellEnd"/>
      <w:r w:rsidR="009547D7" w:rsidRPr="00880054">
        <w:rPr>
          <w:rFonts w:ascii="Times New Roman" w:hAnsi="Times New Roman" w:cs="Times New Roman"/>
        </w:rPr>
        <w:t xml:space="preserve"> and </w:t>
      </w:r>
      <w:r w:rsidR="006F3C13" w:rsidRPr="00880054">
        <w:rPr>
          <w:rFonts w:ascii="Times New Roman" w:hAnsi="Times New Roman" w:cs="Times New Roman"/>
        </w:rPr>
        <w:t xml:space="preserve">Harsh </w:t>
      </w:r>
      <w:r w:rsidR="009547D7" w:rsidRPr="00880054">
        <w:rPr>
          <w:rFonts w:ascii="Times New Roman" w:hAnsi="Times New Roman" w:cs="Times New Roman"/>
        </w:rPr>
        <w:t>199</w:t>
      </w:r>
      <w:r w:rsidR="00B37CC4" w:rsidRPr="00880054">
        <w:rPr>
          <w:rFonts w:ascii="Times New Roman" w:hAnsi="Times New Roman" w:cs="Times New Roman"/>
        </w:rPr>
        <w:t xml:space="preserve">3). </w:t>
      </w:r>
    </w:p>
    <w:p w14:paraId="38F507F4" w14:textId="77777777" w:rsidR="008E1083" w:rsidRDefault="008E1083" w:rsidP="00E6740A">
      <w:pPr>
        <w:spacing w:after="0" w:line="360" w:lineRule="auto"/>
        <w:rPr>
          <w:rFonts w:ascii="Times New Roman" w:hAnsi="Times New Roman" w:cs="Times New Roman"/>
        </w:rPr>
      </w:pPr>
    </w:p>
    <w:p w14:paraId="6EBAC0AB" w14:textId="1B26C234" w:rsidR="005A22AE" w:rsidRDefault="00B37CC4" w:rsidP="00E6740A">
      <w:pPr>
        <w:spacing w:after="0" w:line="360" w:lineRule="auto"/>
        <w:rPr>
          <w:rFonts w:ascii="Times New Roman" w:hAnsi="Times New Roman" w:cs="Times New Roman"/>
        </w:rPr>
      </w:pPr>
      <w:r w:rsidRPr="00880054">
        <w:rPr>
          <w:rFonts w:ascii="Times New Roman" w:hAnsi="Times New Roman" w:cs="Times New Roman"/>
        </w:rPr>
        <w:t xml:space="preserve">Ultimately, investigating and scaling production system improvements for the drylands will be most cost-effectively done by participatory farming systems research and development approaches, bearing in mind the degree of integration of agroforestry-livestock systems in the drylands and the knowledge-intensiveness of appropriate innovations and system changes in the drylands.  </w:t>
      </w:r>
    </w:p>
    <w:p w14:paraId="3E23A9D9" w14:textId="77777777" w:rsidR="008E1083" w:rsidRPr="00880054" w:rsidRDefault="008E1083" w:rsidP="00E6740A">
      <w:pPr>
        <w:spacing w:after="0" w:line="360" w:lineRule="auto"/>
        <w:rPr>
          <w:rFonts w:ascii="Times New Roman" w:hAnsi="Times New Roman" w:cs="Times New Roman"/>
        </w:rPr>
      </w:pPr>
    </w:p>
    <w:p w14:paraId="48D6F3AB" w14:textId="6CD08D85" w:rsidR="00E6740A" w:rsidRPr="00376661" w:rsidRDefault="00E6740A" w:rsidP="003206FC">
      <w:pPr>
        <w:pStyle w:val="ListParagraph"/>
        <w:numPr>
          <w:ilvl w:val="0"/>
          <w:numId w:val="25"/>
        </w:numPr>
        <w:tabs>
          <w:tab w:val="left" w:pos="2025"/>
        </w:tabs>
        <w:rPr>
          <w:rFonts w:ascii="Times New Roman" w:hAnsi="Times New Roman" w:cs="Times New Roman"/>
        </w:rPr>
      </w:pPr>
      <w:r w:rsidRPr="00376661">
        <w:rPr>
          <w:rFonts w:ascii="Times New Roman" w:hAnsi="Times New Roman" w:cs="Times New Roman"/>
        </w:rPr>
        <w:t xml:space="preserve">What have been the key drivers of landscape and livelihood diversification in different dryland farming systems? </w:t>
      </w:r>
    </w:p>
    <w:p w14:paraId="794EB7E4" w14:textId="77777777" w:rsidR="00E6740A" w:rsidRPr="00376661" w:rsidRDefault="00E6740A" w:rsidP="003206FC">
      <w:pPr>
        <w:pStyle w:val="ListParagraph"/>
        <w:numPr>
          <w:ilvl w:val="0"/>
          <w:numId w:val="25"/>
        </w:numPr>
        <w:tabs>
          <w:tab w:val="left" w:pos="2025"/>
        </w:tabs>
        <w:rPr>
          <w:rFonts w:ascii="Times New Roman" w:hAnsi="Times New Roman" w:cs="Times New Roman"/>
        </w:rPr>
      </w:pPr>
      <w:r w:rsidRPr="00376661">
        <w:rPr>
          <w:rFonts w:ascii="Times New Roman" w:hAnsi="Times New Roman" w:cs="Times New Roman"/>
        </w:rPr>
        <w:t>What institutional and incentive mechanisms can be used to create awareness and increase uptake among the resource poor farmers for integration of additional system components on rainfed dryland farms, especially high-value woody components (fruit trees, medicinal trees, fodder and fuelwood shrubs)?</w:t>
      </w:r>
    </w:p>
    <w:p w14:paraId="5BF19EB0" w14:textId="339DC8A7" w:rsidR="00E6740A" w:rsidRPr="00376661" w:rsidRDefault="00E6740A" w:rsidP="003206FC">
      <w:pPr>
        <w:pStyle w:val="ListParagraph"/>
        <w:numPr>
          <w:ilvl w:val="0"/>
          <w:numId w:val="25"/>
        </w:numPr>
        <w:tabs>
          <w:tab w:val="left" w:pos="2025"/>
        </w:tabs>
        <w:rPr>
          <w:rFonts w:ascii="Times New Roman" w:hAnsi="Times New Roman" w:cs="Times New Roman"/>
        </w:rPr>
      </w:pPr>
      <w:r w:rsidRPr="00376661">
        <w:rPr>
          <w:rFonts w:ascii="Times New Roman" w:hAnsi="Times New Roman" w:cs="Times New Roman"/>
        </w:rPr>
        <w:t xml:space="preserve">To what extent </w:t>
      </w:r>
      <w:r w:rsidR="0068307E" w:rsidRPr="00376661">
        <w:rPr>
          <w:rFonts w:ascii="Times New Roman" w:hAnsi="Times New Roman" w:cs="Times New Roman"/>
        </w:rPr>
        <w:t>d</w:t>
      </w:r>
      <w:r w:rsidRPr="00376661">
        <w:rPr>
          <w:rFonts w:ascii="Times New Roman" w:hAnsi="Times New Roman" w:cs="Times New Roman"/>
        </w:rPr>
        <w:t xml:space="preserve">o </w:t>
      </w:r>
      <w:r w:rsidR="009C7CC1" w:rsidRPr="00376661">
        <w:rPr>
          <w:rFonts w:ascii="Times New Roman" w:hAnsi="Times New Roman" w:cs="Times New Roman"/>
        </w:rPr>
        <w:t>various</w:t>
      </w:r>
      <w:r w:rsidRPr="00376661">
        <w:rPr>
          <w:rFonts w:ascii="Times New Roman" w:hAnsi="Times New Roman" w:cs="Times New Roman"/>
        </w:rPr>
        <w:t xml:space="preserve"> informal seed systems contribute to the provision of quality seed for the most important dryland crops and how can these systems be improved? </w:t>
      </w:r>
    </w:p>
    <w:p w14:paraId="5F619F53" w14:textId="77777777" w:rsidR="00E6740A" w:rsidRPr="00376661" w:rsidRDefault="00E6740A" w:rsidP="003206FC">
      <w:pPr>
        <w:pStyle w:val="ListParagraph"/>
        <w:numPr>
          <w:ilvl w:val="0"/>
          <w:numId w:val="25"/>
        </w:numPr>
        <w:tabs>
          <w:tab w:val="left" w:pos="2025"/>
        </w:tabs>
        <w:rPr>
          <w:rFonts w:ascii="Times New Roman" w:hAnsi="Times New Roman" w:cs="Times New Roman"/>
        </w:rPr>
      </w:pPr>
      <w:r w:rsidRPr="00376661">
        <w:rPr>
          <w:rFonts w:ascii="Times New Roman" w:hAnsi="Times New Roman" w:cs="Times New Roman"/>
        </w:rPr>
        <w:t xml:space="preserve">How well-suited are </w:t>
      </w:r>
      <w:proofErr w:type="gramStart"/>
      <w:r w:rsidRPr="00376661">
        <w:rPr>
          <w:rFonts w:ascii="Times New Roman" w:hAnsi="Times New Roman" w:cs="Times New Roman"/>
        </w:rPr>
        <w:t>currently-available</w:t>
      </w:r>
      <w:proofErr w:type="gramEnd"/>
      <w:r w:rsidRPr="00376661">
        <w:rPr>
          <w:rFonts w:ascii="Times New Roman" w:hAnsi="Times New Roman" w:cs="Times New Roman"/>
        </w:rPr>
        <w:t xml:space="preserve"> varieties of major dryland crop varieties to the biotic and abiotic stresses that can be anticipated over the medium and long-term in the rainfed drylands? </w:t>
      </w:r>
    </w:p>
    <w:p w14:paraId="3F2A27BE" w14:textId="46B8A166" w:rsidR="00E6740A" w:rsidRPr="00376661" w:rsidRDefault="00E6740A" w:rsidP="003206FC">
      <w:pPr>
        <w:pStyle w:val="ListParagraph"/>
        <w:numPr>
          <w:ilvl w:val="0"/>
          <w:numId w:val="25"/>
        </w:numPr>
        <w:tabs>
          <w:tab w:val="left" w:pos="2025"/>
        </w:tabs>
        <w:rPr>
          <w:rFonts w:ascii="Times New Roman" w:hAnsi="Times New Roman" w:cs="Times New Roman"/>
        </w:rPr>
      </w:pPr>
      <w:r w:rsidRPr="00376661">
        <w:rPr>
          <w:rFonts w:ascii="Times New Roman" w:hAnsi="Times New Roman" w:cs="Times New Roman"/>
        </w:rPr>
        <w:t xml:space="preserve">Why have IPM and other preventative measures failed to offer scalable alternatives and what can be done to address this gap, particularly as dryland crops such as </w:t>
      </w:r>
      <w:r w:rsidR="009C7CC1" w:rsidRPr="00376661">
        <w:rPr>
          <w:rFonts w:ascii="Times New Roman" w:hAnsi="Times New Roman" w:cs="Times New Roman"/>
        </w:rPr>
        <w:t>b</w:t>
      </w:r>
      <w:r w:rsidRPr="00376661">
        <w:rPr>
          <w:rFonts w:ascii="Times New Roman" w:hAnsi="Times New Roman" w:cs="Times New Roman"/>
        </w:rPr>
        <w:t xml:space="preserve">lack </w:t>
      </w:r>
      <w:r w:rsidR="009C7CC1" w:rsidRPr="00376661">
        <w:rPr>
          <w:rFonts w:ascii="Times New Roman" w:hAnsi="Times New Roman" w:cs="Times New Roman"/>
        </w:rPr>
        <w:t>g</w:t>
      </w:r>
      <w:r w:rsidRPr="00376661">
        <w:rPr>
          <w:rFonts w:ascii="Times New Roman" w:hAnsi="Times New Roman" w:cs="Times New Roman"/>
        </w:rPr>
        <w:t xml:space="preserve">ram, </w:t>
      </w:r>
      <w:r w:rsidR="009C7CC1" w:rsidRPr="00376661">
        <w:rPr>
          <w:rFonts w:ascii="Times New Roman" w:hAnsi="Times New Roman" w:cs="Times New Roman"/>
        </w:rPr>
        <w:t>g</w:t>
      </w:r>
      <w:r w:rsidRPr="00376661">
        <w:rPr>
          <w:rFonts w:ascii="Times New Roman" w:hAnsi="Times New Roman" w:cs="Times New Roman"/>
        </w:rPr>
        <w:t xml:space="preserve">reen </w:t>
      </w:r>
      <w:r w:rsidR="009C7CC1" w:rsidRPr="00376661">
        <w:rPr>
          <w:rFonts w:ascii="Times New Roman" w:hAnsi="Times New Roman" w:cs="Times New Roman"/>
        </w:rPr>
        <w:t>g</w:t>
      </w:r>
      <w:r w:rsidRPr="00376661">
        <w:rPr>
          <w:rFonts w:ascii="Times New Roman" w:hAnsi="Times New Roman" w:cs="Times New Roman"/>
        </w:rPr>
        <w:t xml:space="preserve">ram and </w:t>
      </w:r>
      <w:r w:rsidR="009C7CC1" w:rsidRPr="00376661">
        <w:rPr>
          <w:rFonts w:ascii="Times New Roman" w:hAnsi="Times New Roman" w:cs="Times New Roman"/>
        </w:rPr>
        <w:t>s</w:t>
      </w:r>
      <w:r w:rsidRPr="00376661">
        <w:rPr>
          <w:rFonts w:ascii="Times New Roman" w:hAnsi="Times New Roman" w:cs="Times New Roman"/>
        </w:rPr>
        <w:t>oybean are facing severe pest attacks annually?</w:t>
      </w:r>
    </w:p>
    <w:p w14:paraId="4F436FC6" w14:textId="68085A2E" w:rsidR="00E6740A" w:rsidRPr="00376661" w:rsidRDefault="00E6740A" w:rsidP="003206FC">
      <w:pPr>
        <w:pStyle w:val="ListParagraph"/>
        <w:numPr>
          <w:ilvl w:val="0"/>
          <w:numId w:val="25"/>
        </w:numPr>
        <w:tabs>
          <w:tab w:val="left" w:pos="2025"/>
        </w:tabs>
        <w:rPr>
          <w:rFonts w:ascii="Times New Roman" w:hAnsi="Times New Roman" w:cs="Times New Roman"/>
        </w:rPr>
      </w:pPr>
      <w:r w:rsidRPr="00376661">
        <w:rPr>
          <w:rFonts w:ascii="Times New Roman" w:hAnsi="Times New Roman" w:cs="Times New Roman"/>
        </w:rPr>
        <w:t>What production systems and technologies related to sorghum-based systems and dairy cattle</w:t>
      </w:r>
      <w:r w:rsidR="00C66A15" w:rsidRPr="00376661">
        <w:rPr>
          <w:rFonts w:ascii="Times New Roman" w:hAnsi="Times New Roman" w:cs="Times New Roman"/>
        </w:rPr>
        <w:t>-</w:t>
      </w:r>
      <w:r w:rsidRPr="00376661">
        <w:rPr>
          <w:rFonts w:ascii="Times New Roman" w:hAnsi="Times New Roman" w:cs="Times New Roman"/>
        </w:rPr>
        <w:t xml:space="preserve">based systems are suited for sustainable intensification given continuing land fragmentation? </w:t>
      </w:r>
    </w:p>
    <w:p w14:paraId="20F213C7" w14:textId="77777777"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 xml:space="preserve">What are the potential benefits, drawbacks and trade-offs that might be generated by new agroecosystem innovations in the rainfed drylands, including for horticulture, agroforestry, </w:t>
      </w:r>
      <w:proofErr w:type="spellStart"/>
      <w:r w:rsidRPr="00376661">
        <w:rPr>
          <w:rFonts w:ascii="Times New Roman" w:hAnsi="Times New Roman" w:cs="Times New Roman"/>
        </w:rPr>
        <w:t>silvopasture</w:t>
      </w:r>
      <w:proofErr w:type="spellEnd"/>
      <w:r w:rsidRPr="00376661">
        <w:rPr>
          <w:rFonts w:ascii="Times New Roman" w:hAnsi="Times New Roman" w:cs="Times New Roman"/>
        </w:rPr>
        <w:t>, conservation agriculture and systems of crop intensification?</w:t>
      </w:r>
    </w:p>
    <w:p w14:paraId="2C596AA3" w14:textId="77777777"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 xml:space="preserve">How can organic methods of sustainable intensification be spread to different types of rainfed farms? </w:t>
      </w:r>
    </w:p>
    <w:p w14:paraId="20B30E3E" w14:textId="77777777"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 xml:space="preserve">What are long-term impacts of social capital building programmes such as participatory watershed and irrigation management on both ecosystem services and farm productivity?  </w:t>
      </w:r>
    </w:p>
    <w:p w14:paraId="5E76DF79" w14:textId="4151B0A3"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eastAsia="Times New Roman" w:hAnsi="Times New Roman" w:cs="Times New Roman"/>
        </w:rPr>
        <w:t xml:space="preserve">What key lessons can be applied to the future initiatives in the drylands from social capital building programmes </w:t>
      </w:r>
      <w:r w:rsidR="00194B81" w:rsidRPr="00376661">
        <w:rPr>
          <w:rFonts w:ascii="Times New Roman" w:eastAsia="Times New Roman" w:hAnsi="Times New Roman" w:cs="Times New Roman"/>
        </w:rPr>
        <w:t xml:space="preserve">such as </w:t>
      </w:r>
      <w:r w:rsidRPr="00376661">
        <w:rPr>
          <w:rFonts w:ascii="Times New Roman" w:eastAsia="Times New Roman" w:hAnsi="Times New Roman" w:cs="Times New Roman"/>
        </w:rPr>
        <w:t>Joint Forest Management, Participatory Irrigation Management, and Farmer Field Schools?</w:t>
      </w:r>
    </w:p>
    <w:p w14:paraId="1D3525E2" w14:textId="77777777"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What are the best ways to communicate the knowledge-intensive innovations required for the drylands to farmers of all types?</w:t>
      </w:r>
    </w:p>
    <w:p w14:paraId="611467A7" w14:textId="3DF0DBE8"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What farm methods are most effective in managing early</w:t>
      </w:r>
      <w:r w:rsidR="0068307E" w:rsidRPr="00376661">
        <w:rPr>
          <w:rFonts w:ascii="Times New Roman" w:hAnsi="Times New Roman" w:cs="Times New Roman"/>
        </w:rPr>
        <w:t>-</w:t>
      </w:r>
      <w:r w:rsidRPr="00376661">
        <w:rPr>
          <w:rFonts w:ascii="Times New Roman" w:hAnsi="Times New Roman" w:cs="Times New Roman"/>
        </w:rPr>
        <w:t xml:space="preserve"> and mid-season drought and make the best use of short crop growing periods in the rainfed drylands? </w:t>
      </w:r>
    </w:p>
    <w:p w14:paraId="2F94B94C" w14:textId="77777777"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 xml:space="preserve">What are the most affordable and reliable equipment, automated farm management systems and effective service providers currently in use in the rainfed drylands that could be spread to more farmers? </w:t>
      </w:r>
    </w:p>
    <w:p w14:paraId="76B9F047" w14:textId="56973372"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 xml:space="preserve">What </w:t>
      </w:r>
      <w:proofErr w:type="gramStart"/>
      <w:r w:rsidRPr="00376661">
        <w:rPr>
          <w:rFonts w:ascii="Times New Roman" w:hAnsi="Times New Roman" w:cs="Times New Roman"/>
        </w:rPr>
        <w:t>are</w:t>
      </w:r>
      <w:proofErr w:type="gramEnd"/>
      <w:r w:rsidRPr="00376661">
        <w:rPr>
          <w:rFonts w:ascii="Times New Roman" w:hAnsi="Times New Roman" w:cs="Times New Roman"/>
        </w:rPr>
        <w:t xml:space="preserve"> the </w:t>
      </w:r>
      <w:r w:rsidR="00124F11" w:rsidRPr="00376661">
        <w:rPr>
          <w:rFonts w:ascii="Times New Roman" w:hAnsi="Times New Roman" w:cs="Times New Roman"/>
        </w:rPr>
        <w:t>most effective</w:t>
      </w:r>
      <w:r w:rsidRPr="00376661">
        <w:rPr>
          <w:rFonts w:ascii="Times New Roman" w:hAnsi="Times New Roman" w:cs="Times New Roman"/>
        </w:rPr>
        <w:t xml:space="preserve"> policy, institutional and market support mechanisms to support more adaptive farming strategies</w:t>
      </w:r>
      <w:r w:rsidR="00124F11" w:rsidRPr="00376661">
        <w:rPr>
          <w:rFonts w:ascii="Times New Roman" w:hAnsi="Times New Roman" w:cs="Times New Roman"/>
        </w:rPr>
        <w:t xml:space="preserve"> in different agroecological zones</w:t>
      </w:r>
      <w:r w:rsidRPr="00376661">
        <w:rPr>
          <w:rFonts w:ascii="Times New Roman" w:hAnsi="Times New Roman" w:cs="Times New Roman"/>
        </w:rPr>
        <w:t xml:space="preserve">? </w:t>
      </w:r>
    </w:p>
    <w:p w14:paraId="48F55F17" w14:textId="01C2BB07"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hAnsi="Times New Roman" w:cs="Times New Roman"/>
        </w:rPr>
        <w:t>How can conservation agriculture</w:t>
      </w:r>
      <w:r w:rsidR="00561AB6" w:rsidRPr="00376661">
        <w:rPr>
          <w:rFonts w:ascii="Times New Roman" w:hAnsi="Times New Roman" w:cs="Times New Roman"/>
        </w:rPr>
        <w:t xml:space="preserve"> in rainfed systems</w:t>
      </w:r>
      <w:r w:rsidRPr="00376661">
        <w:rPr>
          <w:rFonts w:ascii="Times New Roman" w:hAnsi="Times New Roman" w:cs="Times New Roman"/>
        </w:rPr>
        <w:t xml:space="preserve"> produce simultaneous benefits for food, farm incomes and soil health in the drylands? </w:t>
      </w:r>
    </w:p>
    <w:p w14:paraId="7681D299" w14:textId="77777777" w:rsidR="00E6740A" w:rsidRPr="00376661" w:rsidRDefault="00E6740A" w:rsidP="003206FC">
      <w:pPr>
        <w:pStyle w:val="ListParagraph"/>
        <w:numPr>
          <w:ilvl w:val="0"/>
          <w:numId w:val="25"/>
        </w:numPr>
        <w:rPr>
          <w:rFonts w:ascii="Times New Roman" w:hAnsi="Times New Roman" w:cs="Times New Roman"/>
        </w:rPr>
      </w:pPr>
      <w:r w:rsidRPr="00376661">
        <w:rPr>
          <w:rFonts w:ascii="Times New Roman" w:eastAsia="Calibri" w:hAnsi="Times New Roman" w:cs="Times New Roman"/>
        </w:rPr>
        <w:lastRenderedPageBreak/>
        <w:t>To what extent do current management approaches correspond with the intrinsic components of a comprehensive dryland management approach designed for sustainable intensification?</w:t>
      </w:r>
      <w:r w:rsidRPr="00376661">
        <w:rPr>
          <w:rFonts w:ascii="Times New Roman" w:hAnsi="Times New Roman" w:cs="Times New Roman"/>
        </w:rPr>
        <w:t xml:space="preserve">  </w:t>
      </w:r>
    </w:p>
    <w:p w14:paraId="3C815A34" w14:textId="37C1D27E" w:rsidR="00D01350" w:rsidRPr="00880054" w:rsidRDefault="00E6740A" w:rsidP="003206FC">
      <w:pPr>
        <w:pStyle w:val="ListParagraph"/>
        <w:numPr>
          <w:ilvl w:val="0"/>
          <w:numId w:val="25"/>
        </w:numPr>
        <w:rPr>
          <w:rFonts w:ascii="Times New Roman" w:hAnsi="Times New Roman" w:cs="Times New Roman"/>
          <w:sz w:val="21"/>
          <w:szCs w:val="21"/>
        </w:rPr>
      </w:pPr>
      <w:r w:rsidRPr="00376661">
        <w:rPr>
          <w:rFonts w:ascii="Times New Roman" w:hAnsi="Times New Roman" w:cs="Times New Roman"/>
        </w:rPr>
        <w:t>What are the biodiversity implications of current management recommendations in different</w:t>
      </w:r>
      <w:r w:rsidRPr="00880054">
        <w:rPr>
          <w:rFonts w:ascii="Times New Roman" w:hAnsi="Times New Roman" w:cs="Times New Roman"/>
          <w:sz w:val="21"/>
          <w:szCs w:val="21"/>
        </w:rPr>
        <w:t xml:space="preserve"> dryland farming systems and how can both farm and non-farm outcomes be improved? </w:t>
      </w:r>
    </w:p>
    <w:p w14:paraId="41FA1BAB" w14:textId="77DFF59B" w:rsidR="000629EE" w:rsidRPr="00880054" w:rsidRDefault="00922112" w:rsidP="00531951">
      <w:pPr>
        <w:pStyle w:val="Heading3"/>
        <w:ind w:firstLine="360"/>
      </w:pPr>
      <w:r w:rsidRPr="00880054">
        <w:t xml:space="preserve">vi. </w:t>
      </w:r>
      <w:r w:rsidR="004072B2" w:rsidRPr="00880054">
        <w:t xml:space="preserve">Crop </w:t>
      </w:r>
      <w:r w:rsidR="00A231A9" w:rsidRPr="00880054">
        <w:t>genetic</w:t>
      </w:r>
      <w:r w:rsidR="004072B2" w:rsidRPr="00880054">
        <w:t xml:space="preserve"> improvement</w:t>
      </w:r>
      <w:r w:rsidR="005053ED" w:rsidRPr="00880054">
        <w:t>s</w:t>
      </w:r>
    </w:p>
    <w:p w14:paraId="53B15E2B" w14:textId="0EFE41F4" w:rsidR="008E1083" w:rsidRDefault="00A231A9" w:rsidP="0083715A">
      <w:pPr>
        <w:spacing w:after="0" w:line="360" w:lineRule="auto"/>
        <w:rPr>
          <w:rFonts w:ascii="Times New Roman" w:hAnsi="Times New Roman" w:cs="Times New Roman"/>
        </w:rPr>
      </w:pPr>
      <w:r w:rsidRPr="00880054">
        <w:rPr>
          <w:rFonts w:ascii="Times New Roman" w:hAnsi="Times New Roman" w:cs="Times New Roman"/>
        </w:rPr>
        <w:t>From the mid-20</w:t>
      </w:r>
      <w:r w:rsidRPr="00880054">
        <w:rPr>
          <w:rFonts w:ascii="Times New Roman" w:hAnsi="Times New Roman" w:cs="Times New Roman"/>
          <w:vertAlign w:val="superscript"/>
        </w:rPr>
        <w:t>th</w:t>
      </w:r>
      <w:r w:rsidRPr="00880054">
        <w:rPr>
          <w:rFonts w:ascii="Times New Roman" w:hAnsi="Times New Roman" w:cs="Times New Roman"/>
        </w:rPr>
        <w:t xml:space="preserve"> century onward, crop varietal improvement – mainly through hybridization, followed by selection – has chiefly focussed on yield and quality of key cereal </w:t>
      </w:r>
      <w:r w:rsidR="00561AB6" w:rsidRPr="00880054">
        <w:rPr>
          <w:rFonts w:ascii="Times New Roman" w:hAnsi="Times New Roman" w:cs="Times New Roman"/>
        </w:rPr>
        <w:t>crops</w:t>
      </w:r>
      <w:r w:rsidRPr="00880054">
        <w:rPr>
          <w:rFonts w:ascii="Times New Roman" w:hAnsi="Times New Roman" w:cs="Times New Roman"/>
        </w:rPr>
        <w:t xml:space="preserve">, resulting in remarkable improvements for rice, </w:t>
      </w:r>
      <w:proofErr w:type="gramStart"/>
      <w:r w:rsidRPr="00880054">
        <w:rPr>
          <w:rFonts w:ascii="Times New Roman" w:hAnsi="Times New Roman" w:cs="Times New Roman"/>
        </w:rPr>
        <w:t>wheat</w:t>
      </w:r>
      <w:proofErr w:type="gramEnd"/>
      <w:r w:rsidRPr="00880054">
        <w:rPr>
          <w:rFonts w:ascii="Times New Roman" w:hAnsi="Times New Roman" w:cs="Times New Roman"/>
        </w:rPr>
        <w:t xml:space="preserve"> and maize. Dryland</w:t>
      </w:r>
      <w:r w:rsidR="00B14B07" w:rsidRPr="00880054">
        <w:rPr>
          <w:rFonts w:ascii="Times New Roman" w:hAnsi="Times New Roman" w:cs="Times New Roman"/>
        </w:rPr>
        <w:t xml:space="preserve"> crops have received much </w:t>
      </w:r>
      <w:r w:rsidRPr="00880054">
        <w:rPr>
          <w:rFonts w:ascii="Times New Roman" w:hAnsi="Times New Roman" w:cs="Times New Roman"/>
        </w:rPr>
        <w:t>less attention but have also benefited from</w:t>
      </w:r>
      <w:r w:rsidR="0022132B" w:rsidRPr="00880054">
        <w:rPr>
          <w:rFonts w:ascii="Times New Roman" w:hAnsi="Times New Roman" w:cs="Times New Roman"/>
        </w:rPr>
        <w:t xml:space="preserve"> some</w:t>
      </w:r>
      <w:r w:rsidRPr="00880054">
        <w:rPr>
          <w:rFonts w:ascii="Times New Roman" w:hAnsi="Times New Roman" w:cs="Times New Roman"/>
        </w:rPr>
        <w:t xml:space="preserve"> breeding programmes. </w:t>
      </w:r>
      <w:commentRangeStart w:id="9"/>
      <w:r w:rsidR="00B30985" w:rsidRPr="00880054">
        <w:rPr>
          <w:rFonts w:ascii="Times New Roman" w:hAnsi="Times New Roman" w:cs="Times New Roman"/>
        </w:rPr>
        <w:t xml:space="preserve">Key dryland </w:t>
      </w:r>
      <w:r w:rsidR="00C040DF" w:rsidRPr="00880054">
        <w:rPr>
          <w:rFonts w:ascii="Times New Roman" w:hAnsi="Times New Roman" w:cs="Times New Roman"/>
        </w:rPr>
        <w:t>grain</w:t>
      </w:r>
      <w:r w:rsidR="00C66A15" w:rsidRPr="00880054">
        <w:rPr>
          <w:rFonts w:ascii="Times New Roman" w:hAnsi="Times New Roman" w:cs="Times New Roman"/>
        </w:rPr>
        <w:t>s</w:t>
      </w:r>
      <w:r w:rsidR="00B30985" w:rsidRPr="00880054">
        <w:rPr>
          <w:rFonts w:ascii="Times New Roman" w:hAnsi="Times New Roman" w:cs="Times New Roman"/>
        </w:rPr>
        <w:t xml:space="preserve"> in India include finger millet</w:t>
      </w:r>
      <w:r w:rsidR="009F0664">
        <w:rPr>
          <w:rFonts w:ascii="Times New Roman" w:hAnsi="Times New Roman" w:cs="Times New Roman"/>
        </w:rPr>
        <w:t xml:space="preserve"> (</w:t>
      </w:r>
      <w:r w:rsidR="009F0664" w:rsidRPr="009F0664">
        <w:rPr>
          <w:rFonts w:ascii="Times New Roman" w:hAnsi="Times New Roman" w:cs="Times New Roman"/>
          <w:i/>
        </w:rPr>
        <w:t>Eleusine coracana</w:t>
      </w:r>
      <w:r w:rsidR="009F0664">
        <w:rPr>
          <w:rFonts w:ascii="Times New Roman" w:hAnsi="Times New Roman" w:cs="Times New Roman"/>
        </w:rPr>
        <w:t>)</w:t>
      </w:r>
      <w:r w:rsidR="00B30985" w:rsidRPr="00880054">
        <w:rPr>
          <w:rFonts w:ascii="Times New Roman" w:hAnsi="Times New Roman" w:cs="Times New Roman"/>
        </w:rPr>
        <w:t>, pearl millet</w:t>
      </w:r>
      <w:r w:rsidR="009F0664">
        <w:rPr>
          <w:rFonts w:ascii="Times New Roman" w:hAnsi="Times New Roman" w:cs="Times New Roman"/>
        </w:rPr>
        <w:t xml:space="preserve"> (</w:t>
      </w:r>
      <w:r w:rsidR="009F0664" w:rsidRPr="009F0664">
        <w:rPr>
          <w:rFonts w:ascii="Times New Roman" w:hAnsi="Times New Roman" w:cs="Times New Roman"/>
          <w:i/>
        </w:rPr>
        <w:t>Pennisetum glaucum</w:t>
      </w:r>
      <w:r w:rsidR="009F0664">
        <w:rPr>
          <w:rFonts w:ascii="Times New Roman" w:hAnsi="Times New Roman" w:cs="Times New Roman"/>
        </w:rPr>
        <w:t>)</w:t>
      </w:r>
      <w:r w:rsidR="00B30985" w:rsidRPr="00880054">
        <w:rPr>
          <w:rFonts w:ascii="Times New Roman" w:hAnsi="Times New Roman" w:cs="Times New Roman"/>
        </w:rPr>
        <w:t>, sorghum</w:t>
      </w:r>
      <w:r w:rsidR="009F0664">
        <w:rPr>
          <w:rFonts w:ascii="Times New Roman" w:hAnsi="Times New Roman" w:cs="Times New Roman"/>
        </w:rPr>
        <w:t xml:space="preserve"> (</w:t>
      </w:r>
      <w:r w:rsidR="009F0664" w:rsidRPr="009F0664">
        <w:rPr>
          <w:rFonts w:ascii="Times New Roman" w:hAnsi="Times New Roman" w:cs="Times New Roman"/>
          <w:i/>
        </w:rPr>
        <w:t xml:space="preserve">Sorghum </w:t>
      </w:r>
      <w:proofErr w:type="spellStart"/>
      <w:r w:rsidR="009F0664" w:rsidRPr="009F0664">
        <w:rPr>
          <w:rFonts w:ascii="Times New Roman" w:hAnsi="Times New Roman" w:cs="Times New Roman"/>
          <w:i/>
        </w:rPr>
        <w:t>bicolor</w:t>
      </w:r>
      <w:proofErr w:type="spellEnd"/>
      <w:r w:rsidR="009F0664">
        <w:rPr>
          <w:rFonts w:ascii="Times New Roman" w:hAnsi="Times New Roman" w:cs="Times New Roman"/>
        </w:rPr>
        <w:t xml:space="preserve">) </w:t>
      </w:r>
      <w:r w:rsidR="00B30985" w:rsidRPr="00880054">
        <w:rPr>
          <w:rFonts w:ascii="Times New Roman" w:hAnsi="Times New Roman" w:cs="Times New Roman"/>
        </w:rPr>
        <w:t>and maize</w:t>
      </w:r>
      <w:r w:rsidR="009F0664">
        <w:rPr>
          <w:rFonts w:ascii="Times New Roman" w:hAnsi="Times New Roman" w:cs="Times New Roman"/>
        </w:rPr>
        <w:t xml:space="preserve"> (</w:t>
      </w:r>
      <w:proofErr w:type="spellStart"/>
      <w:r w:rsidR="009F0664" w:rsidRPr="009F0664">
        <w:rPr>
          <w:rFonts w:ascii="Times New Roman" w:hAnsi="Times New Roman" w:cs="Times New Roman"/>
          <w:i/>
        </w:rPr>
        <w:t>Zea</w:t>
      </w:r>
      <w:proofErr w:type="spellEnd"/>
      <w:r w:rsidR="009F0664" w:rsidRPr="009F0664">
        <w:rPr>
          <w:rFonts w:ascii="Times New Roman" w:hAnsi="Times New Roman" w:cs="Times New Roman"/>
          <w:i/>
        </w:rPr>
        <w:t xml:space="preserve"> mays</w:t>
      </w:r>
      <w:r w:rsidR="009F0664">
        <w:rPr>
          <w:rFonts w:ascii="Times New Roman" w:hAnsi="Times New Roman" w:cs="Times New Roman"/>
        </w:rPr>
        <w:t>)</w:t>
      </w:r>
      <w:r w:rsidR="00B30985" w:rsidRPr="00880054">
        <w:rPr>
          <w:rFonts w:ascii="Times New Roman" w:hAnsi="Times New Roman" w:cs="Times New Roman"/>
        </w:rPr>
        <w:t>, all of which have historically shown less</w:t>
      </w:r>
      <w:r w:rsidR="00123941" w:rsidRPr="00880054">
        <w:rPr>
          <w:rFonts w:ascii="Times New Roman" w:hAnsi="Times New Roman" w:cs="Times New Roman"/>
        </w:rPr>
        <w:t xml:space="preserve"> sensitivity to climate variability</w:t>
      </w:r>
      <w:r w:rsidR="00B30985" w:rsidRPr="00880054">
        <w:rPr>
          <w:rFonts w:ascii="Times New Roman" w:hAnsi="Times New Roman" w:cs="Times New Roman"/>
        </w:rPr>
        <w:t xml:space="preserve"> and </w:t>
      </w:r>
      <w:r w:rsidR="008E1083">
        <w:rPr>
          <w:rFonts w:ascii="Times New Roman" w:hAnsi="Times New Roman" w:cs="Times New Roman"/>
        </w:rPr>
        <w:t xml:space="preserve"> </w:t>
      </w:r>
      <w:r w:rsidR="00B30985" w:rsidRPr="00880054">
        <w:rPr>
          <w:rFonts w:ascii="Times New Roman" w:hAnsi="Times New Roman" w:cs="Times New Roman"/>
        </w:rPr>
        <w:t>yield declines under climate extremes than</w:t>
      </w:r>
      <w:r w:rsidR="00741599" w:rsidRPr="00880054">
        <w:rPr>
          <w:rFonts w:ascii="Times New Roman" w:hAnsi="Times New Roman" w:cs="Times New Roman"/>
        </w:rPr>
        <w:t xml:space="preserve"> the</w:t>
      </w:r>
      <w:r w:rsidR="00B30985" w:rsidRPr="00880054">
        <w:rPr>
          <w:rFonts w:ascii="Times New Roman" w:hAnsi="Times New Roman" w:cs="Times New Roman"/>
        </w:rPr>
        <w:t xml:space="preserve"> more water-intensive crops such as rice</w:t>
      </w:r>
      <w:r w:rsidR="009F0664">
        <w:rPr>
          <w:rFonts w:ascii="Times New Roman" w:hAnsi="Times New Roman" w:cs="Times New Roman"/>
        </w:rPr>
        <w:t xml:space="preserve"> (</w:t>
      </w:r>
      <w:r w:rsidR="009F0664" w:rsidRPr="009F0664">
        <w:rPr>
          <w:rFonts w:ascii="Times New Roman" w:hAnsi="Times New Roman" w:cs="Times New Roman"/>
          <w:i/>
        </w:rPr>
        <w:t>Oryza sativa</w:t>
      </w:r>
      <w:r w:rsidR="009F0664">
        <w:rPr>
          <w:rFonts w:ascii="Times New Roman" w:hAnsi="Times New Roman" w:cs="Times New Roman"/>
        </w:rPr>
        <w:t>)</w:t>
      </w:r>
      <w:commentRangeEnd w:id="9"/>
      <w:r w:rsidR="00D33794">
        <w:rPr>
          <w:rStyle w:val="CommentReference"/>
        </w:rPr>
        <w:commentReference w:id="9"/>
      </w:r>
      <w:r w:rsidR="009F0664">
        <w:rPr>
          <w:rFonts w:ascii="Times New Roman" w:hAnsi="Times New Roman" w:cs="Times New Roman"/>
        </w:rPr>
        <w:t xml:space="preserve"> </w:t>
      </w:r>
      <w:r w:rsidR="00B30985" w:rsidRPr="00880054">
        <w:rPr>
          <w:rFonts w:ascii="Times New Roman" w:hAnsi="Times New Roman" w:cs="Times New Roman"/>
        </w:rPr>
        <w:t xml:space="preserve">(Davis </w:t>
      </w:r>
      <w:r w:rsidR="00B30985" w:rsidRPr="00880054">
        <w:rPr>
          <w:rFonts w:ascii="Times New Roman" w:hAnsi="Times New Roman" w:cs="Times New Roman"/>
          <w:i/>
        </w:rPr>
        <w:t>et al</w:t>
      </w:r>
      <w:r w:rsidR="00B30985" w:rsidRPr="00880054">
        <w:rPr>
          <w:rFonts w:ascii="Times New Roman" w:hAnsi="Times New Roman" w:cs="Times New Roman"/>
        </w:rPr>
        <w:t xml:space="preserve">. 2019). </w:t>
      </w:r>
    </w:p>
    <w:p w14:paraId="1CAE8238" w14:textId="77777777" w:rsidR="008E1083" w:rsidRDefault="008E1083" w:rsidP="0083715A">
      <w:pPr>
        <w:spacing w:after="0" w:line="360" w:lineRule="auto"/>
        <w:rPr>
          <w:rFonts w:ascii="Times New Roman" w:hAnsi="Times New Roman" w:cs="Times New Roman"/>
        </w:rPr>
      </w:pPr>
    </w:p>
    <w:p w14:paraId="338B78D5" w14:textId="23307437" w:rsidR="008E1083" w:rsidRDefault="009D65F9" w:rsidP="0083715A">
      <w:pPr>
        <w:spacing w:after="0" w:line="360" w:lineRule="auto"/>
        <w:rPr>
          <w:rFonts w:ascii="Times New Roman" w:hAnsi="Times New Roman" w:cs="Times New Roman"/>
        </w:rPr>
      </w:pPr>
      <w:r w:rsidRPr="00880054">
        <w:rPr>
          <w:rFonts w:ascii="Times New Roman" w:hAnsi="Times New Roman" w:cs="Times New Roman"/>
        </w:rPr>
        <w:t xml:space="preserve">Varietal development for </w:t>
      </w:r>
      <w:r w:rsidR="00B329AE" w:rsidRPr="00880054">
        <w:rPr>
          <w:rFonts w:ascii="Times New Roman" w:hAnsi="Times New Roman" w:cs="Times New Roman"/>
        </w:rPr>
        <w:t xml:space="preserve">sorghum and pearl millet </w:t>
      </w:r>
      <w:r w:rsidRPr="00880054">
        <w:rPr>
          <w:rFonts w:ascii="Times New Roman" w:hAnsi="Times New Roman" w:cs="Times New Roman"/>
        </w:rPr>
        <w:t xml:space="preserve">began in the 1960s through the All India Coordinated Crop Improvement Projects, with short-duration, high-yielding varieties having an evident impact on yields. </w:t>
      </w:r>
      <w:r w:rsidR="00932C40" w:rsidRPr="00880054">
        <w:rPr>
          <w:rFonts w:ascii="Times New Roman" w:hAnsi="Times New Roman" w:cs="Times New Roman"/>
        </w:rPr>
        <w:t>By the early 1990s, around 55% of the area sown to sorghum and pearl millet was planted with improved varieties, rising to around 80% in the mid</w:t>
      </w:r>
      <w:r w:rsidR="002F3421" w:rsidRPr="00880054">
        <w:rPr>
          <w:rFonts w:ascii="Times New Roman" w:hAnsi="Times New Roman" w:cs="Times New Roman"/>
        </w:rPr>
        <w:t>-</w:t>
      </w:r>
      <w:r w:rsidR="00932C40" w:rsidRPr="00880054">
        <w:rPr>
          <w:rFonts w:ascii="Times New Roman" w:hAnsi="Times New Roman" w:cs="Times New Roman"/>
        </w:rPr>
        <w:t>2000s</w:t>
      </w:r>
      <w:r w:rsidR="00194B81" w:rsidRPr="00880054">
        <w:rPr>
          <w:rFonts w:ascii="Times New Roman" w:hAnsi="Times New Roman" w:cs="Times New Roman"/>
        </w:rPr>
        <w:t>; yields have since doubled</w:t>
      </w:r>
      <w:r w:rsidR="00932C40" w:rsidRPr="00880054">
        <w:rPr>
          <w:rFonts w:ascii="Times New Roman" w:hAnsi="Times New Roman" w:cs="Times New Roman"/>
        </w:rPr>
        <w:t xml:space="preserve"> (Pray and Nagarajan 2009).</w:t>
      </w:r>
      <w:r w:rsidR="00834604" w:rsidRPr="00880054">
        <w:rPr>
          <w:rFonts w:ascii="Times New Roman" w:hAnsi="Times New Roman" w:cs="Times New Roman"/>
        </w:rPr>
        <w:t xml:space="preserve"> </w:t>
      </w:r>
      <w:r w:rsidR="00C040DF" w:rsidRPr="00880054">
        <w:rPr>
          <w:rFonts w:ascii="Times New Roman" w:hAnsi="Times New Roman" w:cs="Times New Roman"/>
        </w:rPr>
        <w:t>Yet, as with the</w:t>
      </w:r>
      <w:r w:rsidR="00785AA4" w:rsidRPr="00880054">
        <w:rPr>
          <w:rFonts w:ascii="Times New Roman" w:hAnsi="Times New Roman" w:cs="Times New Roman"/>
        </w:rPr>
        <w:t xml:space="preserve"> case of improved varieties of rice and wheat</w:t>
      </w:r>
      <w:r w:rsidR="009F0664">
        <w:rPr>
          <w:rFonts w:ascii="Times New Roman" w:hAnsi="Times New Roman" w:cs="Times New Roman"/>
        </w:rPr>
        <w:t xml:space="preserve"> (</w:t>
      </w:r>
      <w:r w:rsidR="009F0664" w:rsidRPr="009F0664">
        <w:rPr>
          <w:rFonts w:ascii="Times New Roman" w:hAnsi="Times New Roman" w:cs="Times New Roman"/>
          <w:i/>
        </w:rPr>
        <w:t>Triticum</w:t>
      </w:r>
      <w:r w:rsidR="009F0664">
        <w:rPr>
          <w:rFonts w:ascii="Times New Roman" w:hAnsi="Times New Roman" w:cs="Times New Roman"/>
          <w:i/>
        </w:rPr>
        <w:t xml:space="preserve"> sp.</w:t>
      </w:r>
      <w:r w:rsidR="009F0664">
        <w:rPr>
          <w:rFonts w:ascii="Times New Roman" w:hAnsi="Times New Roman" w:cs="Times New Roman"/>
        </w:rPr>
        <w:t xml:space="preserve">) </w:t>
      </w:r>
      <w:r w:rsidR="00C040DF" w:rsidRPr="00880054">
        <w:rPr>
          <w:rFonts w:ascii="Times New Roman" w:hAnsi="Times New Roman" w:cs="Times New Roman"/>
        </w:rPr>
        <w:t>during the Green Revolution, adoption of improv</w:t>
      </w:r>
      <w:r w:rsidR="0022132B" w:rsidRPr="00880054">
        <w:rPr>
          <w:rFonts w:ascii="Times New Roman" w:hAnsi="Times New Roman" w:cs="Times New Roman"/>
        </w:rPr>
        <w:t>ed dryland crops has occurred mostly</w:t>
      </w:r>
      <w:r w:rsidR="00C040DF" w:rsidRPr="00880054">
        <w:rPr>
          <w:rFonts w:ascii="Times New Roman" w:hAnsi="Times New Roman" w:cs="Times New Roman"/>
        </w:rPr>
        <w:t xml:space="preserve"> on farms with relatively favourable growing conditions and in states benefitting from a relatively well-developed seed production</w:t>
      </w:r>
      <w:r w:rsidR="00807913" w:rsidRPr="00880054">
        <w:rPr>
          <w:rFonts w:ascii="Times New Roman" w:hAnsi="Times New Roman" w:cs="Times New Roman"/>
        </w:rPr>
        <w:t xml:space="preserve"> and market</w:t>
      </w:r>
      <w:r w:rsidR="00C040DF" w:rsidRPr="00880054">
        <w:rPr>
          <w:rFonts w:ascii="Times New Roman" w:hAnsi="Times New Roman" w:cs="Times New Roman"/>
        </w:rPr>
        <w:t xml:space="preserve"> infrastructure (Rai et al. 1999</w:t>
      </w:r>
      <w:r w:rsidR="008E1083">
        <w:rPr>
          <w:rFonts w:ascii="Times New Roman" w:hAnsi="Times New Roman" w:cs="Times New Roman"/>
        </w:rPr>
        <w:t>,</w:t>
      </w:r>
      <w:r w:rsidR="00C040DF" w:rsidRPr="00880054">
        <w:rPr>
          <w:rFonts w:ascii="Times New Roman" w:hAnsi="Times New Roman" w:cs="Times New Roman"/>
        </w:rPr>
        <w:t xml:space="preserve"> in Pray and Nagarajan 2009, p. 18). </w:t>
      </w:r>
    </w:p>
    <w:p w14:paraId="160F31C5" w14:textId="77777777" w:rsidR="008E1083" w:rsidRDefault="008E1083" w:rsidP="0083715A">
      <w:pPr>
        <w:spacing w:after="0" w:line="360" w:lineRule="auto"/>
        <w:rPr>
          <w:rFonts w:ascii="Times New Roman" w:hAnsi="Times New Roman" w:cs="Times New Roman"/>
        </w:rPr>
      </w:pPr>
    </w:p>
    <w:p w14:paraId="55FCF027" w14:textId="08A7525B" w:rsidR="00FB169E" w:rsidRPr="00880054" w:rsidRDefault="00C040DF" w:rsidP="0083715A">
      <w:pPr>
        <w:spacing w:after="0" w:line="360" w:lineRule="auto"/>
        <w:rPr>
          <w:rFonts w:ascii="Times New Roman" w:hAnsi="Times New Roman" w:cs="Times New Roman"/>
        </w:rPr>
      </w:pPr>
      <w:r w:rsidRPr="00880054">
        <w:rPr>
          <w:rFonts w:ascii="Times New Roman" w:hAnsi="Times New Roman" w:cs="Times New Roman"/>
        </w:rPr>
        <w:t xml:space="preserve">Development has continued through both private and public sector initiatives, with a focus on yields as well as disease resistance. </w:t>
      </w:r>
      <w:r w:rsidR="001238CE" w:rsidRPr="00880054">
        <w:rPr>
          <w:rFonts w:ascii="Times New Roman" w:hAnsi="Times New Roman" w:cs="Times New Roman"/>
        </w:rPr>
        <w:t xml:space="preserve">Crop breeding </w:t>
      </w:r>
      <w:r w:rsidRPr="00880054">
        <w:rPr>
          <w:rFonts w:ascii="Times New Roman" w:hAnsi="Times New Roman" w:cs="Times New Roman"/>
        </w:rPr>
        <w:t xml:space="preserve">for improved nutritional content is also important, given the overlap of low yields, </w:t>
      </w:r>
      <w:proofErr w:type="gramStart"/>
      <w:r w:rsidRPr="00880054">
        <w:rPr>
          <w:rFonts w:ascii="Times New Roman" w:hAnsi="Times New Roman" w:cs="Times New Roman"/>
        </w:rPr>
        <w:t>poverty</w:t>
      </w:r>
      <w:proofErr w:type="gramEnd"/>
      <w:r w:rsidRPr="00880054">
        <w:rPr>
          <w:rFonts w:ascii="Times New Roman" w:hAnsi="Times New Roman" w:cs="Times New Roman"/>
        </w:rPr>
        <w:t xml:space="preserve"> and malnutrition in the </w:t>
      </w:r>
      <w:r w:rsidR="001238CE" w:rsidRPr="00880054">
        <w:rPr>
          <w:rFonts w:ascii="Times New Roman" w:hAnsi="Times New Roman" w:cs="Times New Roman"/>
        </w:rPr>
        <w:t xml:space="preserve">rainfed </w:t>
      </w:r>
      <w:r w:rsidRPr="00880054">
        <w:rPr>
          <w:rFonts w:ascii="Times New Roman" w:hAnsi="Times New Roman" w:cs="Times New Roman"/>
        </w:rPr>
        <w:t>drylands. A successful example in India is the development of enriched pearl millet crops (</w:t>
      </w:r>
      <w:proofErr w:type="spellStart"/>
      <w:r w:rsidRPr="00880054">
        <w:rPr>
          <w:rFonts w:ascii="Times New Roman" w:hAnsi="Times New Roman" w:cs="Times New Roman"/>
        </w:rPr>
        <w:t>Govinderaj</w:t>
      </w:r>
      <w:proofErr w:type="spellEnd"/>
      <w:r w:rsidRPr="00880054">
        <w:rPr>
          <w:rFonts w:ascii="Times New Roman" w:hAnsi="Times New Roman" w:cs="Times New Roman"/>
        </w:rPr>
        <w:t xml:space="preserve"> </w:t>
      </w:r>
      <w:r w:rsidRPr="00880054">
        <w:rPr>
          <w:rFonts w:ascii="Times New Roman" w:hAnsi="Times New Roman" w:cs="Times New Roman"/>
          <w:i/>
        </w:rPr>
        <w:t>et al</w:t>
      </w:r>
      <w:r w:rsidRPr="00880054">
        <w:rPr>
          <w:rFonts w:ascii="Times New Roman" w:hAnsi="Times New Roman" w:cs="Times New Roman"/>
        </w:rPr>
        <w:t xml:space="preserve">. 2019). Key legumes </w:t>
      </w:r>
      <w:r w:rsidR="00DD2BF9" w:rsidRPr="00880054">
        <w:rPr>
          <w:rFonts w:ascii="Times New Roman" w:hAnsi="Times New Roman" w:cs="Times New Roman"/>
        </w:rPr>
        <w:t>include chickpea</w:t>
      </w:r>
      <w:r w:rsidR="000638B1">
        <w:rPr>
          <w:rFonts w:ascii="Times New Roman" w:hAnsi="Times New Roman" w:cs="Times New Roman"/>
        </w:rPr>
        <w:t xml:space="preserve"> </w:t>
      </w:r>
      <w:r w:rsidR="00753244">
        <w:rPr>
          <w:rFonts w:ascii="Times New Roman" w:hAnsi="Times New Roman" w:cs="Times New Roman"/>
        </w:rPr>
        <w:t>(</w:t>
      </w:r>
      <w:r w:rsidR="00753244" w:rsidRPr="00753244">
        <w:rPr>
          <w:rFonts w:ascii="Times New Roman" w:hAnsi="Times New Roman" w:cs="Times New Roman"/>
          <w:i/>
        </w:rPr>
        <w:t>Cicer arietinum</w:t>
      </w:r>
      <w:r w:rsidR="00753244">
        <w:rPr>
          <w:rFonts w:ascii="Times New Roman" w:hAnsi="Times New Roman" w:cs="Times New Roman"/>
        </w:rPr>
        <w:t>)</w:t>
      </w:r>
      <w:r w:rsidR="00DD2BF9" w:rsidRPr="00880054">
        <w:rPr>
          <w:rFonts w:ascii="Times New Roman" w:hAnsi="Times New Roman" w:cs="Times New Roman"/>
        </w:rPr>
        <w:t xml:space="preserve">, </w:t>
      </w:r>
      <w:proofErr w:type="spellStart"/>
      <w:r w:rsidR="00DD2BF9" w:rsidRPr="00880054">
        <w:rPr>
          <w:rFonts w:ascii="Times New Roman" w:hAnsi="Times New Roman" w:cs="Times New Roman"/>
        </w:rPr>
        <w:t>pigeonpea</w:t>
      </w:r>
      <w:proofErr w:type="spellEnd"/>
      <w:r w:rsidR="00753244">
        <w:rPr>
          <w:rFonts w:ascii="Times New Roman" w:hAnsi="Times New Roman" w:cs="Times New Roman"/>
        </w:rPr>
        <w:t xml:space="preserve"> (</w:t>
      </w:r>
      <w:r w:rsidR="00753244" w:rsidRPr="00753244">
        <w:rPr>
          <w:rFonts w:ascii="Times New Roman" w:hAnsi="Times New Roman" w:cs="Times New Roman"/>
          <w:i/>
        </w:rPr>
        <w:t>Cajanus Cajan</w:t>
      </w:r>
      <w:r w:rsidR="00753244">
        <w:rPr>
          <w:rFonts w:ascii="Times New Roman" w:hAnsi="Times New Roman" w:cs="Times New Roman"/>
        </w:rPr>
        <w:t xml:space="preserve">) </w:t>
      </w:r>
      <w:r w:rsidR="00DD2BF9" w:rsidRPr="00880054">
        <w:rPr>
          <w:rFonts w:ascii="Times New Roman" w:hAnsi="Times New Roman" w:cs="Times New Roman"/>
        </w:rPr>
        <w:t>and groundnut</w:t>
      </w:r>
      <w:r w:rsidR="00753244">
        <w:rPr>
          <w:rFonts w:ascii="Times New Roman" w:hAnsi="Times New Roman" w:cs="Times New Roman"/>
        </w:rPr>
        <w:t xml:space="preserve"> (</w:t>
      </w:r>
      <w:r w:rsidR="00753244" w:rsidRPr="00753244">
        <w:rPr>
          <w:rFonts w:ascii="Times New Roman" w:hAnsi="Times New Roman" w:cs="Times New Roman"/>
          <w:i/>
        </w:rPr>
        <w:t xml:space="preserve">Arachis </w:t>
      </w:r>
      <w:proofErr w:type="spellStart"/>
      <w:r w:rsidR="00753244" w:rsidRPr="00753244">
        <w:rPr>
          <w:rFonts w:ascii="Times New Roman" w:hAnsi="Times New Roman" w:cs="Times New Roman"/>
          <w:i/>
        </w:rPr>
        <w:t>hypogaea</w:t>
      </w:r>
      <w:proofErr w:type="spellEnd"/>
      <w:r w:rsidR="00753244">
        <w:rPr>
          <w:rFonts w:ascii="Times New Roman" w:hAnsi="Times New Roman" w:cs="Times New Roman"/>
        </w:rPr>
        <w:t>)</w:t>
      </w:r>
      <w:r w:rsidR="00DD2BF9" w:rsidRPr="00880054">
        <w:rPr>
          <w:rFonts w:ascii="Times New Roman" w:hAnsi="Times New Roman" w:cs="Times New Roman"/>
        </w:rPr>
        <w:t xml:space="preserve">. These have been the focus of </w:t>
      </w:r>
      <w:r w:rsidR="00AE0269" w:rsidRPr="00880054">
        <w:rPr>
          <w:rFonts w:ascii="Times New Roman" w:hAnsi="Times New Roman" w:cs="Times New Roman"/>
        </w:rPr>
        <w:t>conventional breeding pr</w:t>
      </w:r>
      <w:r w:rsidR="00D31296" w:rsidRPr="00880054">
        <w:rPr>
          <w:rFonts w:ascii="Times New Roman" w:hAnsi="Times New Roman" w:cs="Times New Roman"/>
        </w:rPr>
        <w:t>ogrammes initiated in the 1960s. More recently, efforts have been initiated to develop the genomic resources available for these crops (</w:t>
      </w:r>
      <w:r w:rsidR="00F111B1" w:rsidRPr="00880054">
        <w:rPr>
          <w:rFonts w:ascii="Times New Roman" w:hAnsi="Times New Roman" w:cs="Times New Roman"/>
        </w:rPr>
        <w:t xml:space="preserve">Varshney </w:t>
      </w:r>
      <w:r w:rsidR="00F111B1" w:rsidRPr="00880054">
        <w:rPr>
          <w:rFonts w:ascii="Times New Roman" w:hAnsi="Times New Roman" w:cs="Times New Roman"/>
          <w:i/>
        </w:rPr>
        <w:t>et al</w:t>
      </w:r>
      <w:r w:rsidR="00F111B1" w:rsidRPr="00880054">
        <w:rPr>
          <w:rFonts w:ascii="Times New Roman" w:hAnsi="Times New Roman" w:cs="Times New Roman"/>
        </w:rPr>
        <w:t xml:space="preserve">. </w:t>
      </w:r>
      <w:r w:rsidR="00D31296" w:rsidRPr="00880054">
        <w:rPr>
          <w:rFonts w:ascii="Times New Roman" w:hAnsi="Times New Roman" w:cs="Times New Roman"/>
        </w:rPr>
        <w:t xml:space="preserve">2013), opening the way for molecular breeding approaches to begin to be used. </w:t>
      </w:r>
    </w:p>
    <w:p w14:paraId="0B05F621" w14:textId="77777777" w:rsidR="00FB169E" w:rsidRPr="00880054" w:rsidRDefault="00FB169E" w:rsidP="0083715A">
      <w:pPr>
        <w:spacing w:after="0" w:line="360" w:lineRule="auto"/>
        <w:rPr>
          <w:rFonts w:ascii="Times New Roman" w:hAnsi="Times New Roman" w:cs="Times New Roman"/>
        </w:rPr>
      </w:pPr>
    </w:p>
    <w:p w14:paraId="1E004734" w14:textId="0192C74C" w:rsidR="008E1083" w:rsidRDefault="00196D91" w:rsidP="0083715A">
      <w:pPr>
        <w:spacing w:after="0" w:line="360" w:lineRule="auto"/>
        <w:rPr>
          <w:rFonts w:ascii="Times New Roman" w:hAnsi="Times New Roman" w:cs="Times New Roman"/>
        </w:rPr>
      </w:pPr>
      <w:r w:rsidRPr="00880054">
        <w:rPr>
          <w:rFonts w:ascii="Times New Roman" w:hAnsi="Times New Roman" w:cs="Times New Roman"/>
        </w:rPr>
        <w:t xml:space="preserve">One unusual feature of the Indian drylands is the exceptionally high straw/grain price ratio because of the strong demand for livestock feed in the Rainfed Mixed Farming System. However, in general </w:t>
      </w:r>
      <w:r w:rsidRPr="00880054">
        <w:rPr>
          <w:rFonts w:ascii="Times New Roman" w:hAnsi="Times New Roman" w:cs="Times New Roman"/>
        </w:rPr>
        <w:lastRenderedPageBreak/>
        <w:t>there has been less progress in forage improvement for Indian conditions, except for the improvement of the dual functions of some crops such as stay-green sorghum. There has been little progress on bioenergy crops which were once seen as a panacea for the wastelands. However, some progress has been made with the selection of Acacia</w:t>
      </w:r>
      <w:r w:rsidR="006A40C3" w:rsidRPr="00880054">
        <w:rPr>
          <w:rFonts w:ascii="Times New Roman" w:hAnsi="Times New Roman" w:cs="Times New Roman"/>
        </w:rPr>
        <w:t xml:space="preserve"> trees and shrubs</w:t>
      </w:r>
      <w:r w:rsidRPr="00880054">
        <w:rPr>
          <w:rFonts w:ascii="Times New Roman" w:hAnsi="Times New Roman" w:cs="Times New Roman"/>
        </w:rPr>
        <w:t xml:space="preserve"> and their management in agroforestry systems in the Sparse Arid Farming System in Rajasthan. </w:t>
      </w:r>
    </w:p>
    <w:p w14:paraId="3A13F39A" w14:textId="77777777" w:rsidR="008E1083" w:rsidRDefault="008E1083" w:rsidP="0083715A">
      <w:pPr>
        <w:spacing w:after="0" w:line="360" w:lineRule="auto"/>
        <w:rPr>
          <w:rFonts w:ascii="Times New Roman" w:hAnsi="Times New Roman" w:cs="Times New Roman"/>
        </w:rPr>
      </w:pPr>
    </w:p>
    <w:p w14:paraId="2A772529" w14:textId="6DB331F9" w:rsidR="0074628C" w:rsidRPr="00880054" w:rsidRDefault="00196D91" w:rsidP="0083715A">
      <w:pPr>
        <w:spacing w:after="0" w:line="360" w:lineRule="auto"/>
        <w:rPr>
          <w:rFonts w:ascii="Times New Roman" w:hAnsi="Times New Roman" w:cs="Times New Roman"/>
        </w:rPr>
      </w:pPr>
      <w:r w:rsidRPr="00880054">
        <w:rPr>
          <w:rFonts w:ascii="Times New Roman" w:hAnsi="Times New Roman" w:cs="Times New Roman"/>
        </w:rPr>
        <w:t xml:space="preserve">Overall, the most rapid successes from crop improvement were generally associated with a good understanding of the whole mixed crop-livestock farm, of risk management by farm households, and of input and produce chains. </w:t>
      </w:r>
      <w:proofErr w:type="gramStart"/>
      <w:r w:rsidR="00140C0C" w:rsidRPr="00880054">
        <w:rPr>
          <w:rFonts w:ascii="Times New Roman" w:hAnsi="Times New Roman" w:cs="Times New Roman"/>
        </w:rPr>
        <w:t xml:space="preserve">A </w:t>
      </w:r>
      <w:r w:rsidR="00F40470" w:rsidRPr="00880054">
        <w:rPr>
          <w:rFonts w:ascii="Times New Roman" w:hAnsi="Times New Roman" w:cs="Times New Roman"/>
        </w:rPr>
        <w:t>number of</w:t>
      </w:r>
      <w:proofErr w:type="gramEnd"/>
      <w:r w:rsidR="00F40470" w:rsidRPr="00880054">
        <w:rPr>
          <w:rFonts w:ascii="Times New Roman" w:hAnsi="Times New Roman" w:cs="Times New Roman"/>
        </w:rPr>
        <w:t xml:space="preserve"> institutional and regulatory measures are required in order to ensure that smallholders benefit from these improvements. </w:t>
      </w:r>
      <w:r w:rsidR="00DB6436" w:rsidRPr="00880054">
        <w:rPr>
          <w:rFonts w:ascii="Times New Roman" w:hAnsi="Times New Roman" w:cs="Times New Roman"/>
        </w:rPr>
        <w:t>These include careful attention to issues of intellectual property (</w:t>
      </w:r>
      <w:proofErr w:type="spellStart"/>
      <w:r w:rsidR="00DB6436" w:rsidRPr="00880054">
        <w:rPr>
          <w:rFonts w:ascii="Times New Roman" w:hAnsi="Times New Roman" w:cs="Times New Roman"/>
        </w:rPr>
        <w:t>Blakney</w:t>
      </w:r>
      <w:proofErr w:type="spellEnd"/>
      <w:r w:rsidR="00DB6436" w:rsidRPr="00880054">
        <w:rPr>
          <w:rFonts w:ascii="Times New Roman" w:hAnsi="Times New Roman" w:cs="Times New Roman"/>
        </w:rPr>
        <w:t xml:space="preserve"> 2009), the regulation of</w:t>
      </w:r>
      <w:r w:rsidR="00D3094E" w:rsidRPr="00880054">
        <w:rPr>
          <w:rFonts w:ascii="Times New Roman" w:hAnsi="Times New Roman" w:cs="Times New Roman"/>
        </w:rPr>
        <w:t xml:space="preserve"> technology </w:t>
      </w:r>
      <w:r w:rsidR="00C658E9" w:rsidRPr="00880054">
        <w:rPr>
          <w:rFonts w:ascii="Times New Roman" w:hAnsi="Times New Roman" w:cs="Times New Roman"/>
        </w:rPr>
        <w:t xml:space="preserve">and engagement with farmers at every stage of crop development and seed multiplication, including during breeding.   </w:t>
      </w:r>
    </w:p>
    <w:p w14:paraId="680A4E5D" w14:textId="0A4A5E7B" w:rsidR="000629EE" w:rsidRPr="00376661" w:rsidRDefault="00D01350" w:rsidP="003206FC">
      <w:pPr>
        <w:pStyle w:val="m-3261969652456494029xmsolistparagraph"/>
        <w:numPr>
          <w:ilvl w:val="0"/>
          <w:numId w:val="27"/>
        </w:numPr>
        <w:shd w:val="clear" w:color="auto" w:fill="FFFFFF"/>
        <w:rPr>
          <w:sz w:val="22"/>
          <w:szCs w:val="22"/>
          <w:lang w:val="en-US"/>
        </w:rPr>
      </w:pPr>
      <w:r w:rsidRPr="00376661">
        <w:rPr>
          <w:sz w:val="22"/>
          <w:szCs w:val="22"/>
          <w:lang w:val="en-US"/>
        </w:rPr>
        <w:t xml:space="preserve">What institutional changes are required to facilitate a shift in plant breeding </w:t>
      </w:r>
      <w:r w:rsidR="00CC3FB7" w:rsidRPr="00376661">
        <w:rPr>
          <w:sz w:val="22"/>
          <w:szCs w:val="22"/>
          <w:lang w:val="en-US"/>
        </w:rPr>
        <w:t xml:space="preserve">and selection </w:t>
      </w:r>
      <w:r w:rsidRPr="00376661">
        <w:rPr>
          <w:sz w:val="22"/>
          <w:szCs w:val="22"/>
          <w:lang w:val="en-US"/>
        </w:rPr>
        <w:t xml:space="preserve">approaches to deliver more diverse and heterogeneous varieties better suited </w:t>
      </w:r>
      <w:r w:rsidR="005262D4" w:rsidRPr="00376661">
        <w:rPr>
          <w:sz w:val="22"/>
          <w:szCs w:val="22"/>
          <w:lang w:val="en-US"/>
        </w:rPr>
        <w:t xml:space="preserve">to </w:t>
      </w:r>
      <w:r w:rsidRPr="00376661">
        <w:rPr>
          <w:sz w:val="22"/>
          <w:szCs w:val="22"/>
          <w:lang w:val="en-US"/>
        </w:rPr>
        <w:t xml:space="preserve">both yield improvements and climate resilience? </w:t>
      </w:r>
    </w:p>
    <w:p w14:paraId="66C98031" w14:textId="6A040471" w:rsidR="005F1B10" w:rsidRPr="00880054" w:rsidRDefault="00922112" w:rsidP="00531951">
      <w:pPr>
        <w:pStyle w:val="Heading3"/>
        <w:ind w:firstLine="360"/>
      </w:pPr>
      <w:r w:rsidRPr="00880054">
        <w:t xml:space="preserve">vii. </w:t>
      </w:r>
      <w:r w:rsidR="004072B2" w:rsidRPr="00880054">
        <w:t>Livestock</w:t>
      </w:r>
    </w:p>
    <w:p w14:paraId="6E133BA1" w14:textId="4CC0FB8D" w:rsidR="008E1083" w:rsidRDefault="00E264AB" w:rsidP="007C66B6">
      <w:pPr>
        <w:spacing w:after="0" w:line="360" w:lineRule="auto"/>
        <w:rPr>
          <w:rFonts w:ascii="Times New Roman" w:hAnsi="Times New Roman" w:cs="Times New Roman"/>
        </w:rPr>
      </w:pPr>
      <w:r w:rsidRPr="00880054">
        <w:rPr>
          <w:rFonts w:ascii="Times New Roman" w:hAnsi="Times New Roman" w:cs="Times New Roman"/>
        </w:rPr>
        <w:t xml:space="preserve">The Indian drylands </w:t>
      </w:r>
      <w:r w:rsidR="004072B2" w:rsidRPr="00880054">
        <w:rPr>
          <w:rFonts w:ascii="Times New Roman" w:hAnsi="Times New Roman" w:cs="Times New Roman"/>
        </w:rPr>
        <w:t xml:space="preserve">support 65% of the </w:t>
      </w:r>
      <w:r w:rsidR="007C66B6" w:rsidRPr="00880054">
        <w:rPr>
          <w:rFonts w:ascii="Times New Roman" w:hAnsi="Times New Roman" w:cs="Times New Roman"/>
        </w:rPr>
        <w:t xml:space="preserve">country’s </w:t>
      </w:r>
      <w:r w:rsidR="004072B2" w:rsidRPr="00880054">
        <w:rPr>
          <w:rFonts w:ascii="Times New Roman" w:hAnsi="Times New Roman" w:cs="Times New Roman"/>
        </w:rPr>
        <w:t>livestock</w:t>
      </w:r>
      <w:r w:rsidR="0001477A" w:rsidRPr="00880054">
        <w:rPr>
          <w:rFonts w:ascii="Times New Roman" w:hAnsi="Times New Roman" w:cs="Times New Roman"/>
        </w:rPr>
        <w:t xml:space="preserve">. </w:t>
      </w:r>
      <w:r w:rsidR="004D5391" w:rsidRPr="00880054">
        <w:rPr>
          <w:rFonts w:ascii="Times New Roman" w:hAnsi="Times New Roman" w:cs="Times New Roman"/>
        </w:rPr>
        <w:t>Nomadic and semi-nomadic pastoral c</w:t>
      </w:r>
      <w:r w:rsidR="00547D3C" w:rsidRPr="00880054">
        <w:rPr>
          <w:rFonts w:ascii="Times New Roman" w:hAnsi="Times New Roman" w:cs="Times New Roman"/>
        </w:rPr>
        <w:t>ommunities in these landscapes rely on a number of different crop-livestock</w:t>
      </w:r>
      <w:r w:rsidR="00561AB6" w:rsidRPr="00880054">
        <w:rPr>
          <w:rFonts w:ascii="Times New Roman" w:hAnsi="Times New Roman" w:cs="Times New Roman"/>
        </w:rPr>
        <w:t xml:space="preserve"> management</w:t>
      </w:r>
      <w:r w:rsidR="00547D3C" w:rsidRPr="00880054">
        <w:rPr>
          <w:rFonts w:ascii="Times New Roman" w:hAnsi="Times New Roman" w:cs="Times New Roman"/>
        </w:rPr>
        <w:t xml:space="preserve"> regimes, from nomadic and semi-nomadic pastoralism in the most arid zones to </w:t>
      </w:r>
      <w:proofErr w:type="spellStart"/>
      <w:r w:rsidR="00547D3C" w:rsidRPr="00880054">
        <w:rPr>
          <w:rFonts w:ascii="Times New Roman" w:hAnsi="Times New Roman" w:cs="Times New Roman"/>
        </w:rPr>
        <w:t>agro</w:t>
      </w:r>
      <w:proofErr w:type="spellEnd"/>
      <w:r w:rsidR="00547D3C" w:rsidRPr="00880054">
        <w:rPr>
          <w:rFonts w:ascii="Times New Roman" w:hAnsi="Times New Roman" w:cs="Times New Roman"/>
        </w:rPr>
        <w:t>-</w:t>
      </w:r>
      <w:r w:rsidR="00724E8D" w:rsidRPr="00880054">
        <w:rPr>
          <w:rFonts w:ascii="Times New Roman" w:hAnsi="Times New Roman" w:cs="Times New Roman"/>
        </w:rPr>
        <w:t>pastoralism</w:t>
      </w:r>
      <w:r w:rsidR="00547D3C" w:rsidRPr="00880054">
        <w:rPr>
          <w:rFonts w:ascii="Times New Roman" w:hAnsi="Times New Roman" w:cs="Times New Roman"/>
        </w:rPr>
        <w:t xml:space="preserve"> and crop-livestock-tree systems</w:t>
      </w:r>
      <w:r w:rsidR="00561AB6" w:rsidRPr="00880054">
        <w:rPr>
          <w:rFonts w:ascii="Times New Roman" w:hAnsi="Times New Roman" w:cs="Times New Roman"/>
        </w:rPr>
        <w:t xml:space="preserve"> in the less arid zones</w:t>
      </w:r>
      <w:r w:rsidR="00611FC2" w:rsidRPr="00880054">
        <w:rPr>
          <w:rFonts w:ascii="Times New Roman" w:hAnsi="Times New Roman" w:cs="Times New Roman"/>
        </w:rPr>
        <w:t>.</w:t>
      </w:r>
      <w:r w:rsidR="00E82E95" w:rsidRPr="00880054">
        <w:rPr>
          <w:rFonts w:ascii="Times New Roman" w:hAnsi="Times New Roman" w:cs="Times New Roman"/>
        </w:rPr>
        <w:t xml:space="preserve"> </w:t>
      </w:r>
      <w:r w:rsidR="00926BE2" w:rsidRPr="00880054">
        <w:rPr>
          <w:rFonts w:ascii="Times New Roman" w:hAnsi="Times New Roman" w:cs="Times New Roman"/>
        </w:rPr>
        <w:t xml:space="preserve">A rich constellation of traditional management practices </w:t>
      </w:r>
      <w:r w:rsidR="00E948FB" w:rsidRPr="00880054">
        <w:rPr>
          <w:rFonts w:ascii="Times New Roman" w:hAnsi="Times New Roman" w:cs="Times New Roman"/>
        </w:rPr>
        <w:t>has</w:t>
      </w:r>
      <w:r w:rsidR="00926BE2" w:rsidRPr="00880054">
        <w:rPr>
          <w:rFonts w:ascii="Times New Roman" w:hAnsi="Times New Roman" w:cs="Times New Roman"/>
        </w:rPr>
        <w:t xml:space="preserve"> supported livestock-based livelihoods, including</w:t>
      </w:r>
      <w:r w:rsidR="00561AB6" w:rsidRPr="00880054">
        <w:rPr>
          <w:rFonts w:ascii="Times New Roman" w:hAnsi="Times New Roman" w:cs="Times New Roman"/>
        </w:rPr>
        <w:t xml:space="preserve"> providing water to livestock through</w:t>
      </w:r>
      <w:r w:rsidR="00926BE2" w:rsidRPr="00880054">
        <w:rPr>
          <w:rFonts w:ascii="Times New Roman" w:hAnsi="Times New Roman" w:cs="Times New Roman"/>
        </w:rPr>
        <w:t xml:space="preserve"> the use of small</w:t>
      </w:r>
      <w:r w:rsidR="00C66A15" w:rsidRPr="00880054">
        <w:rPr>
          <w:rFonts w:ascii="Times New Roman" w:hAnsi="Times New Roman" w:cs="Times New Roman"/>
        </w:rPr>
        <w:t>-</w:t>
      </w:r>
      <w:r w:rsidR="00926BE2" w:rsidRPr="00880054">
        <w:rPr>
          <w:rFonts w:ascii="Times New Roman" w:hAnsi="Times New Roman" w:cs="Times New Roman"/>
        </w:rPr>
        <w:t>scale water harvesting and storage systems</w:t>
      </w:r>
      <w:r w:rsidR="00447781" w:rsidRPr="00880054">
        <w:rPr>
          <w:rFonts w:ascii="Times New Roman" w:hAnsi="Times New Roman" w:cs="Times New Roman"/>
        </w:rPr>
        <w:t xml:space="preserve"> such as </w:t>
      </w:r>
      <w:proofErr w:type="spellStart"/>
      <w:r w:rsidR="00447781" w:rsidRPr="00880054">
        <w:rPr>
          <w:rFonts w:ascii="Times New Roman" w:hAnsi="Times New Roman" w:cs="Times New Roman"/>
          <w:i/>
        </w:rPr>
        <w:t>johads</w:t>
      </w:r>
      <w:proofErr w:type="spellEnd"/>
      <w:r w:rsidR="00447781" w:rsidRPr="00880054">
        <w:rPr>
          <w:rFonts w:ascii="Times New Roman" w:hAnsi="Times New Roman" w:cs="Times New Roman"/>
        </w:rPr>
        <w:t xml:space="preserve"> (rainwater harvesting tanks) and </w:t>
      </w:r>
      <w:proofErr w:type="spellStart"/>
      <w:r w:rsidR="00447781" w:rsidRPr="00880054">
        <w:rPr>
          <w:rFonts w:ascii="Times New Roman" w:hAnsi="Times New Roman" w:cs="Times New Roman"/>
          <w:i/>
        </w:rPr>
        <w:t>tobas</w:t>
      </w:r>
      <w:proofErr w:type="spellEnd"/>
      <w:r w:rsidR="00447781" w:rsidRPr="00880054">
        <w:rPr>
          <w:rFonts w:ascii="Times New Roman" w:hAnsi="Times New Roman" w:cs="Times New Roman"/>
        </w:rPr>
        <w:t xml:space="preserve"> (dug ponds </w:t>
      </w:r>
      <w:r w:rsidR="00926BE2" w:rsidRPr="00880054">
        <w:rPr>
          <w:rFonts w:ascii="Times New Roman" w:hAnsi="Times New Roman" w:cs="Times New Roman"/>
        </w:rPr>
        <w:t xml:space="preserve">surrounded </w:t>
      </w:r>
      <w:r w:rsidR="00447781" w:rsidRPr="00880054">
        <w:rPr>
          <w:rFonts w:ascii="Times New Roman" w:hAnsi="Times New Roman" w:cs="Times New Roman"/>
        </w:rPr>
        <w:t>by dense stands of</w:t>
      </w:r>
      <w:r w:rsidR="00926BE2" w:rsidRPr="00880054">
        <w:rPr>
          <w:rFonts w:ascii="Times New Roman" w:hAnsi="Times New Roman" w:cs="Times New Roman"/>
        </w:rPr>
        <w:t xml:space="preserve"> fodder grasses</w:t>
      </w:r>
      <w:r w:rsidR="00447781" w:rsidRPr="00880054">
        <w:rPr>
          <w:rFonts w:ascii="Times New Roman" w:hAnsi="Times New Roman" w:cs="Times New Roman"/>
        </w:rPr>
        <w:t>), reciprocal arrangements with settled farmers, the use of fallow land for grazing, and the maintenance of sacred pastures and community grazing lands.</w:t>
      </w:r>
      <w:r w:rsidR="00561AB6" w:rsidRPr="00880054">
        <w:rPr>
          <w:rFonts w:ascii="Times New Roman" w:hAnsi="Times New Roman" w:cs="Times New Roman"/>
        </w:rPr>
        <w:t xml:space="preserve"> </w:t>
      </w:r>
      <w:r w:rsidR="00F03F06">
        <w:rPr>
          <w:rFonts w:ascii="Times New Roman" w:hAnsi="Times New Roman" w:cs="Times New Roman"/>
        </w:rPr>
        <w:t xml:space="preserve"> </w:t>
      </w:r>
    </w:p>
    <w:p w14:paraId="1E1DB5B6" w14:textId="77777777" w:rsidR="008E1083" w:rsidRDefault="008E1083" w:rsidP="007C66B6">
      <w:pPr>
        <w:spacing w:after="0" w:line="360" w:lineRule="auto"/>
        <w:rPr>
          <w:rFonts w:ascii="Times New Roman" w:hAnsi="Times New Roman" w:cs="Times New Roman"/>
        </w:rPr>
      </w:pPr>
    </w:p>
    <w:p w14:paraId="4868B5D4" w14:textId="72E38978" w:rsidR="009D0D50" w:rsidRPr="00880054" w:rsidRDefault="008F6724" w:rsidP="007C66B6">
      <w:pPr>
        <w:spacing w:after="0" w:line="360" w:lineRule="auto"/>
        <w:rPr>
          <w:rFonts w:ascii="Times New Roman" w:hAnsi="Times New Roman" w:cs="Times New Roman"/>
        </w:rPr>
      </w:pPr>
      <w:r w:rsidRPr="00880054">
        <w:rPr>
          <w:rFonts w:ascii="Times New Roman" w:hAnsi="Times New Roman" w:cs="Times New Roman"/>
        </w:rPr>
        <w:t xml:space="preserve">The complexity and context-specificity of </w:t>
      </w:r>
      <w:r w:rsidR="00B9134D" w:rsidRPr="00880054">
        <w:rPr>
          <w:rFonts w:ascii="Times New Roman" w:hAnsi="Times New Roman" w:cs="Times New Roman"/>
        </w:rPr>
        <w:t>these</w:t>
      </w:r>
      <w:r w:rsidRPr="00880054">
        <w:rPr>
          <w:rFonts w:ascii="Times New Roman" w:hAnsi="Times New Roman" w:cs="Times New Roman"/>
        </w:rPr>
        <w:t xml:space="preserve"> systems necessitate</w:t>
      </w:r>
      <w:r w:rsidR="008F39AF" w:rsidRPr="00880054">
        <w:rPr>
          <w:rFonts w:ascii="Times New Roman" w:hAnsi="Times New Roman" w:cs="Times New Roman"/>
        </w:rPr>
        <w:t>s a whole-</w:t>
      </w:r>
      <w:r w:rsidR="00CA0513" w:rsidRPr="00880054">
        <w:rPr>
          <w:rFonts w:ascii="Times New Roman" w:hAnsi="Times New Roman" w:cs="Times New Roman"/>
        </w:rPr>
        <w:t>farm</w:t>
      </w:r>
      <w:r w:rsidR="008F39AF" w:rsidRPr="00880054">
        <w:rPr>
          <w:rFonts w:ascii="Times New Roman" w:hAnsi="Times New Roman" w:cs="Times New Roman"/>
        </w:rPr>
        <w:t>ing</w:t>
      </w:r>
      <w:r w:rsidR="00CA0513" w:rsidRPr="00880054">
        <w:rPr>
          <w:rFonts w:ascii="Times New Roman" w:hAnsi="Times New Roman" w:cs="Times New Roman"/>
        </w:rPr>
        <w:t xml:space="preserve">-system approach focussing on the entire production system and </w:t>
      </w:r>
      <w:proofErr w:type="gramStart"/>
      <w:r w:rsidR="00CA0513" w:rsidRPr="00880054">
        <w:rPr>
          <w:rFonts w:ascii="Times New Roman" w:hAnsi="Times New Roman" w:cs="Times New Roman"/>
        </w:rPr>
        <w:t>taking into account</w:t>
      </w:r>
      <w:proofErr w:type="gramEnd"/>
      <w:r w:rsidR="00CA0513" w:rsidRPr="00880054">
        <w:rPr>
          <w:rFonts w:ascii="Times New Roman" w:hAnsi="Times New Roman" w:cs="Times New Roman"/>
        </w:rPr>
        <w:t xml:space="preserve"> traditional ecological knowledge and traditional techniques for crop and landscape management (</w:t>
      </w:r>
      <w:proofErr w:type="spellStart"/>
      <w:r w:rsidR="00CA0513" w:rsidRPr="00880054">
        <w:rPr>
          <w:rFonts w:ascii="Times New Roman" w:hAnsi="Times New Roman" w:cs="Times New Roman"/>
        </w:rPr>
        <w:t>Tanwar</w:t>
      </w:r>
      <w:proofErr w:type="spellEnd"/>
      <w:r w:rsidR="00CA0513" w:rsidRPr="00880054">
        <w:rPr>
          <w:rFonts w:ascii="Times New Roman" w:hAnsi="Times New Roman" w:cs="Times New Roman"/>
        </w:rPr>
        <w:t xml:space="preserve"> </w:t>
      </w:r>
      <w:r w:rsidR="00CA0513" w:rsidRPr="00880054">
        <w:rPr>
          <w:rFonts w:ascii="Times New Roman" w:hAnsi="Times New Roman" w:cs="Times New Roman"/>
          <w:i/>
        </w:rPr>
        <w:t>et al</w:t>
      </w:r>
      <w:r w:rsidR="009D0D50" w:rsidRPr="00880054">
        <w:rPr>
          <w:rFonts w:ascii="Times New Roman" w:hAnsi="Times New Roman" w:cs="Times New Roman"/>
        </w:rPr>
        <w:t xml:space="preserve">. 2018). </w:t>
      </w:r>
      <w:r w:rsidR="00A03860" w:rsidRPr="00880054">
        <w:rPr>
          <w:rFonts w:ascii="Times New Roman" w:hAnsi="Times New Roman" w:cs="Times New Roman"/>
        </w:rPr>
        <w:t>Future threats</w:t>
      </w:r>
      <w:r w:rsidR="00E70AD4" w:rsidRPr="00880054">
        <w:rPr>
          <w:rFonts w:ascii="Times New Roman" w:hAnsi="Times New Roman" w:cs="Times New Roman"/>
        </w:rPr>
        <w:t xml:space="preserve"> to livestock-based systems in the drylands</w:t>
      </w:r>
      <w:r w:rsidR="00A03860" w:rsidRPr="00880054">
        <w:rPr>
          <w:rFonts w:ascii="Times New Roman" w:hAnsi="Times New Roman" w:cs="Times New Roman"/>
        </w:rPr>
        <w:t xml:space="preserve"> are likely to </w:t>
      </w:r>
      <w:r w:rsidR="00411409" w:rsidRPr="00880054">
        <w:rPr>
          <w:rFonts w:ascii="Times New Roman" w:hAnsi="Times New Roman" w:cs="Times New Roman"/>
        </w:rPr>
        <w:t xml:space="preserve">come from </w:t>
      </w:r>
      <w:r w:rsidR="008B4975" w:rsidRPr="00880054">
        <w:rPr>
          <w:rFonts w:ascii="Times New Roman" w:hAnsi="Times New Roman" w:cs="Times New Roman"/>
        </w:rPr>
        <w:t>increasing climatic variability</w:t>
      </w:r>
      <w:r w:rsidR="00561AB6" w:rsidRPr="00880054">
        <w:rPr>
          <w:rFonts w:ascii="Times New Roman" w:hAnsi="Times New Roman" w:cs="Times New Roman"/>
        </w:rPr>
        <w:t xml:space="preserve"> affecting livestock feed availability and the negative effects of temperature-induced heat stress on livestock productivity</w:t>
      </w:r>
      <w:r w:rsidR="008B4975" w:rsidRPr="00880054">
        <w:rPr>
          <w:rFonts w:ascii="Times New Roman" w:hAnsi="Times New Roman" w:cs="Times New Roman"/>
        </w:rPr>
        <w:t xml:space="preserve">, progressive land degradation, conversion of traditional grazing lands and </w:t>
      </w:r>
      <w:r w:rsidR="007B2075" w:rsidRPr="00880054">
        <w:rPr>
          <w:rFonts w:ascii="Times New Roman" w:hAnsi="Times New Roman" w:cs="Times New Roman"/>
        </w:rPr>
        <w:t xml:space="preserve">conflict with sedentary </w:t>
      </w:r>
      <w:r w:rsidR="00E70AD4" w:rsidRPr="00880054">
        <w:rPr>
          <w:rFonts w:ascii="Times New Roman" w:hAnsi="Times New Roman" w:cs="Times New Roman"/>
        </w:rPr>
        <w:t>crop producers</w:t>
      </w:r>
      <w:r w:rsidR="009D0D50" w:rsidRPr="00880054">
        <w:rPr>
          <w:rFonts w:ascii="Times New Roman" w:hAnsi="Times New Roman" w:cs="Times New Roman"/>
        </w:rPr>
        <w:t xml:space="preserve"> (</w:t>
      </w:r>
      <w:proofErr w:type="spellStart"/>
      <w:r w:rsidR="0069603C" w:rsidRPr="00880054">
        <w:rPr>
          <w:rFonts w:ascii="Times New Roman" w:hAnsi="Times New Roman" w:cs="Times New Roman"/>
        </w:rPr>
        <w:t>Mirzabaev</w:t>
      </w:r>
      <w:proofErr w:type="spellEnd"/>
      <w:r w:rsidR="0069603C" w:rsidRPr="00880054">
        <w:rPr>
          <w:rFonts w:ascii="Times New Roman" w:hAnsi="Times New Roman" w:cs="Times New Roman"/>
        </w:rPr>
        <w:t xml:space="preserve"> </w:t>
      </w:r>
      <w:r w:rsidR="0069603C" w:rsidRPr="00880054">
        <w:rPr>
          <w:rFonts w:ascii="Times New Roman" w:hAnsi="Times New Roman" w:cs="Times New Roman"/>
          <w:i/>
        </w:rPr>
        <w:t>et al.</w:t>
      </w:r>
      <w:r w:rsidR="0069603C" w:rsidRPr="00880054">
        <w:rPr>
          <w:rFonts w:ascii="Times New Roman" w:hAnsi="Times New Roman" w:cs="Times New Roman"/>
        </w:rPr>
        <w:t xml:space="preserve"> 2019</w:t>
      </w:r>
      <w:r w:rsidR="009D0D50" w:rsidRPr="00880054">
        <w:rPr>
          <w:rFonts w:ascii="Times New Roman" w:hAnsi="Times New Roman" w:cs="Times New Roman"/>
        </w:rPr>
        <w:t xml:space="preserve">).  </w:t>
      </w:r>
      <w:r w:rsidR="00D53E1B" w:rsidRPr="00880054">
        <w:rPr>
          <w:rFonts w:ascii="Times New Roman" w:hAnsi="Times New Roman" w:cs="Times New Roman"/>
        </w:rPr>
        <w:t xml:space="preserve"> </w:t>
      </w:r>
      <w:r w:rsidR="00045F36" w:rsidRPr="00880054">
        <w:rPr>
          <w:rFonts w:ascii="Times New Roman" w:hAnsi="Times New Roman" w:cs="Times New Roman"/>
        </w:rPr>
        <w:t xml:space="preserve"> </w:t>
      </w:r>
    </w:p>
    <w:p w14:paraId="72D9E9EA" w14:textId="428F4525" w:rsidR="007C66B6" w:rsidRPr="00880054" w:rsidRDefault="007C66B6" w:rsidP="007C66B6">
      <w:pPr>
        <w:spacing w:after="0" w:line="360" w:lineRule="auto"/>
        <w:rPr>
          <w:rFonts w:ascii="Times New Roman" w:hAnsi="Times New Roman" w:cs="Times New Roman"/>
        </w:rPr>
      </w:pPr>
    </w:p>
    <w:p w14:paraId="1092907B" w14:textId="5D4653F0" w:rsidR="0062101A" w:rsidRPr="00263DD9" w:rsidRDefault="0062101A" w:rsidP="003B67E2">
      <w:pPr>
        <w:pStyle w:val="ListParagraph"/>
        <w:numPr>
          <w:ilvl w:val="0"/>
          <w:numId w:val="4"/>
        </w:numPr>
        <w:rPr>
          <w:rFonts w:ascii="Times" w:hAnsi="Times" w:cstheme="majorHAnsi"/>
        </w:rPr>
      </w:pPr>
      <w:commentRangeStart w:id="10"/>
      <w:r w:rsidRPr="00263DD9">
        <w:rPr>
          <w:rFonts w:ascii="Times" w:hAnsi="Times" w:cstheme="majorHAnsi"/>
        </w:rPr>
        <w:lastRenderedPageBreak/>
        <w:t>What constrains the use of technologies and practices (e.g. feed mixes, appropriate breeds, pest and disease management, or smart supplements) that best increase livestock productivity and profitability while also minimising environmental concerns such as methane emissions</w:t>
      </w:r>
      <w:r w:rsidR="00CC3FB7" w:rsidRPr="00263DD9">
        <w:rPr>
          <w:rFonts w:ascii="Times" w:hAnsi="Times" w:cstheme="majorHAnsi"/>
        </w:rPr>
        <w:t xml:space="preserve"> and soil degradation</w:t>
      </w:r>
      <w:r w:rsidRPr="00263DD9">
        <w:rPr>
          <w:rFonts w:ascii="Times" w:hAnsi="Times" w:cstheme="majorHAnsi"/>
        </w:rPr>
        <w:t xml:space="preserve">? </w:t>
      </w:r>
    </w:p>
    <w:p w14:paraId="61BD6EC9" w14:textId="6518400A" w:rsidR="0062101A" w:rsidRPr="00263DD9" w:rsidRDefault="0062101A" w:rsidP="003B67E2">
      <w:pPr>
        <w:pStyle w:val="ListParagraph"/>
        <w:numPr>
          <w:ilvl w:val="0"/>
          <w:numId w:val="4"/>
        </w:numPr>
        <w:tabs>
          <w:tab w:val="num" w:pos="720"/>
        </w:tabs>
        <w:rPr>
          <w:rFonts w:ascii="Times" w:hAnsi="Times" w:cstheme="majorHAnsi"/>
        </w:rPr>
      </w:pPr>
      <w:r w:rsidRPr="00263DD9">
        <w:rPr>
          <w:rFonts w:ascii="Times" w:hAnsi="Times" w:cstheme="majorHAnsi"/>
        </w:rPr>
        <w:t xml:space="preserve">To what extent are integrated crop-livestock systems more sustainable and resilient to climate and market shocks than specialized farming systems given the effects of </w:t>
      </w:r>
      <w:r w:rsidR="003B060A" w:rsidRPr="00263DD9">
        <w:rPr>
          <w:rFonts w:ascii="Times" w:hAnsi="Times" w:cstheme="majorHAnsi"/>
        </w:rPr>
        <w:t>current policies</w:t>
      </w:r>
      <w:r w:rsidRPr="00263DD9">
        <w:rPr>
          <w:rFonts w:ascii="Times" w:hAnsi="Times" w:cstheme="majorHAnsi"/>
        </w:rPr>
        <w:t xml:space="preserve"> on draught power and manure availability? </w:t>
      </w:r>
    </w:p>
    <w:p w14:paraId="3B500663" w14:textId="77777777" w:rsidR="0062101A" w:rsidRPr="00263DD9" w:rsidRDefault="0062101A" w:rsidP="003B67E2">
      <w:pPr>
        <w:pStyle w:val="ListParagraph"/>
        <w:numPr>
          <w:ilvl w:val="0"/>
          <w:numId w:val="4"/>
        </w:numPr>
        <w:tabs>
          <w:tab w:val="num" w:pos="720"/>
        </w:tabs>
        <w:rPr>
          <w:rFonts w:ascii="Times" w:hAnsi="Times" w:cstheme="majorHAnsi"/>
        </w:rPr>
      </w:pPr>
      <w:r w:rsidRPr="00263DD9">
        <w:rPr>
          <w:rFonts w:ascii="Times" w:hAnsi="Times" w:cstheme="majorHAnsi"/>
        </w:rPr>
        <w:t xml:space="preserve">What intensification strategies can generate synergies between using conservation agriculture in cropping systems and improving livestock productivity and profitability?  </w:t>
      </w:r>
    </w:p>
    <w:commentRangeEnd w:id="10"/>
    <w:p w14:paraId="5DD83197" w14:textId="77777777" w:rsidR="00CB158C" w:rsidRPr="00880054" w:rsidRDefault="00056683" w:rsidP="00CB158C">
      <w:pPr>
        <w:spacing w:after="0" w:line="240" w:lineRule="auto"/>
        <w:rPr>
          <w:rFonts w:ascii="Times New Roman" w:hAnsi="Times New Roman" w:cs="Times New Roman"/>
          <w:b/>
        </w:rPr>
      </w:pPr>
      <w:r>
        <w:rPr>
          <w:rStyle w:val="CommentReference"/>
        </w:rPr>
        <w:commentReference w:id="10"/>
      </w:r>
    </w:p>
    <w:p w14:paraId="672E732D" w14:textId="77777777" w:rsidR="00FE286C" w:rsidRPr="00880054" w:rsidRDefault="00FE286C" w:rsidP="00CB158C">
      <w:pPr>
        <w:spacing w:after="0" w:line="240" w:lineRule="auto"/>
        <w:rPr>
          <w:rFonts w:ascii="Times New Roman" w:hAnsi="Times New Roman" w:cs="Times New Roman"/>
          <w:b/>
        </w:rPr>
      </w:pPr>
    </w:p>
    <w:p w14:paraId="40202A38" w14:textId="4B1F3071" w:rsidR="00CB158C" w:rsidRPr="00531951" w:rsidRDefault="004072B2" w:rsidP="00531951">
      <w:pPr>
        <w:pStyle w:val="Heading2"/>
        <w:rPr>
          <w:b/>
          <w:bCs w:val="0"/>
          <w:i w:val="0"/>
          <w:iCs/>
        </w:rPr>
      </w:pPr>
      <w:r w:rsidRPr="00531951">
        <w:rPr>
          <w:b/>
          <w:bCs w:val="0"/>
          <w:i w:val="0"/>
          <w:iCs/>
        </w:rPr>
        <w:t>Section 3: Agricultural Development</w:t>
      </w:r>
      <w:r w:rsidR="00100CF5" w:rsidRPr="00531951">
        <w:rPr>
          <w:b/>
          <w:bCs w:val="0"/>
          <w:i w:val="0"/>
          <w:iCs/>
        </w:rPr>
        <w:t xml:space="preserve"> and Policy</w:t>
      </w:r>
    </w:p>
    <w:p w14:paraId="74BDB7AC" w14:textId="575EB94A" w:rsidR="000629EE" w:rsidRPr="00880054" w:rsidRDefault="00922112" w:rsidP="00531951">
      <w:pPr>
        <w:pStyle w:val="Heading3"/>
        <w:ind w:firstLine="720"/>
      </w:pPr>
      <w:r w:rsidRPr="00880054">
        <w:t xml:space="preserve">viii. </w:t>
      </w:r>
      <w:r w:rsidR="004072B2" w:rsidRPr="00880054">
        <w:t>Human capital</w:t>
      </w:r>
    </w:p>
    <w:p w14:paraId="68C9C723" w14:textId="1C314649" w:rsidR="008E1083" w:rsidRDefault="00AB5F97" w:rsidP="006B6334">
      <w:pPr>
        <w:spacing w:line="360" w:lineRule="auto"/>
        <w:rPr>
          <w:rFonts w:ascii="Times New Roman" w:hAnsi="Times New Roman" w:cs="Times New Roman"/>
        </w:rPr>
      </w:pPr>
      <w:r w:rsidRPr="00880054">
        <w:rPr>
          <w:rFonts w:ascii="Times New Roman" w:hAnsi="Times New Roman" w:cs="Times New Roman"/>
        </w:rPr>
        <w:t>Sustainable intensification is knowledge</w:t>
      </w:r>
      <w:r w:rsidR="00FE286C" w:rsidRPr="00880054">
        <w:rPr>
          <w:rFonts w:ascii="Times New Roman" w:hAnsi="Times New Roman" w:cs="Times New Roman"/>
        </w:rPr>
        <w:t>-</w:t>
      </w:r>
      <w:r w:rsidRPr="00880054">
        <w:rPr>
          <w:rFonts w:ascii="Times New Roman" w:hAnsi="Times New Roman" w:cs="Times New Roman"/>
        </w:rPr>
        <w:t xml:space="preserve">intensive, </w:t>
      </w:r>
      <w:r w:rsidR="00FE286C" w:rsidRPr="00880054">
        <w:rPr>
          <w:rFonts w:ascii="Times New Roman" w:hAnsi="Times New Roman" w:cs="Times New Roman"/>
        </w:rPr>
        <w:t xml:space="preserve">requiring </w:t>
      </w:r>
      <w:r w:rsidR="00A474F9" w:rsidRPr="00880054">
        <w:rPr>
          <w:rFonts w:ascii="Times New Roman" w:hAnsi="Times New Roman" w:cs="Times New Roman"/>
        </w:rPr>
        <w:t>technological and social innovation, collective learning, and the development of communities’ capacity to apply this knowledge productively within their own unique contexts.</w:t>
      </w:r>
      <w:r w:rsidR="003A1858" w:rsidRPr="00880054">
        <w:rPr>
          <w:rFonts w:ascii="Times New Roman" w:hAnsi="Times New Roman" w:cs="Times New Roman"/>
        </w:rPr>
        <w:t xml:space="preserve"> Participatory development and dissemination has been key to this, including participatory varietal breeding (e.g. </w:t>
      </w:r>
      <w:r w:rsidR="00F1097A" w:rsidRPr="00880054">
        <w:rPr>
          <w:rFonts w:ascii="Times New Roman" w:hAnsi="Times New Roman" w:cs="Times New Roman"/>
        </w:rPr>
        <w:t xml:space="preserve">Assefa </w:t>
      </w:r>
      <w:r w:rsidR="00F1097A" w:rsidRPr="00880054">
        <w:rPr>
          <w:rFonts w:ascii="Times New Roman" w:hAnsi="Times New Roman" w:cs="Times New Roman"/>
          <w:i/>
        </w:rPr>
        <w:t>et al</w:t>
      </w:r>
      <w:r w:rsidR="00F1097A" w:rsidRPr="00880054">
        <w:rPr>
          <w:rFonts w:ascii="Times New Roman" w:hAnsi="Times New Roman" w:cs="Times New Roman"/>
        </w:rPr>
        <w:t>. 2011</w:t>
      </w:r>
      <w:r w:rsidR="005F6A9B" w:rsidRPr="00880054">
        <w:rPr>
          <w:rFonts w:ascii="Times New Roman" w:hAnsi="Times New Roman" w:cs="Times New Roman"/>
        </w:rPr>
        <w:t>;</w:t>
      </w:r>
      <w:r w:rsidR="006A40C3" w:rsidRPr="00880054">
        <w:rPr>
          <w:rFonts w:ascii="Times New Roman" w:hAnsi="Times New Roman" w:cs="Times New Roman"/>
        </w:rPr>
        <w:t xml:space="preserve"> 2013</w:t>
      </w:r>
      <w:r w:rsidR="008B017A" w:rsidRPr="00880054">
        <w:rPr>
          <w:rFonts w:ascii="Times New Roman" w:hAnsi="Times New Roman" w:cs="Times New Roman"/>
        </w:rPr>
        <w:t>), the revitalis</w:t>
      </w:r>
      <w:r w:rsidR="00AA076E" w:rsidRPr="00880054">
        <w:rPr>
          <w:rFonts w:ascii="Times New Roman" w:hAnsi="Times New Roman" w:cs="Times New Roman"/>
        </w:rPr>
        <w:t>ation of traditional knowledge</w:t>
      </w:r>
      <w:r w:rsidR="008B017A" w:rsidRPr="00880054">
        <w:rPr>
          <w:rFonts w:ascii="Times New Roman" w:hAnsi="Times New Roman" w:cs="Times New Roman"/>
        </w:rPr>
        <w:t>,</w:t>
      </w:r>
      <w:r w:rsidR="00DB7949" w:rsidRPr="00880054">
        <w:rPr>
          <w:rFonts w:ascii="Times New Roman" w:hAnsi="Times New Roman" w:cs="Times New Roman"/>
        </w:rPr>
        <w:t xml:space="preserve"> the use of ‘new media’ such as I</w:t>
      </w:r>
      <w:r w:rsidR="004221FA" w:rsidRPr="00880054">
        <w:rPr>
          <w:rFonts w:ascii="Times New Roman" w:hAnsi="Times New Roman" w:cs="Times New Roman"/>
        </w:rPr>
        <w:t xml:space="preserve">nformation </w:t>
      </w:r>
      <w:r w:rsidR="00DB7949" w:rsidRPr="00880054">
        <w:rPr>
          <w:rFonts w:ascii="Times New Roman" w:hAnsi="Times New Roman" w:cs="Times New Roman"/>
        </w:rPr>
        <w:t>C</w:t>
      </w:r>
      <w:r w:rsidR="004221FA" w:rsidRPr="00880054">
        <w:rPr>
          <w:rFonts w:ascii="Times New Roman" w:hAnsi="Times New Roman" w:cs="Times New Roman"/>
        </w:rPr>
        <w:t xml:space="preserve">ommunication </w:t>
      </w:r>
      <w:r w:rsidR="00DB7949" w:rsidRPr="00880054">
        <w:rPr>
          <w:rFonts w:ascii="Times New Roman" w:hAnsi="Times New Roman" w:cs="Times New Roman"/>
        </w:rPr>
        <w:t>T</w:t>
      </w:r>
      <w:r w:rsidR="004221FA" w:rsidRPr="00880054">
        <w:rPr>
          <w:rFonts w:ascii="Times New Roman" w:hAnsi="Times New Roman" w:cs="Times New Roman"/>
        </w:rPr>
        <w:t>echnologies</w:t>
      </w:r>
      <w:r w:rsidR="00DB7949" w:rsidRPr="00880054">
        <w:rPr>
          <w:rFonts w:ascii="Times New Roman" w:hAnsi="Times New Roman" w:cs="Times New Roman"/>
        </w:rPr>
        <w:t xml:space="preserve"> and online social platforms, </w:t>
      </w:r>
      <w:r w:rsidR="00070A17" w:rsidRPr="00880054">
        <w:rPr>
          <w:rFonts w:ascii="Times New Roman" w:hAnsi="Times New Roman" w:cs="Times New Roman"/>
        </w:rPr>
        <w:t xml:space="preserve">and collective learning </w:t>
      </w:r>
      <w:r w:rsidR="00F1097A" w:rsidRPr="00880054">
        <w:rPr>
          <w:rFonts w:ascii="Times New Roman" w:hAnsi="Times New Roman" w:cs="Times New Roman"/>
        </w:rPr>
        <w:t>from peers across landscapes</w:t>
      </w:r>
      <w:r w:rsidR="00070A17" w:rsidRPr="00880054">
        <w:rPr>
          <w:rFonts w:ascii="Times New Roman" w:hAnsi="Times New Roman" w:cs="Times New Roman"/>
        </w:rPr>
        <w:t>.</w:t>
      </w:r>
      <w:r w:rsidR="00A06008" w:rsidRPr="00880054">
        <w:rPr>
          <w:rFonts w:ascii="Times New Roman" w:hAnsi="Times New Roman" w:cs="Times New Roman"/>
        </w:rPr>
        <w:t xml:space="preserve"> Farmer field schools</w:t>
      </w:r>
      <w:r w:rsidR="00DA3AC8" w:rsidRPr="00880054">
        <w:rPr>
          <w:rFonts w:ascii="Times New Roman" w:hAnsi="Times New Roman" w:cs="Times New Roman"/>
        </w:rPr>
        <w:t xml:space="preserve"> and other forms of peer to peer learning (Hegde et al. 2018)</w:t>
      </w:r>
      <w:r w:rsidR="00A06008" w:rsidRPr="00880054">
        <w:rPr>
          <w:rFonts w:ascii="Times New Roman" w:hAnsi="Times New Roman" w:cs="Times New Roman"/>
        </w:rPr>
        <w:t xml:space="preserve"> have been key to</w:t>
      </w:r>
      <w:r w:rsidR="004221FA" w:rsidRPr="00880054">
        <w:rPr>
          <w:rFonts w:ascii="Times New Roman" w:hAnsi="Times New Roman" w:cs="Times New Roman"/>
        </w:rPr>
        <w:t xml:space="preserve"> the spread of</w:t>
      </w:r>
      <w:r w:rsidR="00A06008" w:rsidRPr="00880054">
        <w:rPr>
          <w:rFonts w:ascii="Times New Roman" w:hAnsi="Times New Roman" w:cs="Times New Roman"/>
        </w:rPr>
        <w:t xml:space="preserve"> a number of sustainable intensification interventions, particularly for integrated pest ma</w:t>
      </w:r>
      <w:r w:rsidR="005F6D22" w:rsidRPr="00880054">
        <w:rPr>
          <w:rFonts w:ascii="Times New Roman" w:hAnsi="Times New Roman" w:cs="Times New Roman"/>
        </w:rPr>
        <w:t xml:space="preserve">nagement (IPM), where they have </w:t>
      </w:r>
      <w:r w:rsidR="00F1097A" w:rsidRPr="00880054">
        <w:rPr>
          <w:rFonts w:ascii="Times New Roman" w:hAnsi="Times New Roman" w:cs="Times New Roman"/>
        </w:rPr>
        <w:t xml:space="preserve">been shown to improve </w:t>
      </w:r>
      <w:r w:rsidR="004221FA" w:rsidRPr="00880054">
        <w:rPr>
          <w:rFonts w:ascii="Times New Roman" w:hAnsi="Times New Roman" w:cs="Times New Roman"/>
        </w:rPr>
        <w:t>yields and incomes</w:t>
      </w:r>
      <w:r w:rsidR="00F1097A" w:rsidRPr="00880054">
        <w:rPr>
          <w:rFonts w:ascii="Times New Roman" w:hAnsi="Times New Roman" w:cs="Times New Roman"/>
        </w:rPr>
        <w:t xml:space="preserve"> (Van den Berg and </w:t>
      </w:r>
      <w:proofErr w:type="spellStart"/>
      <w:r w:rsidR="00F1097A" w:rsidRPr="00880054">
        <w:rPr>
          <w:rFonts w:ascii="Times New Roman" w:hAnsi="Times New Roman" w:cs="Times New Roman"/>
        </w:rPr>
        <w:t>Jiggins</w:t>
      </w:r>
      <w:proofErr w:type="spellEnd"/>
      <w:r w:rsidR="00F1097A" w:rsidRPr="00880054">
        <w:rPr>
          <w:rFonts w:ascii="Times New Roman" w:hAnsi="Times New Roman" w:cs="Times New Roman"/>
        </w:rPr>
        <w:t xml:space="preserve"> 2007; Pretty </w:t>
      </w:r>
      <w:r w:rsidR="00F1097A" w:rsidRPr="00880054">
        <w:rPr>
          <w:rFonts w:ascii="Times New Roman" w:hAnsi="Times New Roman" w:cs="Times New Roman"/>
          <w:i/>
        </w:rPr>
        <w:t>et al</w:t>
      </w:r>
      <w:r w:rsidR="00F1097A" w:rsidRPr="00880054">
        <w:rPr>
          <w:rFonts w:ascii="Times New Roman" w:hAnsi="Times New Roman" w:cs="Times New Roman"/>
        </w:rPr>
        <w:t>. 201</w:t>
      </w:r>
      <w:r w:rsidR="00743C5A" w:rsidRPr="00880054">
        <w:rPr>
          <w:rFonts w:ascii="Times New Roman" w:hAnsi="Times New Roman" w:cs="Times New Roman"/>
        </w:rPr>
        <w:t>1</w:t>
      </w:r>
      <w:r w:rsidR="006A40C3" w:rsidRPr="00880054">
        <w:rPr>
          <w:rFonts w:ascii="Times New Roman" w:hAnsi="Times New Roman" w:cs="Times New Roman"/>
        </w:rPr>
        <w:t>; FAO 2019</w:t>
      </w:r>
      <w:r w:rsidR="00F1097A" w:rsidRPr="00880054">
        <w:rPr>
          <w:rFonts w:ascii="Times New Roman" w:hAnsi="Times New Roman" w:cs="Times New Roman"/>
        </w:rPr>
        <w:t xml:space="preserve">). </w:t>
      </w:r>
      <w:r w:rsidR="00F03F06">
        <w:rPr>
          <w:rFonts w:ascii="Times New Roman" w:hAnsi="Times New Roman" w:cs="Times New Roman"/>
        </w:rPr>
        <w:t xml:space="preserve"> </w:t>
      </w:r>
    </w:p>
    <w:p w14:paraId="0C1822FC" w14:textId="12AC5F6F" w:rsidR="008E1083" w:rsidRDefault="00FE286C" w:rsidP="006B6334">
      <w:pPr>
        <w:spacing w:line="360" w:lineRule="auto"/>
        <w:rPr>
          <w:rFonts w:ascii="Times New Roman" w:hAnsi="Times New Roman" w:cs="Times New Roman"/>
        </w:rPr>
      </w:pPr>
      <w:r w:rsidRPr="00880054">
        <w:rPr>
          <w:rFonts w:ascii="Times New Roman" w:hAnsi="Times New Roman" w:cs="Times New Roman"/>
        </w:rPr>
        <w:t>I</w:t>
      </w:r>
      <w:r w:rsidR="00446045" w:rsidRPr="00880054">
        <w:rPr>
          <w:rFonts w:ascii="Times New Roman" w:hAnsi="Times New Roman" w:cs="Times New Roman"/>
        </w:rPr>
        <w:t xml:space="preserve">n India, a key barrier to productive livelihoods has been the </w:t>
      </w:r>
      <w:r w:rsidR="003A1858" w:rsidRPr="00880054">
        <w:rPr>
          <w:rFonts w:ascii="Times New Roman" w:hAnsi="Times New Roman" w:cs="Times New Roman"/>
        </w:rPr>
        <w:t xml:space="preserve">widespread neglect of dryland smallholders in formal skills provision, public agricultural </w:t>
      </w:r>
      <w:proofErr w:type="gramStart"/>
      <w:r w:rsidR="003A1858" w:rsidRPr="00880054">
        <w:rPr>
          <w:rFonts w:ascii="Times New Roman" w:hAnsi="Times New Roman" w:cs="Times New Roman"/>
        </w:rPr>
        <w:t>extension</w:t>
      </w:r>
      <w:proofErr w:type="gramEnd"/>
      <w:r w:rsidR="003A1858" w:rsidRPr="00880054">
        <w:rPr>
          <w:rFonts w:ascii="Times New Roman" w:hAnsi="Times New Roman" w:cs="Times New Roman"/>
        </w:rPr>
        <w:t xml:space="preserve"> and </w:t>
      </w:r>
      <w:r w:rsidR="004221FA" w:rsidRPr="00880054">
        <w:rPr>
          <w:rFonts w:ascii="Times New Roman" w:hAnsi="Times New Roman" w:cs="Times New Roman"/>
        </w:rPr>
        <w:t xml:space="preserve">government </w:t>
      </w:r>
      <w:r w:rsidR="003A1858" w:rsidRPr="00880054">
        <w:rPr>
          <w:rFonts w:ascii="Times New Roman" w:hAnsi="Times New Roman" w:cs="Times New Roman"/>
        </w:rPr>
        <w:t>livelihood support (</w:t>
      </w:r>
      <w:proofErr w:type="spellStart"/>
      <w:r w:rsidR="003A1858" w:rsidRPr="00880054">
        <w:rPr>
          <w:rFonts w:ascii="Times New Roman" w:hAnsi="Times New Roman" w:cs="Times New Roman"/>
        </w:rPr>
        <w:t>Gajjar</w:t>
      </w:r>
      <w:proofErr w:type="spellEnd"/>
      <w:r w:rsidR="003A1858" w:rsidRPr="00880054">
        <w:rPr>
          <w:rFonts w:ascii="Times New Roman" w:hAnsi="Times New Roman" w:cs="Times New Roman"/>
        </w:rPr>
        <w:t xml:space="preserve"> </w:t>
      </w:r>
      <w:r w:rsidR="003A1858" w:rsidRPr="00880054">
        <w:rPr>
          <w:rFonts w:ascii="Times New Roman" w:hAnsi="Times New Roman" w:cs="Times New Roman"/>
          <w:i/>
        </w:rPr>
        <w:t>et al</w:t>
      </w:r>
      <w:r w:rsidR="00AF0B5F" w:rsidRPr="00880054">
        <w:rPr>
          <w:rFonts w:ascii="Times New Roman" w:hAnsi="Times New Roman" w:cs="Times New Roman"/>
        </w:rPr>
        <w:t>. 2019</w:t>
      </w:r>
      <w:r w:rsidR="003A1858" w:rsidRPr="00880054">
        <w:rPr>
          <w:rFonts w:ascii="Times New Roman" w:hAnsi="Times New Roman" w:cs="Times New Roman"/>
        </w:rPr>
        <w:t>). Extension services remain fixed in a ‘transfer of technology’ mode</w:t>
      </w:r>
      <w:r w:rsidR="00750377" w:rsidRPr="00880054">
        <w:rPr>
          <w:rFonts w:ascii="Times New Roman" w:hAnsi="Times New Roman" w:cs="Times New Roman"/>
        </w:rPr>
        <w:t xml:space="preserve"> (</w:t>
      </w:r>
      <w:proofErr w:type="spellStart"/>
      <w:r w:rsidR="00750377" w:rsidRPr="00880054">
        <w:rPr>
          <w:rFonts w:ascii="Times New Roman" w:hAnsi="Times New Roman" w:cs="Times New Roman"/>
        </w:rPr>
        <w:t>Sajesh</w:t>
      </w:r>
      <w:proofErr w:type="spellEnd"/>
      <w:r w:rsidR="00750377" w:rsidRPr="00880054">
        <w:rPr>
          <w:rFonts w:ascii="Times New Roman" w:hAnsi="Times New Roman" w:cs="Times New Roman"/>
        </w:rPr>
        <w:t xml:space="preserve"> and Suresh 2016)</w:t>
      </w:r>
      <w:r w:rsidR="003A1858" w:rsidRPr="00880054">
        <w:rPr>
          <w:rFonts w:ascii="Times New Roman" w:hAnsi="Times New Roman" w:cs="Times New Roman"/>
        </w:rPr>
        <w:t>, not necessarily target</w:t>
      </w:r>
      <w:r w:rsidRPr="00880054">
        <w:rPr>
          <w:rFonts w:ascii="Times New Roman" w:hAnsi="Times New Roman" w:cs="Times New Roman"/>
        </w:rPr>
        <w:t>ing</w:t>
      </w:r>
      <w:r w:rsidR="003A1858" w:rsidRPr="00880054">
        <w:rPr>
          <w:rFonts w:ascii="Times New Roman" w:hAnsi="Times New Roman" w:cs="Times New Roman"/>
        </w:rPr>
        <w:t xml:space="preserve"> socially or economically marginalized farmers</w:t>
      </w:r>
      <w:r w:rsidR="003F4315" w:rsidRPr="00880054">
        <w:rPr>
          <w:rFonts w:ascii="Times New Roman" w:hAnsi="Times New Roman" w:cs="Times New Roman"/>
        </w:rPr>
        <w:t xml:space="preserve"> or engaging with farmer to farmer or community to community knowledge exchange and learning processes</w:t>
      </w:r>
      <w:r w:rsidR="003A1858" w:rsidRPr="00880054">
        <w:rPr>
          <w:rFonts w:ascii="Times New Roman" w:hAnsi="Times New Roman" w:cs="Times New Roman"/>
        </w:rPr>
        <w:t>. The</w:t>
      </w:r>
      <w:r w:rsidR="001674B5" w:rsidRPr="00880054">
        <w:rPr>
          <w:rFonts w:ascii="Times New Roman" w:hAnsi="Times New Roman" w:cs="Times New Roman"/>
        </w:rPr>
        <w:t>se</w:t>
      </w:r>
      <w:r w:rsidR="003A1858" w:rsidRPr="00880054">
        <w:rPr>
          <w:rFonts w:ascii="Times New Roman" w:hAnsi="Times New Roman" w:cs="Times New Roman"/>
        </w:rPr>
        <w:t xml:space="preserve"> are also understaffed, with an estimated 100,000 extension agents in post (of the 1.3-1.5 million required) (Glendenning </w:t>
      </w:r>
      <w:r w:rsidR="003A1858" w:rsidRPr="00880054">
        <w:rPr>
          <w:rFonts w:ascii="Times New Roman" w:hAnsi="Times New Roman" w:cs="Times New Roman"/>
          <w:i/>
        </w:rPr>
        <w:t>et al</w:t>
      </w:r>
      <w:r w:rsidR="003A1858" w:rsidRPr="00880054">
        <w:rPr>
          <w:rFonts w:ascii="Times New Roman" w:hAnsi="Times New Roman" w:cs="Times New Roman"/>
        </w:rPr>
        <w:t xml:space="preserve">. 2010). </w:t>
      </w:r>
      <w:r w:rsidR="00F03F06">
        <w:rPr>
          <w:rFonts w:ascii="Times New Roman" w:hAnsi="Times New Roman" w:cs="Times New Roman"/>
        </w:rPr>
        <w:t xml:space="preserve"> </w:t>
      </w:r>
    </w:p>
    <w:p w14:paraId="7426AE07" w14:textId="1CE7F6C4" w:rsidR="008E1083" w:rsidRDefault="003A1858" w:rsidP="006B6334">
      <w:pPr>
        <w:spacing w:line="360" w:lineRule="auto"/>
        <w:rPr>
          <w:rFonts w:ascii="Times New Roman" w:hAnsi="Times New Roman" w:cs="Times New Roman"/>
        </w:rPr>
      </w:pPr>
      <w:r w:rsidRPr="00880054">
        <w:rPr>
          <w:rFonts w:ascii="Times New Roman" w:hAnsi="Times New Roman" w:cs="Times New Roman"/>
        </w:rPr>
        <w:t>Where extension services are available,</w:t>
      </w:r>
      <w:r w:rsidR="003F4315" w:rsidRPr="00880054">
        <w:rPr>
          <w:rFonts w:ascii="Times New Roman" w:hAnsi="Times New Roman" w:cs="Times New Roman"/>
        </w:rPr>
        <w:t xml:space="preserve"> </w:t>
      </w:r>
      <w:commentRangeStart w:id="11"/>
      <w:r w:rsidR="003F4315" w:rsidRPr="00880054">
        <w:rPr>
          <w:rFonts w:ascii="Times New Roman" w:hAnsi="Times New Roman" w:cs="Times New Roman"/>
        </w:rPr>
        <w:t>many</w:t>
      </w:r>
      <w:r w:rsidRPr="00880054">
        <w:rPr>
          <w:rFonts w:ascii="Times New Roman" w:hAnsi="Times New Roman" w:cs="Times New Roman"/>
        </w:rPr>
        <w:t xml:space="preserve"> farmers </w:t>
      </w:r>
      <w:r w:rsidR="003F4315" w:rsidRPr="00880054">
        <w:rPr>
          <w:rFonts w:ascii="Times New Roman" w:hAnsi="Times New Roman" w:cs="Times New Roman"/>
        </w:rPr>
        <w:t>lack the opportunity to benefit</w:t>
      </w:r>
      <w:commentRangeEnd w:id="11"/>
      <w:r w:rsidR="000B0851">
        <w:rPr>
          <w:rStyle w:val="CommentReference"/>
        </w:rPr>
        <w:commentReference w:id="11"/>
      </w:r>
      <w:r w:rsidRPr="00880054">
        <w:rPr>
          <w:rFonts w:ascii="Times New Roman" w:hAnsi="Times New Roman" w:cs="Times New Roman"/>
        </w:rPr>
        <w:t>, and information may be provided to farmers who are either from privileged groups or those who are easiest to reach (Cole and Fernando 201</w:t>
      </w:r>
      <w:r w:rsidR="008017CF" w:rsidRPr="00880054">
        <w:rPr>
          <w:rFonts w:ascii="Times New Roman" w:hAnsi="Times New Roman" w:cs="Times New Roman"/>
        </w:rPr>
        <w:t>2). Partly as a result, less than 6</w:t>
      </w:r>
      <w:r w:rsidRPr="00880054">
        <w:rPr>
          <w:rFonts w:ascii="Times New Roman" w:hAnsi="Times New Roman" w:cs="Times New Roman"/>
        </w:rPr>
        <w:t>% of farmers report receiving information from a public extension agent in I</w:t>
      </w:r>
      <w:r w:rsidR="000B003A" w:rsidRPr="00880054">
        <w:rPr>
          <w:rFonts w:ascii="Times New Roman" w:hAnsi="Times New Roman" w:cs="Times New Roman"/>
        </w:rPr>
        <w:t xml:space="preserve">ndia (Glendenning </w:t>
      </w:r>
      <w:r w:rsidR="000B003A" w:rsidRPr="00880054">
        <w:rPr>
          <w:rFonts w:ascii="Times New Roman" w:hAnsi="Times New Roman" w:cs="Times New Roman"/>
          <w:i/>
        </w:rPr>
        <w:t>et al</w:t>
      </w:r>
      <w:r w:rsidR="000B003A" w:rsidRPr="00880054">
        <w:rPr>
          <w:rFonts w:ascii="Times New Roman" w:hAnsi="Times New Roman" w:cs="Times New Roman"/>
        </w:rPr>
        <w:t xml:space="preserve">. 2010). Yet, </w:t>
      </w:r>
      <w:proofErr w:type="gramStart"/>
      <w:r w:rsidR="000B003A" w:rsidRPr="00880054">
        <w:rPr>
          <w:rFonts w:ascii="Times New Roman" w:hAnsi="Times New Roman" w:cs="Times New Roman"/>
        </w:rPr>
        <w:t>participatory</w:t>
      </w:r>
      <w:proofErr w:type="gramEnd"/>
      <w:r w:rsidR="00617D07" w:rsidRPr="00880054">
        <w:rPr>
          <w:rFonts w:ascii="Times New Roman" w:hAnsi="Times New Roman" w:cs="Times New Roman"/>
        </w:rPr>
        <w:t xml:space="preserve"> and collective </w:t>
      </w:r>
      <w:r w:rsidR="00617D07" w:rsidRPr="00880054">
        <w:rPr>
          <w:rFonts w:ascii="Times New Roman" w:hAnsi="Times New Roman" w:cs="Times New Roman"/>
        </w:rPr>
        <w:lastRenderedPageBreak/>
        <w:t xml:space="preserve">learning </w:t>
      </w:r>
      <w:r w:rsidR="000B003A" w:rsidRPr="00880054">
        <w:rPr>
          <w:rFonts w:ascii="Times New Roman" w:hAnsi="Times New Roman" w:cs="Times New Roman"/>
        </w:rPr>
        <w:t xml:space="preserve">have shown remarkable potential, most notably within grassroots movements initiatives </w:t>
      </w:r>
      <w:r w:rsidR="005716F4" w:rsidRPr="00880054">
        <w:rPr>
          <w:rFonts w:ascii="Times New Roman" w:hAnsi="Times New Roman" w:cs="Times New Roman"/>
        </w:rPr>
        <w:t>for soil and water conservation</w:t>
      </w:r>
      <w:r w:rsidR="00617D07" w:rsidRPr="00880054">
        <w:rPr>
          <w:rFonts w:ascii="Times New Roman" w:hAnsi="Times New Roman" w:cs="Times New Roman"/>
        </w:rPr>
        <w:t xml:space="preserve"> and within </w:t>
      </w:r>
      <w:r w:rsidR="001674B5" w:rsidRPr="00880054">
        <w:rPr>
          <w:rFonts w:ascii="Times New Roman" w:hAnsi="Times New Roman" w:cs="Times New Roman"/>
        </w:rPr>
        <w:t xml:space="preserve">initiatives </w:t>
      </w:r>
      <w:r w:rsidR="00617D07" w:rsidRPr="00880054">
        <w:rPr>
          <w:rFonts w:ascii="Times New Roman" w:hAnsi="Times New Roman" w:cs="Times New Roman"/>
        </w:rPr>
        <w:t xml:space="preserve">for learning </w:t>
      </w:r>
      <w:r w:rsidR="00563B9F" w:rsidRPr="00880054">
        <w:rPr>
          <w:rFonts w:ascii="Times New Roman" w:hAnsi="Times New Roman" w:cs="Times New Roman"/>
        </w:rPr>
        <w:t xml:space="preserve">new agroecological techniques. </w:t>
      </w:r>
      <w:r w:rsidR="00F03F06">
        <w:rPr>
          <w:rFonts w:ascii="Times New Roman" w:hAnsi="Times New Roman" w:cs="Times New Roman"/>
        </w:rPr>
        <w:t xml:space="preserve"> </w:t>
      </w:r>
    </w:p>
    <w:p w14:paraId="6360812D" w14:textId="12B2E5CD" w:rsidR="000B003A" w:rsidRPr="00880054" w:rsidRDefault="00563B9F" w:rsidP="006B6334">
      <w:pPr>
        <w:spacing w:line="360" w:lineRule="auto"/>
        <w:rPr>
          <w:rFonts w:ascii="Times New Roman" w:hAnsi="Times New Roman" w:cs="Times New Roman"/>
        </w:rPr>
      </w:pPr>
      <w:r w:rsidRPr="00880054">
        <w:rPr>
          <w:rFonts w:ascii="Times New Roman" w:hAnsi="Times New Roman" w:cs="Times New Roman"/>
        </w:rPr>
        <w:t>A</w:t>
      </w:r>
      <w:r w:rsidR="00617D07" w:rsidRPr="00880054">
        <w:rPr>
          <w:rFonts w:ascii="Times New Roman" w:hAnsi="Times New Roman" w:cs="Times New Roman"/>
        </w:rPr>
        <w:t xml:space="preserve"> notable example </w:t>
      </w:r>
      <w:r w:rsidR="008B5EA7" w:rsidRPr="00880054">
        <w:rPr>
          <w:rFonts w:ascii="Times New Roman" w:hAnsi="Times New Roman" w:cs="Times New Roman"/>
        </w:rPr>
        <w:t xml:space="preserve">is </w:t>
      </w:r>
      <w:r w:rsidR="00617D07" w:rsidRPr="00880054">
        <w:rPr>
          <w:rFonts w:ascii="Times New Roman" w:hAnsi="Times New Roman" w:cs="Times New Roman"/>
        </w:rPr>
        <w:t xml:space="preserve">the ‘mega camps’ bringing together thousands of farmers to learn about </w:t>
      </w:r>
      <w:r w:rsidR="008816AD" w:rsidRPr="00880054">
        <w:rPr>
          <w:rFonts w:ascii="Times New Roman" w:hAnsi="Times New Roman" w:cs="Times New Roman"/>
        </w:rPr>
        <w:t>Community Managed (</w:t>
      </w:r>
      <w:r w:rsidR="00617D07" w:rsidRPr="00880054">
        <w:rPr>
          <w:rFonts w:ascii="Times New Roman" w:hAnsi="Times New Roman" w:cs="Times New Roman"/>
        </w:rPr>
        <w:t>Zero Budget</w:t>
      </w:r>
      <w:r w:rsidR="008816AD" w:rsidRPr="00880054">
        <w:rPr>
          <w:rFonts w:ascii="Times New Roman" w:hAnsi="Times New Roman" w:cs="Times New Roman"/>
        </w:rPr>
        <w:t>)</w:t>
      </w:r>
      <w:r w:rsidR="00617D07" w:rsidRPr="00880054">
        <w:rPr>
          <w:rFonts w:ascii="Times New Roman" w:hAnsi="Times New Roman" w:cs="Times New Roman"/>
        </w:rPr>
        <w:t xml:space="preserve"> Natural Farming (</w:t>
      </w:r>
      <w:proofErr w:type="spellStart"/>
      <w:r w:rsidR="00617D07" w:rsidRPr="00880054">
        <w:rPr>
          <w:rFonts w:ascii="Times New Roman" w:hAnsi="Times New Roman" w:cs="Times New Roman"/>
        </w:rPr>
        <w:t>Khadse</w:t>
      </w:r>
      <w:proofErr w:type="spellEnd"/>
      <w:r w:rsidR="00617D07" w:rsidRPr="00880054">
        <w:rPr>
          <w:rFonts w:ascii="Times New Roman" w:hAnsi="Times New Roman" w:cs="Times New Roman"/>
        </w:rPr>
        <w:t xml:space="preserve"> </w:t>
      </w:r>
      <w:r w:rsidR="00617D07" w:rsidRPr="00880054">
        <w:rPr>
          <w:rFonts w:ascii="Times New Roman" w:hAnsi="Times New Roman" w:cs="Times New Roman"/>
          <w:i/>
        </w:rPr>
        <w:t>et al</w:t>
      </w:r>
      <w:r w:rsidR="00617D07" w:rsidRPr="00880054">
        <w:rPr>
          <w:rFonts w:ascii="Times New Roman" w:hAnsi="Times New Roman" w:cs="Times New Roman"/>
        </w:rPr>
        <w:t xml:space="preserve">. 2017; </w:t>
      </w:r>
      <w:proofErr w:type="spellStart"/>
      <w:r w:rsidR="00617D07" w:rsidRPr="00880054">
        <w:rPr>
          <w:rFonts w:ascii="Times New Roman" w:hAnsi="Times New Roman" w:cs="Times New Roman"/>
        </w:rPr>
        <w:t>Khadse</w:t>
      </w:r>
      <w:proofErr w:type="spellEnd"/>
      <w:r w:rsidR="00617D07" w:rsidRPr="00880054">
        <w:rPr>
          <w:rFonts w:ascii="Times New Roman" w:hAnsi="Times New Roman" w:cs="Times New Roman"/>
        </w:rPr>
        <w:t xml:space="preserve"> and Rosset 2019).</w:t>
      </w:r>
      <w:r w:rsidR="003B4DBC" w:rsidRPr="00880054">
        <w:rPr>
          <w:rFonts w:ascii="Times New Roman" w:hAnsi="Times New Roman" w:cs="Times New Roman"/>
        </w:rPr>
        <w:t xml:space="preserve"> Radio </w:t>
      </w:r>
      <w:r w:rsidR="001C24D9" w:rsidRPr="00880054">
        <w:rPr>
          <w:rFonts w:ascii="Times New Roman" w:hAnsi="Times New Roman" w:cs="Times New Roman"/>
        </w:rPr>
        <w:t>and video</w:t>
      </w:r>
      <w:r w:rsidR="000F5390">
        <w:rPr>
          <w:rFonts w:ascii="Times New Roman" w:hAnsi="Times New Roman" w:cs="Times New Roman"/>
        </w:rPr>
        <w:t xml:space="preserve">, as well modern </w:t>
      </w:r>
      <w:proofErr w:type="gramStart"/>
      <w:r w:rsidR="000F5390">
        <w:rPr>
          <w:rFonts w:ascii="Times New Roman" w:hAnsi="Times New Roman" w:cs="Times New Roman"/>
        </w:rPr>
        <w:t>information</w:t>
      </w:r>
      <w:proofErr w:type="gramEnd"/>
      <w:r w:rsidR="000F5390">
        <w:rPr>
          <w:rFonts w:ascii="Times New Roman" w:hAnsi="Times New Roman" w:cs="Times New Roman"/>
        </w:rPr>
        <w:t xml:space="preserve"> and communication </w:t>
      </w:r>
      <w:proofErr w:type="spellStart"/>
      <w:r w:rsidR="000F5390">
        <w:rPr>
          <w:rFonts w:ascii="Times New Roman" w:hAnsi="Times New Roman" w:cs="Times New Roman"/>
        </w:rPr>
        <w:t>technonologies</w:t>
      </w:r>
      <w:proofErr w:type="spellEnd"/>
      <w:r w:rsidR="001C24D9" w:rsidRPr="00880054">
        <w:rPr>
          <w:rFonts w:ascii="Times New Roman" w:hAnsi="Times New Roman" w:cs="Times New Roman"/>
        </w:rPr>
        <w:t xml:space="preserve"> also have the power to reach farmers in local languages with ideas for sustainable agriculture </w:t>
      </w:r>
      <w:r w:rsidR="003B4DBC" w:rsidRPr="00880054">
        <w:rPr>
          <w:rFonts w:ascii="Times New Roman" w:hAnsi="Times New Roman" w:cs="Times New Roman"/>
        </w:rPr>
        <w:t>(Bentley et al. 2019</w:t>
      </w:r>
      <w:r w:rsidR="005E7651" w:rsidRPr="00880054">
        <w:rPr>
          <w:rFonts w:ascii="Times New Roman" w:hAnsi="Times New Roman" w:cs="Times New Roman"/>
        </w:rPr>
        <w:t xml:space="preserve">, Chowdhury et al. 2015, </w:t>
      </w:r>
      <w:proofErr w:type="spellStart"/>
      <w:r w:rsidR="001C24D9" w:rsidRPr="00880054">
        <w:rPr>
          <w:rFonts w:ascii="Times New Roman" w:hAnsi="Times New Roman" w:cs="Times New Roman"/>
        </w:rPr>
        <w:t>Zoundji</w:t>
      </w:r>
      <w:proofErr w:type="spellEnd"/>
      <w:r w:rsidR="001C24D9" w:rsidRPr="00880054">
        <w:rPr>
          <w:rFonts w:ascii="Times New Roman" w:hAnsi="Times New Roman" w:cs="Times New Roman"/>
        </w:rPr>
        <w:t xml:space="preserve"> et al. 2018</w:t>
      </w:r>
      <w:r w:rsidR="000F5390">
        <w:rPr>
          <w:rFonts w:ascii="Times New Roman" w:hAnsi="Times New Roman" w:cs="Times New Roman"/>
        </w:rPr>
        <w:t>; Steinke et al. 2020</w:t>
      </w:r>
      <w:r w:rsidR="003B4DBC" w:rsidRPr="00880054">
        <w:rPr>
          <w:rFonts w:ascii="Times New Roman" w:hAnsi="Times New Roman" w:cs="Times New Roman"/>
        </w:rPr>
        <w:t>).</w:t>
      </w:r>
      <w:r w:rsidR="00A371EC" w:rsidRPr="00880054">
        <w:rPr>
          <w:rFonts w:ascii="Times New Roman" w:hAnsi="Times New Roman" w:cs="Times New Roman"/>
        </w:rPr>
        <w:t xml:space="preserve"> </w:t>
      </w:r>
      <w:r w:rsidR="00FB169E" w:rsidRPr="00880054">
        <w:rPr>
          <w:rFonts w:ascii="Times New Roman" w:hAnsi="Times New Roman" w:cs="Times New Roman"/>
        </w:rPr>
        <w:t xml:space="preserve"> </w:t>
      </w:r>
    </w:p>
    <w:p w14:paraId="2D8FF82C"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What are the participatory approaches and methods that contribute to making sustainable intensification of agriculture targeted, appropriate and relevant to all farmers in specific geographic areas? </w:t>
      </w:r>
    </w:p>
    <w:p w14:paraId="07308269"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What are the essential components required to build farmers’ and grassroots extension workers capacity for integrated soil management? </w:t>
      </w:r>
    </w:p>
    <w:p w14:paraId="6B07AFF3" w14:textId="4BE087DC"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What are the key factors that facilitate collective action</w:t>
      </w:r>
      <w:r w:rsidR="00300A0F" w:rsidRPr="00263DD9">
        <w:rPr>
          <w:rFonts w:ascii="Times New Roman" w:hAnsi="Times New Roman" w:cs="Times New Roman"/>
        </w:rPr>
        <w:t xml:space="preserve"> for resource management or agricultural transitions</w:t>
      </w:r>
      <w:r w:rsidRPr="00263DD9">
        <w:rPr>
          <w:rFonts w:ascii="Times New Roman" w:hAnsi="Times New Roman" w:cs="Times New Roman"/>
        </w:rPr>
        <w:t xml:space="preserve"> that is functional and sustainable over the long term? </w:t>
      </w:r>
    </w:p>
    <w:p w14:paraId="20F5EF82" w14:textId="22846341"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How can we ensure farmer participation and ownership in exploring and implementing sustainable solutions in dryland agriculture (including farmer groups, women self-help groups, farmer producer companies)?</w:t>
      </w:r>
    </w:p>
    <w:p w14:paraId="15F21197"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How can the social sciences help agricultural innovations and their uptake in sustainable intensification, particularly related to forms of knowledge, interaction between multiple and unequal stakeholders, social and cultural specificities that shape outcomes of different farms? </w:t>
      </w:r>
    </w:p>
    <w:p w14:paraId="02998CA6"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What are the appropriate combinations of natural resources, human resources, land use systems and enterprises in dryland agriculture that would enable improvements in both natural capital and farm income? </w:t>
      </w:r>
    </w:p>
    <w:p w14:paraId="57B57805"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How can the challenges presented by the entry of new technologies and markets in dryland ecosystems be quickly assessed and the information quickly disseminated to the farming community and practitioners? </w:t>
      </w:r>
    </w:p>
    <w:p w14:paraId="67CA4F1A"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How can innovation platforms be created to improve the knowledge gaps among farmers, community-based </w:t>
      </w:r>
      <w:proofErr w:type="gramStart"/>
      <w:r w:rsidRPr="00263DD9">
        <w:rPr>
          <w:rFonts w:ascii="Times New Roman" w:hAnsi="Times New Roman" w:cs="Times New Roman"/>
        </w:rPr>
        <w:t>organisations</w:t>
      </w:r>
      <w:proofErr w:type="gramEnd"/>
      <w:r w:rsidRPr="00263DD9">
        <w:rPr>
          <w:rFonts w:ascii="Times New Roman" w:hAnsi="Times New Roman" w:cs="Times New Roman"/>
        </w:rPr>
        <w:t xml:space="preserve"> and </w:t>
      </w:r>
      <w:r w:rsidRPr="00263DD9">
        <w:rPr>
          <w:rFonts w:ascii="Times New Roman" w:hAnsi="Times New Roman" w:cs="Times New Roman"/>
          <w:i/>
        </w:rPr>
        <w:t>gram panchayats</w:t>
      </w:r>
      <w:r w:rsidRPr="00263DD9">
        <w:rPr>
          <w:rFonts w:ascii="Times New Roman" w:hAnsi="Times New Roman" w:cs="Times New Roman"/>
        </w:rPr>
        <w:t xml:space="preserve"> to improve the development and uptake of key agricultural innovations? </w:t>
      </w:r>
    </w:p>
    <w:p w14:paraId="57498FE1" w14:textId="09F2855D"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What are the barriers to widespread adoption of SI </w:t>
      </w:r>
      <w:r w:rsidR="008E1083">
        <w:rPr>
          <w:rFonts w:ascii="Times New Roman" w:hAnsi="Times New Roman" w:cs="Times New Roman"/>
        </w:rPr>
        <w:t>components</w:t>
      </w:r>
      <w:r w:rsidRPr="00263DD9">
        <w:rPr>
          <w:rFonts w:ascii="Times New Roman" w:hAnsi="Times New Roman" w:cs="Times New Roman"/>
        </w:rPr>
        <w:t xml:space="preserve"> such as Conservation Agriculture (CA) and System for Crop Intensification (SCI) in the drylands? </w:t>
      </w:r>
    </w:p>
    <w:p w14:paraId="3C21991C" w14:textId="7FC8D531"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What social, </w:t>
      </w:r>
      <w:proofErr w:type="gramStart"/>
      <w:r w:rsidRPr="00263DD9">
        <w:rPr>
          <w:rFonts w:ascii="Times New Roman" w:hAnsi="Times New Roman" w:cs="Times New Roman"/>
        </w:rPr>
        <w:t>economic</w:t>
      </w:r>
      <w:proofErr w:type="gramEnd"/>
      <w:r w:rsidRPr="00263DD9">
        <w:rPr>
          <w:rFonts w:ascii="Times New Roman" w:hAnsi="Times New Roman" w:cs="Times New Roman"/>
        </w:rPr>
        <w:t xml:space="preserve"> and cultural interactions influence adoption when dryland farmers on different types of farm are introduced to new technologies? </w:t>
      </w:r>
    </w:p>
    <w:p w14:paraId="6FFB9000"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In what ways can improved communications (mobile and internet) among and between farmers and government increase resilience (e.g. through provision of climate information)? </w:t>
      </w:r>
    </w:p>
    <w:p w14:paraId="20D03F1F" w14:textId="77777777" w:rsidR="00FE22BB"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How can the role of farmers and private sector-led extension services be integrated into new farming systems in dryland areas to improve profitability for farmers? </w:t>
      </w:r>
    </w:p>
    <w:p w14:paraId="7194DBDC" w14:textId="04A0D806" w:rsidR="000629EE" w:rsidRPr="00263DD9" w:rsidRDefault="00FE22BB"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How can the coverage of extension and advisory services be expanded across different zones in the Indian drylands?  </w:t>
      </w:r>
    </w:p>
    <w:p w14:paraId="202FF62C" w14:textId="77777777" w:rsidR="003B67E2" w:rsidRPr="00263DD9" w:rsidRDefault="003B67E2" w:rsidP="003206FC">
      <w:pPr>
        <w:pStyle w:val="ListParagraph"/>
        <w:numPr>
          <w:ilvl w:val="0"/>
          <w:numId w:val="30"/>
        </w:numPr>
        <w:rPr>
          <w:rFonts w:ascii="Times New Roman" w:hAnsi="Times New Roman" w:cs="Times New Roman"/>
        </w:rPr>
      </w:pPr>
      <w:r w:rsidRPr="00263DD9">
        <w:rPr>
          <w:rFonts w:ascii="Times New Roman" w:hAnsi="Times New Roman" w:cs="Times New Roman"/>
        </w:rPr>
        <w:t xml:space="preserve">How can traditional knowledge systems be aligned with other knowledge systems in the sustainable intensification of agriculture in Indian drylands so that effective traditional practices are accepted and promoted?  </w:t>
      </w:r>
    </w:p>
    <w:p w14:paraId="040B19F4" w14:textId="77777777" w:rsidR="005F6A9B" w:rsidRPr="004063A7" w:rsidRDefault="005F6A9B" w:rsidP="004063A7">
      <w:pPr>
        <w:rPr>
          <w:rFonts w:ascii="Times New Roman" w:hAnsi="Times New Roman" w:cs="Times New Roman"/>
          <w:sz w:val="21"/>
          <w:szCs w:val="21"/>
        </w:rPr>
      </w:pPr>
    </w:p>
    <w:p w14:paraId="1267D9AB" w14:textId="6EEAC133" w:rsidR="000629EE" w:rsidRPr="00880054" w:rsidRDefault="00922112" w:rsidP="00531951">
      <w:pPr>
        <w:pStyle w:val="Heading3"/>
        <w:ind w:firstLine="360"/>
      </w:pPr>
      <w:r w:rsidRPr="00880054">
        <w:lastRenderedPageBreak/>
        <w:t xml:space="preserve">ix. </w:t>
      </w:r>
      <w:r w:rsidR="004072B2" w:rsidRPr="00880054">
        <w:t>Development and livelihoods</w:t>
      </w:r>
    </w:p>
    <w:p w14:paraId="51F047A4" w14:textId="1D7F8C88" w:rsidR="008E1083" w:rsidRDefault="009B7A5A" w:rsidP="0083715A">
      <w:pPr>
        <w:spacing w:line="360" w:lineRule="auto"/>
        <w:rPr>
          <w:rFonts w:ascii="Times New Roman" w:hAnsi="Times New Roman" w:cs="Times New Roman"/>
        </w:rPr>
      </w:pPr>
      <w:r w:rsidRPr="00880054">
        <w:rPr>
          <w:rFonts w:ascii="Times New Roman" w:hAnsi="Times New Roman" w:cs="Times New Roman"/>
        </w:rPr>
        <w:t>Productive and resilient agricultural livelihoods are essential for mitigating</w:t>
      </w:r>
      <w:r w:rsidR="00C250C0" w:rsidRPr="00880054">
        <w:rPr>
          <w:rFonts w:ascii="Times New Roman" w:hAnsi="Times New Roman" w:cs="Times New Roman"/>
        </w:rPr>
        <w:t xml:space="preserve"> multidimensional poverty </w:t>
      </w:r>
      <w:r w:rsidRPr="00880054">
        <w:rPr>
          <w:rFonts w:ascii="Times New Roman" w:hAnsi="Times New Roman" w:cs="Times New Roman"/>
        </w:rPr>
        <w:t>and hunger in drylands.</w:t>
      </w:r>
      <w:r w:rsidR="00C250C0" w:rsidRPr="00880054">
        <w:rPr>
          <w:rFonts w:ascii="Times New Roman" w:hAnsi="Times New Roman" w:cs="Times New Roman"/>
        </w:rPr>
        <w:t xml:space="preserve"> Low agricultural productiv</w:t>
      </w:r>
      <w:r w:rsidR="00563B9F" w:rsidRPr="00880054">
        <w:rPr>
          <w:rFonts w:ascii="Times New Roman" w:hAnsi="Times New Roman" w:cs="Times New Roman"/>
        </w:rPr>
        <w:t>ity is a key driver of this</w:t>
      </w:r>
      <w:r w:rsidR="004221FA" w:rsidRPr="00880054">
        <w:rPr>
          <w:rFonts w:ascii="Times New Roman" w:hAnsi="Times New Roman" w:cs="Times New Roman"/>
        </w:rPr>
        <w:t xml:space="preserve"> incidence</w:t>
      </w:r>
      <w:r w:rsidR="00563B9F" w:rsidRPr="00880054">
        <w:rPr>
          <w:rFonts w:ascii="Times New Roman" w:hAnsi="Times New Roman" w:cs="Times New Roman"/>
        </w:rPr>
        <w:t>. S</w:t>
      </w:r>
      <w:r w:rsidR="00C250C0" w:rsidRPr="00880054">
        <w:rPr>
          <w:rFonts w:ascii="Times New Roman" w:hAnsi="Times New Roman" w:cs="Times New Roman"/>
        </w:rPr>
        <w:t>ustainable land management can address this</w:t>
      </w:r>
      <w:r w:rsidR="003A66E3" w:rsidRPr="00880054">
        <w:rPr>
          <w:rFonts w:ascii="Times New Roman" w:hAnsi="Times New Roman" w:cs="Times New Roman"/>
        </w:rPr>
        <w:t xml:space="preserve"> constraint</w:t>
      </w:r>
      <w:r w:rsidR="00C250C0" w:rsidRPr="00880054">
        <w:rPr>
          <w:rFonts w:ascii="Times New Roman" w:hAnsi="Times New Roman" w:cs="Times New Roman"/>
        </w:rPr>
        <w:t xml:space="preserve">, with positive co-benefits for </w:t>
      </w:r>
      <w:r w:rsidR="004221FA" w:rsidRPr="00880054">
        <w:rPr>
          <w:rFonts w:ascii="Times New Roman" w:hAnsi="Times New Roman" w:cs="Times New Roman"/>
        </w:rPr>
        <w:t xml:space="preserve">income </w:t>
      </w:r>
      <w:r w:rsidR="00EB7011" w:rsidRPr="00880054">
        <w:rPr>
          <w:rFonts w:ascii="Times New Roman" w:hAnsi="Times New Roman" w:cs="Times New Roman"/>
        </w:rPr>
        <w:t xml:space="preserve">equality, </w:t>
      </w:r>
      <w:r w:rsidR="00C250C0" w:rsidRPr="00880054">
        <w:rPr>
          <w:rFonts w:ascii="Times New Roman" w:hAnsi="Times New Roman" w:cs="Times New Roman"/>
        </w:rPr>
        <w:t>poverty reduction, food security, land degradation and climate change mitigation and adaptation (</w:t>
      </w:r>
      <w:proofErr w:type="spellStart"/>
      <w:r w:rsidR="0069603C" w:rsidRPr="00880054">
        <w:rPr>
          <w:rFonts w:ascii="Times New Roman" w:hAnsi="Times New Roman" w:cs="Times New Roman"/>
        </w:rPr>
        <w:t>Mirzabaev</w:t>
      </w:r>
      <w:proofErr w:type="spellEnd"/>
      <w:r w:rsidR="0069603C" w:rsidRPr="00880054">
        <w:rPr>
          <w:rFonts w:ascii="Times New Roman" w:hAnsi="Times New Roman" w:cs="Times New Roman"/>
        </w:rPr>
        <w:t xml:space="preserve"> </w:t>
      </w:r>
      <w:r w:rsidR="0069603C" w:rsidRPr="00880054">
        <w:rPr>
          <w:rFonts w:ascii="Times New Roman" w:hAnsi="Times New Roman" w:cs="Times New Roman"/>
          <w:i/>
        </w:rPr>
        <w:t>et al.</w:t>
      </w:r>
      <w:r w:rsidR="0069603C" w:rsidRPr="00880054">
        <w:rPr>
          <w:rFonts w:ascii="Times New Roman" w:hAnsi="Times New Roman" w:cs="Times New Roman"/>
        </w:rPr>
        <w:t xml:space="preserve"> 2019</w:t>
      </w:r>
      <w:r w:rsidR="00C250C0" w:rsidRPr="00880054">
        <w:rPr>
          <w:rFonts w:ascii="Times New Roman" w:hAnsi="Times New Roman" w:cs="Times New Roman"/>
        </w:rPr>
        <w:t xml:space="preserve">). </w:t>
      </w:r>
      <w:r w:rsidR="00084F3B" w:rsidRPr="00880054">
        <w:rPr>
          <w:rFonts w:ascii="Times New Roman" w:hAnsi="Times New Roman" w:cs="Times New Roman"/>
        </w:rPr>
        <w:t xml:space="preserve">This is increasingly vital under conditions of climate change, which is expected </w:t>
      </w:r>
      <w:r w:rsidR="003C5B40" w:rsidRPr="00880054">
        <w:rPr>
          <w:rFonts w:ascii="Times New Roman" w:hAnsi="Times New Roman" w:cs="Times New Roman"/>
        </w:rPr>
        <w:t xml:space="preserve">to </w:t>
      </w:r>
      <w:r w:rsidR="00084F3B" w:rsidRPr="00880054">
        <w:rPr>
          <w:rFonts w:ascii="Times New Roman" w:hAnsi="Times New Roman" w:cs="Times New Roman"/>
        </w:rPr>
        <w:t>disproportionately affect those</w:t>
      </w:r>
      <w:r w:rsidR="004221FA" w:rsidRPr="00880054">
        <w:rPr>
          <w:rFonts w:ascii="Times New Roman" w:hAnsi="Times New Roman" w:cs="Times New Roman"/>
        </w:rPr>
        <w:t xml:space="preserve"> already most vulnerable within</w:t>
      </w:r>
      <w:r w:rsidR="00084F3B" w:rsidRPr="00880054">
        <w:rPr>
          <w:rFonts w:ascii="Times New Roman" w:hAnsi="Times New Roman" w:cs="Times New Roman"/>
        </w:rPr>
        <w:t xml:space="preserve"> communities</w:t>
      </w:r>
      <w:r w:rsidR="004221FA" w:rsidRPr="00880054">
        <w:rPr>
          <w:rFonts w:ascii="Times New Roman" w:hAnsi="Times New Roman" w:cs="Times New Roman"/>
        </w:rPr>
        <w:t xml:space="preserve"> of smallholders in the rainfed drylands</w:t>
      </w:r>
      <w:r w:rsidR="00084F3B" w:rsidRPr="00880054">
        <w:rPr>
          <w:rFonts w:ascii="Times New Roman" w:hAnsi="Times New Roman" w:cs="Times New Roman"/>
        </w:rPr>
        <w:t xml:space="preserve">. </w:t>
      </w:r>
    </w:p>
    <w:p w14:paraId="2AD0C105" w14:textId="5F72B501" w:rsidR="00245EAC" w:rsidRDefault="00084F3B" w:rsidP="0083715A">
      <w:pPr>
        <w:spacing w:line="360" w:lineRule="auto"/>
        <w:rPr>
          <w:rFonts w:ascii="Times New Roman" w:hAnsi="Times New Roman" w:cs="Times New Roman"/>
        </w:rPr>
      </w:pPr>
      <w:commentRangeStart w:id="12"/>
      <w:r w:rsidRPr="00880054">
        <w:rPr>
          <w:rFonts w:ascii="Times New Roman" w:hAnsi="Times New Roman" w:cs="Times New Roman"/>
        </w:rPr>
        <w:t>Ru</w:t>
      </w:r>
      <w:r w:rsidR="00E95BE4" w:rsidRPr="00880054">
        <w:rPr>
          <w:rFonts w:ascii="Times New Roman" w:hAnsi="Times New Roman" w:cs="Times New Roman"/>
        </w:rPr>
        <w:t xml:space="preserve">ral women in semi-arid regions </w:t>
      </w:r>
      <w:r w:rsidRPr="00880054">
        <w:rPr>
          <w:rFonts w:ascii="Times New Roman" w:hAnsi="Times New Roman" w:cs="Times New Roman"/>
        </w:rPr>
        <w:t>are disproportionately vulnerable</w:t>
      </w:r>
      <w:commentRangeEnd w:id="12"/>
      <w:r w:rsidR="00E143A8">
        <w:rPr>
          <w:rStyle w:val="CommentReference"/>
        </w:rPr>
        <w:commentReference w:id="12"/>
      </w:r>
      <w:r w:rsidRPr="00880054">
        <w:rPr>
          <w:rFonts w:ascii="Times New Roman" w:hAnsi="Times New Roman" w:cs="Times New Roman"/>
        </w:rPr>
        <w:t xml:space="preserve">, </w:t>
      </w:r>
      <w:proofErr w:type="gramStart"/>
      <w:r w:rsidRPr="00880054">
        <w:rPr>
          <w:rFonts w:ascii="Times New Roman" w:hAnsi="Times New Roman" w:cs="Times New Roman"/>
        </w:rPr>
        <w:t>as a result of</w:t>
      </w:r>
      <w:proofErr w:type="gramEnd"/>
      <w:r w:rsidRPr="00880054">
        <w:rPr>
          <w:rFonts w:ascii="Times New Roman" w:hAnsi="Times New Roman" w:cs="Times New Roman"/>
        </w:rPr>
        <w:t xml:space="preserve"> longstanding economic and social marginalisation, lack of mobility and exclusion from</w:t>
      </w:r>
      <w:r w:rsidR="000B4108" w:rsidRPr="00880054">
        <w:rPr>
          <w:rFonts w:ascii="Times New Roman" w:hAnsi="Times New Roman" w:cs="Times New Roman"/>
        </w:rPr>
        <w:t xml:space="preserve"> decision-</w:t>
      </w:r>
      <w:r w:rsidRPr="00880054">
        <w:rPr>
          <w:rFonts w:ascii="Times New Roman" w:hAnsi="Times New Roman" w:cs="Times New Roman"/>
        </w:rPr>
        <w:t xml:space="preserve">making (Yadav and Lal 2018). </w:t>
      </w:r>
      <w:r w:rsidR="00F40A7E" w:rsidRPr="00880054">
        <w:rPr>
          <w:rFonts w:ascii="Times New Roman" w:hAnsi="Times New Roman" w:cs="Times New Roman"/>
        </w:rPr>
        <w:t xml:space="preserve">Increasing climate variability, land degradation and deepening water scarcity add substantially to women’s burdens of household labour with a greater amount of time and energy to </w:t>
      </w:r>
      <w:r w:rsidR="002C4DB0" w:rsidRPr="00880054">
        <w:rPr>
          <w:rFonts w:ascii="Times New Roman" w:hAnsi="Times New Roman" w:cs="Times New Roman"/>
        </w:rPr>
        <w:t xml:space="preserve">be </w:t>
      </w:r>
      <w:r w:rsidR="00F40A7E" w:rsidRPr="00880054">
        <w:rPr>
          <w:rFonts w:ascii="Times New Roman" w:hAnsi="Times New Roman" w:cs="Times New Roman"/>
        </w:rPr>
        <w:t>spen</w:t>
      </w:r>
      <w:r w:rsidR="002C4DB0" w:rsidRPr="00880054">
        <w:rPr>
          <w:rFonts w:ascii="Times New Roman" w:hAnsi="Times New Roman" w:cs="Times New Roman"/>
        </w:rPr>
        <w:t>t</w:t>
      </w:r>
      <w:r w:rsidR="00F40A7E" w:rsidRPr="00880054">
        <w:rPr>
          <w:rFonts w:ascii="Times New Roman" w:hAnsi="Times New Roman" w:cs="Times New Roman"/>
        </w:rPr>
        <w:t xml:space="preserve"> in collecting water and gathering fuel. </w:t>
      </w:r>
      <w:r w:rsidR="00D25347" w:rsidRPr="00880054">
        <w:rPr>
          <w:rFonts w:ascii="Times New Roman" w:hAnsi="Times New Roman" w:cs="Times New Roman"/>
        </w:rPr>
        <w:t>Land rehabilitation projects globally have not yet paid significant attention to this gender-differentia</w:t>
      </w:r>
      <w:r w:rsidR="006E3FA3" w:rsidRPr="00880054">
        <w:rPr>
          <w:rFonts w:ascii="Times New Roman" w:hAnsi="Times New Roman" w:cs="Times New Roman"/>
        </w:rPr>
        <w:t xml:space="preserve">ted aspect of land </w:t>
      </w:r>
      <w:r w:rsidR="00C006E0" w:rsidRPr="00880054">
        <w:rPr>
          <w:rFonts w:ascii="Times New Roman" w:hAnsi="Times New Roman" w:cs="Times New Roman"/>
        </w:rPr>
        <w:t>d</w:t>
      </w:r>
      <w:r w:rsidR="009F3755" w:rsidRPr="00880054">
        <w:rPr>
          <w:rFonts w:ascii="Times New Roman" w:hAnsi="Times New Roman" w:cs="Times New Roman"/>
        </w:rPr>
        <w:t>egradation</w:t>
      </w:r>
      <w:r w:rsidR="00D25347" w:rsidRPr="00880054">
        <w:rPr>
          <w:rFonts w:ascii="Times New Roman" w:hAnsi="Times New Roman" w:cs="Times New Roman"/>
        </w:rPr>
        <w:t>,</w:t>
      </w:r>
      <w:r w:rsidR="007A0085" w:rsidRPr="00880054">
        <w:rPr>
          <w:rFonts w:ascii="Times New Roman" w:hAnsi="Times New Roman" w:cs="Times New Roman"/>
        </w:rPr>
        <w:t xml:space="preserve"> </w:t>
      </w:r>
      <w:r w:rsidR="009F3755" w:rsidRPr="00880054">
        <w:rPr>
          <w:rFonts w:ascii="Times New Roman" w:hAnsi="Times New Roman" w:cs="Times New Roman"/>
        </w:rPr>
        <w:t>nor to women’s specific knowledge and priorities for land restoration (</w:t>
      </w:r>
      <w:proofErr w:type="spellStart"/>
      <w:r w:rsidR="0069603C" w:rsidRPr="00880054">
        <w:rPr>
          <w:rFonts w:ascii="Times New Roman" w:hAnsi="Times New Roman" w:cs="Times New Roman"/>
        </w:rPr>
        <w:t>Mirzabaev</w:t>
      </w:r>
      <w:proofErr w:type="spellEnd"/>
      <w:r w:rsidR="0069603C" w:rsidRPr="00880054">
        <w:rPr>
          <w:rFonts w:ascii="Times New Roman" w:hAnsi="Times New Roman" w:cs="Times New Roman"/>
        </w:rPr>
        <w:t xml:space="preserve"> </w:t>
      </w:r>
      <w:r w:rsidR="0069603C" w:rsidRPr="00880054">
        <w:rPr>
          <w:rFonts w:ascii="Times New Roman" w:hAnsi="Times New Roman" w:cs="Times New Roman"/>
          <w:i/>
        </w:rPr>
        <w:t>et al.</w:t>
      </w:r>
      <w:r w:rsidR="0069603C" w:rsidRPr="00880054">
        <w:rPr>
          <w:rFonts w:ascii="Times New Roman" w:hAnsi="Times New Roman" w:cs="Times New Roman"/>
        </w:rPr>
        <w:t xml:space="preserve"> 2019</w:t>
      </w:r>
      <w:r w:rsidR="003E6434" w:rsidRPr="00880054">
        <w:rPr>
          <w:rFonts w:ascii="Times New Roman" w:hAnsi="Times New Roman" w:cs="Times New Roman"/>
        </w:rPr>
        <w:t>) or to their accessibilities and entitlements</w:t>
      </w:r>
      <w:r w:rsidR="003C5B40" w:rsidRPr="00880054">
        <w:rPr>
          <w:rFonts w:ascii="Times New Roman" w:hAnsi="Times New Roman" w:cs="Times New Roman"/>
        </w:rPr>
        <w:t xml:space="preserve"> and their access to vital agricultural resources such as fertiliser (Farnworth </w:t>
      </w:r>
      <w:r w:rsidR="003C5B40" w:rsidRPr="00880054">
        <w:rPr>
          <w:rFonts w:ascii="Times New Roman" w:hAnsi="Times New Roman" w:cs="Times New Roman"/>
          <w:i/>
        </w:rPr>
        <w:t>et al</w:t>
      </w:r>
      <w:r w:rsidR="003C5B40" w:rsidRPr="00880054">
        <w:rPr>
          <w:rFonts w:ascii="Times New Roman" w:hAnsi="Times New Roman" w:cs="Times New Roman"/>
        </w:rPr>
        <w:t>. 2017)</w:t>
      </w:r>
      <w:r w:rsidR="003E6434" w:rsidRPr="00880054">
        <w:rPr>
          <w:rFonts w:ascii="Times New Roman" w:hAnsi="Times New Roman" w:cs="Times New Roman"/>
        </w:rPr>
        <w:t xml:space="preserve">. </w:t>
      </w:r>
    </w:p>
    <w:p w14:paraId="769D0D3C" w14:textId="2B9F86BE" w:rsidR="000629EE" w:rsidRPr="00880054" w:rsidRDefault="007A0085" w:rsidP="0083715A">
      <w:pPr>
        <w:spacing w:line="360" w:lineRule="auto"/>
        <w:rPr>
          <w:rFonts w:ascii="Times New Roman" w:hAnsi="Times New Roman" w:cs="Times New Roman"/>
        </w:rPr>
      </w:pPr>
      <w:r w:rsidRPr="00880054">
        <w:rPr>
          <w:rFonts w:ascii="Times New Roman" w:hAnsi="Times New Roman" w:cs="Times New Roman"/>
        </w:rPr>
        <w:t>In India,</w:t>
      </w:r>
      <w:r w:rsidR="00BE0B0B" w:rsidRPr="00880054">
        <w:rPr>
          <w:rFonts w:ascii="Times New Roman" w:hAnsi="Times New Roman" w:cs="Times New Roman"/>
        </w:rPr>
        <w:t xml:space="preserve"> a number of initiatives mainly </w:t>
      </w:r>
      <w:r w:rsidR="008B5EA7" w:rsidRPr="00880054">
        <w:rPr>
          <w:rFonts w:ascii="Times New Roman" w:hAnsi="Times New Roman" w:cs="Times New Roman"/>
        </w:rPr>
        <w:t>focus</w:t>
      </w:r>
      <w:r w:rsidR="00BE0B0B" w:rsidRPr="00880054">
        <w:rPr>
          <w:rFonts w:ascii="Times New Roman" w:hAnsi="Times New Roman" w:cs="Times New Roman"/>
        </w:rPr>
        <w:t xml:space="preserve">ed on decentralised soil and water conservation (‘watershed development’) have been </w:t>
      </w:r>
      <w:r w:rsidRPr="00880054">
        <w:rPr>
          <w:rFonts w:ascii="Times New Roman" w:hAnsi="Times New Roman" w:cs="Times New Roman"/>
        </w:rPr>
        <w:t xml:space="preserve">an important effort </w:t>
      </w:r>
      <w:r w:rsidR="00BE0B0B" w:rsidRPr="00880054">
        <w:rPr>
          <w:rFonts w:ascii="Times New Roman" w:hAnsi="Times New Roman" w:cs="Times New Roman"/>
        </w:rPr>
        <w:t>towards</w:t>
      </w:r>
      <w:r w:rsidRPr="00880054">
        <w:rPr>
          <w:rFonts w:ascii="Times New Roman" w:hAnsi="Times New Roman" w:cs="Times New Roman"/>
        </w:rPr>
        <w:t xml:space="preserve"> </w:t>
      </w:r>
      <w:r w:rsidR="00D7066E" w:rsidRPr="00880054">
        <w:rPr>
          <w:rFonts w:ascii="Times New Roman" w:hAnsi="Times New Roman" w:cs="Times New Roman"/>
        </w:rPr>
        <w:t>crafting complementarities between land restoration and livelihood and poverty alleviation objectives</w:t>
      </w:r>
      <w:r w:rsidR="003E6434" w:rsidRPr="00880054">
        <w:rPr>
          <w:rFonts w:ascii="Times New Roman" w:hAnsi="Times New Roman" w:cs="Times New Roman"/>
        </w:rPr>
        <w:t xml:space="preserve"> (</w:t>
      </w:r>
      <w:r w:rsidR="00C91A85" w:rsidRPr="00880054">
        <w:rPr>
          <w:rFonts w:ascii="Times New Roman" w:hAnsi="Times New Roman" w:cs="Times New Roman"/>
        </w:rPr>
        <w:t xml:space="preserve">Kerr 2002; </w:t>
      </w:r>
      <w:r w:rsidR="00B81E26" w:rsidRPr="00880054">
        <w:rPr>
          <w:rFonts w:ascii="Times New Roman" w:hAnsi="Times New Roman" w:cs="Times New Roman"/>
        </w:rPr>
        <w:t>Singh 2018</w:t>
      </w:r>
      <w:r w:rsidR="003E6434" w:rsidRPr="00880054">
        <w:rPr>
          <w:rFonts w:ascii="Times New Roman" w:hAnsi="Times New Roman" w:cs="Times New Roman"/>
        </w:rPr>
        <w:t>)</w:t>
      </w:r>
      <w:r w:rsidR="00D7066E" w:rsidRPr="00880054">
        <w:rPr>
          <w:rFonts w:ascii="Times New Roman" w:hAnsi="Times New Roman" w:cs="Times New Roman"/>
        </w:rPr>
        <w:t>.</w:t>
      </w:r>
      <w:r w:rsidR="00EA711B" w:rsidRPr="00880054">
        <w:rPr>
          <w:rFonts w:ascii="Times New Roman" w:hAnsi="Times New Roman" w:cs="Times New Roman"/>
        </w:rPr>
        <w:t xml:space="preserve"> Yet, there remains a gap between policy and practice. Conservation</w:t>
      </w:r>
      <w:r w:rsidR="004221FA" w:rsidRPr="00880054">
        <w:rPr>
          <w:rFonts w:ascii="Times New Roman" w:hAnsi="Times New Roman" w:cs="Times New Roman"/>
        </w:rPr>
        <w:t xml:space="preserve"> of natural resources</w:t>
      </w:r>
      <w:r w:rsidR="00EA711B" w:rsidRPr="00880054">
        <w:rPr>
          <w:rFonts w:ascii="Times New Roman" w:hAnsi="Times New Roman" w:cs="Times New Roman"/>
        </w:rPr>
        <w:t xml:space="preserve"> and poverty alleviation objectives may involve </w:t>
      </w:r>
      <w:proofErr w:type="gramStart"/>
      <w:r w:rsidR="00EA711B" w:rsidRPr="00880054">
        <w:rPr>
          <w:rFonts w:ascii="Times New Roman" w:hAnsi="Times New Roman" w:cs="Times New Roman"/>
        </w:rPr>
        <w:t>trade-offs</w:t>
      </w:r>
      <w:r w:rsidR="009E74FD" w:rsidRPr="00880054">
        <w:rPr>
          <w:rFonts w:ascii="Times New Roman" w:hAnsi="Times New Roman" w:cs="Times New Roman"/>
        </w:rPr>
        <w:t>,</w:t>
      </w:r>
      <w:r w:rsidR="00EA711B" w:rsidRPr="00880054">
        <w:rPr>
          <w:rFonts w:ascii="Times New Roman" w:hAnsi="Times New Roman" w:cs="Times New Roman"/>
        </w:rPr>
        <w:t xml:space="preserve"> and</w:t>
      </w:r>
      <w:proofErr w:type="gramEnd"/>
      <w:r w:rsidR="009106FD" w:rsidRPr="00880054">
        <w:rPr>
          <w:rFonts w:ascii="Times New Roman" w:hAnsi="Times New Roman" w:cs="Times New Roman"/>
        </w:rPr>
        <w:t xml:space="preserve"> may</w:t>
      </w:r>
      <w:r w:rsidR="00EA711B" w:rsidRPr="00880054">
        <w:rPr>
          <w:rFonts w:ascii="Times New Roman" w:hAnsi="Times New Roman" w:cs="Times New Roman"/>
        </w:rPr>
        <w:t xml:space="preserve"> prioritiz</w:t>
      </w:r>
      <w:r w:rsidR="004E4839" w:rsidRPr="00880054">
        <w:rPr>
          <w:rFonts w:ascii="Times New Roman" w:hAnsi="Times New Roman" w:cs="Times New Roman"/>
        </w:rPr>
        <w:t>e</w:t>
      </w:r>
      <w:r w:rsidR="00EA711B" w:rsidRPr="00880054">
        <w:rPr>
          <w:rFonts w:ascii="Times New Roman" w:hAnsi="Times New Roman" w:cs="Times New Roman"/>
        </w:rPr>
        <w:t xml:space="preserve"> high-value (and ‘thirstier’</w:t>
      </w:r>
      <w:r w:rsidR="0003435F" w:rsidRPr="00880054">
        <w:rPr>
          <w:rFonts w:ascii="Times New Roman" w:hAnsi="Times New Roman" w:cs="Times New Roman"/>
        </w:rPr>
        <w:t>)</w:t>
      </w:r>
      <w:r w:rsidR="00EA711B" w:rsidRPr="00880054">
        <w:rPr>
          <w:rFonts w:ascii="Times New Roman" w:hAnsi="Times New Roman" w:cs="Times New Roman"/>
        </w:rPr>
        <w:t xml:space="preserve"> crops (Bouma and Scott 2006;</w:t>
      </w:r>
      <w:r w:rsidR="00D7089D" w:rsidRPr="00880054">
        <w:rPr>
          <w:rFonts w:ascii="Times New Roman" w:hAnsi="Times New Roman" w:cs="Times New Roman"/>
        </w:rPr>
        <w:t xml:space="preserve"> Ravindra 2007; Samuel </w:t>
      </w:r>
      <w:r w:rsidR="00D7089D" w:rsidRPr="00880054">
        <w:rPr>
          <w:rFonts w:ascii="Times New Roman" w:hAnsi="Times New Roman" w:cs="Times New Roman"/>
          <w:i/>
        </w:rPr>
        <w:t>et al</w:t>
      </w:r>
      <w:r w:rsidR="00D7089D" w:rsidRPr="00880054">
        <w:rPr>
          <w:rFonts w:ascii="Times New Roman" w:hAnsi="Times New Roman" w:cs="Times New Roman"/>
        </w:rPr>
        <w:t xml:space="preserve">. 2007; 2009; </w:t>
      </w:r>
      <w:proofErr w:type="spellStart"/>
      <w:r w:rsidR="00D7089D" w:rsidRPr="00880054">
        <w:rPr>
          <w:rFonts w:ascii="Times New Roman" w:hAnsi="Times New Roman" w:cs="Times New Roman"/>
        </w:rPr>
        <w:t>Daftary</w:t>
      </w:r>
      <w:proofErr w:type="spellEnd"/>
      <w:r w:rsidR="00D7089D" w:rsidRPr="00880054">
        <w:rPr>
          <w:rFonts w:ascii="Times New Roman" w:hAnsi="Times New Roman" w:cs="Times New Roman"/>
        </w:rPr>
        <w:t xml:space="preserve"> </w:t>
      </w:r>
      <w:r w:rsidR="003D66D4" w:rsidRPr="00880054">
        <w:rPr>
          <w:rFonts w:ascii="Times New Roman" w:hAnsi="Times New Roman" w:cs="Times New Roman"/>
        </w:rPr>
        <w:t>2014</w:t>
      </w:r>
      <w:r w:rsidR="00D7089D" w:rsidRPr="00880054">
        <w:rPr>
          <w:rFonts w:ascii="Times New Roman" w:hAnsi="Times New Roman" w:cs="Times New Roman"/>
        </w:rPr>
        <w:t>;</w:t>
      </w:r>
      <w:r w:rsidR="00EA711B" w:rsidRPr="00880054">
        <w:rPr>
          <w:rFonts w:ascii="Times New Roman" w:hAnsi="Times New Roman" w:cs="Times New Roman"/>
        </w:rPr>
        <w:t xml:space="preserve"> </w:t>
      </w:r>
      <w:proofErr w:type="spellStart"/>
      <w:r w:rsidR="00EA711B" w:rsidRPr="00880054">
        <w:rPr>
          <w:rFonts w:ascii="Times New Roman" w:hAnsi="Times New Roman" w:cs="Times New Roman"/>
        </w:rPr>
        <w:t>Bharucha</w:t>
      </w:r>
      <w:proofErr w:type="spellEnd"/>
      <w:r w:rsidR="00EA711B" w:rsidRPr="00880054">
        <w:rPr>
          <w:rFonts w:ascii="Times New Roman" w:hAnsi="Times New Roman" w:cs="Times New Roman"/>
        </w:rPr>
        <w:t xml:space="preserve"> </w:t>
      </w:r>
      <w:r w:rsidR="00EA711B" w:rsidRPr="00880054">
        <w:rPr>
          <w:rFonts w:ascii="Times New Roman" w:hAnsi="Times New Roman" w:cs="Times New Roman"/>
          <w:i/>
        </w:rPr>
        <w:t>et al</w:t>
      </w:r>
      <w:r w:rsidR="00EA711B" w:rsidRPr="00880054">
        <w:rPr>
          <w:rFonts w:ascii="Times New Roman" w:hAnsi="Times New Roman" w:cs="Times New Roman"/>
        </w:rPr>
        <w:t>. 2014).</w:t>
      </w:r>
      <w:r w:rsidR="00325AD3" w:rsidRPr="00880054">
        <w:rPr>
          <w:rFonts w:ascii="Times New Roman" w:hAnsi="Times New Roman" w:cs="Times New Roman"/>
        </w:rPr>
        <w:t xml:space="preserve"> </w:t>
      </w:r>
      <w:r w:rsidR="00EA711B" w:rsidRPr="00880054">
        <w:rPr>
          <w:rFonts w:ascii="Times New Roman" w:hAnsi="Times New Roman" w:cs="Times New Roman"/>
        </w:rPr>
        <w:t xml:space="preserve"> </w:t>
      </w:r>
      <w:r w:rsidR="00D7066E" w:rsidRPr="00880054">
        <w:rPr>
          <w:rFonts w:ascii="Times New Roman" w:hAnsi="Times New Roman" w:cs="Times New Roman"/>
        </w:rPr>
        <w:t xml:space="preserve"> </w:t>
      </w:r>
      <w:r w:rsidR="00BE0B0B" w:rsidRPr="00880054">
        <w:rPr>
          <w:rFonts w:ascii="Times New Roman" w:hAnsi="Times New Roman" w:cs="Times New Roman"/>
        </w:rPr>
        <w:t xml:space="preserve"> </w:t>
      </w:r>
    </w:p>
    <w:p w14:paraId="1D8A3DCF" w14:textId="3D817891" w:rsidR="00AA14BD" w:rsidRPr="00263DD9" w:rsidRDefault="00AA14BD" w:rsidP="003206FC">
      <w:pPr>
        <w:pStyle w:val="ListParagraph"/>
        <w:numPr>
          <w:ilvl w:val="0"/>
          <w:numId w:val="32"/>
        </w:numPr>
        <w:rPr>
          <w:rFonts w:ascii="Times New Roman" w:hAnsi="Times New Roman" w:cs="Times New Roman"/>
        </w:rPr>
      </w:pPr>
      <w:r w:rsidRPr="00263DD9">
        <w:rPr>
          <w:rFonts w:ascii="Times New Roman" w:hAnsi="Times New Roman" w:cs="Times New Roman"/>
        </w:rPr>
        <w:t xml:space="preserve">How can the prevailing paradigm of agricultural </w:t>
      </w:r>
      <w:r w:rsidR="00625F94" w:rsidRPr="00263DD9">
        <w:rPr>
          <w:rFonts w:ascii="Times New Roman" w:hAnsi="Times New Roman" w:cs="Times New Roman"/>
        </w:rPr>
        <w:t>‘</w:t>
      </w:r>
      <w:proofErr w:type="spellStart"/>
      <w:r w:rsidRPr="00263DD9">
        <w:rPr>
          <w:rFonts w:ascii="Times New Roman" w:hAnsi="Times New Roman" w:cs="Times New Roman"/>
        </w:rPr>
        <w:t>productionism</w:t>
      </w:r>
      <w:proofErr w:type="spellEnd"/>
      <w:r w:rsidR="00625F94" w:rsidRPr="00263DD9">
        <w:rPr>
          <w:rFonts w:ascii="Times New Roman" w:hAnsi="Times New Roman" w:cs="Times New Roman"/>
        </w:rPr>
        <w:t>’</w:t>
      </w:r>
      <w:r w:rsidRPr="00263DD9">
        <w:rPr>
          <w:rFonts w:ascii="Times New Roman" w:hAnsi="Times New Roman" w:cs="Times New Roman"/>
        </w:rPr>
        <w:t xml:space="preserve"> that continues to dominate most research and development agendas be shifted so that development efforts are based on more inclusive thinking and practice about sustainable rural transformation on sound agroecological foundations and humanistic values?</w:t>
      </w:r>
    </w:p>
    <w:p w14:paraId="5B71EF9C" w14:textId="77777777" w:rsidR="00AA14BD" w:rsidRPr="00263DD9" w:rsidRDefault="00AA14BD" w:rsidP="003206FC">
      <w:pPr>
        <w:pStyle w:val="ListParagraph"/>
        <w:numPr>
          <w:ilvl w:val="0"/>
          <w:numId w:val="32"/>
        </w:numPr>
        <w:spacing w:after="200" w:line="240" w:lineRule="auto"/>
        <w:rPr>
          <w:rFonts w:ascii="Times New Roman" w:eastAsia="Times New Roman" w:hAnsi="Times New Roman" w:cs="Times New Roman"/>
        </w:rPr>
      </w:pPr>
      <w:r w:rsidRPr="00263DD9">
        <w:rPr>
          <w:rFonts w:ascii="Times New Roman" w:eastAsia="Times New Roman" w:hAnsi="Times New Roman" w:cs="Times New Roman"/>
        </w:rPr>
        <w:t xml:space="preserve">How can livelihoods best be redesigned and diversified in a manner that is consistent with regenerative natural resource management practices and that pays particular attention to women’s roles, </w:t>
      </w:r>
      <w:proofErr w:type="gramStart"/>
      <w:r w:rsidRPr="00263DD9">
        <w:rPr>
          <w:rFonts w:ascii="Times New Roman" w:eastAsia="Times New Roman" w:hAnsi="Times New Roman" w:cs="Times New Roman"/>
        </w:rPr>
        <w:t>burdens</w:t>
      </w:r>
      <w:proofErr w:type="gramEnd"/>
      <w:r w:rsidRPr="00263DD9">
        <w:rPr>
          <w:rFonts w:ascii="Times New Roman" w:eastAsia="Times New Roman" w:hAnsi="Times New Roman" w:cs="Times New Roman"/>
        </w:rPr>
        <w:t xml:space="preserve"> and benefits?</w:t>
      </w:r>
    </w:p>
    <w:p w14:paraId="3D022377" w14:textId="668F0F0E" w:rsidR="00AA14BD" w:rsidRPr="00263DD9" w:rsidRDefault="00AA14BD" w:rsidP="003206FC">
      <w:pPr>
        <w:pStyle w:val="ListParagraph"/>
        <w:numPr>
          <w:ilvl w:val="0"/>
          <w:numId w:val="32"/>
        </w:numPr>
        <w:spacing w:after="200" w:line="240" w:lineRule="auto"/>
        <w:rPr>
          <w:rFonts w:ascii="Times New Roman" w:eastAsia="Times New Roman" w:hAnsi="Times New Roman" w:cs="Times New Roman"/>
        </w:rPr>
      </w:pPr>
      <w:r w:rsidRPr="00263DD9">
        <w:rPr>
          <w:rFonts w:ascii="Times New Roman" w:eastAsia="Times New Roman" w:hAnsi="Times New Roman" w:cs="Times New Roman"/>
        </w:rPr>
        <w:t xml:space="preserve">What are the best options </w:t>
      </w:r>
      <w:r w:rsidR="0003435F" w:rsidRPr="00263DD9">
        <w:rPr>
          <w:rFonts w:ascii="Times New Roman" w:eastAsia="Times New Roman" w:hAnsi="Times New Roman" w:cs="Times New Roman"/>
        </w:rPr>
        <w:t xml:space="preserve">to </w:t>
      </w:r>
      <w:r w:rsidRPr="00263DD9">
        <w:rPr>
          <w:rFonts w:ascii="Times New Roman" w:eastAsia="Times New Roman" w:hAnsi="Times New Roman" w:cs="Times New Roman"/>
        </w:rPr>
        <w:t xml:space="preserve">sustainably increase employment opportunities among rural youth within the broader context of alleviating rural poverty and making rural life more productive, secure, dignified, and respected? </w:t>
      </w:r>
    </w:p>
    <w:p w14:paraId="1617665F" w14:textId="505BB677" w:rsidR="00AA14BD" w:rsidRPr="00263DD9" w:rsidRDefault="00AA14BD" w:rsidP="003206FC">
      <w:pPr>
        <w:pStyle w:val="ListParagraph"/>
        <w:numPr>
          <w:ilvl w:val="0"/>
          <w:numId w:val="32"/>
        </w:numPr>
        <w:spacing w:after="200" w:line="240" w:lineRule="auto"/>
        <w:rPr>
          <w:rFonts w:ascii="Times New Roman" w:eastAsia="Times New Roman" w:hAnsi="Times New Roman" w:cs="Times New Roman"/>
        </w:rPr>
      </w:pPr>
      <w:r w:rsidRPr="00263DD9">
        <w:rPr>
          <w:rFonts w:ascii="Times New Roman" w:eastAsia="Times New Roman" w:hAnsi="Times New Roman" w:cs="Times New Roman"/>
        </w:rPr>
        <w:t>How is the implementation of sustainable intensification influencing the resilience of smallholder farms and households, and how can resilience be amplified?</w:t>
      </w:r>
    </w:p>
    <w:p w14:paraId="1ABF11B2" w14:textId="77777777" w:rsidR="00AA14BD" w:rsidRPr="00263DD9" w:rsidRDefault="00AA14BD" w:rsidP="003206FC">
      <w:pPr>
        <w:pStyle w:val="ListParagraph"/>
        <w:numPr>
          <w:ilvl w:val="0"/>
          <w:numId w:val="32"/>
        </w:numPr>
        <w:spacing w:after="200" w:line="240" w:lineRule="auto"/>
        <w:rPr>
          <w:rFonts w:ascii="Times New Roman" w:eastAsia="Times New Roman" w:hAnsi="Times New Roman" w:cs="Times New Roman"/>
        </w:rPr>
      </w:pPr>
      <w:r w:rsidRPr="00263DD9">
        <w:rPr>
          <w:rFonts w:ascii="Times New Roman" w:eastAsia="Times New Roman" w:hAnsi="Times New Roman" w:cs="Times New Roman"/>
        </w:rPr>
        <w:t>What are likely to be the most effective and feasible livelihood support initiatives under different scenarios of vulnerability and across different farm types?</w:t>
      </w:r>
    </w:p>
    <w:p w14:paraId="2F16A292" w14:textId="77777777" w:rsidR="00AA14BD" w:rsidRPr="00263DD9" w:rsidRDefault="00AA14BD" w:rsidP="003206FC">
      <w:pPr>
        <w:pStyle w:val="ListParagraph"/>
        <w:numPr>
          <w:ilvl w:val="0"/>
          <w:numId w:val="32"/>
        </w:numPr>
        <w:spacing w:after="200" w:line="240" w:lineRule="auto"/>
        <w:rPr>
          <w:rFonts w:ascii="Times New Roman" w:eastAsia="Times New Roman" w:hAnsi="Times New Roman" w:cs="Times New Roman"/>
        </w:rPr>
      </w:pPr>
      <w:r w:rsidRPr="00263DD9">
        <w:rPr>
          <w:rFonts w:ascii="Times New Roman" w:eastAsia="Times New Roman" w:hAnsi="Times New Roman" w:cs="Times New Roman"/>
        </w:rPr>
        <w:t>What benefits can traditional uses of nonfarm land and indigenous knowledge systems contribute to sustainable development and livelihood development programmes?</w:t>
      </w:r>
    </w:p>
    <w:p w14:paraId="12678AC4" w14:textId="77777777" w:rsidR="00AA14BD" w:rsidRPr="00263DD9" w:rsidRDefault="00AA14BD" w:rsidP="003206FC">
      <w:pPr>
        <w:pStyle w:val="ListParagraph"/>
        <w:numPr>
          <w:ilvl w:val="0"/>
          <w:numId w:val="32"/>
        </w:numPr>
        <w:spacing w:after="200" w:line="240" w:lineRule="auto"/>
        <w:rPr>
          <w:rFonts w:ascii="Times New Roman" w:eastAsia="Times New Roman" w:hAnsi="Times New Roman" w:cs="Times New Roman"/>
        </w:rPr>
      </w:pPr>
      <w:r w:rsidRPr="00263DD9">
        <w:rPr>
          <w:rFonts w:ascii="Times New Roman" w:eastAsia="Times New Roman" w:hAnsi="Times New Roman" w:cs="Times New Roman"/>
        </w:rPr>
        <w:lastRenderedPageBreak/>
        <w:t xml:space="preserve">How can more and better investment in sustainable agricultural practices be encouraged with </w:t>
      </w:r>
      <w:proofErr w:type="gramStart"/>
      <w:r w:rsidRPr="00263DD9">
        <w:rPr>
          <w:rFonts w:ascii="Times New Roman" w:eastAsia="Times New Roman" w:hAnsi="Times New Roman" w:cs="Times New Roman"/>
        </w:rPr>
        <w:t>particular respect</w:t>
      </w:r>
      <w:proofErr w:type="gramEnd"/>
      <w:r w:rsidRPr="00263DD9">
        <w:rPr>
          <w:rFonts w:ascii="Times New Roman" w:eastAsia="Times New Roman" w:hAnsi="Times New Roman" w:cs="Times New Roman"/>
        </w:rPr>
        <w:t xml:space="preserve"> to effective linkages between scientific, technological, ecological, sociocultural, and economic components? </w:t>
      </w:r>
    </w:p>
    <w:p w14:paraId="54CD245A" w14:textId="45EA97BA" w:rsidR="000629EE" w:rsidRPr="00263DD9" w:rsidRDefault="00AA14BD" w:rsidP="003206FC">
      <w:pPr>
        <w:pStyle w:val="ListParagraph"/>
        <w:numPr>
          <w:ilvl w:val="0"/>
          <w:numId w:val="32"/>
        </w:numPr>
        <w:rPr>
          <w:rFonts w:ascii="Times New Roman" w:hAnsi="Times New Roman" w:cs="Times New Roman"/>
        </w:rPr>
      </w:pPr>
      <w:r w:rsidRPr="00263DD9">
        <w:rPr>
          <w:rFonts w:ascii="Times New Roman" w:hAnsi="Times New Roman" w:cs="Times New Roman"/>
        </w:rPr>
        <w:t xml:space="preserve">How can government development strategies, particularly in local government, be focused on achieving the desired outcomes </w:t>
      </w:r>
      <w:r w:rsidR="009748B7" w:rsidRPr="00263DD9">
        <w:rPr>
          <w:rFonts w:ascii="Times New Roman" w:hAnsi="Times New Roman" w:cs="Times New Roman"/>
        </w:rPr>
        <w:t>for sustainable livelihoods in the rainfed drylands</w:t>
      </w:r>
      <w:r w:rsidRPr="00263DD9">
        <w:rPr>
          <w:rFonts w:ascii="Times New Roman" w:hAnsi="Times New Roman" w:cs="Times New Roman"/>
        </w:rPr>
        <w:t>, and how can the</w:t>
      </w:r>
      <w:r w:rsidR="00A0284D" w:rsidRPr="00263DD9">
        <w:rPr>
          <w:rFonts w:ascii="Times New Roman" w:hAnsi="Times New Roman" w:cs="Times New Roman"/>
        </w:rPr>
        <w:t>y</w:t>
      </w:r>
      <w:r w:rsidR="009748B7" w:rsidRPr="00263DD9">
        <w:rPr>
          <w:rFonts w:ascii="Times New Roman" w:hAnsi="Times New Roman" w:cs="Times New Roman"/>
        </w:rPr>
        <w:t xml:space="preserve"> mesh with</w:t>
      </w:r>
      <w:r w:rsidRPr="00263DD9">
        <w:rPr>
          <w:rFonts w:ascii="Times New Roman" w:hAnsi="Times New Roman" w:cs="Times New Roman"/>
        </w:rPr>
        <w:t xml:space="preserve"> civil society initiatives and private-sector interests and capabilities? </w:t>
      </w:r>
    </w:p>
    <w:p w14:paraId="1492BF7C" w14:textId="4262BF27" w:rsidR="009C210D" w:rsidRPr="00880054" w:rsidRDefault="00922112" w:rsidP="00531951">
      <w:pPr>
        <w:pStyle w:val="Heading3"/>
        <w:ind w:firstLine="360"/>
      </w:pPr>
      <w:r w:rsidRPr="00880054">
        <w:t xml:space="preserve">x. </w:t>
      </w:r>
      <w:r w:rsidR="004072B2" w:rsidRPr="00880054">
        <w:t>Governance, econom</w:t>
      </w:r>
      <w:r w:rsidR="00E17FE5" w:rsidRPr="00880054">
        <w:t xml:space="preserve">ic investment, power and </w:t>
      </w:r>
      <w:proofErr w:type="gramStart"/>
      <w:r w:rsidR="00E17FE5" w:rsidRPr="00880054">
        <w:t>policy-</w:t>
      </w:r>
      <w:r w:rsidR="004072B2" w:rsidRPr="00880054">
        <w:t>making</w:t>
      </w:r>
      <w:proofErr w:type="gramEnd"/>
    </w:p>
    <w:p w14:paraId="46A57696" w14:textId="11709109" w:rsidR="00245EAC" w:rsidRDefault="0040587E" w:rsidP="0083715A">
      <w:pPr>
        <w:spacing w:line="360" w:lineRule="auto"/>
        <w:rPr>
          <w:rFonts w:ascii="Times New Roman" w:hAnsi="Times New Roman" w:cs="Times New Roman"/>
        </w:rPr>
      </w:pPr>
      <w:r w:rsidRPr="00880054">
        <w:rPr>
          <w:rFonts w:ascii="Times New Roman" w:hAnsi="Times New Roman" w:cs="Times New Roman"/>
        </w:rPr>
        <w:t>Sustainable intensification is</w:t>
      </w:r>
      <w:r w:rsidR="00C65A07" w:rsidRPr="00880054">
        <w:rPr>
          <w:rFonts w:ascii="Times New Roman" w:hAnsi="Times New Roman" w:cs="Times New Roman"/>
        </w:rPr>
        <w:t xml:space="preserve"> also </w:t>
      </w:r>
      <w:r w:rsidRPr="00880054">
        <w:rPr>
          <w:rFonts w:ascii="Times New Roman" w:hAnsi="Times New Roman" w:cs="Times New Roman"/>
        </w:rPr>
        <w:t>a governance challenge. It involves navigating between multiple</w:t>
      </w:r>
      <w:r w:rsidR="004F1F68" w:rsidRPr="00880054">
        <w:rPr>
          <w:rFonts w:ascii="Times New Roman" w:hAnsi="Times New Roman" w:cs="Times New Roman"/>
        </w:rPr>
        <w:t xml:space="preserve"> (</w:t>
      </w:r>
      <w:r w:rsidRPr="00880054">
        <w:rPr>
          <w:rFonts w:ascii="Times New Roman" w:hAnsi="Times New Roman" w:cs="Times New Roman"/>
        </w:rPr>
        <w:t>sometimes oppos</w:t>
      </w:r>
      <w:r w:rsidR="00894A7C" w:rsidRPr="00880054">
        <w:rPr>
          <w:rFonts w:ascii="Times New Roman" w:hAnsi="Times New Roman" w:cs="Times New Roman"/>
        </w:rPr>
        <w:t>ing</w:t>
      </w:r>
      <w:r w:rsidR="004F1F68" w:rsidRPr="00880054">
        <w:rPr>
          <w:rFonts w:ascii="Times New Roman" w:hAnsi="Times New Roman" w:cs="Times New Roman"/>
        </w:rPr>
        <w:t>)</w:t>
      </w:r>
      <w:r w:rsidRPr="00880054">
        <w:rPr>
          <w:rFonts w:ascii="Times New Roman" w:hAnsi="Times New Roman" w:cs="Times New Roman"/>
        </w:rPr>
        <w:t>, agendas, and bringing together stakeholders with vastly different interests and markedly different levels of power and political entitlement.</w:t>
      </w:r>
      <w:r w:rsidR="00AC5D58" w:rsidRPr="00880054">
        <w:rPr>
          <w:rFonts w:ascii="Times New Roman" w:hAnsi="Times New Roman" w:cs="Times New Roman"/>
        </w:rPr>
        <w:t xml:space="preserve"> Transitions to sustainability involve the management of risks</w:t>
      </w:r>
      <w:r w:rsidR="00A16C8B" w:rsidRPr="00880054">
        <w:rPr>
          <w:rFonts w:ascii="Times New Roman" w:hAnsi="Times New Roman" w:cs="Times New Roman"/>
        </w:rPr>
        <w:t xml:space="preserve"> and trade</w:t>
      </w:r>
      <w:r w:rsidR="00C65A07" w:rsidRPr="00880054">
        <w:rPr>
          <w:rFonts w:ascii="Times New Roman" w:hAnsi="Times New Roman" w:cs="Times New Roman"/>
        </w:rPr>
        <w:t>-</w:t>
      </w:r>
      <w:r w:rsidR="00A16C8B" w:rsidRPr="00880054">
        <w:rPr>
          <w:rFonts w:ascii="Times New Roman" w:hAnsi="Times New Roman" w:cs="Times New Roman"/>
        </w:rPr>
        <w:t>offs</w:t>
      </w:r>
      <w:r w:rsidR="00AC5D58" w:rsidRPr="00880054">
        <w:rPr>
          <w:rFonts w:ascii="Times New Roman" w:hAnsi="Times New Roman" w:cs="Times New Roman"/>
        </w:rPr>
        <w:t>,</w:t>
      </w:r>
      <w:r w:rsidR="00627F08" w:rsidRPr="00880054">
        <w:rPr>
          <w:rFonts w:ascii="Times New Roman" w:hAnsi="Times New Roman" w:cs="Times New Roman"/>
        </w:rPr>
        <w:t xml:space="preserve"> the identification of unintended outcomes,</w:t>
      </w:r>
      <w:r w:rsidR="00AC5D58" w:rsidRPr="00880054">
        <w:rPr>
          <w:rFonts w:ascii="Times New Roman" w:hAnsi="Times New Roman" w:cs="Times New Roman"/>
        </w:rPr>
        <w:t xml:space="preserve"> </w:t>
      </w:r>
      <w:r w:rsidR="00CD1835" w:rsidRPr="00880054">
        <w:rPr>
          <w:rFonts w:ascii="Times New Roman" w:hAnsi="Times New Roman" w:cs="Times New Roman"/>
        </w:rPr>
        <w:t>and</w:t>
      </w:r>
      <w:r w:rsidR="00AC5D58" w:rsidRPr="00880054">
        <w:rPr>
          <w:rFonts w:ascii="Times New Roman" w:hAnsi="Times New Roman" w:cs="Times New Roman"/>
        </w:rPr>
        <w:t xml:space="preserve"> mediating between the interests of (often powerful)</w:t>
      </w:r>
      <w:r w:rsidR="001239CF" w:rsidRPr="00880054">
        <w:rPr>
          <w:rFonts w:ascii="Times New Roman" w:hAnsi="Times New Roman" w:cs="Times New Roman"/>
        </w:rPr>
        <w:t xml:space="preserve"> incumbent actors, who may</w:t>
      </w:r>
      <w:r w:rsidR="00AC5D58" w:rsidRPr="00880054">
        <w:rPr>
          <w:rFonts w:ascii="Times New Roman" w:hAnsi="Times New Roman" w:cs="Times New Roman"/>
        </w:rPr>
        <w:t xml:space="preserve"> dilute, </w:t>
      </w:r>
      <w:proofErr w:type="gramStart"/>
      <w:r w:rsidR="00AC5D58" w:rsidRPr="00880054">
        <w:rPr>
          <w:rFonts w:ascii="Times New Roman" w:hAnsi="Times New Roman" w:cs="Times New Roman"/>
        </w:rPr>
        <w:t>co-opt</w:t>
      </w:r>
      <w:proofErr w:type="gramEnd"/>
      <w:r w:rsidR="001239CF" w:rsidRPr="00880054">
        <w:rPr>
          <w:rFonts w:ascii="Times New Roman" w:hAnsi="Times New Roman" w:cs="Times New Roman"/>
        </w:rPr>
        <w:t xml:space="preserve"> or oppose innovations </w:t>
      </w:r>
      <w:r w:rsidR="00F3024A" w:rsidRPr="00880054">
        <w:rPr>
          <w:rFonts w:ascii="Times New Roman" w:hAnsi="Times New Roman" w:cs="Times New Roman"/>
        </w:rPr>
        <w:t>that</w:t>
      </w:r>
      <w:r w:rsidR="001239CF" w:rsidRPr="00880054">
        <w:rPr>
          <w:rFonts w:ascii="Times New Roman" w:hAnsi="Times New Roman" w:cs="Times New Roman"/>
        </w:rPr>
        <w:t xml:space="preserve"> challenge their interests.</w:t>
      </w:r>
      <w:r w:rsidR="00310C7F" w:rsidRPr="00880054">
        <w:rPr>
          <w:rFonts w:ascii="Times New Roman" w:hAnsi="Times New Roman" w:cs="Times New Roman"/>
        </w:rPr>
        <w:t xml:space="preserve"> </w:t>
      </w:r>
      <w:r w:rsidR="001B3AB6" w:rsidRPr="00880054">
        <w:rPr>
          <w:rFonts w:ascii="Times New Roman" w:hAnsi="Times New Roman" w:cs="Times New Roman"/>
        </w:rPr>
        <w:t xml:space="preserve">Ambitious policies need to be matched by </w:t>
      </w:r>
      <w:r w:rsidR="00310C7F" w:rsidRPr="00880054">
        <w:rPr>
          <w:rFonts w:ascii="Times New Roman" w:hAnsi="Times New Roman" w:cs="Times New Roman"/>
        </w:rPr>
        <w:t>effective</w:t>
      </w:r>
      <w:r w:rsidR="001B3AB6" w:rsidRPr="00880054">
        <w:rPr>
          <w:rFonts w:ascii="Times New Roman" w:hAnsi="Times New Roman" w:cs="Times New Roman"/>
        </w:rPr>
        <w:t xml:space="preserve"> governance, enacted through well-functioning formal and informal </w:t>
      </w:r>
      <w:proofErr w:type="gramStart"/>
      <w:r w:rsidR="001B3AB6" w:rsidRPr="00880054">
        <w:rPr>
          <w:rFonts w:ascii="Times New Roman" w:hAnsi="Times New Roman" w:cs="Times New Roman"/>
        </w:rPr>
        <w:t>institutions</w:t>
      </w:r>
      <w:proofErr w:type="gramEnd"/>
      <w:r w:rsidR="001B3AB6" w:rsidRPr="00880054">
        <w:rPr>
          <w:rFonts w:ascii="Times New Roman" w:hAnsi="Times New Roman" w:cs="Times New Roman"/>
        </w:rPr>
        <w:t xml:space="preserve"> and supported with adequate investment.</w:t>
      </w:r>
      <w:r w:rsidR="00DA35F0" w:rsidRPr="00880054">
        <w:rPr>
          <w:rFonts w:ascii="Times New Roman" w:hAnsi="Times New Roman" w:cs="Times New Roman"/>
        </w:rPr>
        <w:t xml:space="preserve"> </w:t>
      </w:r>
      <w:r w:rsidR="00F03F06">
        <w:rPr>
          <w:rFonts w:ascii="Times New Roman" w:hAnsi="Times New Roman" w:cs="Times New Roman"/>
        </w:rPr>
        <w:t xml:space="preserve"> </w:t>
      </w:r>
    </w:p>
    <w:p w14:paraId="01405D93" w14:textId="54C3449D" w:rsidR="006C42A2" w:rsidRPr="00880054" w:rsidRDefault="00DA35F0" w:rsidP="0083715A">
      <w:pPr>
        <w:spacing w:line="360" w:lineRule="auto"/>
        <w:rPr>
          <w:rFonts w:ascii="Times New Roman" w:hAnsi="Times New Roman" w:cs="Times New Roman"/>
        </w:rPr>
      </w:pPr>
      <w:r w:rsidRPr="00880054">
        <w:rPr>
          <w:rFonts w:ascii="Times New Roman" w:hAnsi="Times New Roman" w:cs="Times New Roman"/>
        </w:rPr>
        <w:t>Sustainable agriculture</w:t>
      </w:r>
      <w:r w:rsidR="008B5EA7" w:rsidRPr="00880054">
        <w:rPr>
          <w:rFonts w:ascii="Times New Roman" w:hAnsi="Times New Roman" w:cs="Times New Roman"/>
        </w:rPr>
        <w:t>,</w:t>
      </w:r>
      <w:r w:rsidRPr="00880054">
        <w:rPr>
          <w:rFonts w:ascii="Times New Roman" w:hAnsi="Times New Roman" w:cs="Times New Roman"/>
        </w:rPr>
        <w:t xml:space="preserve"> in particular, depends on a broad spectrum of </w:t>
      </w:r>
      <w:proofErr w:type="gramStart"/>
      <w:r w:rsidRPr="00880054">
        <w:rPr>
          <w:rFonts w:ascii="Times New Roman" w:hAnsi="Times New Roman" w:cs="Times New Roman"/>
        </w:rPr>
        <w:t>policy-making</w:t>
      </w:r>
      <w:proofErr w:type="gramEnd"/>
      <w:r w:rsidRPr="00880054">
        <w:rPr>
          <w:rFonts w:ascii="Times New Roman" w:hAnsi="Times New Roman" w:cs="Times New Roman"/>
        </w:rPr>
        <w:t xml:space="preserve"> going beyond the immediate remit of decision-makers tasked with farming and even rural development. </w:t>
      </w:r>
      <w:r w:rsidR="006C42A2" w:rsidRPr="00880054">
        <w:rPr>
          <w:rFonts w:ascii="Times New Roman" w:hAnsi="Times New Roman" w:cs="Times New Roman"/>
        </w:rPr>
        <w:t>For example, dryland farming is greatly influenced by drought policy, which, going forward, will need to shift from a reactive mode (emphasising declaration of drought and disbursement of relief) to a proactive mode (emphasising strategies to prepare, mitigate, predict and early warning) (</w:t>
      </w:r>
      <w:r w:rsidR="00436109" w:rsidRPr="00880054">
        <w:rPr>
          <w:rFonts w:ascii="Times New Roman" w:hAnsi="Times New Roman" w:cs="Times New Roman"/>
        </w:rPr>
        <w:t xml:space="preserve">Bandyopadhyay </w:t>
      </w:r>
      <w:r w:rsidR="00436109" w:rsidRPr="00880054">
        <w:rPr>
          <w:rFonts w:ascii="Times New Roman" w:hAnsi="Times New Roman" w:cs="Times New Roman"/>
          <w:i/>
        </w:rPr>
        <w:t>et al</w:t>
      </w:r>
      <w:r w:rsidR="00436109" w:rsidRPr="00880054">
        <w:rPr>
          <w:rFonts w:ascii="Times New Roman" w:hAnsi="Times New Roman" w:cs="Times New Roman"/>
        </w:rPr>
        <w:t xml:space="preserve">., 2020). </w:t>
      </w:r>
      <w:r w:rsidR="006C42A2" w:rsidRPr="00880054">
        <w:rPr>
          <w:rFonts w:ascii="Times New Roman" w:hAnsi="Times New Roman" w:cs="Times New Roman"/>
        </w:rPr>
        <w:t xml:space="preserve"> </w:t>
      </w:r>
    </w:p>
    <w:p w14:paraId="72600A6B" w14:textId="2678CF7A" w:rsidR="00245EAC" w:rsidRDefault="00211531" w:rsidP="0083715A">
      <w:pPr>
        <w:spacing w:line="360" w:lineRule="auto"/>
        <w:rPr>
          <w:rFonts w:ascii="Times New Roman" w:eastAsiaTheme="minorEastAsia" w:hAnsi="Times New Roman" w:cs="Times New Roman"/>
        </w:rPr>
      </w:pPr>
      <w:r w:rsidRPr="00880054">
        <w:rPr>
          <w:rFonts w:ascii="Times New Roman" w:hAnsi="Times New Roman" w:cs="Times New Roman"/>
        </w:rPr>
        <w:t xml:space="preserve">In India, </w:t>
      </w:r>
      <w:r w:rsidR="00755F4A" w:rsidRPr="00880054">
        <w:rPr>
          <w:rFonts w:ascii="Times New Roman" w:hAnsi="Times New Roman" w:cs="Times New Roman"/>
        </w:rPr>
        <w:t>a key thrust of agricultural and rural development policy has been increasing investment in irrigation.</w:t>
      </w:r>
      <w:r w:rsidR="00755F4A" w:rsidRPr="00880054">
        <w:rPr>
          <w:rFonts w:ascii="Times New Roman" w:eastAsiaTheme="minorEastAsia" w:hAnsi="Times New Roman" w:cs="Times New Roman"/>
        </w:rPr>
        <w:t xml:space="preserve"> Between 1981</w:t>
      </w:r>
      <w:r w:rsidR="00C65A07" w:rsidRPr="00880054">
        <w:rPr>
          <w:rFonts w:ascii="Times New Roman" w:eastAsiaTheme="minorEastAsia" w:hAnsi="Times New Roman" w:cs="Times New Roman"/>
        </w:rPr>
        <w:t>-</w:t>
      </w:r>
      <w:r w:rsidR="00755F4A" w:rsidRPr="00880054">
        <w:rPr>
          <w:rFonts w:ascii="Times New Roman" w:eastAsiaTheme="minorEastAsia" w:hAnsi="Times New Roman" w:cs="Times New Roman"/>
        </w:rPr>
        <w:t>2014</w:t>
      </w:r>
      <w:r w:rsidR="00C65A07" w:rsidRPr="00880054">
        <w:rPr>
          <w:rFonts w:ascii="Times New Roman" w:eastAsiaTheme="minorEastAsia" w:hAnsi="Times New Roman" w:cs="Times New Roman"/>
        </w:rPr>
        <w:t xml:space="preserve">, </w:t>
      </w:r>
      <w:r w:rsidR="00755F4A" w:rsidRPr="00880054">
        <w:rPr>
          <w:rFonts w:ascii="Times New Roman" w:eastAsiaTheme="minorEastAsia" w:hAnsi="Times New Roman" w:cs="Times New Roman"/>
        </w:rPr>
        <w:t>25% of developmental investment was allocated to irrigation and flood control while agriculture and allied activities (including investment in rainfed agriculture, received on</w:t>
      </w:r>
      <w:r w:rsidR="006C2C90" w:rsidRPr="00880054">
        <w:rPr>
          <w:rFonts w:ascii="Times New Roman" w:eastAsiaTheme="minorEastAsia" w:hAnsi="Times New Roman" w:cs="Times New Roman"/>
        </w:rPr>
        <w:t>ly 19.2% of investment (</w:t>
      </w:r>
      <w:proofErr w:type="spellStart"/>
      <w:r w:rsidR="006C2C90" w:rsidRPr="00880054">
        <w:rPr>
          <w:rFonts w:ascii="Times New Roman" w:eastAsiaTheme="minorEastAsia" w:hAnsi="Times New Roman" w:cs="Times New Roman"/>
        </w:rPr>
        <w:t>Bathla</w:t>
      </w:r>
      <w:proofErr w:type="spellEnd"/>
      <w:r w:rsidR="006C2C90" w:rsidRPr="00880054">
        <w:rPr>
          <w:rFonts w:ascii="Times New Roman" w:eastAsiaTheme="minorEastAsia" w:hAnsi="Times New Roman" w:cs="Times New Roman"/>
        </w:rPr>
        <w:t xml:space="preserve"> </w:t>
      </w:r>
      <w:r w:rsidR="006C2C90" w:rsidRPr="00880054">
        <w:rPr>
          <w:rFonts w:ascii="Times New Roman" w:eastAsiaTheme="minorEastAsia" w:hAnsi="Times New Roman" w:cs="Times New Roman"/>
          <w:i/>
        </w:rPr>
        <w:t>et al</w:t>
      </w:r>
      <w:r w:rsidR="006C2C90" w:rsidRPr="00880054">
        <w:rPr>
          <w:rFonts w:ascii="Times New Roman" w:eastAsiaTheme="minorEastAsia" w:hAnsi="Times New Roman" w:cs="Times New Roman"/>
        </w:rPr>
        <w:t xml:space="preserve">. </w:t>
      </w:r>
      <w:r w:rsidR="00755F4A" w:rsidRPr="00880054">
        <w:rPr>
          <w:rFonts w:ascii="Times New Roman" w:eastAsiaTheme="minorEastAsia" w:hAnsi="Times New Roman" w:cs="Times New Roman"/>
        </w:rPr>
        <w:t>2018).</w:t>
      </w:r>
      <w:r w:rsidR="00B97E77" w:rsidRPr="00880054">
        <w:rPr>
          <w:rFonts w:ascii="Times New Roman" w:eastAsiaTheme="minorEastAsia" w:hAnsi="Times New Roman" w:cs="Times New Roman"/>
        </w:rPr>
        <w:t xml:space="preserve"> Subsequent investment in soil and water conservation projects represented a bold set of policy initiatives to redress this imbalance. Policy development was iterative,</w:t>
      </w:r>
      <w:r w:rsidR="002612E7" w:rsidRPr="00880054">
        <w:rPr>
          <w:rFonts w:ascii="Times New Roman" w:eastAsiaTheme="minorEastAsia" w:hAnsi="Times New Roman" w:cs="Times New Roman"/>
        </w:rPr>
        <w:t xml:space="preserve"> representing phases of learning as outcomes failed to match initial ambition</w:t>
      </w:r>
      <w:r w:rsidR="005548D2" w:rsidRPr="00880054">
        <w:rPr>
          <w:rFonts w:ascii="Times New Roman" w:eastAsiaTheme="minorEastAsia" w:hAnsi="Times New Roman" w:cs="Times New Roman"/>
        </w:rPr>
        <w:t>s</w:t>
      </w:r>
      <w:r w:rsidR="002612E7" w:rsidRPr="00880054">
        <w:rPr>
          <w:rFonts w:ascii="Times New Roman" w:eastAsiaTheme="minorEastAsia" w:hAnsi="Times New Roman" w:cs="Times New Roman"/>
        </w:rPr>
        <w:t xml:space="preserve"> (Singh 2018).</w:t>
      </w:r>
      <w:r w:rsidR="003D7A8C" w:rsidRPr="00880054">
        <w:rPr>
          <w:rFonts w:ascii="Times New Roman" w:eastAsiaTheme="minorEastAsia" w:hAnsi="Times New Roman" w:cs="Times New Roman"/>
        </w:rPr>
        <w:t xml:space="preserve"> </w:t>
      </w:r>
      <w:r w:rsidR="00F03F06">
        <w:rPr>
          <w:rFonts w:ascii="Times New Roman" w:eastAsiaTheme="minorEastAsia" w:hAnsi="Times New Roman" w:cs="Times New Roman"/>
        </w:rPr>
        <w:t xml:space="preserve"> </w:t>
      </w:r>
    </w:p>
    <w:p w14:paraId="548AD6FC" w14:textId="68055B21" w:rsidR="00245EAC" w:rsidRDefault="003D7A8C" w:rsidP="0083715A">
      <w:pPr>
        <w:spacing w:line="360" w:lineRule="auto"/>
        <w:rPr>
          <w:rFonts w:ascii="Times New Roman" w:eastAsiaTheme="minorEastAsia" w:hAnsi="Times New Roman" w:cs="Times New Roman"/>
        </w:rPr>
      </w:pPr>
      <w:r w:rsidRPr="00880054">
        <w:rPr>
          <w:rFonts w:ascii="Times New Roman" w:eastAsiaTheme="minorEastAsia" w:hAnsi="Times New Roman" w:cs="Times New Roman"/>
        </w:rPr>
        <w:t xml:space="preserve">Further </w:t>
      </w:r>
      <w:r w:rsidR="00713786" w:rsidRPr="00880054">
        <w:rPr>
          <w:rFonts w:ascii="Times New Roman" w:eastAsiaTheme="minorEastAsia" w:hAnsi="Times New Roman" w:cs="Times New Roman"/>
        </w:rPr>
        <w:t xml:space="preserve">national </w:t>
      </w:r>
      <w:r w:rsidRPr="00880054">
        <w:rPr>
          <w:rFonts w:ascii="Times New Roman" w:eastAsiaTheme="minorEastAsia" w:hAnsi="Times New Roman" w:cs="Times New Roman"/>
        </w:rPr>
        <w:t xml:space="preserve">policy development in the rainfed dryland have </w:t>
      </w:r>
      <w:r w:rsidR="00A4744C" w:rsidRPr="00880054">
        <w:rPr>
          <w:rFonts w:ascii="Times New Roman" w:eastAsiaTheme="minorEastAsia" w:hAnsi="Times New Roman" w:cs="Times New Roman"/>
        </w:rPr>
        <w:t>included attempt</w:t>
      </w:r>
      <w:r w:rsidR="00713786" w:rsidRPr="00880054">
        <w:rPr>
          <w:rFonts w:ascii="Times New Roman" w:eastAsiaTheme="minorEastAsia" w:hAnsi="Times New Roman" w:cs="Times New Roman"/>
        </w:rPr>
        <w:t>s</w:t>
      </w:r>
      <w:r w:rsidR="00A4744C" w:rsidRPr="00880054">
        <w:rPr>
          <w:rFonts w:ascii="Times New Roman" w:eastAsiaTheme="minorEastAsia" w:hAnsi="Times New Roman" w:cs="Times New Roman"/>
        </w:rPr>
        <w:t xml:space="preserve"> to marry climate action and energy policy with dryland agriculture through a National Biofuels Policy, which like watershed development policy, invokes strong ‘win</w:t>
      </w:r>
      <w:r w:rsidR="008963BC" w:rsidRPr="00880054">
        <w:rPr>
          <w:rFonts w:ascii="Times New Roman" w:eastAsiaTheme="minorEastAsia" w:hAnsi="Times New Roman" w:cs="Times New Roman"/>
        </w:rPr>
        <w:t>-</w:t>
      </w:r>
      <w:r w:rsidR="00A4744C" w:rsidRPr="00880054">
        <w:rPr>
          <w:rFonts w:ascii="Times New Roman" w:eastAsiaTheme="minorEastAsia" w:hAnsi="Times New Roman" w:cs="Times New Roman"/>
        </w:rPr>
        <w:t>win’ narratives around the potential to address local development challenges while meeting broader national objectives (</w:t>
      </w:r>
      <w:proofErr w:type="spellStart"/>
      <w:r w:rsidR="00A4744C" w:rsidRPr="00880054">
        <w:rPr>
          <w:rFonts w:ascii="Times New Roman" w:eastAsiaTheme="minorEastAsia" w:hAnsi="Times New Roman" w:cs="Times New Roman"/>
        </w:rPr>
        <w:t>Pradh</w:t>
      </w:r>
      <w:r w:rsidR="003741E0" w:rsidRPr="00880054">
        <w:rPr>
          <w:rFonts w:ascii="Times New Roman" w:eastAsiaTheme="minorEastAsia" w:hAnsi="Times New Roman" w:cs="Times New Roman"/>
        </w:rPr>
        <w:t>y</w:t>
      </w:r>
      <w:r w:rsidR="00A4744C" w:rsidRPr="00880054">
        <w:rPr>
          <w:rFonts w:ascii="Times New Roman" w:eastAsiaTheme="minorEastAsia" w:hAnsi="Times New Roman" w:cs="Times New Roman"/>
        </w:rPr>
        <w:t>an</w:t>
      </w:r>
      <w:proofErr w:type="spellEnd"/>
      <w:r w:rsidR="003741E0" w:rsidRPr="00880054">
        <w:rPr>
          <w:rFonts w:ascii="Times New Roman" w:eastAsiaTheme="minorEastAsia" w:hAnsi="Times New Roman" w:cs="Times New Roman"/>
        </w:rPr>
        <w:t xml:space="preserve"> and </w:t>
      </w:r>
      <w:proofErr w:type="spellStart"/>
      <w:r w:rsidR="003741E0" w:rsidRPr="00880054">
        <w:rPr>
          <w:rFonts w:ascii="Times New Roman" w:eastAsiaTheme="minorEastAsia" w:hAnsi="Times New Roman" w:cs="Times New Roman"/>
        </w:rPr>
        <w:t>Ruysenaar</w:t>
      </w:r>
      <w:proofErr w:type="spellEnd"/>
      <w:r w:rsidR="003741E0" w:rsidRPr="00880054">
        <w:rPr>
          <w:rFonts w:ascii="Times New Roman" w:eastAsiaTheme="minorEastAsia" w:hAnsi="Times New Roman" w:cs="Times New Roman"/>
        </w:rPr>
        <w:t xml:space="preserve"> </w:t>
      </w:r>
      <w:r w:rsidR="00713786" w:rsidRPr="00880054">
        <w:rPr>
          <w:rFonts w:ascii="Times New Roman" w:eastAsiaTheme="minorEastAsia" w:hAnsi="Times New Roman" w:cs="Times New Roman"/>
        </w:rPr>
        <w:t>2014).</w:t>
      </w:r>
      <w:r w:rsidR="004C2AA8" w:rsidRPr="00880054">
        <w:rPr>
          <w:rFonts w:ascii="Times New Roman" w:eastAsiaTheme="minorEastAsia" w:hAnsi="Times New Roman" w:cs="Times New Roman"/>
        </w:rPr>
        <w:t xml:space="preserve"> However, even synergistic policies such as farm pond schemes in Maharashtra or solar powered drip irrigation in Rajasthan involve trade</w:t>
      </w:r>
      <w:r w:rsidR="004F1F68" w:rsidRPr="00880054">
        <w:rPr>
          <w:rFonts w:ascii="Times New Roman" w:eastAsiaTheme="minorEastAsia" w:hAnsi="Times New Roman" w:cs="Times New Roman"/>
        </w:rPr>
        <w:t>-</w:t>
      </w:r>
      <w:r w:rsidR="004C2AA8" w:rsidRPr="00880054">
        <w:rPr>
          <w:rFonts w:ascii="Times New Roman" w:eastAsiaTheme="minorEastAsia" w:hAnsi="Times New Roman" w:cs="Times New Roman"/>
        </w:rPr>
        <w:t xml:space="preserve">offs </w:t>
      </w:r>
      <w:r w:rsidR="00A371EC" w:rsidRPr="00880054">
        <w:rPr>
          <w:rFonts w:ascii="Times New Roman" w:eastAsiaTheme="minorEastAsia" w:hAnsi="Times New Roman" w:cs="Times New Roman"/>
        </w:rPr>
        <w:t>(Kale 2017</w:t>
      </w:r>
      <w:r w:rsidR="004C2AA8" w:rsidRPr="00880054">
        <w:rPr>
          <w:rFonts w:ascii="Times New Roman" w:eastAsiaTheme="minorEastAsia" w:hAnsi="Times New Roman" w:cs="Times New Roman"/>
        </w:rPr>
        <w:t xml:space="preserve">). </w:t>
      </w:r>
    </w:p>
    <w:p w14:paraId="6B741D7F" w14:textId="3085EF22" w:rsidR="00627F08" w:rsidRPr="00880054" w:rsidRDefault="004C2AA8" w:rsidP="0083715A">
      <w:pPr>
        <w:spacing w:line="360" w:lineRule="auto"/>
        <w:rPr>
          <w:rFonts w:ascii="Times New Roman" w:hAnsi="Times New Roman" w:cs="Times New Roman"/>
        </w:rPr>
      </w:pPr>
      <w:r w:rsidRPr="00880054">
        <w:rPr>
          <w:rFonts w:ascii="Times New Roman" w:eastAsiaTheme="minorEastAsia" w:hAnsi="Times New Roman" w:cs="Times New Roman"/>
        </w:rPr>
        <w:lastRenderedPageBreak/>
        <w:t xml:space="preserve">Critical scholarship on </w:t>
      </w:r>
      <w:r w:rsidR="00310C7F" w:rsidRPr="00880054">
        <w:rPr>
          <w:rFonts w:ascii="Times New Roman" w:eastAsiaTheme="minorEastAsia" w:hAnsi="Times New Roman" w:cs="Times New Roman"/>
        </w:rPr>
        <w:t>trade-offs</w:t>
      </w:r>
      <w:r w:rsidRPr="00880054">
        <w:rPr>
          <w:rFonts w:ascii="Times New Roman" w:eastAsiaTheme="minorEastAsia" w:hAnsi="Times New Roman" w:cs="Times New Roman"/>
        </w:rPr>
        <w:t xml:space="preserve"> and potentially maladaptive consequences is nascent b</w:t>
      </w:r>
      <w:r w:rsidR="00310C7F" w:rsidRPr="00880054">
        <w:rPr>
          <w:rFonts w:ascii="Times New Roman" w:eastAsiaTheme="minorEastAsia" w:hAnsi="Times New Roman" w:cs="Times New Roman"/>
        </w:rPr>
        <w:t>ut growing.</w:t>
      </w:r>
      <w:r w:rsidR="004A53B2" w:rsidRPr="00880054">
        <w:rPr>
          <w:rFonts w:ascii="Times New Roman" w:eastAsiaTheme="minorEastAsia" w:hAnsi="Times New Roman" w:cs="Times New Roman"/>
        </w:rPr>
        <w:t xml:space="preserve"> At state level, ambitious policy making has introduced some rainfed dryland farmers to innovative and agroecologically-based practices, </w:t>
      </w:r>
      <w:r w:rsidR="0058353B" w:rsidRPr="00880054">
        <w:rPr>
          <w:rFonts w:ascii="Times New Roman" w:eastAsiaTheme="minorEastAsia" w:hAnsi="Times New Roman" w:cs="Times New Roman"/>
        </w:rPr>
        <w:t>for example</w:t>
      </w:r>
      <w:r w:rsidR="004F1F68" w:rsidRPr="00880054">
        <w:rPr>
          <w:rFonts w:ascii="Times New Roman" w:eastAsiaTheme="minorEastAsia" w:hAnsi="Times New Roman" w:cs="Times New Roman"/>
        </w:rPr>
        <w:t xml:space="preserve"> Community-Managed (</w:t>
      </w:r>
      <w:r w:rsidR="004A53B2" w:rsidRPr="00880054">
        <w:rPr>
          <w:rFonts w:ascii="Times New Roman" w:eastAsiaTheme="minorEastAsia" w:hAnsi="Times New Roman" w:cs="Times New Roman"/>
        </w:rPr>
        <w:t>Zero Budget</w:t>
      </w:r>
      <w:r w:rsidR="004F1F68" w:rsidRPr="00880054">
        <w:rPr>
          <w:rFonts w:ascii="Times New Roman" w:eastAsiaTheme="minorEastAsia" w:hAnsi="Times New Roman" w:cs="Times New Roman"/>
        </w:rPr>
        <w:t>)</w:t>
      </w:r>
      <w:r w:rsidR="004A53B2" w:rsidRPr="00880054">
        <w:rPr>
          <w:rFonts w:ascii="Times New Roman" w:eastAsiaTheme="minorEastAsia" w:hAnsi="Times New Roman" w:cs="Times New Roman"/>
        </w:rPr>
        <w:t xml:space="preserve"> Natural Farming in Andhra Pradesh</w:t>
      </w:r>
      <w:r w:rsidR="0058353B" w:rsidRPr="00880054">
        <w:rPr>
          <w:rFonts w:ascii="Times New Roman" w:eastAsiaTheme="minorEastAsia" w:hAnsi="Times New Roman" w:cs="Times New Roman"/>
        </w:rPr>
        <w:t>, a relatively unique example of state-led roll out of an agroecological package at scale</w:t>
      </w:r>
      <w:r w:rsidR="004A53B2" w:rsidRPr="00880054">
        <w:rPr>
          <w:rFonts w:ascii="Times New Roman" w:eastAsiaTheme="minorEastAsia" w:hAnsi="Times New Roman" w:cs="Times New Roman"/>
        </w:rPr>
        <w:t xml:space="preserve"> (</w:t>
      </w:r>
      <w:proofErr w:type="spellStart"/>
      <w:r w:rsidR="004A53B2" w:rsidRPr="00880054">
        <w:rPr>
          <w:rFonts w:ascii="Times New Roman" w:eastAsiaTheme="minorEastAsia" w:hAnsi="Times New Roman" w:cs="Times New Roman"/>
        </w:rPr>
        <w:t>Bharucha</w:t>
      </w:r>
      <w:proofErr w:type="spellEnd"/>
      <w:r w:rsidR="004A53B2" w:rsidRPr="00880054">
        <w:rPr>
          <w:rFonts w:ascii="Times New Roman" w:eastAsiaTheme="minorEastAsia" w:hAnsi="Times New Roman" w:cs="Times New Roman"/>
        </w:rPr>
        <w:t xml:space="preserve"> </w:t>
      </w:r>
      <w:r w:rsidR="004A53B2" w:rsidRPr="00880054">
        <w:rPr>
          <w:rFonts w:ascii="Times New Roman" w:eastAsiaTheme="minorEastAsia" w:hAnsi="Times New Roman" w:cs="Times New Roman"/>
          <w:i/>
        </w:rPr>
        <w:t>et al.</w:t>
      </w:r>
      <w:r w:rsidR="004A53B2" w:rsidRPr="00880054">
        <w:rPr>
          <w:rFonts w:ascii="Times New Roman" w:eastAsiaTheme="minorEastAsia" w:hAnsi="Times New Roman" w:cs="Times New Roman"/>
        </w:rPr>
        <w:t xml:space="preserve"> 2020)</w:t>
      </w:r>
      <w:r w:rsidR="00EE7070" w:rsidRPr="00880054">
        <w:rPr>
          <w:rFonts w:ascii="Times New Roman" w:eastAsiaTheme="minorEastAsia" w:hAnsi="Times New Roman" w:cs="Times New Roman"/>
        </w:rPr>
        <w:t xml:space="preserve">. </w:t>
      </w:r>
      <w:r w:rsidR="004A53B2" w:rsidRPr="00880054">
        <w:rPr>
          <w:rFonts w:ascii="Times New Roman" w:eastAsiaTheme="minorEastAsia" w:hAnsi="Times New Roman" w:cs="Times New Roman"/>
        </w:rPr>
        <w:t xml:space="preserve"> </w:t>
      </w:r>
    </w:p>
    <w:p w14:paraId="16FA293B" w14:textId="13E76D13" w:rsidR="002C004B" w:rsidRPr="00263DD9" w:rsidRDefault="002C004B" w:rsidP="003B67E2">
      <w:pPr>
        <w:pStyle w:val="ListParagraph"/>
        <w:numPr>
          <w:ilvl w:val="0"/>
          <w:numId w:val="7"/>
        </w:numPr>
        <w:rPr>
          <w:rFonts w:ascii="Times New Roman" w:eastAsia="Times New Roman" w:hAnsi="Times New Roman" w:cs="Times New Roman"/>
        </w:rPr>
      </w:pPr>
      <w:r w:rsidRPr="00263DD9">
        <w:rPr>
          <w:rFonts w:ascii="Times New Roman" w:eastAsia="Times New Roman" w:hAnsi="Times New Roman" w:cs="Times New Roman"/>
        </w:rPr>
        <w:t>How can existing inequalities and lack of access to entitlements</w:t>
      </w:r>
      <w:r w:rsidR="00C800B0" w:rsidRPr="00263DD9">
        <w:rPr>
          <w:rFonts w:ascii="Times New Roman" w:eastAsia="Times New Roman" w:hAnsi="Times New Roman" w:cs="Times New Roman"/>
        </w:rPr>
        <w:t xml:space="preserve"> and services</w:t>
      </w:r>
      <w:r w:rsidRPr="00263DD9">
        <w:rPr>
          <w:rFonts w:ascii="Times New Roman" w:eastAsia="Times New Roman" w:hAnsi="Times New Roman" w:cs="Times New Roman"/>
        </w:rPr>
        <w:t xml:space="preserve"> be overcome in the redesign of dryland agroecosystems, with a particular focus on gender equity, unjust land rights, land fragmentation, illegal </w:t>
      </w:r>
      <w:proofErr w:type="gramStart"/>
      <w:r w:rsidRPr="00263DD9">
        <w:rPr>
          <w:rFonts w:ascii="Times New Roman" w:eastAsia="Times New Roman" w:hAnsi="Times New Roman" w:cs="Times New Roman"/>
        </w:rPr>
        <w:t>settlements</w:t>
      </w:r>
      <w:proofErr w:type="gramEnd"/>
      <w:r w:rsidRPr="00263DD9">
        <w:rPr>
          <w:rFonts w:ascii="Times New Roman" w:eastAsia="Times New Roman" w:hAnsi="Times New Roman" w:cs="Times New Roman"/>
        </w:rPr>
        <w:t xml:space="preserve"> and land grabbing? </w:t>
      </w:r>
    </w:p>
    <w:p w14:paraId="160C84E4" w14:textId="76B8ECB9" w:rsidR="002C004B" w:rsidRPr="00263DD9" w:rsidRDefault="002C004B" w:rsidP="003B67E2">
      <w:pPr>
        <w:pStyle w:val="ListParagraph"/>
        <w:numPr>
          <w:ilvl w:val="0"/>
          <w:numId w:val="7"/>
        </w:numPr>
        <w:tabs>
          <w:tab w:val="num" w:pos="720"/>
        </w:tabs>
        <w:rPr>
          <w:rFonts w:ascii="Times New Roman" w:eastAsia="Times New Roman" w:hAnsi="Times New Roman" w:cs="Times New Roman"/>
        </w:rPr>
      </w:pPr>
      <w:r w:rsidRPr="00263DD9">
        <w:rPr>
          <w:rFonts w:ascii="Times New Roman" w:eastAsia="Times New Roman" w:hAnsi="Times New Roman" w:cs="Times New Roman"/>
        </w:rPr>
        <w:t xml:space="preserve">What is the best role for financial products (such as loans and insurance packages) to increase the resilience of </w:t>
      </w:r>
      <w:r w:rsidR="00056103" w:rsidRPr="00263DD9">
        <w:rPr>
          <w:rFonts w:ascii="Times New Roman" w:eastAsia="Times New Roman" w:hAnsi="Times New Roman" w:cs="Times New Roman"/>
        </w:rPr>
        <w:t xml:space="preserve">dryland </w:t>
      </w:r>
      <w:r w:rsidRPr="00263DD9">
        <w:rPr>
          <w:rFonts w:ascii="Times New Roman" w:eastAsia="Times New Roman" w:hAnsi="Times New Roman" w:cs="Times New Roman"/>
        </w:rPr>
        <w:t xml:space="preserve">agriculture given the stochastic nature of rainfall? </w:t>
      </w:r>
    </w:p>
    <w:p w14:paraId="7952EB1A" w14:textId="77777777" w:rsidR="002C004B" w:rsidRPr="00263DD9" w:rsidRDefault="002C004B" w:rsidP="003B67E2">
      <w:pPr>
        <w:pStyle w:val="ListParagraph"/>
        <w:numPr>
          <w:ilvl w:val="0"/>
          <w:numId w:val="7"/>
        </w:numPr>
        <w:tabs>
          <w:tab w:val="num" w:pos="720"/>
        </w:tabs>
        <w:rPr>
          <w:rFonts w:ascii="Times New Roman" w:eastAsia="Times New Roman" w:hAnsi="Times New Roman" w:cs="Times New Roman"/>
        </w:rPr>
      </w:pPr>
      <w:r w:rsidRPr="00263DD9">
        <w:rPr>
          <w:rFonts w:ascii="Times New Roman" w:eastAsia="Times New Roman" w:hAnsi="Times New Roman" w:cs="Times New Roman"/>
        </w:rPr>
        <w:t>How can the professional interface between science and policy be strengthened to enable the sustainable intensification of rainfed dryland agriculture?</w:t>
      </w:r>
      <w:r w:rsidRPr="00263DD9">
        <w:rPr>
          <w:rFonts w:ascii="Times New Roman" w:eastAsia="Times New Roman" w:hAnsi="Times New Roman" w:cs="Times New Roman"/>
        </w:rPr>
        <w:tab/>
      </w:r>
    </w:p>
    <w:p w14:paraId="7D124133" w14:textId="2F5E611B" w:rsidR="002C004B" w:rsidRPr="00263DD9" w:rsidRDefault="002C004B" w:rsidP="003B67E2">
      <w:pPr>
        <w:pStyle w:val="ListParagraph"/>
        <w:numPr>
          <w:ilvl w:val="0"/>
          <w:numId w:val="7"/>
        </w:numPr>
        <w:tabs>
          <w:tab w:val="num" w:pos="720"/>
        </w:tabs>
        <w:rPr>
          <w:rFonts w:ascii="Times New Roman" w:eastAsia="Times New Roman" w:hAnsi="Times New Roman" w:cs="Times New Roman"/>
        </w:rPr>
      </w:pPr>
      <w:r w:rsidRPr="00263DD9">
        <w:rPr>
          <w:rFonts w:ascii="Times New Roman" w:eastAsia="Times New Roman" w:hAnsi="Times New Roman" w:cs="Times New Roman"/>
          <w:lang w:eastAsia="en-GB"/>
        </w:rPr>
        <w:t xml:space="preserve">In what way can public-private partnerships best contribute to the sustainable intensification of dryland agriculture? </w:t>
      </w:r>
    </w:p>
    <w:p w14:paraId="405C2C00" w14:textId="35660763" w:rsidR="002C004B" w:rsidRPr="00263DD9" w:rsidRDefault="002C004B" w:rsidP="003B67E2">
      <w:pPr>
        <w:pStyle w:val="ListParagraph"/>
        <w:numPr>
          <w:ilvl w:val="0"/>
          <w:numId w:val="7"/>
        </w:numPr>
        <w:tabs>
          <w:tab w:val="num" w:pos="720"/>
        </w:tabs>
        <w:rPr>
          <w:rFonts w:ascii="Times New Roman" w:eastAsia="Times New Roman" w:hAnsi="Times New Roman" w:cs="Times New Roman"/>
        </w:rPr>
      </w:pPr>
      <w:r w:rsidRPr="00263DD9">
        <w:rPr>
          <w:rFonts w:ascii="Times New Roman" w:eastAsia="Times New Roman" w:hAnsi="Times New Roman" w:cs="Times New Roman"/>
          <w:lang w:eastAsia="en-GB"/>
        </w:rPr>
        <w:t xml:space="preserve">What policy support is necessary </w:t>
      </w:r>
      <w:proofErr w:type="gramStart"/>
      <w:r w:rsidRPr="00263DD9">
        <w:rPr>
          <w:rFonts w:ascii="Times New Roman" w:eastAsia="Times New Roman" w:hAnsi="Times New Roman" w:cs="Times New Roman"/>
          <w:lang w:eastAsia="en-GB"/>
        </w:rPr>
        <w:t>in order to</w:t>
      </w:r>
      <w:proofErr w:type="gramEnd"/>
      <w:r w:rsidRPr="00263DD9">
        <w:rPr>
          <w:rFonts w:ascii="Times New Roman" w:eastAsia="Times New Roman" w:hAnsi="Times New Roman" w:cs="Times New Roman"/>
          <w:lang w:eastAsia="en-GB"/>
        </w:rPr>
        <w:t xml:space="preserve"> increase the at-scale adoption of small-scale and</w:t>
      </w:r>
      <w:r w:rsidR="00403CF9" w:rsidRPr="00263DD9">
        <w:rPr>
          <w:rFonts w:ascii="Times New Roman" w:eastAsia="Times New Roman" w:hAnsi="Times New Roman" w:cs="Times New Roman"/>
          <w:lang w:eastAsia="en-GB"/>
        </w:rPr>
        <w:t xml:space="preserve"> relatively</w:t>
      </w:r>
      <w:r w:rsidRPr="00263DD9">
        <w:rPr>
          <w:rFonts w:ascii="Times New Roman" w:eastAsia="Times New Roman" w:hAnsi="Times New Roman" w:cs="Times New Roman"/>
          <w:lang w:eastAsia="en-GB"/>
        </w:rPr>
        <w:t xml:space="preserve"> low</w:t>
      </w:r>
      <w:r w:rsidR="008B5EA7" w:rsidRPr="00263DD9">
        <w:rPr>
          <w:rFonts w:ascii="Times New Roman" w:eastAsia="Times New Roman" w:hAnsi="Times New Roman" w:cs="Times New Roman"/>
          <w:lang w:eastAsia="en-GB"/>
        </w:rPr>
        <w:t>-</w:t>
      </w:r>
      <w:r w:rsidRPr="00263DD9">
        <w:rPr>
          <w:rFonts w:ascii="Times New Roman" w:eastAsia="Times New Roman" w:hAnsi="Times New Roman" w:cs="Times New Roman"/>
          <w:lang w:eastAsia="en-GB"/>
        </w:rPr>
        <w:t xml:space="preserve">cost technologies such as sprinkler and drip irrigation systems and water storage </w:t>
      </w:r>
      <w:r w:rsidR="00403CF9" w:rsidRPr="00263DD9">
        <w:rPr>
          <w:rFonts w:ascii="Times New Roman" w:eastAsia="Times New Roman" w:hAnsi="Times New Roman" w:cs="Times New Roman"/>
          <w:lang w:eastAsia="en-GB"/>
        </w:rPr>
        <w:t>technologies such as simple earthen and stone dams</w:t>
      </w:r>
      <w:r w:rsidRPr="00263DD9">
        <w:rPr>
          <w:rFonts w:ascii="Times New Roman" w:eastAsia="Times New Roman" w:hAnsi="Times New Roman" w:cs="Times New Roman"/>
          <w:lang w:eastAsia="en-GB"/>
        </w:rPr>
        <w:t>?</w:t>
      </w:r>
    </w:p>
    <w:p w14:paraId="2B10DA30" w14:textId="63DFB322" w:rsidR="002C004B" w:rsidRPr="00263DD9" w:rsidRDefault="002C004B" w:rsidP="003B67E2">
      <w:pPr>
        <w:pStyle w:val="ListParagraph"/>
        <w:numPr>
          <w:ilvl w:val="0"/>
          <w:numId w:val="7"/>
        </w:numPr>
        <w:tabs>
          <w:tab w:val="num" w:pos="720"/>
        </w:tabs>
        <w:rPr>
          <w:rFonts w:ascii="Times New Roman" w:eastAsia="Times New Roman" w:hAnsi="Times New Roman" w:cs="Times New Roman"/>
        </w:rPr>
      </w:pPr>
      <w:r w:rsidRPr="00263DD9">
        <w:rPr>
          <w:rFonts w:ascii="Times New Roman" w:eastAsia="Times New Roman" w:hAnsi="Times New Roman" w:cs="Times New Roman"/>
          <w:lang w:eastAsia="en-GB"/>
        </w:rPr>
        <w:t>What curriculum changes are needed in formal agricultural universities and institutions to foster an adaptive research agenda in the context of new challenges posed by climate change and new market structures and taking into account the need for new cultures of research development</w:t>
      </w:r>
      <w:r w:rsidR="00F1585B" w:rsidRPr="00263DD9">
        <w:rPr>
          <w:rFonts w:ascii="Times New Roman" w:eastAsia="Times New Roman" w:hAnsi="Times New Roman" w:cs="Times New Roman"/>
          <w:lang w:eastAsia="en-GB"/>
        </w:rPr>
        <w:t xml:space="preserve">, ones </w:t>
      </w:r>
      <w:r w:rsidRPr="00263DD9">
        <w:rPr>
          <w:rFonts w:ascii="Times New Roman" w:eastAsia="Times New Roman" w:hAnsi="Times New Roman" w:cs="Times New Roman"/>
          <w:lang w:eastAsia="en-GB"/>
        </w:rPr>
        <w:t>not dependent on ‘i</w:t>
      </w:r>
      <w:r w:rsidR="00F1585B" w:rsidRPr="00263DD9">
        <w:rPr>
          <w:rFonts w:ascii="Times New Roman" w:eastAsia="Times New Roman" w:hAnsi="Times New Roman" w:cs="Times New Roman"/>
          <w:lang w:eastAsia="en-GB"/>
        </w:rPr>
        <w:t>deal conditions’ on test fields</w:t>
      </w:r>
      <w:r w:rsidRPr="00263DD9">
        <w:rPr>
          <w:rFonts w:ascii="Times New Roman" w:eastAsia="Times New Roman" w:hAnsi="Times New Roman" w:cs="Times New Roman"/>
          <w:lang w:eastAsia="en-GB"/>
        </w:rPr>
        <w:t xml:space="preserve">. </w:t>
      </w:r>
    </w:p>
    <w:p w14:paraId="408F2347" w14:textId="4C09EF63" w:rsidR="002C004B" w:rsidRPr="00263DD9" w:rsidRDefault="002C004B" w:rsidP="003B67E2">
      <w:pPr>
        <w:pStyle w:val="ListParagraph"/>
        <w:numPr>
          <w:ilvl w:val="0"/>
          <w:numId w:val="7"/>
        </w:numPr>
        <w:tabs>
          <w:tab w:val="num" w:pos="720"/>
        </w:tabs>
        <w:rPr>
          <w:rFonts w:ascii="Times New Roman" w:eastAsia="Times New Roman" w:hAnsi="Times New Roman" w:cs="Times New Roman"/>
        </w:rPr>
      </w:pPr>
      <w:r w:rsidRPr="00263DD9">
        <w:rPr>
          <w:rFonts w:ascii="Times New Roman" w:eastAsia="Times New Roman" w:hAnsi="Times New Roman" w:cs="Times New Roman"/>
        </w:rPr>
        <w:t>What are the priority policies for supporting a sustained regeneration of aquifers in the rainfed drylands?</w:t>
      </w:r>
    </w:p>
    <w:p w14:paraId="4E492B57" w14:textId="1A34F144" w:rsidR="002C004B"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rPr>
        <w:t xml:space="preserve">How will the evolving politics of livestock management affect the availability of draught animals and manure amongst the poorest smallholders in rainfed </w:t>
      </w:r>
      <w:r w:rsidR="00056103" w:rsidRPr="000F5390">
        <w:rPr>
          <w:rFonts w:ascii="Times New Roman" w:eastAsia="Times New Roman" w:hAnsi="Times New Roman" w:cs="Times New Roman"/>
        </w:rPr>
        <w:t xml:space="preserve">dryland </w:t>
      </w:r>
      <w:r w:rsidRPr="000F5390">
        <w:rPr>
          <w:rFonts w:ascii="Times New Roman" w:eastAsia="Times New Roman" w:hAnsi="Times New Roman" w:cs="Times New Roman"/>
        </w:rPr>
        <w:t xml:space="preserve">agroecosystems, and how can farmers maintain mixed crop-livestock </w:t>
      </w:r>
      <w:proofErr w:type="spellStart"/>
      <w:r w:rsidRPr="000F5390">
        <w:rPr>
          <w:rFonts w:ascii="Times New Roman" w:eastAsia="Times New Roman" w:hAnsi="Times New Roman" w:cs="Times New Roman"/>
        </w:rPr>
        <w:t>agro</w:t>
      </w:r>
      <w:proofErr w:type="spellEnd"/>
      <w:r w:rsidR="008B5EA7" w:rsidRPr="000F5390">
        <w:rPr>
          <w:rFonts w:ascii="Times New Roman" w:eastAsia="Times New Roman" w:hAnsi="Times New Roman" w:cs="Times New Roman"/>
        </w:rPr>
        <w:t>-</w:t>
      </w:r>
      <w:r w:rsidRPr="000F5390">
        <w:rPr>
          <w:rFonts w:ascii="Times New Roman" w:eastAsia="Times New Roman" w:hAnsi="Times New Roman" w:cs="Times New Roman"/>
        </w:rPr>
        <w:t>economies under these policy regimes?</w:t>
      </w:r>
    </w:p>
    <w:p w14:paraId="68108C8F" w14:textId="77777777" w:rsidR="002C004B"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lang w:eastAsia="en-GB"/>
        </w:rPr>
        <w:t xml:space="preserve">What existing government programmes align with the aims of sustainable intensification and what has been their impact? </w:t>
      </w:r>
    </w:p>
    <w:p w14:paraId="5DED2FA0" w14:textId="69937715" w:rsidR="002C004B"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lang w:eastAsia="en-GB"/>
        </w:rPr>
        <w:t xml:space="preserve">What is the role of public institutions of research, education, community engagement and policy enactment in fostering transformation away from narrow </w:t>
      </w:r>
      <w:proofErr w:type="spellStart"/>
      <w:r w:rsidRPr="000F5390">
        <w:rPr>
          <w:rFonts w:ascii="Times New Roman" w:eastAsia="Times New Roman" w:hAnsi="Times New Roman" w:cs="Times New Roman"/>
          <w:lang w:eastAsia="en-GB"/>
        </w:rPr>
        <w:t>producti</w:t>
      </w:r>
      <w:r w:rsidR="008E03D8" w:rsidRPr="000F5390">
        <w:rPr>
          <w:rFonts w:ascii="Times New Roman" w:eastAsia="Times New Roman" w:hAnsi="Times New Roman" w:cs="Times New Roman"/>
          <w:lang w:eastAsia="en-GB"/>
        </w:rPr>
        <w:t>onist</w:t>
      </w:r>
      <w:proofErr w:type="spellEnd"/>
      <w:r w:rsidRPr="000F5390">
        <w:rPr>
          <w:rFonts w:ascii="Times New Roman" w:eastAsia="Times New Roman" w:hAnsi="Times New Roman" w:cs="Times New Roman"/>
          <w:lang w:eastAsia="en-GB"/>
        </w:rPr>
        <w:t xml:space="preserve"> approaches </w:t>
      </w:r>
      <w:r w:rsidR="00FC27BD" w:rsidRPr="000F5390">
        <w:rPr>
          <w:rFonts w:ascii="Times New Roman" w:eastAsia="Times New Roman" w:hAnsi="Times New Roman" w:cs="Times New Roman"/>
          <w:lang w:eastAsia="en-GB"/>
        </w:rPr>
        <w:t>and how can public programmes be improved with direct input from multiple stakeholder groups</w:t>
      </w:r>
      <w:r w:rsidRPr="000F5390">
        <w:rPr>
          <w:rFonts w:ascii="Times New Roman" w:eastAsia="Times New Roman" w:hAnsi="Times New Roman" w:cs="Times New Roman"/>
          <w:lang w:eastAsia="en-GB"/>
        </w:rPr>
        <w:t>?</w:t>
      </w:r>
    </w:p>
    <w:p w14:paraId="6F48F99E" w14:textId="77777777" w:rsidR="002C004B"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lang w:eastAsia="en-GB"/>
        </w:rPr>
        <w:t>Who are the main stakeholders involved in making decisions about agricultural investments at different scales and how can investment decisions be made more inclusive?</w:t>
      </w:r>
    </w:p>
    <w:p w14:paraId="5D9D2333" w14:textId="77777777" w:rsidR="002C004B"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lang w:eastAsia="en-GB"/>
        </w:rPr>
        <w:t xml:space="preserve">What are the most important ethical considerations that need to be incorporated into the development and spread of policies and strategies focused on the sustainable improvement of dryland agriculture in India? </w:t>
      </w:r>
    </w:p>
    <w:p w14:paraId="705C3EA8" w14:textId="083C4FC1" w:rsidR="002C004B"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lang w:eastAsia="en-GB"/>
        </w:rPr>
        <w:t>What are the medium and long-term effects, at landscape level, of existing policy regimes governing the rainfed drylands, and how can uncertainty about second-order effects be better incorporated into policy design?</w:t>
      </w:r>
    </w:p>
    <w:p w14:paraId="1DDC98C9" w14:textId="58D547D3" w:rsidR="002C004B" w:rsidRPr="000F5390" w:rsidRDefault="00814777"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rPr>
        <w:t>What policies for innovation are appropriate at different scales</w:t>
      </w:r>
      <w:r w:rsidR="002C004B" w:rsidRPr="000F5390">
        <w:rPr>
          <w:rFonts w:ascii="Times New Roman" w:eastAsia="Times New Roman" w:hAnsi="Times New Roman" w:cs="Times New Roman"/>
        </w:rPr>
        <w:t xml:space="preserve">, given that rainfed dryland systems are characterised by high variability across space and over time? </w:t>
      </w:r>
    </w:p>
    <w:p w14:paraId="0F224F53" w14:textId="29A4407D" w:rsidR="002C004B" w:rsidRPr="000F5390" w:rsidRDefault="002C004B" w:rsidP="00263DD9">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rPr>
        <w:t>Under what conditions are risk insurance policies worth considering and applying, and how do they compare with farm subsidies (e.g. N fertiliser)?</w:t>
      </w:r>
    </w:p>
    <w:p w14:paraId="3249D7FA" w14:textId="77777777" w:rsidR="002C004B"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lang w:eastAsia="en-GB"/>
        </w:rPr>
        <w:lastRenderedPageBreak/>
        <w:t>What are the primary economic barriers to investment in new agricultural practices in the rainfed drylands, and how can the subsidy regimes be redesigned to boost production of dryland crops sustainably?</w:t>
      </w:r>
    </w:p>
    <w:p w14:paraId="0277AB79" w14:textId="26139F5A" w:rsidR="007C26B7" w:rsidRPr="000F5390" w:rsidRDefault="002C004B" w:rsidP="003B67E2">
      <w:pPr>
        <w:pStyle w:val="ListParagraph"/>
        <w:numPr>
          <w:ilvl w:val="0"/>
          <w:numId w:val="7"/>
        </w:numPr>
        <w:tabs>
          <w:tab w:val="num" w:pos="720"/>
        </w:tabs>
        <w:rPr>
          <w:rFonts w:ascii="Times New Roman" w:eastAsia="Times New Roman" w:hAnsi="Times New Roman" w:cs="Times New Roman"/>
        </w:rPr>
      </w:pPr>
      <w:r w:rsidRPr="000F5390">
        <w:rPr>
          <w:rFonts w:ascii="Times New Roman" w:eastAsia="Times New Roman" w:hAnsi="Times New Roman" w:cs="Times New Roman"/>
          <w:lang w:eastAsia="en-GB"/>
        </w:rPr>
        <w:t xml:space="preserve">What could be the interests, motives and considerations behind the reluctance of the formal agricultural scientific and policy establishment in </w:t>
      </w:r>
      <w:r w:rsidR="00D82E1C" w:rsidRPr="000F5390">
        <w:rPr>
          <w:rFonts w:ascii="Times New Roman" w:eastAsia="Times New Roman" w:hAnsi="Times New Roman" w:cs="Times New Roman"/>
          <w:lang w:eastAsia="en-GB"/>
        </w:rPr>
        <w:t>en</w:t>
      </w:r>
      <w:r w:rsidRPr="000F5390">
        <w:rPr>
          <w:rFonts w:ascii="Times New Roman" w:eastAsia="Times New Roman" w:hAnsi="Times New Roman" w:cs="Times New Roman"/>
          <w:lang w:eastAsia="en-GB"/>
        </w:rPr>
        <w:t>couraging adoption of Conservation Agriculture (CA) and System of Crop Intensification (SCI) methods that are known to increase yields and reduce farm costs?</w:t>
      </w:r>
    </w:p>
    <w:p w14:paraId="5AB13E6E" w14:textId="77777777" w:rsidR="007467F2" w:rsidRPr="00880054" w:rsidRDefault="007467F2" w:rsidP="007467F2">
      <w:pPr>
        <w:pStyle w:val="ListParagraph"/>
        <w:rPr>
          <w:rFonts w:ascii="Times New Roman" w:eastAsia="Times New Roman" w:hAnsi="Times New Roman" w:cs="Times New Roman"/>
          <w:sz w:val="21"/>
          <w:szCs w:val="21"/>
        </w:rPr>
      </w:pPr>
    </w:p>
    <w:p w14:paraId="1FEB9BF4" w14:textId="2C32B8C7" w:rsidR="00D82E1C" w:rsidRPr="00880054" w:rsidRDefault="00D82E1C">
      <w:pPr>
        <w:spacing w:after="0" w:line="240" w:lineRule="auto"/>
        <w:rPr>
          <w:rFonts w:ascii="Times New Roman" w:hAnsi="Times New Roman" w:cs="Times New Roman"/>
          <w:b/>
        </w:rPr>
      </w:pPr>
    </w:p>
    <w:p w14:paraId="2810467F" w14:textId="1447C209" w:rsidR="00D86075" w:rsidRPr="00531951" w:rsidRDefault="004072B2" w:rsidP="00531951">
      <w:pPr>
        <w:pStyle w:val="Heading2"/>
        <w:rPr>
          <w:b/>
          <w:bCs w:val="0"/>
          <w:i w:val="0"/>
          <w:iCs/>
          <w:sz w:val="32"/>
          <w:szCs w:val="32"/>
        </w:rPr>
      </w:pPr>
      <w:r w:rsidRPr="00531951">
        <w:rPr>
          <w:b/>
          <w:bCs w:val="0"/>
          <w:i w:val="0"/>
          <w:iCs/>
        </w:rPr>
        <w:t>Section 4: Markets and Consumption</w:t>
      </w:r>
    </w:p>
    <w:p w14:paraId="726DCAEC" w14:textId="6E29EAFC" w:rsidR="000629EE" w:rsidRPr="00880054" w:rsidRDefault="00922112" w:rsidP="00531951">
      <w:pPr>
        <w:pStyle w:val="Heading3"/>
        <w:ind w:firstLine="720"/>
      </w:pPr>
      <w:r w:rsidRPr="00880054">
        <w:t xml:space="preserve">xi. </w:t>
      </w:r>
      <w:r w:rsidR="004072B2" w:rsidRPr="00880054">
        <w:t>Food supply chains</w:t>
      </w:r>
    </w:p>
    <w:p w14:paraId="700BCC7E" w14:textId="09A8C10A" w:rsidR="008E3E2E" w:rsidRPr="00880054" w:rsidRDefault="00F01B1F" w:rsidP="0083715A">
      <w:pPr>
        <w:spacing w:line="360" w:lineRule="auto"/>
        <w:rPr>
          <w:rFonts w:ascii="Times New Roman" w:hAnsi="Times New Roman" w:cs="Times New Roman"/>
        </w:rPr>
      </w:pPr>
      <w:r w:rsidRPr="00880054">
        <w:rPr>
          <w:rFonts w:ascii="Times New Roman" w:hAnsi="Times New Roman" w:cs="Times New Roman"/>
        </w:rPr>
        <w:t xml:space="preserve">Food supply chains are all the activities that take place in food production, from on-farm to the point of consumption (Pretty </w:t>
      </w:r>
      <w:r w:rsidR="005672A4" w:rsidRPr="00880054">
        <w:rPr>
          <w:rFonts w:ascii="Times New Roman" w:hAnsi="Times New Roman" w:cs="Times New Roman"/>
          <w:i/>
        </w:rPr>
        <w:t>et al.</w:t>
      </w:r>
      <w:r w:rsidRPr="00880054">
        <w:rPr>
          <w:rFonts w:ascii="Times New Roman" w:hAnsi="Times New Roman" w:cs="Times New Roman"/>
        </w:rPr>
        <w:t>, 2010</w:t>
      </w:r>
      <w:r w:rsidR="00284559" w:rsidRPr="00880054">
        <w:rPr>
          <w:rFonts w:ascii="Times New Roman" w:hAnsi="Times New Roman" w:cs="Times New Roman"/>
        </w:rPr>
        <w:t>). Efficient supply chains are key to sustainable agri</w:t>
      </w:r>
      <w:r w:rsidR="008B5EA7" w:rsidRPr="00880054">
        <w:rPr>
          <w:rFonts w:ascii="Times New Roman" w:hAnsi="Times New Roman" w:cs="Times New Roman"/>
        </w:rPr>
        <w:t>-</w:t>
      </w:r>
      <w:r w:rsidR="00284559" w:rsidRPr="00880054">
        <w:rPr>
          <w:rFonts w:ascii="Times New Roman" w:hAnsi="Times New Roman" w:cs="Times New Roman"/>
        </w:rPr>
        <w:t xml:space="preserve">food systems, particularly within resource-constrained contexts. Across India as a whole, </w:t>
      </w:r>
      <w:r w:rsidR="00B73366" w:rsidRPr="00880054">
        <w:rPr>
          <w:rFonts w:ascii="Times New Roman" w:hAnsi="Times New Roman" w:cs="Times New Roman"/>
        </w:rPr>
        <w:t>around</w:t>
      </w:r>
      <w:r w:rsidR="008E3E2E" w:rsidRPr="00880054">
        <w:rPr>
          <w:rFonts w:ascii="Times New Roman" w:hAnsi="Times New Roman" w:cs="Times New Roman"/>
        </w:rPr>
        <w:t xml:space="preserve"> 40% of agricultural produce is wasted dur</w:t>
      </w:r>
      <w:r w:rsidR="00B73366" w:rsidRPr="00880054">
        <w:rPr>
          <w:rFonts w:ascii="Times New Roman" w:hAnsi="Times New Roman" w:cs="Times New Roman"/>
        </w:rPr>
        <w:t>ing transportation between farm</w:t>
      </w:r>
      <w:r w:rsidR="008E3E2E" w:rsidRPr="00880054">
        <w:rPr>
          <w:rFonts w:ascii="Times New Roman" w:hAnsi="Times New Roman" w:cs="Times New Roman"/>
        </w:rPr>
        <w:t xml:space="preserve"> and</w:t>
      </w:r>
      <w:r w:rsidR="00B73366" w:rsidRPr="00880054">
        <w:rPr>
          <w:rFonts w:ascii="Times New Roman" w:hAnsi="Times New Roman" w:cs="Times New Roman"/>
        </w:rPr>
        <w:t xml:space="preserve"> the</w:t>
      </w:r>
      <w:r w:rsidR="008E3E2E" w:rsidRPr="00880054">
        <w:rPr>
          <w:rFonts w:ascii="Times New Roman" w:hAnsi="Times New Roman" w:cs="Times New Roman"/>
        </w:rPr>
        <w:t xml:space="preserve"> consumer mainly due to poor handling and storage </w:t>
      </w:r>
      <w:r w:rsidR="00B73366" w:rsidRPr="00880054">
        <w:rPr>
          <w:rFonts w:ascii="Times New Roman" w:hAnsi="Times New Roman" w:cs="Times New Roman"/>
        </w:rPr>
        <w:t>practices,</w:t>
      </w:r>
      <w:r w:rsidR="008E3E2E" w:rsidRPr="00880054">
        <w:rPr>
          <w:rFonts w:ascii="Times New Roman" w:hAnsi="Times New Roman" w:cs="Times New Roman"/>
        </w:rPr>
        <w:t xml:space="preserve"> </w:t>
      </w:r>
      <w:r w:rsidR="00B73366" w:rsidRPr="00880054">
        <w:rPr>
          <w:rFonts w:ascii="Times New Roman" w:hAnsi="Times New Roman" w:cs="Times New Roman"/>
        </w:rPr>
        <w:t>such as</w:t>
      </w:r>
      <w:r w:rsidR="008E3E2E" w:rsidRPr="00880054">
        <w:rPr>
          <w:rFonts w:ascii="Times New Roman" w:hAnsi="Times New Roman" w:cs="Times New Roman"/>
        </w:rPr>
        <w:t xml:space="preserve"> improper packaging and lack of cold storage (</w:t>
      </w:r>
      <w:proofErr w:type="spellStart"/>
      <w:r w:rsidR="008E3E2E" w:rsidRPr="00880054">
        <w:rPr>
          <w:rFonts w:ascii="Times New Roman" w:hAnsi="Times New Roman" w:cs="Times New Roman"/>
        </w:rPr>
        <w:t>Pingal</w:t>
      </w:r>
      <w:r w:rsidR="00DF6FF4" w:rsidRPr="00880054">
        <w:rPr>
          <w:rFonts w:ascii="Times New Roman" w:hAnsi="Times New Roman" w:cs="Times New Roman"/>
        </w:rPr>
        <w:t>i</w:t>
      </w:r>
      <w:proofErr w:type="spellEnd"/>
      <w:r w:rsidR="008E3E2E" w:rsidRPr="00880054">
        <w:rPr>
          <w:rFonts w:ascii="Times New Roman" w:hAnsi="Times New Roman" w:cs="Times New Roman"/>
        </w:rPr>
        <w:t xml:space="preserve"> </w:t>
      </w:r>
      <w:r w:rsidR="008E3E2E" w:rsidRPr="00880054">
        <w:rPr>
          <w:rFonts w:ascii="Times New Roman" w:hAnsi="Times New Roman" w:cs="Times New Roman"/>
          <w:i/>
        </w:rPr>
        <w:t>et</w:t>
      </w:r>
      <w:r w:rsidR="00B73366" w:rsidRPr="00880054">
        <w:rPr>
          <w:rFonts w:ascii="Times New Roman" w:hAnsi="Times New Roman" w:cs="Times New Roman"/>
          <w:i/>
        </w:rPr>
        <w:t xml:space="preserve"> </w:t>
      </w:r>
      <w:r w:rsidR="008E3E2E" w:rsidRPr="00880054">
        <w:rPr>
          <w:rFonts w:ascii="Times New Roman" w:hAnsi="Times New Roman" w:cs="Times New Roman"/>
          <w:i/>
        </w:rPr>
        <w:t>al</w:t>
      </w:r>
      <w:r w:rsidR="00A45ADB" w:rsidRPr="00880054">
        <w:rPr>
          <w:rFonts w:ascii="Times New Roman" w:hAnsi="Times New Roman" w:cs="Times New Roman"/>
        </w:rPr>
        <w:t>. 2019). Together, h</w:t>
      </w:r>
      <w:r w:rsidR="008E3E2E" w:rsidRPr="00880054">
        <w:rPr>
          <w:rFonts w:ascii="Times New Roman" w:hAnsi="Times New Roman" w:cs="Times New Roman"/>
        </w:rPr>
        <w:t xml:space="preserve">arvest and post-harvest food loss in India </w:t>
      </w:r>
      <w:r w:rsidR="00450440" w:rsidRPr="00880054">
        <w:rPr>
          <w:rFonts w:ascii="Times New Roman" w:hAnsi="Times New Roman" w:cs="Times New Roman"/>
        </w:rPr>
        <w:t>are</w:t>
      </w:r>
      <w:r w:rsidR="008E3E2E" w:rsidRPr="00880054">
        <w:rPr>
          <w:rFonts w:ascii="Times New Roman" w:hAnsi="Times New Roman" w:cs="Times New Roman"/>
        </w:rPr>
        <w:t xml:space="preserve"> estimated to cost </w:t>
      </w:r>
      <w:r w:rsidR="00026945" w:rsidRPr="00880054">
        <w:rPr>
          <w:rFonts w:ascii="Times New Roman" w:hAnsi="Times New Roman" w:cs="Times New Roman"/>
        </w:rPr>
        <w:t>US</w:t>
      </w:r>
      <w:r w:rsidR="00450440" w:rsidRPr="00880054">
        <w:rPr>
          <w:rFonts w:ascii="Times New Roman" w:hAnsi="Times New Roman" w:cs="Times New Roman"/>
        </w:rPr>
        <w:t xml:space="preserve"> $</w:t>
      </w:r>
      <w:r w:rsidR="008E3E2E" w:rsidRPr="00880054">
        <w:rPr>
          <w:rFonts w:ascii="Times New Roman" w:hAnsi="Times New Roman" w:cs="Times New Roman"/>
        </w:rPr>
        <w:t>13</w:t>
      </w:r>
      <w:r w:rsidR="00450440" w:rsidRPr="00880054">
        <w:rPr>
          <w:rFonts w:ascii="Times New Roman" w:hAnsi="Times New Roman" w:cs="Times New Roman"/>
        </w:rPr>
        <w:t xml:space="preserve"> </w:t>
      </w:r>
      <w:r w:rsidR="008E3E2E" w:rsidRPr="00880054">
        <w:rPr>
          <w:rFonts w:ascii="Times New Roman" w:hAnsi="Times New Roman" w:cs="Times New Roman"/>
        </w:rPr>
        <w:t xml:space="preserve">billion </w:t>
      </w:r>
      <w:r w:rsidR="00284559" w:rsidRPr="00880054">
        <w:rPr>
          <w:rFonts w:ascii="Times New Roman" w:hAnsi="Times New Roman" w:cs="Times New Roman"/>
        </w:rPr>
        <w:t xml:space="preserve">annually (Prakash 2018). Intensification of production thus needs to be accompanied by the development of adequate infrastructure to handle, store and transport produce. </w:t>
      </w:r>
      <w:r w:rsidR="00096F1B" w:rsidRPr="00880054">
        <w:rPr>
          <w:rFonts w:ascii="Times New Roman" w:hAnsi="Times New Roman" w:cs="Times New Roman"/>
        </w:rPr>
        <w:t xml:space="preserve">  </w:t>
      </w:r>
      <w:r w:rsidRPr="00880054">
        <w:rPr>
          <w:rFonts w:ascii="Times New Roman" w:hAnsi="Times New Roman" w:cs="Times New Roman"/>
        </w:rPr>
        <w:t xml:space="preserve"> </w:t>
      </w:r>
    </w:p>
    <w:p w14:paraId="4D49DC52" w14:textId="414A77E9" w:rsidR="00255189" w:rsidRPr="00263DD9" w:rsidRDefault="00255189" w:rsidP="003B67E2">
      <w:pPr>
        <w:pStyle w:val="ListParagraph"/>
        <w:numPr>
          <w:ilvl w:val="0"/>
          <w:numId w:val="8"/>
        </w:numPr>
        <w:rPr>
          <w:rFonts w:ascii="Times New Roman" w:eastAsia="Times New Roman" w:hAnsi="Times New Roman" w:cs="Times New Roman"/>
        </w:rPr>
      </w:pPr>
      <w:r w:rsidRPr="00263DD9">
        <w:rPr>
          <w:rFonts w:ascii="Times New Roman" w:eastAsia="Times New Roman" w:hAnsi="Times New Roman" w:cs="Times New Roman"/>
        </w:rPr>
        <w:t>How can storage capacity be enhanced to reduce post-harvest losses, including through the potential increase of private sector involvement</w:t>
      </w:r>
      <w:r w:rsidR="009E630A" w:rsidRPr="00263DD9">
        <w:rPr>
          <w:rFonts w:ascii="Times New Roman" w:eastAsia="Times New Roman" w:hAnsi="Times New Roman" w:cs="Times New Roman"/>
        </w:rPr>
        <w:t xml:space="preserve"> and use of indigenous knowledge</w:t>
      </w:r>
      <w:r w:rsidRPr="00263DD9">
        <w:rPr>
          <w:rFonts w:ascii="Times New Roman" w:eastAsia="Times New Roman" w:hAnsi="Times New Roman" w:cs="Times New Roman"/>
        </w:rPr>
        <w:t xml:space="preserve">?  </w:t>
      </w:r>
    </w:p>
    <w:p w14:paraId="1FEB696E" w14:textId="77777777" w:rsidR="00284559" w:rsidRPr="00880054" w:rsidRDefault="00284559" w:rsidP="00284559">
      <w:pPr>
        <w:spacing w:after="0" w:line="240" w:lineRule="auto"/>
        <w:rPr>
          <w:rFonts w:ascii="Times New Roman" w:hAnsi="Times New Roman" w:cs="Times New Roman"/>
        </w:rPr>
      </w:pPr>
    </w:p>
    <w:p w14:paraId="1838F4D0" w14:textId="38A4A8C5" w:rsidR="000629EE" w:rsidRPr="00880054" w:rsidRDefault="00922112" w:rsidP="00531951">
      <w:pPr>
        <w:pStyle w:val="Heading3"/>
        <w:ind w:firstLine="360"/>
      </w:pPr>
      <w:r w:rsidRPr="00880054">
        <w:t xml:space="preserve">xii. </w:t>
      </w:r>
      <w:r w:rsidR="004072B2" w:rsidRPr="00880054">
        <w:t>Prices, markets, and trade</w:t>
      </w:r>
    </w:p>
    <w:p w14:paraId="188855FA" w14:textId="15CD10CF" w:rsidR="00245EAC" w:rsidRDefault="00E3614E" w:rsidP="0083715A">
      <w:pPr>
        <w:spacing w:line="360" w:lineRule="auto"/>
        <w:contextualSpacing/>
        <w:rPr>
          <w:rFonts w:ascii="Times New Roman" w:hAnsi="Times New Roman" w:cs="Times New Roman"/>
        </w:rPr>
      </w:pPr>
      <w:r w:rsidRPr="00880054">
        <w:rPr>
          <w:rFonts w:ascii="Times New Roman" w:hAnsi="Times New Roman" w:cs="Times New Roman"/>
        </w:rPr>
        <w:t>Around</w:t>
      </w:r>
      <w:r w:rsidR="00B31785" w:rsidRPr="00880054">
        <w:rPr>
          <w:rFonts w:ascii="Times New Roman" w:hAnsi="Times New Roman" w:cs="Times New Roman"/>
        </w:rPr>
        <w:t xml:space="preserve"> 52% of agricultural households in India are indebted, with the size of average outstanding loans increasing by 3.5 times between 2002</w:t>
      </w:r>
      <w:r w:rsidR="002B0F39" w:rsidRPr="00880054">
        <w:rPr>
          <w:rFonts w:ascii="Times New Roman" w:hAnsi="Times New Roman" w:cs="Times New Roman"/>
        </w:rPr>
        <w:t xml:space="preserve"> and </w:t>
      </w:r>
      <w:r w:rsidR="00B31785" w:rsidRPr="00880054">
        <w:rPr>
          <w:rFonts w:ascii="Times New Roman" w:hAnsi="Times New Roman" w:cs="Times New Roman"/>
        </w:rPr>
        <w:t>2012 (</w:t>
      </w:r>
      <w:r w:rsidR="00295379" w:rsidRPr="00880054">
        <w:rPr>
          <w:rFonts w:ascii="Times New Roman" w:hAnsi="Times New Roman" w:cs="Times New Roman"/>
        </w:rPr>
        <w:t>Dandekar and Bhattacharya 2017).</w:t>
      </w:r>
      <w:r w:rsidR="002B0F39" w:rsidRPr="00880054">
        <w:rPr>
          <w:rFonts w:ascii="Times New Roman" w:hAnsi="Times New Roman" w:cs="Times New Roman"/>
        </w:rPr>
        <w:t xml:space="preserve"> </w:t>
      </w:r>
      <w:r w:rsidR="007010C4" w:rsidRPr="00880054">
        <w:rPr>
          <w:rFonts w:ascii="Times New Roman" w:hAnsi="Times New Roman" w:cs="Times New Roman"/>
        </w:rPr>
        <w:t xml:space="preserve">In drylands, economic policy since the Green Revolution has driven the </w:t>
      </w:r>
      <w:r w:rsidR="001F7E9D" w:rsidRPr="00880054">
        <w:rPr>
          <w:rFonts w:ascii="Times New Roman" w:hAnsi="Times New Roman" w:cs="Times New Roman"/>
        </w:rPr>
        <w:t xml:space="preserve">production </w:t>
      </w:r>
      <w:r w:rsidR="007010C4" w:rsidRPr="00880054">
        <w:rPr>
          <w:rFonts w:ascii="Times New Roman" w:hAnsi="Times New Roman" w:cs="Times New Roman"/>
        </w:rPr>
        <w:t xml:space="preserve">stagnation </w:t>
      </w:r>
      <w:r w:rsidR="001F7E9D" w:rsidRPr="00880054">
        <w:rPr>
          <w:rFonts w:ascii="Times New Roman" w:hAnsi="Times New Roman" w:cs="Times New Roman"/>
        </w:rPr>
        <w:t>of</w:t>
      </w:r>
      <w:r w:rsidR="007010C4" w:rsidRPr="00880054">
        <w:rPr>
          <w:rFonts w:ascii="Times New Roman" w:hAnsi="Times New Roman" w:cs="Times New Roman"/>
        </w:rPr>
        <w:t xml:space="preserve"> </w:t>
      </w:r>
      <w:r w:rsidR="0029657C" w:rsidRPr="00880054">
        <w:rPr>
          <w:rFonts w:ascii="Times New Roman" w:hAnsi="Times New Roman" w:cs="Times New Roman"/>
        </w:rPr>
        <w:t>millets and pulses</w:t>
      </w:r>
      <w:r w:rsidR="00AD40F3" w:rsidRPr="00880054">
        <w:rPr>
          <w:rFonts w:ascii="Times New Roman" w:hAnsi="Times New Roman" w:cs="Times New Roman"/>
        </w:rPr>
        <w:t xml:space="preserve"> (Kumar 2019)</w:t>
      </w:r>
      <w:r w:rsidR="0029657C" w:rsidRPr="00880054">
        <w:rPr>
          <w:rFonts w:ascii="Times New Roman" w:hAnsi="Times New Roman" w:cs="Times New Roman"/>
        </w:rPr>
        <w:t xml:space="preserve"> </w:t>
      </w:r>
      <w:r w:rsidR="001F7E9D" w:rsidRPr="00880054">
        <w:rPr>
          <w:rFonts w:ascii="Times New Roman" w:hAnsi="Times New Roman" w:cs="Times New Roman"/>
        </w:rPr>
        <w:t xml:space="preserve">crops </w:t>
      </w:r>
      <w:r w:rsidR="004108D6" w:rsidRPr="00880054">
        <w:rPr>
          <w:rFonts w:ascii="Times New Roman" w:hAnsi="Times New Roman" w:cs="Times New Roman"/>
        </w:rPr>
        <w:t>that</w:t>
      </w:r>
      <w:r w:rsidR="007010C4" w:rsidRPr="00880054">
        <w:rPr>
          <w:rFonts w:ascii="Times New Roman" w:hAnsi="Times New Roman" w:cs="Times New Roman"/>
        </w:rPr>
        <w:t xml:space="preserve"> are both suited to the physical geography of these landscapes and are nutritionally important for the most malnourished rural populations.</w:t>
      </w:r>
      <w:r w:rsidR="00520DF3" w:rsidRPr="00880054">
        <w:rPr>
          <w:rFonts w:ascii="Times New Roman" w:hAnsi="Times New Roman" w:cs="Times New Roman"/>
        </w:rPr>
        <w:t xml:space="preserve"> </w:t>
      </w:r>
    </w:p>
    <w:p w14:paraId="425F1F88" w14:textId="77777777" w:rsidR="00245EAC" w:rsidRDefault="00245EAC" w:rsidP="0083715A">
      <w:pPr>
        <w:spacing w:line="360" w:lineRule="auto"/>
        <w:contextualSpacing/>
        <w:rPr>
          <w:rFonts w:ascii="Times New Roman" w:hAnsi="Times New Roman" w:cs="Times New Roman"/>
        </w:rPr>
      </w:pPr>
    </w:p>
    <w:p w14:paraId="7196D064" w14:textId="415704C7" w:rsidR="000629EE" w:rsidRPr="00880054" w:rsidRDefault="003D3C35" w:rsidP="0083715A">
      <w:pPr>
        <w:spacing w:line="360" w:lineRule="auto"/>
        <w:contextualSpacing/>
        <w:rPr>
          <w:rFonts w:ascii="Times New Roman" w:hAnsi="Times New Roman" w:cs="Times New Roman"/>
        </w:rPr>
      </w:pPr>
      <w:r w:rsidRPr="00880054">
        <w:rPr>
          <w:rFonts w:ascii="Times New Roman" w:hAnsi="Times New Roman" w:cs="Times New Roman"/>
        </w:rPr>
        <w:t xml:space="preserve">India is now a net importer of pulses (despite its status as the second largest producer globally) having lifted import and customs duties from the mid-2000s onward. Minimum support prices, while rising over </w:t>
      </w:r>
      <w:r w:rsidR="002B0F39" w:rsidRPr="00880054">
        <w:rPr>
          <w:rFonts w:ascii="Times New Roman" w:hAnsi="Times New Roman" w:cs="Times New Roman"/>
        </w:rPr>
        <w:t>recent</w:t>
      </w:r>
      <w:r w:rsidRPr="00880054">
        <w:rPr>
          <w:rFonts w:ascii="Times New Roman" w:hAnsi="Times New Roman" w:cs="Times New Roman"/>
        </w:rPr>
        <w:t xml:space="preserve"> years (Varma </w:t>
      </w:r>
      <w:r w:rsidRPr="00880054">
        <w:rPr>
          <w:rFonts w:ascii="Times New Roman" w:hAnsi="Times New Roman" w:cs="Times New Roman"/>
          <w:i/>
        </w:rPr>
        <w:t>et al</w:t>
      </w:r>
      <w:r w:rsidRPr="00880054">
        <w:rPr>
          <w:rFonts w:ascii="Times New Roman" w:hAnsi="Times New Roman" w:cs="Times New Roman"/>
        </w:rPr>
        <w:t xml:space="preserve">. 2019), remain lower than domestic prices (Varghese </w:t>
      </w:r>
      <w:r w:rsidRPr="00880054">
        <w:rPr>
          <w:rFonts w:ascii="Times New Roman" w:hAnsi="Times New Roman" w:cs="Times New Roman"/>
          <w:i/>
        </w:rPr>
        <w:t>et al</w:t>
      </w:r>
      <w:r w:rsidRPr="00880054">
        <w:rPr>
          <w:rFonts w:ascii="Times New Roman" w:hAnsi="Times New Roman" w:cs="Times New Roman"/>
        </w:rPr>
        <w:t xml:space="preserve">. 2019). What is needed in addition to more robust support pricing is </w:t>
      </w:r>
      <w:r w:rsidR="0028069C" w:rsidRPr="00880054">
        <w:rPr>
          <w:rFonts w:ascii="Times New Roman" w:hAnsi="Times New Roman" w:cs="Times New Roman"/>
        </w:rPr>
        <w:t>an adequate procurement policy.</w:t>
      </w:r>
      <w:r w:rsidR="00433C2E" w:rsidRPr="00880054">
        <w:rPr>
          <w:rFonts w:ascii="Times New Roman" w:hAnsi="Times New Roman" w:cs="Times New Roman"/>
        </w:rPr>
        <w:t xml:space="preserve"> For example,</w:t>
      </w:r>
      <w:r w:rsidR="004934E3" w:rsidRPr="00880054">
        <w:rPr>
          <w:rFonts w:ascii="Times New Roman" w:hAnsi="Times New Roman" w:cs="Times New Roman"/>
        </w:rPr>
        <w:t xml:space="preserve"> </w:t>
      </w:r>
      <w:r w:rsidR="00520DF3" w:rsidRPr="00880054">
        <w:rPr>
          <w:rFonts w:ascii="Times New Roman" w:hAnsi="Times New Roman" w:cs="Times New Roman"/>
        </w:rPr>
        <w:t xml:space="preserve">Varma </w:t>
      </w:r>
      <w:r w:rsidR="00520DF3" w:rsidRPr="00880054">
        <w:rPr>
          <w:rFonts w:ascii="Times New Roman" w:hAnsi="Times New Roman" w:cs="Times New Roman"/>
          <w:i/>
        </w:rPr>
        <w:t>et al</w:t>
      </w:r>
      <w:r w:rsidR="00520DF3" w:rsidRPr="00880054">
        <w:rPr>
          <w:rFonts w:ascii="Times New Roman" w:hAnsi="Times New Roman" w:cs="Times New Roman"/>
        </w:rPr>
        <w:t xml:space="preserve">. (2019) estimate </w:t>
      </w:r>
      <w:r w:rsidR="0028069C" w:rsidRPr="00880054">
        <w:rPr>
          <w:rFonts w:ascii="Times New Roman" w:hAnsi="Times New Roman" w:cs="Times New Roman"/>
        </w:rPr>
        <w:t xml:space="preserve">public procurement </w:t>
      </w:r>
      <w:r w:rsidR="000305E7" w:rsidRPr="00880054">
        <w:rPr>
          <w:rFonts w:ascii="Times New Roman" w:hAnsi="Times New Roman" w:cs="Times New Roman"/>
        </w:rPr>
        <w:t>f</w:t>
      </w:r>
      <w:r w:rsidR="0028069C" w:rsidRPr="00880054">
        <w:rPr>
          <w:rFonts w:ascii="Times New Roman" w:hAnsi="Times New Roman" w:cs="Times New Roman"/>
        </w:rPr>
        <w:t>or</w:t>
      </w:r>
      <w:r w:rsidR="000305E7" w:rsidRPr="00880054">
        <w:rPr>
          <w:rFonts w:ascii="Times New Roman" w:hAnsi="Times New Roman" w:cs="Times New Roman"/>
        </w:rPr>
        <w:t xml:space="preserve"> pulses </w:t>
      </w:r>
      <w:r w:rsidR="00870CE2" w:rsidRPr="00880054">
        <w:rPr>
          <w:rFonts w:ascii="Times New Roman" w:hAnsi="Times New Roman" w:cs="Times New Roman"/>
        </w:rPr>
        <w:t>“has been negligible</w:t>
      </w:r>
      <w:r w:rsidR="004934E3" w:rsidRPr="00880054">
        <w:rPr>
          <w:rFonts w:ascii="Times New Roman" w:hAnsi="Times New Roman" w:cs="Times New Roman"/>
        </w:rPr>
        <w:t xml:space="preserve">”, amounting to just </w:t>
      </w:r>
      <w:r w:rsidR="00EC0590" w:rsidRPr="00880054">
        <w:rPr>
          <w:rFonts w:ascii="Times New Roman" w:hAnsi="Times New Roman" w:cs="Times New Roman"/>
        </w:rPr>
        <w:t>1-4% of production between 2012 and</w:t>
      </w:r>
      <w:r w:rsidR="00356FBD" w:rsidRPr="00880054">
        <w:rPr>
          <w:rFonts w:ascii="Times New Roman" w:hAnsi="Times New Roman" w:cs="Times New Roman"/>
        </w:rPr>
        <w:t xml:space="preserve"> </w:t>
      </w:r>
      <w:r w:rsidR="004934E3" w:rsidRPr="00880054">
        <w:rPr>
          <w:rFonts w:ascii="Times New Roman" w:hAnsi="Times New Roman" w:cs="Times New Roman"/>
        </w:rPr>
        <w:t xml:space="preserve">2015 (compared </w:t>
      </w:r>
      <w:r w:rsidR="00E20C2F" w:rsidRPr="00880054">
        <w:rPr>
          <w:rFonts w:ascii="Times New Roman" w:hAnsi="Times New Roman" w:cs="Times New Roman"/>
        </w:rPr>
        <w:t xml:space="preserve">with </w:t>
      </w:r>
      <w:r w:rsidR="004934E3" w:rsidRPr="00880054">
        <w:rPr>
          <w:rFonts w:ascii="Times New Roman" w:hAnsi="Times New Roman" w:cs="Times New Roman"/>
        </w:rPr>
        <w:t>28-30% for cereals)</w:t>
      </w:r>
      <w:r w:rsidR="00862FEC" w:rsidRPr="00880054">
        <w:rPr>
          <w:rFonts w:ascii="Times New Roman" w:hAnsi="Times New Roman" w:cs="Times New Roman"/>
        </w:rPr>
        <w:t>.</w:t>
      </w:r>
      <w:r w:rsidR="006D1C98" w:rsidRPr="00880054">
        <w:rPr>
          <w:rFonts w:ascii="Times New Roman" w:hAnsi="Times New Roman" w:cs="Times New Roman"/>
        </w:rPr>
        <w:t xml:space="preserve"> </w:t>
      </w:r>
    </w:p>
    <w:p w14:paraId="0757AE19" w14:textId="7923C929" w:rsidR="00A44E89" w:rsidRPr="00263DD9" w:rsidRDefault="00A44E89" w:rsidP="00263DD9">
      <w:pPr>
        <w:pStyle w:val="m-3261969652456494029xmsolistparagraph"/>
        <w:numPr>
          <w:ilvl w:val="0"/>
          <w:numId w:val="41"/>
        </w:numPr>
        <w:shd w:val="clear" w:color="auto" w:fill="FFFFFF"/>
        <w:rPr>
          <w:sz w:val="22"/>
          <w:szCs w:val="22"/>
          <w:lang w:val="en-US"/>
        </w:rPr>
      </w:pPr>
      <w:r w:rsidRPr="00263DD9">
        <w:rPr>
          <w:sz w:val="22"/>
          <w:szCs w:val="22"/>
          <w:lang w:val="en-US"/>
        </w:rPr>
        <w:lastRenderedPageBreak/>
        <w:t>What are the most pressing challenges</w:t>
      </w:r>
      <w:r w:rsidR="00356FBD" w:rsidRPr="00263DD9">
        <w:rPr>
          <w:sz w:val="22"/>
          <w:szCs w:val="22"/>
          <w:lang w:val="en-US"/>
        </w:rPr>
        <w:t xml:space="preserve"> that</w:t>
      </w:r>
      <w:r w:rsidRPr="00263DD9">
        <w:rPr>
          <w:sz w:val="22"/>
          <w:szCs w:val="22"/>
          <w:lang w:val="en-US"/>
        </w:rPr>
        <w:t xml:space="preserve"> farmers face </w:t>
      </w:r>
      <w:proofErr w:type="gramStart"/>
      <w:r w:rsidRPr="00263DD9">
        <w:rPr>
          <w:sz w:val="22"/>
          <w:szCs w:val="22"/>
          <w:lang w:val="en-US"/>
        </w:rPr>
        <w:t>as a result of</w:t>
      </w:r>
      <w:proofErr w:type="gramEnd"/>
      <w:r w:rsidRPr="00263DD9">
        <w:rPr>
          <w:sz w:val="22"/>
          <w:szCs w:val="22"/>
          <w:lang w:val="en-US"/>
        </w:rPr>
        <w:t xml:space="preserve"> existing market structures governing availability of inputs, and how</w:t>
      </w:r>
      <w:r w:rsidR="00356FBD" w:rsidRPr="00263DD9">
        <w:rPr>
          <w:sz w:val="22"/>
          <w:szCs w:val="22"/>
          <w:lang w:val="en-US"/>
        </w:rPr>
        <w:t xml:space="preserve"> could</w:t>
      </w:r>
      <w:r w:rsidRPr="00263DD9">
        <w:rPr>
          <w:sz w:val="22"/>
          <w:szCs w:val="22"/>
          <w:lang w:val="en-US"/>
        </w:rPr>
        <w:t xml:space="preserve"> incentives need to be revised in order to support transitions to sustainable intensification? </w:t>
      </w:r>
    </w:p>
    <w:p w14:paraId="49BEAD6E" w14:textId="49C41E73" w:rsidR="00A44E89" w:rsidRPr="00263DD9" w:rsidRDefault="00A44E89" w:rsidP="00263DD9">
      <w:pPr>
        <w:pStyle w:val="m-3261969652456494029xmsolistparagraph"/>
        <w:numPr>
          <w:ilvl w:val="0"/>
          <w:numId w:val="41"/>
        </w:numPr>
        <w:shd w:val="clear" w:color="auto" w:fill="FFFFFF"/>
        <w:rPr>
          <w:sz w:val="22"/>
          <w:szCs w:val="22"/>
          <w:lang w:val="en-US"/>
        </w:rPr>
      </w:pPr>
      <w:r w:rsidRPr="00263DD9">
        <w:rPr>
          <w:sz w:val="22"/>
          <w:szCs w:val="22"/>
          <w:lang w:val="en-US"/>
        </w:rPr>
        <w:t>What are the most equitable and effective ways to reduce the debt burden on r</w:t>
      </w:r>
      <w:r w:rsidR="00356FBD" w:rsidRPr="00263DD9">
        <w:rPr>
          <w:sz w:val="22"/>
          <w:szCs w:val="22"/>
          <w:lang w:val="en-US"/>
        </w:rPr>
        <w:t>esource-</w:t>
      </w:r>
      <w:r w:rsidRPr="00263DD9">
        <w:rPr>
          <w:sz w:val="22"/>
          <w:szCs w:val="22"/>
          <w:lang w:val="en-US"/>
        </w:rPr>
        <w:t xml:space="preserve">poor farmers and expand the supply of agricultural credit to those with insecure land tenure, women, and other marginalized groups? </w:t>
      </w:r>
    </w:p>
    <w:p w14:paraId="3849A2E2" w14:textId="4CE2795C" w:rsidR="000629EE" w:rsidRPr="00263DD9" w:rsidRDefault="00A44E89" w:rsidP="00263DD9">
      <w:pPr>
        <w:pStyle w:val="m-3261969652456494029xmsolistparagraph"/>
        <w:numPr>
          <w:ilvl w:val="0"/>
          <w:numId w:val="41"/>
        </w:numPr>
        <w:shd w:val="clear" w:color="auto" w:fill="FFFFFF"/>
        <w:rPr>
          <w:sz w:val="22"/>
          <w:szCs w:val="22"/>
          <w:lang w:val="en-US"/>
        </w:rPr>
      </w:pPr>
      <w:r w:rsidRPr="00263DD9">
        <w:rPr>
          <w:sz w:val="22"/>
          <w:szCs w:val="22"/>
          <w:lang w:val="en-US"/>
        </w:rPr>
        <w:t xml:space="preserve">What risk perceptions do input dealers have with new products and technologies, and how has this impacted wider availability and adoption? </w:t>
      </w:r>
    </w:p>
    <w:p w14:paraId="3396D1FD" w14:textId="5AB36566" w:rsidR="000629EE" w:rsidRPr="00880054" w:rsidRDefault="00922112" w:rsidP="00531951">
      <w:pPr>
        <w:pStyle w:val="Heading3"/>
        <w:ind w:firstLine="360"/>
      </w:pPr>
      <w:r w:rsidRPr="00880054">
        <w:t xml:space="preserve">xiii. </w:t>
      </w:r>
      <w:r w:rsidR="004072B2" w:rsidRPr="00880054">
        <w:t>Consumption Patterns and Health</w:t>
      </w:r>
    </w:p>
    <w:p w14:paraId="7931CBA0" w14:textId="5EE8789F" w:rsidR="00245EAC" w:rsidRDefault="00AF2C49" w:rsidP="0083715A">
      <w:pPr>
        <w:spacing w:line="360" w:lineRule="auto"/>
        <w:rPr>
          <w:rFonts w:ascii="Times New Roman" w:hAnsi="Times New Roman" w:cs="Times New Roman"/>
        </w:rPr>
      </w:pPr>
      <w:r w:rsidRPr="00880054">
        <w:rPr>
          <w:rFonts w:ascii="Times New Roman" w:hAnsi="Times New Roman" w:cs="Times New Roman"/>
        </w:rPr>
        <w:t>India has a noteworthy track-record in aug</w:t>
      </w:r>
      <w:r w:rsidR="005548D2" w:rsidRPr="00880054">
        <w:rPr>
          <w:rFonts w:ascii="Times New Roman" w:hAnsi="Times New Roman" w:cs="Times New Roman"/>
        </w:rPr>
        <w:t>menting the production of specific</w:t>
      </w:r>
      <w:r w:rsidRPr="00880054">
        <w:rPr>
          <w:rFonts w:ascii="Times New Roman" w:hAnsi="Times New Roman" w:cs="Times New Roman"/>
        </w:rPr>
        <w:t xml:space="preserve"> foods </w:t>
      </w:r>
      <w:proofErr w:type="gramStart"/>
      <w:r w:rsidRPr="00880054">
        <w:rPr>
          <w:rFonts w:ascii="Times New Roman" w:hAnsi="Times New Roman" w:cs="Times New Roman"/>
        </w:rPr>
        <w:t>in order to</w:t>
      </w:r>
      <w:proofErr w:type="gramEnd"/>
      <w:r w:rsidRPr="00880054">
        <w:rPr>
          <w:rFonts w:ascii="Times New Roman" w:hAnsi="Times New Roman" w:cs="Times New Roman"/>
        </w:rPr>
        <w:t xml:space="preserve"> meet food security goals</w:t>
      </w:r>
      <w:r w:rsidR="00CE5328" w:rsidRPr="00880054">
        <w:rPr>
          <w:rFonts w:ascii="Times New Roman" w:hAnsi="Times New Roman" w:cs="Times New Roman"/>
        </w:rPr>
        <w:t xml:space="preserve">, </w:t>
      </w:r>
      <w:r w:rsidRPr="00880054">
        <w:rPr>
          <w:rFonts w:ascii="Times New Roman" w:hAnsi="Times New Roman" w:cs="Times New Roman"/>
        </w:rPr>
        <w:t xml:space="preserve">the </w:t>
      </w:r>
      <w:r w:rsidR="00632F30" w:rsidRPr="00880054">
        <w:rPr>
          <w:rFonts w:ascii="Times New Roman" w:hAnsi="Times New Roman" w:cs="Times New Roman"/>
        </w:rPr>
        <w:t xml:space="preserve">application of </w:t>
      </w:r>
      <w:r w:rsidRPr="00880054">
        <w:rPr>
          <w:rFonts w:ascii="Times New Roman" w:hAnsi="Times New Roman" w:cs="Times New Roman"/>
        </w:rPr>
        <w:t>Green Revolution</w:t>
      </w:r>
      <w:r w:rsidR="00632F30" w:rsidRPr="00880054">
        <w:rPr>
          <w:rFonts w:ascii="Times New Roman" w:hAnsi="Times New Roman" w:cs="Times New Roman"/>
        </w:rPr>
        <w:t xml:space="preserve"> technologies</w:t>
      </w:r>
      <w:r w:rsidRPr="00880054">
        <w:rPr>
          <w:rFonts w:ascii="Times New Roman" w:hAnsi="Times New Roman" w:cs="Times New Roman"/>
        </w:rPr>
        <w:t xml:space="preserve"> for cereal staples and the ‘White Revolution’ for milk production being key examples. </w:t>
      </w:r>
      <w:r w:rsidR="00356CD6" w:rsidRPr="00880054">
        <w:rPr>
          <w:rFonts w:ascii="Times New Roman" w:hAnsi="Times New Roman" w:cs="Times New Roman"/>
        </w:rPr>
        <w:t xml:space="preserve">Yet, there remains much to be done to ensure secure and stable access to </w:t>
      </w:r>
      <w:proofErr w:type="gramStart"/>
      <w:r w:rsidR="00356CD6" w:rsidRPr="00880054">
        <w:rPr>
          <w:rFonts w:ascii="Times New Roman" w:hAnsi="Times New Roman" w:cs="Times New Roman"/>
        </w:rPr>
        <w:t>nutritionally-important</w:t>
      </w:r>
      <w:proofErr w:type="gramEnd"/>
      <w:r w:rsidR="00356CD6" w:rsidRPr="00880054">
        <w:rPr>
          <w:rFonts w:ascii="Times New Roman" w:hAnsi="Times New Roman" w:cs="Times New Roman"/>
        </w:rPr>
        <w:t xml:space="preserve"> foods for much of the population, particularly in the dryland</w:t>
      </w:r>
      <w:r w:rsidR="00356FBD" w:rsidRPr="00880054">
        <w:rPr>
          <w:rFonts w:ascii="Times New Roman" w:hAnsi="Times New Roman" w:cs="Times New Roman"/>
        </w:rPr>
        <w:t xml:space="preserve"> area</w:t>
      </w:r>
      <w:r w:rsidR="00356CD6" w:rsidRPr="00880054">
        <w:rPr>
          <w:rFonts w:ascii="Times New Roman" w:hAnsi="Times New Roman" w:cs="Times New Roman"/>
        </w:rPr>
        <w:t xml:space="preserve">s. </w:t>
      </w:r>
      <w:r w:rsidR="00CC19B6" w:rsidRPr="00880054">
        <w:rPr>
          <w:rFonts w:ascii="Times New Roman" w:hAnsi="Times New Roman" w:cs="Times New Roman"/>
        </w:rPr>
        <w:t>Micronutrient deficiencies are common</w:t>
      </w:r>
      <w:r w:rsidR="002734F1" w:rsidRPr="00880054">
        <w:rPr>
          <w:rFonts w:ascii="Times New Roman" w:hAnsi="Times New Roman" w:cs="Times New Roman"/>
        </w:rPr>
        <w:t>,</w:t>
      </w:r>
      <w:r w:rsidR="00CC19B6" w:rsidRPr="00880054">
        <w:rPr>
          <w:rFonts w:ascii="Times New Roman" w:hAnsi="Times New Roman" w:cs="Times New Roman"/>
        </w:rPr>
        <w:t xml:space="preserve"> partly due to excessive and unbalanced fertilizer use during the Green Revolution making dryland soils deficient in nutrients </w:t>
      </w:r>
      <w:r w:rsidR="00632F30" w:rsidRPr="00880054">
        <w:rPr>
          <w:rFonts w:ascii="Times New Roman" w:hAnsi="Times New Roman" w:cs="Times New Roman"/>
        </w:rPr>
        <w:t>such as</w:t>
      </w:r>
      <w:r w:rsidR="00EF06FE" w:rsidRPr="00880054">
        <w:rPr>
          <w:rFonts w:ascii="Times New Roman" w:hAnsi="Times New Roman" w:cs="Times New Roman"/>
        </w:rPr>
        <w:t xml:space="preserve"> boron, copper,</w:t>
      </w:r>
      <w:r w:rsidR="00632F30" w:rsidRPr="00880054">
        <w:rPr>
          <w:rFonts w:ascii="Times New Roman" w:hAnsi="Times New Roman" w:cs="Times New Roman"/>
        </w:rPr>
        <w:t xml:space="preserve"> </w:t>
      </w:r>
      <w:r w:rsidR="00882D7E" w:rsidRPr="00880054">
        <w:rPr>
          <w:rFonts w:ascii="Times New Roman" w:hAnsi="Times New Roman" w:cs="Times New Roman"/>
        </w:rPr>
        <w:t xml:space="preserve">iron, manganese, </w:t>
      </w:r>
      <w:proofErr w:type="gramStart"/>
      <w:r w:rsidR="00882D7E" w:rsidRPr="00880054">
        <w:rPr>
          <w:rFonts w:ascii="Times New Roman" w:hAnsi="Times New Roman" w:cs="Times New Roman"/>
        </w:rPr>
        <w:t>molybdenum</w:t>
      </w:r>
      <w:proofErr w:type="gramEnd"/>
      <w:r w:rsidR="00EF06FE" w:rsidRPr="00880054">
        <w:rPr>
          <w:rFonts w:ascii="Times New Roman" w:hAnsi="Times New Roman" w:cs="Times New Roman"/>
        </w:rPr>
        <w:t xml:space="preserve"> and zinc</w:t>
      </w:r>
      <w:r w:rsidR="00632F30" w:rsidRPr="00880054">
        <w:rPr>
          <w:rFonts w:ascii="Times New Roman" w:hAnsi="Times New Roman" w:cs="Times New Roman"/>
        </w:rPr>
        <w:t xml:space="preserve">. </w:t>
      </w:r>
    </w:p>
    <w:p w14:paraId="6100DFE6" w14:textId="344BC726" w:rsidR="00245EAC" w:rsidRDefault="00632F30" w:rsidP="0083715A">
      <w:pPr>
        <w:spacing w:line="360" w:lineRule="auto"/>
        <w:rPr>
          <w:rFonts w:ascii="Times New Roman" w:hAnsi="Times New Roman" w:cs="Times New Roman"/>
        </w:rPr>
      </w:pPr>
      <w:r w:rsidRPr="00880054">
        <w:rPr>
          <w:rFonts w:ascii="Times New Roman" w:hAnsi="Times New Roman" w:cs="Times New Roman"/>
        </w:rPr>
        <w:t>Large proportions of the Indian population consume very low levels of fruit and vegetables (</w:t>
      </w:r>
      <w:proofErr w:type="spellStart"/>
      <w:r w:rsidR="005E6ABA" w:rsidRPr="00880054">
        <w:rPr>
          <w:rFonts w:ascii="Times New Roman" w:hAnsi="Times New Roman" w:cs="Times New Roman"/>
        </w:rPr>
        <w:t>Minocha</w:t>
      </w:r>
      <w:proofErr w:type="spellEnd"/>
      <w:r w:rsidR="005E6ABA" w:rsidRPr="00880054">
        <w:rPr>
          <w:rFonts w:ascii="Times New Roman" w:hAnsi="Times New Roman" w:cs="Times New Roman"/>
        </w:rPr>
        <w:t xml:space="preserve"> </w:t>
      </w:r>
      <w:r w:rsidR="005E6ABA" w:rsidRPr="00880054">
        <w:rPr>
          <w:rFonts w:ascii="Times New Roman" w:hAnsi="Times New Roman" w:cs="Times New Roman"/>
          <w:i/>
        </w:rPr>
        <w:t>et al</w:t>
      </w:r>
      <w:r w:rsidR="005E6ABA" w:rsidRPr="00880054">
        <w:rPr>
          <w:rFonts w:ascii="Times New Roman" w:hAnsi="Times New Roman" w:cs="Times New Roman"/>
        </w:rPr>
        <w:t xml:space="preserve">. 2018; Choudhury </w:t>
      </w:r>
      <w:r w:rsidR="005E6ABA" w:rsidRPr="00880054">
        <w:rPr>
          <w:rFonts w:ascii="Times New Roman" w:hAnsi="Times New Roman" w:cs="Times New Roman"/>
          <w:i/>
        </w:rPr>
        <w:t>et al</w:t>
      </w:r>
      <w:r w:rsidR="005E6ABA" w:rsidRPr="00880054">
        <w:rPr>
          <w:rFonts w:ascii="Times New Roman" w:hAnsi="Times New Roman" w:cs="Times New Roman"/>
        </w:rPr>
        <w:t>. 2020)</w:t>
      </w:r>
      <w:r w:rsidR="00CC19B6" w:rsidRPr="00880054">
        <w:rPr>
          <w:rFonts w:ascii="Times New Roman" w:hAnsi="Times New Roman" w:cs="Times New Roman"/>
        </w:rPr>
        <w:t xml:space="preserve">. </w:t>
      </w:r>
      <w:r w:rsidR="00240D55" w:rsidRPr="00880054">
        <w:rPr>
          <w:rFonts w:ascii="Times New Roman" w:hAnsi="Times New Roman" w:cs="Times New Roman"/>
        </w:rPr>
        <w:t>It is widely recognized that micronutrient deficiencies are reduced by diet diversity, which in turn is fostered in rural areas by smaller farms and diversified landscapes (Herero et al. 2017).</w:t>
      </w:r>
      <w:r w:rsidR="00F63833" w:rsidRPr="00880054">
        <w:rPr>
          <w:rFonts w:ascii="Times New Roman" w:hAnsi="Times New Roman" w:cs="Times New Roman"/>
        </w:rPr>
        <w:t xml:space="preserve"> </w:t>
      </w:r>
      <w:r w:rsidR="00CC19B6" w:rsidRPr="00880054">
        <w:rPr>
          <w:rFonts w:ascii="Times New Roman" w:hAnsi="Times New Roman" w:cs="Times New Roman"/>
        </w:rPr>
        <w:t xml:space="preserve">In rural India, around 75% of young women are anaemic, half of </w:t>
      </w:r>
      <w:r w:rsidR="00230E24" w:rsidRPr="00880054">
        <w:rPr>
          <w:rFonts w:ascii="Times New Roman" w:hAnsi="Times New Roman" w:cs="Times New Roman"/>
        </w:rPr>
        <w:t xml:space="preserve">children under </w:t>
      </w:r>
      <w:r w:rsidR="00882D7E" w:rsidRPr="00880054">
        <w:rPr>
          <w:rFonts w:ascii="Times New Roman" w:hAnsi="Times New Roman" w:cs="Times New Roman"/>
        </w:rPr>
        <w:t xml:space="preserve">five </w:t>
      </w:r>
      <w:r w:rsidR="00CC19B6" w:rsidRPr="00880054">
        <w:rPr>
          <w:rFonts w:ascii="Times New Roman" w:hAnsi="Times New Roman" w:cs="Times New Roman"/>
        </w:rPr>
        <w:t>are malnourished, and over 40% are stunted (</w:t>
      </w:r>
      <w:proofErr w:type="spellStart"/>
      <w:r w:rsidR="00CC19B6" w:rsidRPr="00880054">
        <w:rPr>
          <w:rFonts w:ascii="Times New Roman" w:hAnsi="Times New Roman" w:cs="Times New Roman"/>
        </w:rPr>
        <w:t>Chava</w:t>
      </w:r>
      <w:proofErr w:type="spellEnd"/>
      <w:r w:rsidR="00CC19B6" w:rsidRPr="00880054">
        <w:rPr>
          <w:rFonts w:ascii="Times New Roman" w:hAnsi="Times New Roman" w:cs="Times New Roman"/>
        </w:rPr>
        <w:t xml:space="preserve"> and Shah 2012</w:t>
      </w:r>
      <w:r w:rsidR="00250FC1" w:rsidRPr="00880054">
        <w:rPr>
          <w:rFonts w:ascii="Times New Roman" w:hAnsi="Times New Roman" w:cs="Times New Roman"/>
        </w:rPr>
        <w:t xml:space="preserve">; </w:t>
      </w:r>
      <w:proofErr w:type="spellStart"/>
      <w:r w:rsidR="00250FC1" w:rsidRPr="00880054">
        <w:rPr>
          <w:rFonts w:ascii="Times New Roman" w:hAnsi="Times New Roman" w:cs="Times New Roman"/>
        </w:rPr>
        <w:t>DeFries</w:t>
      </w:r>
      <w:proofErr w:type="spellEnd"/>
      <w:r w:rsidR="00250FC1" w:rsidRPr="00880054">
        <w:rPr>
          <w:rFonts w:ascii="Times New Roman" w:hAnsi="Times New Roman" w:cs="Times New Roman"/>
        </w:rPr>
        <w:t xml:space="preserve"> </w:t>
      </w:r>
      <w:r w:rsidR="00250FC1" w:rsidRPr="00880054">
        <w:rPr>
          <w:rFonts w:ascii="Times New Roman" w:hAnsi="Times New Roman" w:cs="Times New Roman"/>
          <w:i/>
        </w:rPr>
        <w:t>et al</w:t>
      </w:r>
      <w:r w:rsidR="00250FC1" w:rsidRPr="00880054">
        <w:rPr>
          <w:rFonts w:ascii="Times New Roman" w:hAnsi="Times New Roman" w:cs="Times New Roman"/>
        </w:rPr>
        <w:t>. 2018</w:t>
      </w:r>
      <w:r w:rsidR="00CC19B6" w:rsidRPr="00880054">
        <w:rPr>
          <w:rFonts w:ascii="Times New Roman" w:hAnsi="Times New Roman" w:cs="Times New Roman"/>
        </w:rPr>
        <w:t>).</w:t>
      </w:r>
      <w:r w:rsidR="00E9580E" w:rsidRPr="00880054">
        <w:rPr>
          <w:rFonts w:ascii="Times New Roman" w:hAnsi="Times New Roman" w:cs="Times New Roman"/>
        </w:rPr>
        <w:t xml:space="preserve"> </w:t>
      </w:r>
      <w:r w:rsidR="00CC19B6" w:rsidRPr="00880054">
        <w:rPr>
          <w:rFonts w:ascii="Times New Roman" w:hAnsi="Times New Roman" w:cs="Times New Roman"/>
        </w:rPr>
        <w:t xml:space="preserve">At the same time, an </w:t>
      </w:r>
      <w:r w:rsidR="00AD5093" w:rsidRPr="00880054">
        <w:rPr>
          <w:rFonts w:ascii="Times New Roman" w:hAnsi="Times New Roman" w:cs="Times New Roman"/>
        </w:rPr>
        <w:t>emerging dietary transition</w:t>
      </w:r>
      <w:r w:rsidR="00430967" w:rsidRPr="00880054">
        <w:rPr>
          <w:rFonts w:ascii="Times New Roman" w:hAnsi="Times New Roman" w:cs="Times New Roman"/>
        </w:rPr>
        <w:t xml:space="preserve"> (</w:t>
      </w:r>
      <w:proofErr w:type="spellStart"/>
      <w:r w:rsidR="00430967" w:rsidRPr="00880054">
        <w:rPr>
          <w:rFonts w:ascii="Times New Roman" w:hAnsi="Times New Roman" w:cs="Times New Roman"/>
        </w:rPr>
        <w:t>Rampal</w:t>
      </w:r>
      <w:proofErr w:type="spellEnd"/>
      <w:r w:rsidR="00430967" w:rsidRPr="00880054">
        <w:rPr>
          <w:rFonts w:ascii="Times New Roman" w:hAnsi="Times New Roman" w:cs="Times New Roman"/>
        </w:rPr>
        <w:t xml:space="preserve"> </w:t>
      </w:r>
      <w:r w:rsidR="00430967" w:rsidRPr="00880054">
        <w:rPr>
          <w:rFonts w:ascii="Times New Roman" w:hAnsi="Times New Roman" w:cs="Times New Roman"/>
          <w:i/>
        </w:rPr>
        <w:t>et al</w:t>
      </w:r>
      <w:r w:rsidR="00430967" w:rsidRPr="00880054">
        <w:rPr>
          <w:rFonts w:ascii="Times New Roman" w:hAnsi="Times New Roman" w:cs="Times New Roman"/>
        </w:rPr>
        <w:t>. 2018)</w:t>
      </w:r>
      <w:r w:rsidR="00CC19B6" w:rsidRPr="00880054">
        <w:rPr>
          <w:rFonts w:ascii="Times New Roman" w:hAnsi="Times New Roman" w:cs="Times New Roman"/>
        </w:rPr>
        <w:t xml:space="preserve"> – not restricted to urban areas</w:t>
      </w:r>
      <w:r w:rsidR="00463B67" w:rsidRPr="00880054">
        <w:rPr>
          <w:rFonts w:ascii="Times New Roman" w:hAnsi="Times New Roman" w:cs="Times New Roman"/>
        </w:rPr>
        <w:t xml:space="preserve"> (Law </w:t>
      </w:r>
      <w:r w:rsidR="00463B67" w:rsidRPr="00880054">
        <w:rPr>
          <w:rFonts w:ascii="Times New Roman" w:hAnsi="Times New Roman" w:cs="Times New Roman"/>
          <w:i/>
        </w:rPr>
        <w:t>et al</w:t>
      </w:r>
      <w:r w:rsidR="00463B67" w:rsidRPr="00880054">
        <w:rPr>
          <w:rFonts w:ascii="Times New Roman" w:hAnsi="Times New Roman" w:cs="Times New Roman"/>
        </w:rPr>
        <w:t>. 2020)</w:t>
      </w:r>
      <w:r w:rsidR="00CC19B6" w:rsidRPr="00880054">
        <w:rPr>
          <w:rFonts w:ascii="Times New Roman" w:hAnsi="Times New Roman" w:cs="Times New Roman"/>
        </w:rPr>
        <w:t xml:space="preserve"> –</w:t>
      </w:r>
      <w:r w:rsidR="00AD5093" w:rsidRPr="00880054">
        <w:rPr>
          <w:rFonts w:ascii="Times New Roman" w:hAnsi="Times New Roman" w:cs="Times New Roman"/>
        </w:rPr>
        <w:t xml:space="preserve"> is</w:t>
      </w:r>
      <w:r w:rsidR="00CC19B6" w:rsidRPr="00880054">
        <w:rPr>
          <w:rFonts w:ascii="Times New Roman" w:hAnsi="Times New Roman" w:cs="Times New Roman"/>
        </w:rPr>
        <w:t xml:space="preserve"> </w:t>
      </w:r>
      <w:r w:rsidR="00AD5093" w:rsidRPr="00880054">
        <w:rPr>
          <w:rFonts w:ascii="Times New Roman" w:hAnsi="Times New Roman" w:cs="Times New Roman"/>
        </w:rPr>
        <w:t>leading to the emergence of</w:t>
      </w:r>
      <w:r w:rsidR="002B16D7" w:rsidRPr="00880054">
        <w:rPr>
          <w:rFonts w:ascii="Times New Roman" w:hAnsi="Times New Roman" w:cs="Times New Roman"/>
        </w:rPr>
        <w:t xml:space="preserve"> </w:t>
      </w:r>
      <w:r w:rsidR="00882D7E" w:rsidRPr="00880054">
        <w:rPr>
          <w:rFonts w:ascii="Times New Roman" w:hAnsi="Times New Roman" w:cs="Times New Roman"/>
        </w:rPr>
        <w:t xml:space="preserve">type 2 </w:t>
      </w:r>
      <w:r w:rsidR="002B16D7" w:rsidRPr="00880054">
        <w:rPr>
          <w:rFonts w:ascii="Times New Roman" w:hAnsi="Times New Roman" w:cs="Times New Roman"/>
        </w:rPr>
        <w:t xml:space="preserve">diabetes and hypertension as major public </w:t>
      </w:r>
      <w:r w:rsidR="00D032E5" w:rsidRPr="00880054">
        <w:rPr>
          <w:rFonts w:ascii="Times New Roman" w:hAnsi="Times New Roman" w:cs="Times New Roman"/>
        </w:rPr>
        <w:t>health concerns (Shetty 2012).</w:t>
      </w:r>
      <w:r w:rsidR="00245EAC">
        <w:rPr>
          <w:rFonts w:ascii="Times New Roman" w:hAnsi="Times New Roman" w:cs="Times New Roman"/>
        </w:rPr>
        <w:t xml:space="preserve"> </w:t>
      </w:r>
    </w:p>
    <w:p w14:paraId="2054DF40" w14:textId="799A597C" w:rsidR="000629EE" w:rsidRPr="00880054" w:rsidRDefault="00250FC1" w:rsidP="0083715A">
      <w:pPr>
        <w:spacing w:line="360" w:lineRule="auto"/>
        <w:rPr>
          <w:rFonts w:ascii="Times New Roman" w:hAnsi="Times New Roman" w:cs="Times New Roman"/>
        </w:rPr>
      </w:pPr>
      <w:r w:rsidRPr="00880054">
        <w:rPr>
          <w:rFonts w:ascii="Times New Roman" w:hAnsi="Times New Roman" w:cs="Times New Roman"/>
        </w:rPr>
        <w:t xml:space="preserve">There is a small and predominantly elite demand for fortified foods such as </w:t>
      </w:r>
      <w:proofErr w:type="spellStart"/>
      <w:r w:rsidRPr="00880054">
        <w:rPr>
          <w:rFonts w:ascii="Times New Roman" w:hAnsi="Times New Roman" w:cs="Times New Roman"/>
        </w:rPr>
        <w:t>amaranthus</w:t>
      </w:r>
      <w:proofErr w:type="spellEnd"/>
      <w:r w:rsidRPr="00880054">
        <w:rPr>
          <w:rFonts w:ascii="Times New Roman" w:hAnsi="Times New Roman" w:cs="Times New Roman"/>
        </w:rPr>
        <w:t xml:space="preserve">, flaxseed, various indigenous millets such as ragi, </w:t>
      </w:r>
      <w:proofErr w:type="spellStart"/>
      <w:r w:rsidRPr="00880054">
        <w:rPr>
          <w:rFonts w:ascii="Times New Roman" w:hAnsi="Times New Roman" w:cs="Times New Roman"/>
        </w:rPr>
        <w:t>kodu</w:t>
      </w:r>
      <w:proofErr w:type="spellEnd"/>
      <w:r w:rsidRPr="00880054">
        <w:rPr>
          <w:rFonts w:ascii="Times New Roman" w:hAnsi="Times New Roman" w:cs="Times New Roman"/>
        </w:rPr>
        <w:t xml:space="preserve">, etc. that is also on the one hand driving up production of these niche, nutritional crops in rural areas for consumption in urban areas. In rural drylands, aspirational shifts and personal choices are moving </w:t>
      </w:r>
      <w:r w:rsidRPr="00880054">
        <w:rPr>
          <w:rFonts w:ascii="Times New Roman" w:hAnsi="Times New Roman" w:cs="Times New Roman"/>
          <w:i/>
        </w:rPr>
        <w:t xml:space="preserve">away </w:t>
      </w:r>
      <w:r w:rsidRPr="00880054">
        <w:rPr>
          <w:rFonts w:ascii="Times New Roman" w:hAnsi="Times New Roman" w:cs="Times New Roman"/>
        </w:rPr>
        <w:t>from millets and towards polished rice in the South (</w:t>
      </w:r>
      <w:proofErr w:type="spellStart"/>
      <w:r w:rsidRPr="00880054">
        <w:rPr>
          <w:rFonts w:ascii="Times New Roman" w:hAnsi="Times New Roman" w:cs="Times New Roman"/>
        </w:rPr>
        <w:t>Morisson</w:t>
      </w:r>
      <w:proofErr w:type="spellEnd"/>
      <w:r w:rsidRPr="00880054">
        <w:rPr>
          <w:rFonts w:ascii="Times New Roman" w:hAnsi="Times New Roman" w:cs="Times New Roman"/>
        </w:rPr>
        <w:t xml:space="preserve"> 2016; </w:t>
      </w:r>
      <w:proofErr w:type="spellStart"/>
      <w:r w:rsidRPr="00880054">
        <w:rPr>
          <w:rFonts w:ascii="Times New Roman" w:hAnsi="Times New Roman" w:cs="Times New Roman"/>
        </w:rPr>
        <w:t>Chera</w:t>
      </w:r>
      <w:proofErr w:type="spellEnd"/>
      <w:r w:rsidRPr="00880054">
        <w:rPr>
          <w:rFonts w:ascii="Times New Roman" w:hAnsi="Times New Roman" w:cs="Times New Roman"/>
        </w:rPr>
        <w:t xml:space="preserve"> 2017) and processed wheat in the North (Kumar 2019), with critical implications for nutrition. </w:t>
      </w:r>
    </w:p>
    <w:p w14:paraId="100E0DEB" w14:textId="666DF0BF" w:rsidR="00FA5EDE" w:rsidRPr="00263DD9" w:rsidRDefault="00FA5EDE" w:rsidP="00FC27BD">
      <w:pPr>
        <w:pStyle w:val="m-3261969652456494029xmsolistparagraph"/>
        <w:numPr>
          <w:ilvl w:val="0"/>
          <w:numId w:val="43"/>
        </w:numPr>
        <w:shd w:val="clear" w:color="auto" w:fill="FFFFFF"/>
        <w:jc w:val="both"/>
        <w:rPr>
          <w:sz w:val="22"/>
          <w:szCs w:val="22"/>
          <w:lang w:val="en-US"/>
        </w:rPr>
      </w:pPr>
      <w:r w:rsidRPr="00263DD9">
        <w:rPr>
          <w:sz w:val="22"/>
          <w:szCs w:val="22"/>
          <w:lang w:val="en-US"/>
        </w:rPr>
        <w:t xml:space="preserve">What is required to ensure agricultural policies transition away from a narrow focus on food security to a wider focus on </w:t>
      </w:r>
      <w:r w:rsidR="00D47B3B" w:rsidRPr="00263DD9">
        <w:rPr>
          <w:sz w:val="22"/>
          <w:szCs w:val="22"/>
          <w:lang w:val="en-US"/>
        </w:rPr>
        <w:t xml:space="preserve">nutrition security, </w:t>
      </w:r>
      <w:r w:rsidRPr="00263DD9">
        <w:rPr>
          <w:sz w:val="22"/>
          <w:szCs w:val="22"/>
          <w:lang w:val="en-US"/>
        </w:rPr>
        <w:t>addressing b</w:t>
      </w:r>
      <w:r w:rsidR="00D47B3B" w:rsidRPr="00263DD9">
        <w:rPr>
          <w:sz w:val="22"/>
          <w:szCs w:val="22"/>
          <w:lang w:val="en-US"/>
        </w:rPr>
        <w:t>oth under- and over-consumption of food</w:t>
      </w:r>
      <w:r w:rsidRPr="00263DD9">
        <w:rPr>
          <w:sz w:val="22"/>
          <w:szCs w:val="22"/>
          <w:lang w:val="en-US"/>
        </w:rPr>
        <w:t>?</w:t>
      </w:r>
    </w:p>
    <w:p w14:paraId="0638AA85" w14:textId="77777777" w:rsidR="00FA5EDE" w:rsidRPr="00263DD9" w:rsidRDefault="00FA5EDE" w:rsidP="00FC27BD">
      <w:pPr>
        <w:pStyle w:val="m-3261969652456494029xmsolistparagraph"/>
        <w:numPr>
          <w:ilvl w:val="0"/>
          <w:numId w:val="43"/>
        </w:numPr>
        <w:shd w:val="clear" w:color="auto" w:fill="FFFFFF"/>
        <w:jc w:val="both"/>
        <w:rPr>
          <w:sz w:val="22"/>
          <w:szCs w:val="22"/>
          <w:lang w:val="en-US"/>
        </w:rPr>
      </w:pPr>
      <w:r w:rsidRPr="00263DD9">
        <w:rPr>
          <w:sz w:val="22"/>
          <w:szCs w:val="22"/>
          <w:lang w:val="en-US"/>
        </w:rPr>
        <w:t>What changes in food consumption patterns would create more market demand for crops best grown in the rainfed drylands?</w:t>
      </w:r>
    </w:p>
    <w:p w14:paraId="0D450FA5" w14:textId="77777777" w:rsidR="001651A1" w:rsidRPr="00263DD9" w:rsidRDefault="00FA5EDE" w:rsidP="00FC27BD">
      <w:pPr>
        <w:pStyle w:val="m-3261969652456494029xmsolistparagraph"/>
        <w:numPr>
          <w:ilvl w:val="0"/>
          <w:numId w:val="43"/>
        </w:numPr>
        <w:shd w:val="clear" w:color="auto" w:fill="FFFFFF"/>
        <w:jc w:val="both"/>
        <w:rPr>
          <w:sz w:val="22"/>
          <w:szCs w:val="22"/>
          <w:lang w:val="en-US"/>
        </w:rPr>
      </w:pPr>
      <w:r w:rsidRPr="00263DD9">
        <w:rPr>
          <w:sz w:val="22"/>
          <w:szCs w:val="22"/>
          <w:lang w:val="en-US"/>
        </w:rPr>
        <w:t xml:space="preserve">What new opportunities and threats will emerge from changing trends in urban and rural diets, such as the rising demand for ‘healthier foods’ like pulses and millets?  </w:t>
      </w:r>
    </w:p>
    <w:p w14:paraId="0BDD3D71" w14:textId="2D75D661" w:rsidR="000629EE" w:rsidRPr="00263DD9" w:rsidRDefault="00FA5EDE" w:rsidP="00F03F06">
      <w:pPr>
        <w:pStyle w:val="m-3261969652456494029xmsolistparagraph"/>
        <w:numPr>
          <w:ilvl w:val="0"/>
          <w:numId w:val="43"/>
        </w:numPr>
        <w:shd w:val="clear" w:color="auto" w:fill="FFFFFF"/>
        <w:ind w:hanging="180"/>
        <w:jc w:val="both"/>
        <w:rPr>
          <w:sz w:val="22"/>
          <w:szCs w:val="22"/>
          <w:lang w:val="en-US"/>
        </w:rPr>
      </w:pPr>
      <w:r w:rsidRPr="00263DD9">
        <w:rPr>
          <w:sz w:val="22"/>
          <w:szCs w:val="22"/>
          <w:lang w:val="en-US"/>
        </w:rPr>
        <w:lastRenderedPageBreak/>
        <w:t>How can issues of diet and nutrition be incorporated into sustainable intensification of agriculture in the drylands, taking special account of micronutrient malnutrition and hidden hunger?</w:t>
      </w:r>
    </w:p>
    <w:p w14:paraId="5BA918CE" w14:textId="08B050FB" w:rsidR="002F7B15" w:rsidRDefault="002F7B15" w:rsidP="0083715A">
      <w:pPr>
        <w:spacing w:line="360" w:lineRule="auto"/>
        <w:rPr>
          <w:rFonts w:ascii="Times New Roman" w:hAnsi="Times New Roman" w:cs="Times New Roman"/>
          <w:b/>
        </w:rPr>
      </w:pPr>
    </w:p>
    <w:p w14:paraId="16DEB4AB" w14:textId="3124685F" w:rsidR="000629EE" w:rsidRPr="00880054" w:rsidRDefault="002F7B15" w:rsidP="00531951">
      <w:pPr>
        <w:pStyle w:val="Heading1"/>
      </w:pPr>
      <w:r>
        <w:t xml:space="preserve">4. </w:t>
      </w:r>
      <w:r w:rsidR="003439C0" w:rsidRPr="00880054">
        <w:t>C</w:t>
      </w:r>
      <w:r w:rsidR="00AD3024" w:rsidRPr="00880054">
        <w:t>onclu</w:t>
      </w:r>
      <w:r w:rsidR="00A0284D" w:rsidRPr="00880054">
        <w:t>sion</w:t>
      </w:r>
      <w:r w:rsidR="00283419" w:rsidRPr="00880054">
        <w:t>s</w:t>
      </w:r>
      <w:r w:rsidR="00A0284D" w:rsidRPr="00880054">
        <w:t xml:space="preserve"> </w:t>
      </w:r>
    </w:p>
    <w:p w14:paraId="643A92AB" w14:textId="260E7AED" w:rsidR="00245EAC" w:rsidRDefault="000E5246" w:rsidP="009C3CA4">
      <w:pPr>
        <w:spacing w:line="360" w:lineRule="auto"/>
        <w:contextualSpacing/>
        <w:rPr>
          <w:rFonts w:ascii="Times New Roman" w:hAnsi="Times New Roman" w:cs="Times New Roman"/>
        </w:rPr>
      </w:pPr>
      <w:r w:rsidRPr="00880054">
        <w:rPr>
          <w:rFonts w:ascii="Times New Roman" w:hAnsi="Times New Roman" w:cs="Times New Roman"/>
        </w:rPr>
        <w:t xml:space="preserve">We have </w:t>
      </w:r>
      <w:r w:rsidR="00882D7E" w:rsidRPr="00880054">
        <w:rPr>
          <w:rFonts w:ascii="Times New Roman" w:hAnsi="Times New Roman" w:cs="Times New Roman"/>
        </w:rPr>
        <w:t xml:space="preserve">collectively </w:t>
      </w:r>
      <w:r w:rsidRPr="00880054">
        <w:rPr>
          <w:rFonts w:ascii="Times New Roman" w:hAnsi="Times New Roman" w:cs="Times New Roman"/>
        </w:rPr>
        <w:t xml:space="preserve">generated </w:t>
      </w:r>
      <w:r w:rsidR="005927B6" w:rsidRPr="00880054">
        <w:rPr>
          <w:rFonts w:ascii="Times New Roman" w:hAnsi="Times New Roman" w:cs="Times New Roman"/>
        </w:rPr>
        <w:t xml:space="preserve">a list of </w:t>
      </w:r>
      <w:r w:rsidR="00882D7E" w:rsidRPr="00880054">
        <w:rPr>
          <w:rFonts w:ascii="Times New Roman" w:hAnsi="Times New Roman" w:cs="Times New Roman"/>
        </w:rPr>
        <w:t xml:space="preserve">the Top </w:t>
      </w:r>
      <w:r w:rsidR="005927B6" w:rsidRPr="00880054">
        <w:rPr>
          <w:rFonts w:ascii="Times New Roman" w:hAnsi="Times New Roman" w:cs="Times New Roman"/>
        </w:rPr>
        <w:t xml:space="preserve">100 </w:t>
      </w:r>
      <w:r w:rsidR="00882D7E" w:rsidRPr="00880054">
        <w:rPr>
          <w:rFonts w:ascii="Times New Roman" w:hAnsi="Times New Roman" w:cs="Times New Roman"/>
        </w:rPr>
        <w:t>Q</w:t>
      </w:r>
      <w:r w:rsidRPr="00880054">
        <w:rPr>
          <w:rFonts w:ascii="Times New Roman" w:hAnsi="Times New Roman" w:cs="Times New Roman"/>
        </w:rPr>
        <w:t>uestions considered</w:t>
      </w:r>
      <w:r w:rsidR="002F7B15">
        <w:rPr>
          <w:rFonts w:ascii="Times New Roman" w:hAnsi="Times New Roman" w:cs="Times New Roman"/>
        </w:rPr>
        <w:t xml:space="preserve"> by experienced scholars in the field to be</w:t>
      </w:r>
      <w:r w:rsidRPr="00880054">
        <w:rPr>
          <w:rFonts w:ascii="Times New Roman" w:hAnsi="Times New Roman" w:cs="Times New Roman"/>
        </w:rPr>
        <w:t xml:space="preserve"> key</w:t>
      </w:r>
      <w:r w:rsidR="005548D2" w:rsidRPr="00880054">
        <w:rPr>
          <w:rFonts w:ascii="Times New Roman" w:hAnsi="Times New Roman" w:cs="Times New Roman"/>
        </w:rPr>
        <w:t xml:space="preserve"> </w:t>
      </w:r>
      <w:r w:rsidRPr="00880054">
        <w:rPr>
          <w:rFonts w:ascii="Times New Roman" w:hAnsi="Times New Roman" w:cs="Times New Roman"/>
        </w:rPr>
        <w:t>to the sustainable intensification of agriculture in the Indian rainfed drylands.</w:t>
      </w:r>
      <w:r w:rsidR="00F63808" w:rsidRPr="00880054">
        <w:rPr>
          <w:rFonts w:ascii="Times New Roman" w:hAnsi="Times New Roman" w:cs="Times New Roman"/>
        </w:rPr>
        <w:t xml:space="preserve"> These have been posed by a multidisciplinary consortiu</w:t>
      </w:r>
      <w:r w:rsidR="000708CC" w:rsidRPr="00880054">
        <w:rPr>
          <w:rFonts w:ascii="Times New Roman" w:hAnsi="Times New Roman" w:cs="Times New Roman"/>
        </w:rPr>
        <w:t>m</w:t>
      </w:r>
      <w:r w:rsidR="00F63808" w:rsidRPr="00880054">
        <w:rPr>
          <w:rFonts w:ascii="Times New Roman" w:hAnsi="Times New Roman" w:cs="Times New Roman"/>
        </w:rPr>
        <w:t xml:space="preserve"> of </w:t>
      </w:r>
      <w:r w:rsidR="005548D2" w:rsidRPr="00880054">
        <w:rPr>
          <w:rFonts w:ascii="Times New Roman" w:hAnsi="Times New Roman" w:cs="Times New Roman"/>
        </w:rPr>
        <w:t>researchers and practitioners</w:t>
      </w:r>
      <w:r w:rsidR="000708CC" w:rsidRPr="00880054">
        <w:rPr>
          <w:rFonts w:ascii="Times New Roman" w:hAnsi="Times New Roman" w:cs="Times New Roman"/>
        </w:rPr>
        <w:t>, using a modified Del</w:t>
      </w:r>
      <w:r w:rsidR="008963BC" w:rsidRPr="00880054">
        <w:rPr>
          <w:rFonts w:ascii="Times New Roman" w:hAnsi="Times New Roman" w:cs="Times New Roman"/>
        </w:rPr>
        <w:t>p</w:t>
      </w:r>
      <w:r w:rsidR="000708CC" w:rsidRPr="00880054">
        <w:rPr>
          <w:rFonts w:ascii="Times New Roman" w:hAnsi="Times New Roman" w:cs="Times New Roman"/>
        </w:rPr>
        <w:t xml:space="preserve">hi technique that has previously been used to identify key questions and novel, emerging threats (Sutherland </w:t>
      </w:r>
      <w:r w:rsidR="000708CC" w:rsidRPr="00880054">
        <w:rPr>
          <w:rFonts w:ascii="Times New Roman" w:hAnsi="Times New Roman" w:cs="Times New Roman"/>
          <w:i/>
        </w:rPr>
        <w:t>et al</w:t>
      </w:r>
      <w:r w:rsidR="00F92421" w:rsidRPr="00880054">
        <w:rPr>
          <w:rFonts w:ascii="Times New Roman" w:hAnsi="Times New Roman" w:cs="Times New Roman"/>
        </w:rPr>
        <w:t>. 2019a</w:t>
      </w:r>
      <w:r w:rsidR="000708CC" w:rsidRPr="00880054">
        <w:rPr>
          <w:rFonts w:ascii="Times New Roman" w:hAnsi="Times New Roman" w:cs="Times New Roman"/>
        </w:rPr>
        <w:t>)</w:t>
      </w:r>
      <w:r w:rsidR="005548D2" w:rsidRPr="00880054">
        <w:rPr>
          <w:rFonts w:ascii="Times New Roman" w:hAnsi="Times New Roman" w:cs="Times New Roman"/>
        </w:rPr>
        <w:t xml:space="preserve">, including in agriculture (Pretty </w:t>
      </w:r>
      <w:r w:rsidR="005548D2" w:rsidRPr="00880054">
        <w:rPr>
          <w:rFonts w:ascii="Times New Roman" w:hAnsi="Times New Roman" w:cs="Times New Roman"/>
          <w:i/>
        </w:rPr>
        <w:t>et al</w:t>
      </w:r>
      <w:r w:rsidR="005548D2" w:rsidRPr="00880054">
        <w:rPr>
          <w:rFonts w:ascii="Times New Roman" w:hAnsi="Times New Roman" w:cs="Times New Roman"/>
        </w:rPr>
        <w:t>. 2010)</w:t>
      </w:r>
      <w:r w:rsidR="000708CC" w:rsidRPr="00880054">
        <w:rPr>
          <w:rFonts w:ascii="Times New Roman" w:hAnsi="Times New Roman" w:cs="Times New Roman"/>
        </w:rPr>
        <w:t>.</w:t>
      </w:r>
    </w:p>
    <w:p w14:paraId="0D74F432" w14:textId="77777777" w:rsidR="00245EAC" w:rsidRDefault="00245EAC" w:rsidP="009C3CA4">
      <w:pPr>
        <w:spacing w:line="360" w:lineRule="auto"/>
        <w:contextualSpacing/>
        <w:rPr>
          <w:rFonts w:ascii="Times New Roman" w:hAnsi="Times New Roman" w:cs="Times New Roman"/>
        </w:rPr>
      </w:pPr>
    </w:p>
    <w:p w14:paraId="64A0333E" w14:textId="5AC8DBEF" w:rsidR="00714204" w:rsidRPr="00880054" w:rsidRDefault="005A3B2A" w:rsidP="009C3CA4">
      <w:pPr>
        <w:spacing w:line="360" w:lineRule="auto"/>
        <w:contextualSpacing/>
        <w:rPr>
          <w:rFonts w:ascii="Times New Roman" w:hAnsi="Times New Roman" w:cs="Times New Roman"/>
        </w:rPr>
      </w:pPr>
      <w:r w:rsidRPr="00880054">
        <w:rPr>
          <w:rFonts w:ascii="Times New Roman" w:hAnsi="Times New Roman" w:cs="Times New Roman"/>
        </w:rPr>
        <w:t xml:space="preserve">The questions </w:t>
      </w:r>
      <w:r w:rsidR="00F92421" w:rsidRPr="00880054">
        <w:rPr>
          <w:rFonts w:ascii="Times New Roman" w:hAnsi="Times New Roman" w:cs="Times New Roman"/>
        </w:rPr>
        <w:t xml:space="preserve">represent knowledge gaps </w:t>
      </w:r>
      <w:r w:rsidR="00FF074B" w:rsidRPr="00880054">
        <w:rPr>
          <w:rFonts w:ascii="Times New Roman" w:hAnsi="Times New Roman" w:cs="Times New Roman"/>
        </w:rPr>
        <w:t>that</w:t>
      </w:r>
      <w:r w:rsidR="00F92421" w:rsidRPr="00880054">
        <w:rPr>
          <w:rFonts w:ascii="Times New Roman" w:hAnsi="Times New Roman" w:cs="Times New Roman"/>
        </w:rPr>
        <w:t xml:space="preserve"> need to be filled in order to ensure sustainable intensification</w:t>
      </w:r>
      <w:r w:rsidR="00250FC1" w:rsidRPr="00880054">
        <w:rPr>
          <w:rFonts w:ascii="Times New Roman" w:hAnsi="Times New Roman" w:cs="Times New Roman"/>
        </w:rPr>
        <w:t xml:space="preserve"> in India’s rainfed drylands</w:t>
      </w:r>
      <w:r w:rsidR="00F92421" w:rsidRPr="00880054">
        <w:rPr>
          <w:rFonts w:ascii="Times New Roman" w:hAnsi="Times New Roman" w:cs="Times New Roman"/>
        </w:rPr>
        <w:t xml:space="preserve"> and have been framed so that they are capable of being answered through a </w:t>
      </w:r>
      <w:r w:rsidR="00AC116A" w:rsidRPr="00880054">
        <w:rPr>
          <w:rFonts w:ascii="Times New Roman" w:hAnsi="Times New Roman" w:cs="Times New Roman"/>
        </w:rPr>
        <w:t>realistic research design or through the posing o</w:t>
      </w:r>
      <w:r w:rsidR="00D70552" w:rsidRPr="00880054">
        <w:rPr>
          <w:rFonts w:ascii="Times New Roman" w:hAnsi="Times New Roman" w:cs="Times New Roman"/>
        </w:rPr>
        <w:t xml:space="preserve">f testable research hypotheses. </w:t>
      </w:r>
      <w:r w:rsidR="00A457D0" w:rsidRPr="00880054">
        <w:rPr>
          <w:rFonts w:ascii="Times New Roman" w:hAnsi="Times New Roman" w:cs="Times New Roman"/>
        </w:rPr>
        <w:t xml:space="preserve">We note that there are many </w:t>
      </w:r>
      <w:r w:rsidR="004A160F" w:rsidRPr="00880054">
        <w:rPr>
          <w:rFonts w:ascii="Times New Roman" w:hAnsi="Times New Roman" w:cs="Times New Roman"/>
        </w:rPr>
        <w:t>inter</w:t>
      </w:r>
      <w:r w:rsidR="00A457D0" w:rsidRPr="00880054">
        <w:rPr>
          <w:rFonts w:ascii="Times New Roman" w:hAnsi="Times New Roman" w:cs="Times New Roman"/>
        </w:rPr>
        <w:t xml:space="preserve">dependencies between the questions and thus research approaches which are targeted to specific farming systems will be essential for effective investigation of many of the questions. </w:t>
      </w:r>
    </w:p>
    <w:p w14:paraId="122606DB" w14:textId="77777777" w:rsidR="00714204" w:rsidRPr="00880054" w:rsidRDefault="00714204" w:rsidP="009C3CA4">
      <w:pPr>
        <w:spacing w:line="360" w:lineRule="auto"/>
        <w:contextualSpacing/>
        <w:rPr>
          <w:rFonts w:ascii="Times New Roman" w:hAnsi="Times New Roman" w:cs="Times New Roman"/>
        </w:rPr>
      </w:pPr>
    </w:p>
    <w:p w14:paraId="57E1A83E" w14:textId="35CD84BA" w:rsidR="00714204" w:rsidRPr="00880054" w:rsidRDefault="00D70552" w:rsidP="009C3CA4">
      <w:pPr>
        <w:spacing w:line="360" w:lineRule="auto"/>
        <w:contextualSpacing/>
        <w:rPr>
          <w:rFonts w:ascii="Times New Roman" w:hAnsi="Times New Roman" w:cs="Times New Roman"/>
        </w:rPr>
      </w:pPr>
      <w:r w:rsidRPr="00880054">
        <w:rPr>
          <w:rFonts w:ascii="Times New Roman" w:hAnsi="Times New Roman" w:cs="Times New Roman"/>
        </w:rPr>
        <w:t>Our two main aims in undertaking</w:t>
      </w:r>
      <w:r w:rsidR="009C3CA4" w:rsidRPr="00880054">
        <w:rPr>
          <w:rFonts w:ascii="Times New Roman" w:hAnsi="Times New Roman" w:cs="Times New Roman"/>
        </w:rPr>
        <w:t xml:space="preserve"> this exercise have been to (</w:t>
      </w:r>
      <w:proofErr w:type="spellStart"/>
      <w:r w:rsidR="009C3CA4" w:rsidRPr="00880054">
        <w:rPr>
          <w:rFonts w:ascii="Times New Roman" w:hAnsi="Times New Roman" w:cs="Times New Roman"/>
        </w:rPr>
        <w:t>i</w:t>
      </w:r>
      <w:proofErr w:type="spellEnd"/>
      <w:r w:rsidR="009C3CA4" w:rsidRPr="00880054">
        <w:rPr>
          <w:rFonts w:ascii="Times New Roman" w:hAnsi="Times New Roman" w:cs="Times New Roman"/>
        </w:rPr>
        <w:t xml:space="preserve">) inform future directions of research funding and policy, and (ii) </w:t>
      </w:r>
      <w:r w:rsidR="00882D7E" w:rsidRPr="00880054">
        <w:rPr>
          <w:rFonts w:ascii="Times New Roman" w:hAnsi="Times New Roman" w:cs="Times New Roman"/>
        </w:rPr>
        <w:t>directly</w:t>
      </w:r>
      <w:r w:rsidR="002F7B15">
        <w:rPr>
          <w:rFonts w:ascii="Times New Roman" w:hAnsi="Times New Roman" w:cs="Times New Roman"/>
        </w:rPr>
        <w:t xml:space="preserve"> inform</w:t>
      </w:r>
      <w:r w:rsidR="00882D7E" w:rsidRPr="00880054">
        <w:rPr>
          <w:rFonts w:ascii="Times New Roman" w:hAnsi="Times New Roman" w:cs="Times New Roman"/>
        </w:rPr>
        <w:t xml:space="preserve"> </w:t>
      </w:r>
      <w:r w:rsidR="004327D2" w:rsidRPr="00880054">
        <w:rPr>
          <w:rFonts w:ascii="Times New Roman" w:hAnsi="Times New Roman" w:cs="Times New Roman"/>
        </w:rPr>
        <w:t xml:space="preserve">the directions and priorities of individual </w:t>
      </w:r>
      <w:r w:rsidR="009C3CA4" w:rsidRPr="00880054">
        <w:rPr>
          <w:rFonts w:ascii="Times New Roman" w:hAnsi="Times New Roman" w:cs="Times New Roman"/>
        </w:rPr>
        <w:t xml:space="preserve">researchers. We also hope that this exercise will encourage greater dialogue between </w:t>
      </w:r>
      <w:r w:rsidR="00A457D0" w:rsidRPr="00880054">
        <w:rPr>
          <w:rFonts w:ascii="Times New Roman" w:hAnsi="Times New Roman" w:cs="Times New Roman"/>
        </w:rPr>
        <w:t>stakeholders</w:t>
      </w:r>
      <w:r w:rsidR="009C3CA4" w:rsidRPr="00880054">
        <w:rPr>
          <w:rFonts w:ascii="Times New Roman" w:hAnsi="Times New Roman" w:cs="Times New Roman"/>
        </w:rPr>
        <w:t>, so that leading experts in the field are able to inform the directions of research funding and policy, and so that policymakers are able to set strategic priorities informed by the expertise of subject experts.</w:t>
      </w:r>
      <w:r w:rsidR="005D1A73" w:rsidRPr="00880054">
        <w:rPr>
          <w:rFonts w:ascii="Times New Roman" w:hAnsi="Times New Roman" w:cs="Times New Roman"/>
        </w:rPr>
        <w:t xml:space="preserve"> </w:t>
      </w:r>
    </w:p>
    <w:p w14:paraId="305333B0" w14:textId="77777777" w:rsidR="00714204" w:rsidRPr="00880054" w:rsidRDefault="00714204" w:rsidP="009C3CA4">
      <w:pPr>
        <w:spacing w:line="360" w:lineRule="auto"/>
        <w:contextualSpacing/>
        <w:rPr>
          <w:rFonts w:ascii="Times New Roman" w:hAnsi="Times New Roman" w:cs="Times New Roman"/>
        </w:rPr>
      </w:pPr>
    </w:p>
    <w:p w14:paraId="4FDAFB18" w14:textId="2798CADB" w:rsidR="00F0323B" w:rsidRPr="00880054" w:rsidRDefault="005D1A73" w:rsidP="009C3CA4">
      <w:pPr>
        <w:spacing w:line="360" w:lineRule="auto"/>
        <w:contextualSpacing/>
        <w:rPr>
          <w:rFonts w:ascii="Times New Roman" w:hAnsi="Times New Roman" w:cs="Times New Roman"/>
        </w:rPr>
      </w:pPr>
      <w:r w:rsidRPr="00880054">
        <w:rPr>
          <w:rFonts w:ascii="Times New Roman" w:hAnsi="Times New Roman" w:cs="Times New Roman"/>
        </w:rPr>
        <w:t xml:space="preserve">A key priority </w:t>
      </w:r>
      <w:r w:rsidR="002F7B15">
        <w:rPr>
          <w:rFonts w:ascii="Times New Roman" w:hAnsi="Times New Roman" w:cs="Times New Roman"/>
        </w:rPr>
        <w:t>in</w:t>
      </w:r>
      <w:r w:rsidR="002F7B15" w:rsidRPr="00880054">
        <w:rPr>
          <w:rFonts w:ascii="Times New Roman" w:hAnsi="Times New Roman" w:cs="Times New Roman"/>
        </w:rPr>
        <w:t xml:space="preserve"> </w:t>
      </w:r>
      <w:r w:rsidR="002734F1" w:rsidRPr="00880054">
        <w:rPr>
          <w:rFonts w:ascii="Times New Roman" w:hAnsi="Times New Roman" w:cs="Times New Roman"/>
        </w:rPr>
        <w:t xml:space="preserve">this </w:t>
      </w:r>
      <w:r w:rsidRPr="00880054">
        <w:rPr>
          <w:rFonts w:ascii="Times New Roman" w:hAnsi="Times New Roman" w:cs="Times New Roman"/>
        </w:rPr>
        <w:t xml:space="preserve">exercise has been the need to foster multidisciplinary and cross-disciplinary knowledge creation, including posing questions answerable by </w:t>
      </w:r>
      <w:r w:rsidR="00326D02" w:rsidRPr="00880054">
        <w:rPr>
          <w:rFonts w:ascii="Times New Roman" w:hAnsi="Times New Roman" w:cs="Times New Roman"/>
        </w:rPr>
        <w:t xml:space="preserve">researchers from across the social sciences and humanities. We anticipate that practical progress towards sustainable intensification will require </w:t>
      </w:r>
      <w:r w:rsidR="00601998" w:rsidRPr="00880054">
        <w:rPr>
          <w:rFonts w:ascii="Times New Roman" w:hAnsi="Times New Roman" w:cs="Times New Roman"/>
        </w:rPr>
        <w:t>new</w:t>
      </w:r>
      <w:r w:rsidR="00326D02" w:rsidRPr="00880054">
        <w:rPr>
          <w:rFonts w:ascii="Times New Roman" w:hAnsi="Times New Roman" w:cs="Times New Roman"/>
        </w:rPr>
        <w:t xml:space="preserve"> disciplinary </w:t>
      </w:r>
      <w:r w:rsidR="00601998" w:rsidRPr="00880054">
        <w:rPr>
          <w:rFonts w:ascii="Times New Roman" w:hAnsi="Times New Roman" w:cs="Times New Roman"/>
        </w:rPr>
        <w:t>coalitions</w:t>
      </w:r>
      <w:r w:rsidR="00326D02" w:rsidRPr="00880054">
        <w:rPr>
          <w:rFonts w:ascii="Times New Roman" w:hAnsi="Times New Roman" w:cs="Times New Roman"/>
        </w:rPr>
        <w:t xml:space="preserve">, </w:t>
      </w:r>
      <w:r w:rsidR="002F7B15">
        <w:rPr>
          <w:rFonts w:ascii="Times New Roman" w:hAnsi="Times New Roman" w:cs="Times New Roman"/>
        </w:rPr>
        <w:t xml:space="preserve">in </w:t>
      </w:r>
      <w:r w:rsidR="00326D02" w:rsidRPr="00880054">
        <w:rPr>
          <w:rFonts w:ascii="Times New Roman" w:hAnsi="Times New Roman" w:cs="Times New Roman"/>
        </w:rPr>
        <w:t xml:space="preserve">which </w:t>
      </w:r>
      <w:r w:rsidR="005548D2" w:rsidRPr="00880054">
        <w:rPr>
          <w:rFonts w:ascii="Times New Roman" w:hAnsi="Times New Roman" w:cs="Times New Roman"/>
        </w:rPr>
        <w:t>natural</w:t>
      </w:r>
      <w:r w:rsidR="00326D02" w:rsidRPr="00880054">
        <w:rPr>
          <w:rFonts w:ascii="Times New Roman" w:hAnsi="Times New Roman" w:cs="Times New Roman"/>
        </w:rPr>
        <w:t xml:space="preserve"> scientists working on new technical innovations and production systems </w:t>
      </w:r>
      <w:r w:rsidR="00133075" w:rsidRPr="00880054">
        <w:rPr>
          <w:rFonts w:ascii="Times New Roman" w:hAnsi="Times New Roman" w:cs="Times New Roman"/>
        </w:rPr>
        <w:t>work in effect</w:t>
      </w:r>
      <w:r w:rsidR="005548D2" w:rsidRPr="00880054">
        <w:rPr>
          <w:rFonts w:ascii="Times New Roman" w:hAnsi="Times New Roman" w:cs="Times New Roman"/>
        </w:rPr>
        <w:t xml:space="preserve">ive interdisciplinary teams </w:t>
      </w:r>
      <w:r w:rsidR="00326D02" w:rsidRPr="00880054">
        <w:rPr>
          <w:rFonts w:ascii="Times New Roman" w:hAnsi="Times New Roman" w:cs="Times New Roman"/>
        </w:rPr>
        <w:t>with social scientists</w:t>
      </w:r>
      <w:r w:rsidR="005548D2" w:rsidRPr="00880054">
        <w:rPr>
          <w:rFonts w:ascii="Times New Roman" w:hAnsi="Times New Roman" w:cs="Times New Roman"/>
        </w:rPr>
        <w:t xml:space="preserve"> and </w:t>
      </w:r>
      <w:r w:rsidR="001D3C36">
        <w:rPr>
          <w:rFonts w:ascii="Times New Roman" w:hAnsi="Times New Roman" w:cs="Times New Roman"/>
        </w:rPr>
        <w:t xml:space="preserve">those from the </w:t>
      </w:r>
      <w:r w:rsidR="005548D2" w:rsidRPr="00880054">
        <w:rPr>
          <w:rFonts w:ascii="Times New Roman" w:hAnsi="Times New Roman" w:cs="Times New Roman"/>
        </w:rPr>
        <w:t>humanities</w:t>
      </w:r>
      <w:r w:rsidR="00326D02" w:rsidRPr="00880054">
        <w:rPr>
          <w:rFonts w:ascii="Times New Roman" w:hAnsi="Times New Roman" w:cs="Times New Roman"/>
        </w:rPr>
        <w:t xml:space="preserve"> working on issues of management regimes as well as the values, norms and institutions which </w:t>
      </w:r>
      <w:r w:rsidR="001D3C36">
        <w:rPr>
          <w:rFonts w:ascii="Times New Roman" w:hAnsi="Times New Roman" w:cs="Times New Roman"/>
        </w:rPr>
        <w:t>could</w:t>
      </w:r>
      <w:r w:rsidR="001D3C36" w:rsidRPr="00880054">
        <w:rPr>
          <w:rFonts w:ascii="Times New Roman" w:hAnsi="Times New Roman" w:cs="Times New Roman"/>
        </w:rPr>
        <w:t xml:space="preserve"> </w:t>
      </w:r>
      <w:r w:rsidR="00326D02" w:rsidRPr="00880054">
        <w:rPr>
          <w:rFonts w:ascii="Times New Roman" w:hAnsi="Times New Roman" w:cs="Times New Roman"/>
        </w:rPr>
        <w:t>support the redesign of agricultural systems</w:t>
      </w:r>
      <w:r w:rsidR="00882D7E" w:rsidRPr="00880054">
        <w:rPr>
          <w:rFonts w:ascii="Times New Roman" w:hAnsi="Times New Roman" w:cs="Times New Roman"/>
        </w:rPr>
        <w:t xml:space="preserve"> (Hill 1985; Pretty </w:t>
      </w:r>
      <w:r w:rsidR="00882D7E" w:rsidRPr="00880054">
        <w:rPr>
          <w:rFonts w:ascii="Times New Roman" w:hAnsi="Times New Roman" w:cs="Times New Roman"/>
          <w:i/>
        </w:rPr>
        <w:t>et al</w:t>
      </w:r>
      <w:r w:rsidR="00882D7E" w:rsidRPr="00880054">
        <w:rPr>
          <w:rFonts w:ascii="Times New Roman" w:hAnsi="Times New Roman" w:cs="Times New Roman"/>
        </w:rPr>
        <w:t>., 2018)</w:t>
      </w:r>
      <w:r w:rsidR="00326D02" w:rsidRPr="00880054">
        <w:rPr>
          <w:rFonts w:ascii="Times New Roman" w:hAnsi="Times New Roman" w:cs="Times New Roman"/>
        </w:rPr>
        <w:t xml:space="preserve">.   </w:t>
      </w:r>
    </w:p>
    <w:p w14:paraId="31C6F2E9" w14:textId="77777777" w:rsidR="00714204" w:rsidRPr="00880054" w:rsidRDefault="00714204" w:rsidP="009C3CA4">
      <w:pPr>
        <w:spacing w:line="360" w:lineRule="auto"/>
        <w:contextualSpacing/>
        <w:rPr>
          <w:rFonts w:ascii="Times New Roman" w:hAnsi="Times New Roman" w:cs="Times New Roman"/>
        </w:rPr>
      </w:pPr>
    </w:p>
    <w:p w14:paraId="459FC5B2" w14:textId="2F800AF0" w:rsidR="00245EAC" w:rsidRDefault="00F0323B" w:rsidP="0083715A">
      <w:pPr>
        <w:spacing w:line="360" w:lineRule="auto"/>
        <w:contextualSpacing/>
        <w:rPr>
          <w:rFonts w:ascii="Times New Roman" w:hAnsi="Times New Roman" w:cs="Times New Roman"/>
        </w:rPr>
      </w:pPr>
      <w:r w:rsidRPr="00880054">
        <w:rPr>
          <w:rFonts w:ascii="Times New Roman" w:hAnsi="Times New Roman" w:cs="Times New Roman"/>
        </w:rPr>
        <w:t xml:space="preserve">While the questions arrived at cover a range of thematic issues, no single scanning exercise </w:t>
      </w:r>
      <w:r w:rsidR="00D95183" w:rsidRPr="00880054">
        <w:rPr>
          <w:rFonts w:ascii="Times New Roman" w:hAnsi="Times New Roman" w:cs="Times New Roman"/>
        </w:rPr>
        <w:t xml:space="preserve">can provide a definitive guide to key priorities across social-ecological fields as complex as sustainable </w:t>
      </w:r>
      <w:r w:rsidR="00D95183" w:rsidRPr="00880054">
        <w:rPr>
          <w:rFonts w:ascii="Times New Roman" w:hAnsi="Times New Roman" w:cs="Times New Roman"/>
        </w:rPr>
        <w:lastRenderedPageBreak/>
        <w:t>agriculture.</w:t>
      </w:r>
      <w:r w:rsidR="00BF156F" w:rsidRPr="00880054">
        <w:rPr>
          <w:rFonts w:ascii="Times New Roman" w:hAnsi="Times New Roman" w:cs="Times New Roman"/>
        </w:rPr>
        <w:t xml:space="preserve"> Individual</w:t>
      </w:r>
      <w:r w:rsidR="00D95183" w:rsidRPr="00880054">
        <w:rPr>
          <w:rFonts w:ascii="Times New Roman" w:hAnsi="Times New Roman" w:cs="Times New Roman"/>
        </w:rPr>
        <w:t xml:space="preserve"> </w:t>
      </w:r>
      <w:r w:rsidR="009C5B03" w:rsidRPr="00880054">
        <w:rPr>
          <w:rFonts w:ascii="Times New Roman" w:hAnsi="Times New Roman" w:cs="Times New Roman"/>
        </w:rPr>
        <w:t>s</w:t>
      </w:r>
      <w:r w:rsidRPr="00880054">
        <w:rPr>
          <w:rFonts w:ascii="Times New Roman" w:hAnsi="Times New Roman" w:cs="Times New Roman"/>
        </w:rPr>
        <w:t xml:space="preserve">cans are deeply contingent on several factors, including the specific group of researchers involved, the networks canvassed, the agendas of individual participants and the most ‘visible’ or pressing priorities at the time the scanning exercise was conducted. </w:t>
      </w:r>
    </w:p>
    <w:p w14:paraId="7256499B" w14:textId="77777777" w:rsidR="00245EAC" w:rsidRDefault="00245EAC" w:rsidP="0083715A">
      <w:pPr>
        <w:spacing w:line="360" w:lineRule="auto"/>
        <w:contextualSpacing/>
        <w:rPr>
          <w:rFonts w:ascii="Times New Roman" w:hAnsi="Times New Roman" w:cs="Times New Roman"/>
        </w:rPr>
      </w:pPr>
    </w:p>
    <w:p w14:paraId="70AAAAD4" w14:textId="1D70255E" w:rsidR="00FA52CE" w:rsidRDefault="009012B1" w:rsidP="0083715A">
      <w:pPr>
        <w:spacing w:line="360" w:lineRule="auto"/>
        <w:contextualSpacing/>
        <w:rPr>
          <w:rFonts w:ascii="Times New Roman" w:hAnsi="Times New Roman" w:cs="Times New Roman"/>
        </w:rPr>
      </w:pPr>
      <w:r w:rsidRPr="00880054">
        <w:rPr>
          <w:rFonts w:ascii="Times New Roman" w:hAnsi="Times New Roman" w:cs="Times New Roman"/>
        </w:rPr>
        <w:t xml:space="preserve">In order to generate as broad-ranging a list of questions as possible, we have consulted widely, canvassing initial questions from across the very extensive networks of the co-authors involved, and have specifically gone beyond scholarly academic networks to include the views of colleagues working at the interface of research and practical programmes. </w:t>
      </w:r>
      <w:commentRangeStart w:id="13"/>
      <w:r w:rsidR="00FA52CE">
        <w:rPr>
          <w:rFonts w:ascii="Times New Roman" w:hAnsi="Times New Roman" w:cs="Times New Roman"/>
        </w:rPr>
        <w:t xml:space="preserve">A key feature of question selection exercises to date has been their emphasis on consulting scholarly networks rather than canvassing questions directly from stakeholder groups (such as farmers, in this case). This is a potential avenue for further work and methodological development. We would also suggest that the questions selected are all broadly amenable to research designs crafted using a co-production approach and using participatory methodologies.  </w:t>
      </w:r>
      <w:commentRangeEnd w:id="13"/>
      <w:r w:rsidR="00DD511A">
        <w:rPr>
          <w:rStyle w:val="CommentReference"/>
        </w:rPr>
        <w:commentReference w:id="13"/>
      </w:r>
    </w:p>
    <w:p w14:paraId="6A158CBA" w14:textId="77777777" w:rsidR="00FA52CE" w:rsidRDefault="00FA52CE" w:rsidP="0083715A">
      <w:pPr>
        <w:spacing w:line="360" w:lineRule="auto"/>
        <w:contextualSpacing/>
        <w:rPr>
          <w:rFonts w:ascii="Times New Roman" w:hAnsi="Times New Roman" w:cs="Times New Roman"/>
        </w:rPr>
      </w:pPr>
    </w:p>
    <w:p w14:paraId="5CF92A59" w14:textId="26A9423C" w:rsidR="00F0323B" w:rsidRPr="00880054" w:rsidRDefault="00826917" w:rsidP="0083715A">
      <w:pPr>
        <w:spacing w:line="360" w:lineRule="auto"/>
        <w:contextualSpacing/>
        <w:rPr>
          <w:rFonts w:ascii="Times New Roman" w:hAnsi="Times New Roman" w:cs="Times New Roman"/>
        </w:rPr>
      </w:pPr>
      <w:r w:rsidRPr="00880054">
        <w:rPr>
          <w:rFonts w:ascii="Times New Roman" w:hAnsi="Times New Roman" w:cs="Times New Roman"/>
        </w:rPr>
        <w:t>The</w:t>
      </w:r>
      <w:r w:rsidR="00F0323B" w:rsidRPr="00880054">
        <w:rPr>
          <w:rFonts w:ascii="Times New Roman" w:hAnsi="Times New Roman" w:cs="Times New Roman"/>
        </w:rPr>
        <w:t xml:space="preserve"> scan was conducted over a </w:t>
      </w:r>
      <w:r w:rsidR="00DD5437">
        <w:rPr>
          <w:rFonts w:ascii="Times New Roman" w:hAnsi="Times New Roman" w:cs="Times New Roman"/>
        </w:rPr>
        <w:t>period of three years</w:t>
      </w:r>
      <w:r w:rsidR="00D96C5E" w:rsidRPr="00880054">
        <w:rPr>
          <w:rFonts w:ascii="Times New Roman" w:hAnsi="Times New Roman" w:cs="Times New Roman"/>
        </w:rPr>
        <w:t xml:space="preserve">, beginning in the summer of 2016. </w:t>
      </w:r>
      <w:r w:rsidR="00DD5437">
        <w:rPr>
          <w:rFonts w:ascii="Times New Roman" w:hAnsi="Times New Roman" w:cs="Times New Roman"/>
        </w:rPr>
        <w:t>I</w:t>
      </w:r>
      <w:r w:rsidR="002734F1" w:rsidRPr="00880054">
        <w:rPr>
          <w:rFonts w:ascii="Times New Roman" w:hAnsi="Times New Roman" w:cs="Times New Roman"/>
        </w:rPr>
        <w:t xml:space="preserve">n reaching </w:t>
      </w:r>
      <w:r w:rsidR="00CD6C8F" w:rsidRPr="00880054">
        <w:rPr>
          <w:rFonts w:ascii="Times New Roman" w:hAnsi="Times New Roman" w:cs="Times New Roman"/>
        </w:rPr>
        <w:t xml:space="preserve">agreement </w:t>
      </w:r>
      <w:r w:rsidR="002734F1" w:rsidRPr="00880054">
        <w:rPr>
          <w:rFonts w:ascii="Times New Roman" w:hAnsi="Times New Roman" w:cs="Times New Roman"/>
        </w:rPr>
        <w:t xml:space="preserve">of </w:t>
      </w:r>
      <w:r w:rsidR="00D96C5E" w:rsidRPr="00880054">
        <w:rPr>
          <w:rFonts w:ascii="Times New Roman" w:hAnsi="Times New Roman" w:cs="Times New Roman"/>
        </w:rPr>
        <w:t xml:space="preserve">the final list of questions, the </w:t>
      </w:r>
      <w:r w:rsidRPr="00880054">
        <w:rPr>
          <w:rFonts w:ascii="Times New Roman" w:hAnsi="Times New Roman" w:cs="Times New Roman"/>
        </w:rPr>
        <w:t>authors</w:t>
      </w:r>
      <w:r w:rsidR="00D96C5E" w:rsidRPr="00880054">
        <w:rPr>
          <w:rFonts w:ascii="Times New Roman" w:hAnsi="Times New Roman" w:cs="Times New Roman"/>
        </w:rPr>
        <w:t xml:space="preserve"> have been able to identify a relatively stable and longstanding set of knowledge gaps. </w:t>
      </w:r>
      <w:r w:rsidR="00DD5437">
        <w:rPr>
          <w:rFonts w:ascii="Times New Roman" w:hAnsi="Times New Roman" w:cs="Times New Roman"/>
        </w:rPr>
        <w:t>T</w:t>
      </w:r>
      <w:r w:rsidR="00D96C5E" w:rsidRPr="00880054">
        <w:rPr>
          <w:rFonts w:ascii="Times New Roman" w:hAnsi="Times New Roman" w:cs="Times New Roman"/>
        </w:rPr>
        <w:t xml:space="preserve">hese questions have </w:t>
      </w:r>
      <w:r w:rsidR="00DD5437">
        <w:rPr>
          <w:rFonts w:ascii="Times New Roman" w:hAnsi="Times New Roman" w:cs="Times New Roman"/>
        </w:rPr>
        <w:t xml:space="preserve">thus </w:t>
      </w:r>
      <w:r w:rsidR="00D96C5E" w:rsidRPr="00880054">
        <w:rPr>
          <w:rFonts w:ascii="Times New Roman" w:hAnsi="Times New Roman" w:cs="Times New Roman"/>
        </w:rPr>
        <w:t xml:space="preserve">remained relevant over a long </w:t>
      </w:r>
      <w:proofErr w:type="gramStart"/>
      <w:r w:rsidR="00D96C5E" w:rsidRPr="00880054">
        <w:rPr>
          <w:rFonts w:ascii="Times New Roman" w:hAnsi="Times New Roman" w:cs="Times New Roman"/>
        </w:rPr>
        <w:t>period, and</w:t>
      </w:r>
      <w:proofErr w:type="gramEnd"/>
      <w:r w:rsidR="00D96C5E" w:rsidRPr="00880054">
        <w:rPr>
          <w:rFonts w:ascii="Times New Roman" w:hAnsi="Times New Roman" w:cs="Times New Roman"/>
        </w:rPr>
        <w:t xml:space="preserve"> </w:t>
      </w:r>
      <w:r w:rsidR="007C64EF" w:rsidRPr="00880054">
        <w:rPr>
          <w:rFonts w:ascii="Times New Roman" w:hAnsi="Times New Roman" w:cs="Times New Roman"/>
        </w:rPr>
        <w:t>are not restricted to the most ‘</w:t>
      </w:r>
      <w:r w:rsidR="00D96C5E" w:rsidRPr="00880054">
        <w:rPr>
          <w:rFonts w:ascii="Times New Roman" w:hAnsi="Times New Roman" w:cs="Times New Roman"/>
        </w:rPr>
        <w:t>visible’ issues at the time the scan was initially conducted.</w:t>
      </w:r>
      <w:r w:rsidR="009012B1" w:rsidRPr="00880054">
        <w:rPr>
          <w:rFonts w:ascii="Times New Roman" w:hAnsi="Times New Roman" w:cs="Times New Roman"/>
        </w:rPr>
        <w:t xml:space="preserve"> </w:t>
      </w:r>
      <w:commentRangeStart w:id="14"/>
      <w:r w:rsidR="002F7B15">
        <w:rPr>
          <w:rFonts w:ascii="Times New Roman" w:hAnsi="Times New Roman" w:cs="Times New Roman"/>
        </w:rPr>
        <w:t xml:space="preserve">Indeed, several questions represent knowledge gaps that have remained unresolved over a period of decades. In our view, this highlights the need for greater emphasis on rainfed dryland systems within agricultural research and policy.   </w:t>
      </w:r>
      <w:r w:rsidR="00D96C5E" w:rsidRPr="00880054">
        <w:rPr>
          <w:rFonts w:ascii="Times New Roman" w:hAnsi="Times New Roman" w:cs="Times New Roman"/>
        </w:rPr>
        <w:t xml:space="preserve"> </w:t>
      </w:r>
      <w:commentRangeEnd w:id="14"/>
      <w:r w:rsidR="002F7B15">
        <w:rPr>
          <w:rStyle w:val="CommentReference"/>
        </w:rPr>
        <w:commentReference w:id="14"/>
      </w:r>
    </w:p>
    <w:p w14:paraId="113E7A19" w14:textId="77777777" w:rsidR="00D96C5E" w:rsidRPr="00880054" w:rsidRDefault="00D96C5E" w:rsidP="0083715A">
      <w:pPr>
        <w:spacing w:line="360" w:lineRule="auto"/>
        <w:contextualSpacing/>
        <w:rPr>
          <w:rFonts w:ascii="Times New Roman" w:hAnsi="Times New Roman" w:cs="Times New Roman"/>
        </w:rPr>
      </w:pPr>
    </w:p>
    <w:p w14:paraId="64B58B6B" w14:textId="444B41E6" w:rsidR="00964491" w:rsidRDefault="003A56F2" w:rsidP="0083715A">
      <w:pPr>
        <w:spacing w:line="360" w:lineRule="auto"/>
        <w:contextualSpacing/>
        <w:rPr>
          <w:rFonts w:ascii="Times New Roman" w:hAnsi="Times New Roman" w:cs="Times New Roman"/>
        </w:rPr>
      </w:pPr>
      <w:r w:rsidRPr="00880054">
        <w:rPr>
          <w:rFonts w:ascii="Times New Roman" w:hAnsi="Times New Roman" w:cs="Times New Roman"/>
        </w:rPr>
        <w:t>We also recognise that th</w:t>
      </w:r>
      <w:r w:rsidR="00DD5437">
        <w:rPr>
          <w:rFonts w:ascii="Times New Roman" w:hAnsi="Times New Roman" w:cs="Times New Roman"/>
        </w:rPr>
        <w:t>is</w:t>
      </w:r>
      <w:r w:rsidRPr="00880054">
        <w:rPr>
          <w:rFonts w:ascii="Times New Roman" w:hAnsi="Times New Roman" w:cs="Times New Roman"/>
        </w:rPr>
        <w:t xml:space="preserve"> </w:t>
      </w:r>
      <w:r w:rsidR="00121DA6" w:rsidRPr="00880054">
        <w:rPr>
          <w:rFonts w:ascii="Times New Roman" w:hAnsi="Times New Roman" w:cs="Times New Roman"/>
        </w:rPr>
        <w:t>scanning process involves difficult and imperfect trade-offs between questions. Reducing the initial list of 366 received questions to a 100 will</w:t>
      </w:r>
      <w:r w:rsidR="00DD5437">
        <w:rPr>
          <w:rFonts w:ascii="Times New Roman" w:hAnsi="Times New Roman" w:cs="Times New Roman"/>
        </w:rPr>
        <w:t xml:space="preserve"> </w:t>
      </w:r>
      <w:r w:rsidR="00121DA6" w:rsidRPr="00880054">
        <w:rPr>
          <w:rFonts w:ascii="Times New Roman" w:hAnsi="Times New Roman" w:cs="Times New Roman"/>
        </w:rPr>
        <w:t xml:space="preserve">have resulted in the loss of </w:t>
      </w:r>
      <w:r w:rsidR="00DD5437">
        <w:rPr>
          <w:rFonts w:ascii="Times New Roman" w:hAnsi="Times New Roman" w:cs="Times New Roman"/>
        </w:rPr>
        <w:t xml:space="preserve">some </w:t>
      </w:r>
      <w:r w:rsidR="00121DA6" w:rsidRPr="00880054">
        <w:rPr>
          <w:rFonts w:ascii="Times New Roman" w:hAnsi="Times New Roman" w:cs="Times New Roman"/>
        </w:rPr>
        <w:t>questions</w:t>
      </w:r>
      <w:r w:rsidR="00714204" w:rsidRPr="00880054">
        <w:rPr>
          <w:rFonts w:ascii="Times New Roman" w:hAnsi="Times New Roman" w:cs="Times New Roman"/>
        </w:rPr>
        <w:t xml:space="preserve"> </w:t>
      </w:r>
      <w:r w:rsidR="00DD5437">
        <w:rPr>
          <w:rFonts w:ascii="Times New Roman" w:hAnsi="Times New Roman" w:cs="Times New Roman"/>
        </w:rPr>
        <w:t>of importance to the drylands</w:t>
      </w:r>
      <w:r w:rsidR="00121DA6" w:rsidRPr="00880054">
        <w:rPr>
          <w:rFonts w:ascii="Times New Roman" w:hAnsi="Times New Roman" w:cs="Times New Roman"/>
        </w:rPr>
        <w:t xml:space="preserve">. </w:t>
      </w:r>
      <w:r w:rsidR="00D26BC0" w:rsidRPr="00880054">
        <w:rPr>
          <w:rFonts w:ascii="Times New Roman" w:hAnsi="Times New Roman" w:cs="Times New Roman"/>
        </w:rPr>
        <w:t xml:space="preserve">The final list, while reflecting broad expert consensus on the </w:t>
      </w:r>
      <w:r w:rsidR="00F31131" w:rsidRPr="00880054">
        <w:rPr>
          <w:rFonts w:ascii="Times New Roman" w:hAnsi="Times New Roman" w:cs="Times New Roman"/>
        </w:rPr>
        <w:t>T</w:t>
      </w:r>
      <w:r w:rsidR="00D26BC0" w:rsidRPr="00880054">
        <w:rPr>
          <w:rFonts w:ascii="Times New Roman" w:hAnsi="Times New Roman" w:cs="Times New Roman"/>
        </w:rPr>
        <w:t xml:space="preserve">op 100 </w:t>
      </w:r>
      <w:r w:rsidR="00F31131" w:rsidRPr="00880054">
        <w:rPr>
          <w:rFonts w:ascii="Times New Roman" w:hAnsi="Times New Roman" w:cs="Times New Roman"/>
        </w:rPr>
        <w:t>Q</w:t>
      </w:r>
      <w:r w:rsidR="00D26BC0" w:rsidRPr="00880054">
        <w:rPr>
          <w:rFonts w:ascii="Times New Roman" w:hAnsi="Times New Roman" w:cs="Times New Roman"/>
        </w:rPr>
        <w:t>uestions is thus very much contingent on the initial list of questions submitted, as well as the specific negotiations made within groups on which questions to keep or discard.</w:t>
      </w:r>
      <w:r w:rsidR="00730D0D" w:rsidRPr="00880054">
        <w:rPr>
          <w:rFonts w:ascii="Times New Roman" w:hAnsi="Times New Roman" w:cs="Times New Roman"/>
        </w:rPr>
        <w:t xml:space="preserve"> </w:t>
      </w:r>
      <w:commentRangeStart w:id="15"/>
      <w:r w:rsidR="0068119E">
        <w:rPr>
          <w:rFonts w:ascii="Times New Roman" w:hAnsi="Times New Roman" w:cs="Times New Roman"/>
        </w:rPr>
        <w:t>Within our body of questions, some</w:t>
      </w:r>
      <w:r w:rsidR="00964491">
        <w:rPr>
          <w:rFonts w:ascii="Times New Roman" w:hAnsi="Times New Roman" w:cs="Times New Roman"/>
        </w:rPr>
        <w:t xml:space="preserve"> emerging knowledge frontiers, such as the role of soil microbiomes, and some </w:t>
      </w:r>
      <w:r w:rsidR="0068119E">
        <w:rPr>
          <w:rFonts w:ascii="Times New Roman" w:hAnsi="Times New Roman" w:cs="Times New Roman"/>
        </w:rPr>
        <w:t xml:space="preserve">longstanding concerns, such as salinization and nutrient pollution of groundwater sources, are thus not included. </w:t>
      </w:r>
      <w:commentRangeEnd w:id="15"/>
      <w:r w:rsidR="00400871">
        <w:rPr>
          <w:rStyle w:val="CommentReference"/>
        </w:rPr>
        <w:commentReference w:id="15"/>
      </w:r>
    </w:p>
    <w:p w14:paraId="79B081DA" w14:textId="77777777" w:rsidR="0049766B" w:rsidRDefault="0049766B" w:rsidP="0083715A">
      <w:pPr>
        <w:spacing w:line="360" w:lineRule="auto"/>
        <w:contextualSpacing/>
        <w:rPr>
          <w:rFonts w:ascii="Times New Roman" w:hAnsi="Times New Roman" w:cs="Times New Roman"/>
        </w:rPr>
      </w:pPr>
    </w:p>
    <w:p w14:paraId="359B33F0" w14:textId="162BFA63" w:rsidR="00D95183" w:rsidRPr="00880054" w:rsidRDefault="00714204" w:rsidP="0083715A">
      <w:pPr>
        <w:spacing w:line="360" w:lineRule="auto"/>
        <w:contextualSpacing/>
        <w:rPr>
          <w:rFonts w:ascii="Times New Roman" w:hAnsi="Times New Roman" w:cs="Times New Roman"/>
        </w:rPr>
      </w:pPr>
      <w:r w:rsidRPr="00880054">
        <w:rPr>
          <w:rFonts w:ascii="Times New Roman" w:hAnsi="Times New Roman" w:cs="Times New Roman"/>
        </w:rPr>
        <w:t>E</w:t>
      </w:r>
      <w:r w:rsidR="0044414B" w:rsidRPr="00880054">
        <w:rPr>
          <w:rFonts w:ascii="Times New Roman" w:hAnsi="Times New Roman" w:cs="Times New Roman"/>
        </w:rPr>
        <w:t>diting our questions for clarity and framing the questions so that they are amenable to research programmes involves reducing some of the complexity of the underlying issues.</w:t>
      </w:r>
      <w:r w:rsidR="00672497" w:rsidRPr="00880054">
        <w:rPr>
          <w:rFonts w:ascii="Times New Roman" w:hAnsi="Times New Roman" w:cs="Times New Roman"/>
        </w:rPr>
        <w:t xml:space="preserve"> We have attempted to minimize the danger of producing a generic list of questions by avoiding ranking the final list. </w:t>
      </w:r>
      <w:r w:rsidR="00326D02" w:rsidRPr="00880054">
        <w:rPr>
          <w:rFonts w:ascii="Times New Roman" w:hAnsi="Times New Roman" w:cs="Times New Roman"/>
        </w:rPr>
        <w:t>We also</w:t>
      </w:r>
      <w:r w:rsidR="00045CC3" w:rsidRPr="00880054">
        <w:rPr>
          <w:rFonts w:ascii="Times New Roman" w:hAnsi="Times New Roman" w:cs="Times New Roman"/>
        </w:rPr>
        <w:t xml:space="preserve"> acknowledge that the questions listed here are </w:t>
      </w:r>
      <w:r w:rsidR="00171DED" w:rsidRPr="00880054">
        <w:rPr>
          <w:rFonts w:ascii="Times New Roman" w:hAnsi="Times New Roman" w:cs="Times New Roman"/>
        </w:rPr>
        <w:t xml:space="preserve">framed as applicable to rainfed </w:t>
      </w:r>
      <w:proofErr w:type="gramStart"/>
      <w:r w:rsidR="00171DED" w:rsidRPr="00880054">
        <w:rPr>
          <w:rFonts w:ascii="Times New Roman" w:hAnsi="Times New Roman" w:cs="Times New Roman"/>
        </w:rPr>
        <w:t xml:space="preserve">drylands as a </w:t>
      </w:r>
      <w:r w:rsidR="00171DED" w:rsidRPr="00880054">
        <w:rPr>
          <w:rFonts w:ascii="Times New Roman" w:hAnsi="Times New Roman" w:cs="Times New Roman"/>
        </w:rPr>
        <w:lastRenderedPageBreak/>
        <w:t>whole</w:t>
      </w:r>
      <w:proofErr w:type="gramEnd"/>
      <w:r w:rsidR="00171DED" w:rsidRPr="00880054">
        <w:rPr>
          <w:rFonts w:ascii="Times New Roman" w:hAnsi="Times New Roman" w:cs="Times New Roman"/>
        </w:rPr>
        <w:t xml:space="preserve">. </w:t>
      </w:r>
      <w:r w:rsidR="00250FC1" w:rsidRPr="00880054">
        <w:rPr>
          <w:rFonts w:ascii="Times New Roman" w:hAnsi="Times New Roman" w:cs="Times New Roman"/>
        </w:rPr>
        <w:t xml:space="preserve">Yet, these landscapes are </w:t>
      </w:r>
      <w:r w:rsidR="001067A0">
        <w:rPr>
          <w:rFonts w:ascii="Times New Roman" w:hAnsi="Times New Roman" w:cs="Times New Roman"/>
        </w:rPr>
        <w:t xml:space="preserve">clearly not </w:t>
      </w:r>
      <w:r w:rsidR="00250FC1" w:rsidRPr="00880054">
        <w:rPr>
          <w:rFonts w:ascii="Times New Roman" w:hAnsi="Times New Roman" w:cs="Times New Roman"/>
        </w:rPr>
        <w:t xml:space="preserve">homogenous, with some 16 different types of rainfed </w:t>
      </w:r>
      <w:r w:rsidR="00F31131" w:rsidRPr="00880054">
        <w:rPr>
          <w:rFonts w:ascii="Times New Roman" w:hAnsi="Times New Roman" w:cs="Times New Roman"/>
        </w:rPr>
        <w:t xml:space="preserve">dryland </w:t>
      </w:r>
      <w:r w:rsidR="00250FC1" w:rsidRPr="00880054">
        <w:rPr>
          <w:rFonts w:ascii="Times New Roman" w:hAnsi="Times New Roman" w:cs="Times New Roman"/>
        </w:rPr>
        <w:t>farming systems distinguished across India and communities living in these areas being differentiated by gender, caste, capacities, and aspirations</w:t>
      </w:r>
      <w:r w:rsidR="00171DED" w:rsidRPr="00880054">
        <w:rPr>
          <w:rFonts w:ascii="Times New Roman" w:hAnsi="Times New Roman" w:cs="Times New Roman"/>
        </w:rPr>
        <w:t xml:space="preserve">. Farmers across these systems will have different priorities, access to entitlements and work within different social-ecological constraints. </w:t>
      </w:r>
      <w:r w:rsidR="00A0284D" w:rsidRPr="00880054">
        <w:rPr>
          <w:rFonts w:ascii="Times New Roman" w:hAnsi="Times New Roman" w:cs="Times New Roman"/>
        </w:rPr>
        <w:t xml:space="preserve">Women, minority communities and other vulnerable groups will also have unique priorities and constraints. </w:t>
      </w:r>
      <w:r w:rsidR="00171DED" w:rsidRPr="00880054">
        <w:rPr>
          <w:rFonts w:ascii="Times New Roman" w:hAnsi="Times New Roman" w:cs="Times New Roman"/>
        </w:rPr>
        <w:t>We have not specifically accounted for this variability within the process of generating questions, but we anticipate that answering these research questions will involve due recognition of the heterogeneity of dryland landscapes</w:t>
      </w:r>
      <w:r w:rsidR="000A308D">
        <w:rPr>
          <w:rFonts w:ascii="Times New Roman" w:hAnsi="Times New Roman" w:cs="Times New Roman"/>
        </w:rPr>
        <w:t xml:space="preserve"> and communi</w:t>
      </w:r>
      <w:r w:rsidR="001067A0">
        <w:rPr>
          <w:rFonts w:ascii="Times New Roman" w:hAnsi="Times New Roman" w:cs="Times New Roman"/>
        </w:rPr>
        <w:t>ties</w:t>
      </w:r>
      <w:r w:rsidR="00171DED" w:rsidRPr="00880054">
        <w:rPr>
          <w:rFonts w:ascii="Times New Roman" w:hAnsi="Times New Roman" w:cs="Times New Roman"/>
        </w:rPr>
        <w:t xml:space="preserve"> across India.</w:t>
      </w:r>
      <w:r w:rsidR="006822CB">
        <w:rPr>
          <w:rFonts w:ascii="Times New Roman" w:hAnsi="Times New Roman" w:cs="Times New Roman"/>
        </w:rPr>
        <w:t xml:space="preserve"> </w:t>
      </w:r>
    </w:p>
    <w:p w14:paraId="1E2E7D16" w14:textId="2AD02AF2" w:rsidR="00D57E30" w:rsidRPr="00880054" w:rsidRDefault="00A22834" w:rsidP="0083715A">
      <w:pPr>
        <w:spacing w:line="360" w:lineRule="auto"/>
        <w:contextualSpacing/>
        <w:rPr>
          <w:rFonts w:ascii="Times New Roman" w:hAnsi="Times New Roman" w:cs="Times New Roman"/>
        </w:rPr>
      </w:pPr>
      <w:r w:rsidRPr="00880054">
        <w:rPr>
          <w:rFonts w:ascii="Times New Roman" w:hAnsi="Times New Roman" w:cs="Times New Roman"/>
        </w:rPr>
        <w:t xml:space="preserve">  </w:t>
      </w:r>
      <w:r w:rsidR="00D57E30" w:rsidRPr="00880054">
        <w:rPr>
          <w:rFonts w:ascii="Times New Roman" w:hAnsi="Times New Roman" w:cs="Times New Roman"/>
        </w:rPr>
        <w:t xml:space="preserve"> </w:t>
      </w:r>
    </w:p>
    <w:p w14:paraId="4C1F51C9" w14:textId="2E67AA4D" w:rsidR="00CD116A" w:rsidRPr="00880054" w:rsidRDefault="00CD116A" w:rsidP="0083715A">
      <w:pPr>
        <w:spacing w:line="360" w:lineRule="auto"/>
        <w:contextualSpacing/>
        <w:rPr>
          <w:rFonts w:ascii="Times New Roman" w:hAnsi="Times New Roman" w:cs="Times New Roman"/>
        </w:rPr>
      </w:pPr>
      <w:r w:rsidRPr="00880054">
        <w:rPr>
          <w:rFonts w:ascii="Times New Roman" w:hAnsi="Times New Roman" w:cs="Times New Roman"/>
          <w:b/>
        </w:rPr>
        <w:t>Funding details:</w:t>
      </w:r>
      <w:r w:rsidRPr="00880054">
        <w:rPr>
          <w:rFonts w:ascii="Times New Roman" w:hAnsi="Times New Roman" w:cs="Times New Roman"/>
        </w:rPr>
        <w:t xml:space="preserve"> There are no funding sources associated with this research. </w:t>
      </w:r>
    </w:p>
    <w:p w14:paraId="187D4AAA" w14:textId="0CDF78AE" w:rsidR="00D57E30" w:rsidRPr="00880054" w:rsidRDefault="00BF1D3B" w:rsidP="0083715A">
      <w:pPr>
        <w:spacing w:line="360" w:lineRule="auto"/>
        <w:contextualSpacing/>
        <w:rPr>
          <w:rFonts w:ascii="Times New Roman" w:hAnsi="Times New Roman" w:cs="Times New Roman"/>
        </w:rPr>
      </w:pPr>
      <w:r w:rsidRPr="00880054">
        <w:rPr>
          <w:rFonts w:ascii="Times New Roman" w:hAnsi="Times New Roman" w:cs="Times New Roman"/>
          <w:b/>
        </w:rPr>
        <w:t>Acknowledgements:</w:t>
      </w:r>
    </w:p>
    <w:p w14:paraId="742564E7" w14:textId="283AE592" w:rsidR="00BF1D3B" w:rsidRPr="00880054" w:rsidRDefault="0023654B" w:rsidP="00A838EB">
      <w:pPr>
        <w:spacing w:line="240" w:lineRule="auto"/>
        <w:contextualSpacing/>
        <w:rPr>
          <w:rFonts w:ascii="Times New Roman" w:hAnsi="Times New Roman" w:cs="Times New Roman"/>
        </w:rPr>
      </w:pPr>
      <w:r w:rsidRPr="00880054">
        <w:rPr>
          <w:rFonts w:ascii="Times New Roman" w:hAnsi="Times New Roman" w:cs="Times New Roman"/>
        </w:rPr>
        <w:t>We</w:t>
      </w:r>
      <w:r w:rsidR="00BF1D3B" w:rsidRPr="00880054">
        <w:rPr>
          <w:rFonts w:ascii="Times New Roman" w:hAnsi="Times New Roman" w:cs="Times New Roman"/>
        </w:rPr>
        <w:t xml:space="preserve"> extend grateful thanks to all </w:t>
      </w:r>
      <w:r w:rsidR="00CB07B2" w:rsidRPr="00880054">
        <w:rPr>
          <w:rFonts w:ascii="Times New Roman" w:hAnsi="Times New Roman" w:cs="Times New Roman"/>
        </w:rPr>
        <w:t>the</w:t>
      </w:r>
      <w:r w:rsidR="00BF1D3B" w:rsidRPr="00880054">
        <w:rPr>
          <w:rFonts w:ascii="Times New Roman" w:hAnsi="Times New Roman" w:cs="Times New Roman"/>
        </w:rPr>
        <w:t xml:space="preserve"> colleagues who have responded thoughtfully to our call for questions and canvassed</w:t>
      </w:r>
      <w:r w:rsidR="004171EF" w:rsidRPr="00880054">
        <w:rPr>
          <w:rFonts w:ascii="Times New Roman" w:hAnsi="Times New Roman" w:cs="Times New Roman"/>
        </w:rPr>
        <w:t xml:space="preserve"> </w:t>
      </w:r>
      <w:r w:rsidR="00BF1D3B" w:rsidRPr="00880054">
        <w:rPr>
          <w:rFonts w:ascii="Times New Roman" w:hAnsi="Times New Roman" w:cs="Times New Roman"/>
        </w:rPr>
        <w:t>their</w:t>
      </w:r>
      <w:r w:rsidR="00A838EB" w:rsidRPr="00880054">
        <w:rPr>
          <w:rFonts w:ascii="Times New Roman" w:hAnsi="Times New Roman" w:cs="Times New Roman"/>
        </w:rPr>
        <w:t xml:space="preserve"> professional</w:t>
      </w:r>
      <w:r w:rsidR="00BF1D3B" w:rsidRPr="00880054">
        <w:rPr>
          <w:rFonts w:ascii="Times New Roman" w:hAnsi="Times New Roman" w:cs="Times New Roman"/>
        </w:rPr>
        <w:t xml:space="preserve"> networks </w:t>
      </w:r>
      <w:r w:rsidR="00E77032" w:rsidRPr="00880054">
        <w:rPr>
          <w:rFonts w:ascii="Times New Roman" w:hAnsi="Times New Roman" w:cs="Times New Roman"/>
        </w:rPr>
        <w:t>to ensure input from a wide range of stakeholders.</w:t>
      </w:r>
      <w:r w:rsidR="003F7EBF" w:rsidRPr="00880054">
        <w:rPr>
          <w:rFonts w:ascii="Times New Roman" w:hAnsi="Times New Roman" w:cs="Times New Roman"/>
        </w:rPr>
        <w:t xml:space="preserve"> </w:t>
      </w:r>
      <w:r w:rsidR="003F7042" w:rsidRPr="00880054">
        <w:rPr>
          <w:rFonts w:ascii="Times New Roman" w:hAnsi="Times New Roman" w:cs="Times New Roman"/>
        </w:rPr>
        <w:t>The lead author extends thanks to Anglia Ruskin University for supporting t</w:t>
      </w:r>
      <w:r w:rsidR="00E6517E" w:rsidRPr="00880054">
        <w:rPr>
          <w:rFonts w:ascii="Times New Roman" w:hAnsi="Times New Roman" w:cs="Times New Roman"/>
        </w:rPr>
        <w:t>wo Undergraduate placements</w:t>
      </w:r>
      <w:r w:rsidR="003F7042" w:rsidRPr="00880054">
        <w:rPr>
          <w:rFonts w:ascii="Times New Roman" w:hAnsi="Times New Roman" w:cs="Times New Roman"/>
        </w:rPr>
        <w:t xml:space="preserve">, providing essential research assistance for the project. </w:t>
      </w:r>
    </w:p>
    <w:p w14:paraId="1A55953D" w14:textId="77777777" w:rsidR="00A5182D" w:rsidRPr="00880054" w:rsidRDefault="00A5182D" w:rsidP="0083715A">
      <w:pPr>
        <w:spacing w:line="360" w:lineRule="auto"/>
        <w:rPr>
          <w:rFonts w:ascii="Times New Roman" w:hAnsi="Times New Roman" w:cs="Times New Roman"/>
          <w:b/>
        </w:rPr>
      </w:pPr>
    </w:p>
    <w:p w14:paraId="75A9A228" w14:textId="77777777" w:rsidR="0081030B" w:rsidRPr="00880054" w:rsidRDefault="0081030B">
      <w:pPr>
        <w:spacing w:after="0" w:line="240" w:lineRule="auto"/>
        <w:rPr>
          <w:rFonts w:ascii="Times New Roman" w:hAnsi="Times New Roman" w:cs="Times New Roman"/>
          <w:b/>
        </w:rPr>
      </w:pPr>
      <w:r w:rsidRPr="00880054">
        <w:rPr>
          <w:rFonts w:ascii="Times New Roman" w:hAnsi="Times New Roman" w:cs="Times New Roman"/>
          <w:b/>
        </w:rPr>
        <w:br w:type="page"/>
      </w:r>
    </w:p>
    <w:p w14:paraId="72FD1533" w14:textId="19949F22" w:rsidR="005E7651" w:rsidRPr="00880054" w:rsidRDefault="00094C73" w:rsidP="00531951">
      <w:pPr>
        <w:pStyle w:val="Heading1"/>
      </w:pPr>
      <w:r w:rsidRPr="00880054">
        <w:lastRenderedPageBreak/>
        <w:t>References</w:t>
      </w:r>
    </w:p>
    <w:p w14:paraId="0D808E2B" w14:textId="77777777" w:rsidR="00A03AE8" w:rsidRPr="00880054" w:rsidRDefault="00A03AE8" w:rsidP="003B67E2">
      <w:pPr>
        <w:pStyle w:val="ListParagraph"/>
        <w:numPr>
          <w:ilvl w:val="0"/>
          <w:numId w:val="11"/>
        </w:numPr>
        <w:spacing w:after="0" w:line="240" w:lineRule="auto"/>
        <w:ind w:left="714" w:hanging="357"/>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Adhikari, P., Araya, H., </w:t>
      </w:r>
      <w:proofErr w:type="spellStart"/>
      <w:r w:rsidRPr="00880054">
        <w:rPr>
          <w:rFonts w:ascii="Times New Roman" w:eastAsia="Times New Roman" w:hAnsi="Times New Roman" w:cs="Times New Roman"/>
          <w:sz w:val="20"/>
          <w:szCs w:val="20"/>
          <w:shd w:val="clear" w:color="auto" w:fill="FFFFFF"/>
        </w:rPr>
        <w:t>Aruna</w:t>
      </w:r>
      <w:proofErr w:type="spellEnd"/>
      <w:r w:rsidRPr="00880054">
        <w:rPr>
          <w:rFonts w:ascii="Times New Roman" w:eastAsia="Times New Roman" w:hAnsi="Times New Roman" w:cs="Times New Roman"/>
          <w:sz w:val="20"/>
          <w:szCs w:val="20"/>
          <w:shd w:val="clear" w:color="auto" w:fill="FFFFFF"/>
        </w:rPr>
        <w:t xml:space="preserve">, G., </w:t>
      </w:r>
      <w:proofErr w:type="spellStart"/>
      <w:r w:rsidRPr="00880054">
        <w:rPr>
          <w:rFonts w:ascii="Times New Roman" w:eastAsia="Times New Roman" w:hAnsi="Times New Roman" w:cs="Times New Roman"/>
          <w:sz w:val="20"/>
          <w:szCs w:val="20"/>
          <w:shd w:val="clear" w:color="auto" w:fill="FFFFFF"/>
        </w:rPr>
        <w:t>Balamatti</w:t>
      </w:r>
      <w:proofErr w:type="spellEnd"/>
      <w:r w:rsidRPr="00880054">
        <w:rPr>
          <w:rFonts w:ascii="Times New Roman" w:eastAsia="Times New Roman" w:hAnsi="Times New Roman" w:cs="Times New Roman"/>
          <w:sz w:val="20"/>
          <w:szCs w:val="20"/>
          <w:shd w:val="clear" w:color="auto" w:fill="FFFFFF"/>
        </w:rPr>
        <w:t xml:space="preserve">, A., Banerjee, S., Baskaran, P., </w:t>
      </w:r>
      <w:proofErr w:type="spellStart"/>
      <w:r w:rsidRPr="00880054">
        <w:rPr>
          <w:rFonts w:ascii="Times New Roman" w:eastAsia="Times New Roman" w:hAnsi="Times New Roman" w:cs="Times New Roman"/>
          <w:sz w:val="20"/>
          <w:szCs w:val="20"/>
          <w:shd w:val="clear" w:color="auto" w:fill="FFFFFF"/>
        </w:rPr>
        <w:t>Barah</w:t>
      </w:r>
      <w:proofErr w:type="spellEnd"/>
      <w:r w:rsidRPr="00880054">
        <w:rPr>
          <w:rFonts w:ascii="Times New Roman" w:eastAsia="Times New Roman" w:hAnsi="Times New Roman" w:cs="Times New Roman"/>
          <w:sz w:val="20"/>
          <w:szCs w:val="20"/>
          <w:shd w:val="clear" w:color="auto" w:fill="FFFFFF"/>
        </w:rPr>
        <w:t xml:space="preserve">, B.C., Behera, D., </w:t>
      </w:r>
      <w:proofErr w:type="spellStart"/>
      <w:r w:rsidRPr="00880054">
        <w:rPr>
          <w:rFonts w:ascii="Times New Roman" w:eastAsia="Times New Roman" w:hAnsi="Times New Roman" w:cs="Times New Roman"/>
          <w:sz w:val="20"/>
          <w:szCs w:val="20"/>
          <w:shd w:val="clear" w:color="auto" w:fill="FFFFFF"/>
        </w:rPr>
        <w:t>Berhe</w:t>
      </w:r>
      <w:proofErr w:type="spellEnd"/>
      <w:r w:rsidRPr="00880054">
        <w:rPr>
          <w:rFonts w:ascii="Times New Roman" w:eastAsia="Times New Roman" w:hAnsi="Times New Roman" w:cs="Times New Roman"/>
          <w:sz w:val="20"/>
          <w:szCs w:val="20"/>
          <w:shd w:val="clear" w:color="auto" w:fill="FFFFFF"/>
        </w:rPr>
        <w:t xml:space="preserve">, T., Boruah, P. and Dhar, S., 2018. System of crop intensification for more productive, resource-conserving, climate-resilient, and sustainable agriculture: Experience with diverse crops in varying </w:t>
      </w:r>
      <w:proofErr w:type="spellStart"/>
      <w:r w:rsidRPr="00880054">
        <w:rPr>
          <w:rFonts w:ascii="Times New Roman" w:eastAsia="Times New Roman" w:hAnsi="Times New Roman" w:cs="Times New Roman"/>
          <w:sz w:val="20"/>
          <w:szCs w:val="20"/>
          <w:shd w:val="clear" w:color="auto" w:fill="FFFFFF"/>
        </w:rPr>
        <w:t>agroecologies</w:t>
      </w:r>
      <w:proofErr w:type="spellEnd"/>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International journal of agricultural sustainability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16</w:t>
      </w:r>
      <w:r w:rsidRPr="00880054">
        <w:rPr>
          <w:rFonts w:ascii="Times New Roman" w:eastAsia="Times New Roman" w:hAnsi="Times New Roman" w:cs="Times New Roman"/>
          <w:sz w:val="20"/>
          <w:szCs w:val="20"/>
          <w:shd w:val="clear" w:color="auto" w:fill="FFFFFF"/>
        </w:rPr>
        <w:t>(1), pp.1-28.</w:t>
      </w:r>
    </w:p>
    <w:p w14:paraId="17DABB53" w14:textId="77777777" w:rsidR="00A03AE8" w:rsidRPr="00880054" w:rsidRDefault="00A03AE8" w:rsidP="003B67E2">
      <w:pPr>
        <w:pStyle w:val="CommentText"/>
        <w:numPr>
          <w:ilvl w:val="0"/>
          <w:numId w:val="11"/>
        </w:numPr>
        <w:ind w:left="714" w:hanging="357"/>
        <w:contextualSpacing/>
        <w:rPr>
          <w:rFonts w:ascii="Times New Roman" w:hAnsi="Times New Roman" w:cs="Times New Roman"/>
          <w:lang w:val="en-IN"/>
        </w:rPr>
      </w:pPr>
      <w:r w:rsidRPr="00880054">
        <w:rPr>
          <w:rFonts w:ascii="Times New Roman" w:hAnsi="Times New Roman" w:cs="Times New Roman"/>
          <w:lang w:val="en-IN"/>
        </w:rPr>
        <w:t xml:space="preserve">Agarwal, B., Agrawal, A., 2017. Do farmers really like farming? Indian farmers in transition. </w:t>
      </w:r>
      <w:proofErr w:type="spellStart"/>
      <w:r w:rsidRPr="00880054">
        <w:rPr>
          <w:rFonts w:ascii="Times New Roman" w:hAnsi="Times New Roman" w:cs="Times New Roman"/>
          <w:i/>
          <w:lang w:val="en-IN"/>
        </w:rPr>
        <w:t>Oxf</w:t>
      </w:r>
      <w:proofErr w:type="spellEnd"/>
      <w:r w:rsidRPr="00880054">
        <w:rPr>
          <w:rFonts w:ascii="Times New Roman" w:hAnsi="Times New Roman" w:cs="Times New Roman"/>
          <w:i/>
          <w:lang w:val="en-IN"/>
        </w:rPr>
        <w:t>. Dev. Stud</w:t>
      </w:r>
      <w:r w:rsidRPr="00880054">
        <w:rPr>
          <w:rFonts w:ascii="Times New Roman" w:hAnsi="Times New Roman" w:cs="Times New Roman"/>
          <w:lang w:val="en-IN"/>
        </w:rPr>
        <w:t xml:space="preserve">, 1–19. </w:t>
      </w:r>
    </w:p>
    <w:p w14:paraId="3D511F5E"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Amanatidou</w:t>
      </w:r>
      <w:proofErr w:type="spellEnd"/>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 xml:space="preserve">et </w:t>
      </w:r>
      <w:r w:rsidRPr="00880054">
        <w:rPr>
          <w:rFonts w:ascii="Times New Roman" w:hAnsi="Times New Roman" w:cs="Times New Roman"/>
          <w:sz w:val="20"/>
          <w:szCs w:val="20"/>
        </w:rPr>
        <w:t xml:space="preserve">al. 2012. On concepts and methods in horizon scanning: Lessons from initiating policy dialogues on emerging issues. </w:t>
      </w:r>
      <w:r w:rsidRPr="00880054">
        <w:rPr>
          <w:rFonts w:ascii="Times New Roman" w:hAnsi="Times New Roman" w:cs="Times New Roman"/>
          <w:i/>
          <w:sz w:val="20"/>
          <w:szCs w:val="20"/>
        </w:rPr>
        <w:t>Science and Public Policy</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39,</w:t>
      </w:r>
      <w:r w:rsidRPr="00880054">
        <w:rPr>
          <w:rFonts w:ascii="Times New Roman" w:hAnsi="Times New Roman" w:cs="Times New Roman"/>
          <w:sz w:val="20"/>
          <w:szCs w:val="20"/>
        </w:rPr>
        <w:t xml:space="preserve"> pp. 208-221. </w:t>
      </w:r>
    </w:p>
    <w:p w14:paraId="6C2D262C" w14:textId="77777777" w:rsidR="00A03AE8" w:rsidRPr="00880054" w:rsidRDefault="00A03AE8" w:rsidP="003B67E2">
      <w:pPr>
        <w:pStyle w:val="NormalWeb"/>
        <w:numPr>
          <w:ilvl w:val="0"/>
          <w:numId w:val="11"/>
        </w:numPr>
        <w:contextualSpacing/>
        <w:rPr>
          <w:sz w:val="20"/>
          <w:szCs w:val="20"/>
        </w:rPr>
      </w:pPr>
      <w:proofErr w:type="spellStart"/>
      <w:r w:rsidRPr="00880054">
        <w:rPr>
          <w:sz w:val="20"/>
          <w:szCs w:val="20"/>
          <w:shd w:val="clear" w:color="auto" w:fill="FFFFFF"/>
        </w:rPr>
        <w:t>Amjath</w:t>
      </w:r>
      <w:proofErr w:type="spellEnd"/>
      <w:r w:rsidRPr="00880054">
        <w:rPr>
          <w:sz w:val="20"/>
          <w:szCs w:val="20"/>
          <w:shd w:val="clear" w:color="auto" w:fill="FFFFFF"/>
        </w:rPr>
        <w:t>-Babu, T. S., and Kaechele, H. 2015. Agricultural system transitions in selected Indian states: What do the related indicators say about the underlying biodiversity changes and economic trade-offs? </w:t>
      </w:r>
      <w:r w:rsidRPr="00880054">
        <w:rPr>
          <w:i/>
          <w:iCs/>
          <w:sz w:val="20"/>
          <w:szCs w:val="20"/>
          <w:shd w:val="clear" w:color="auto" w:fill="FFFFFF"/>
        </w:rPr>
        <w:t>Ecological Indicators</w:t>
      </w:r>
      <w:r w:rsidRPr="00880054">
        <w:rPr>
          <w:sz w:val="20"/>
          <w:szCs w:val="20"/>
          <w:shd w:val="clear" w:color="auto" w:fill="FFFFFF"/>
        </w:rPr>
        <w:t>, </w:t>
      </w:r>
      <w:r w:rsidRPr="00880054">
        <w:rPr>
          <w:i/>
          <w:iCs/>
          <w:sz w:val="20"/>
          <w:szCs w:val="20"/>
          <w:shd w:val="clear" w:color="auto" w:fill="FFFFFF"/>
        </w:rPr>
        <w:t>57</w:t>
      </w:r>
      <w:r w:rsidRPr="00880054">
        <w:rPr>
          <w:sz w:val="20"/>
          <w:szCs w:val="20"/>
          <w:shd w:val="clear" w:color="auto" w:fill="FFFFFF"/>
        </w:rPr>
        <w:t xml:space="preserve">, 171-181. </w:t>
      </w:r>
    </w:p>
    <w:p w14:paraId="1B1E5BB3"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Assefa, K., </w:t>
      </w:r>
      <w:proofErr w:type="spellStart"/>
      <w:r w:rsidRPr="00880054">
        <w:rPr>
          <w:rFonts w:ascii="Times New Roman" w:eastAsia="Times New Roman" w:hAnsi="Times New Roman" w:cs="Times New Roman"/>
          <w:sz w:val="20"/>
          <w:szCs w:val="20"/>
          <w:shd w:val="clear" w:color="auto" w:fill="FFFFFF"/>
        </w:rPr>
        <w:t>Aliye</w:t>
      </w:r>
      <w:proofErr w:type="spellEnd"/>
      <w:r w:rsidRPr="00880054">
        <w:rPr>
          <w:rFonts w:ascii="Times New Roman" w:eastAsia="Times New Roman" w:hAnsi="Times New Roman" w:cs="Times New Roman"/>
          <w:sz w:val="20"/>
          <w:szCs w:val="20"/>
          <w:shd w:val="clear" w:color="auto" w:fill="FFFFFF"/>
        </w:rPr>
        <w:t xml:space="preserve">, S., Belay, G., </w:t>
      </w:r>
      <w:proofErr w:type="spellStart"/>
      <w:r w:rsidRPr="00880054">
        <w:rPr>
          <w:rFonts w:ascii="Times New Roman" w:eastAsia="Times New Roman" w:hAnsi="Times New Roman" w:cs="Times New Roman"/>
          <w:sz w:val="20"/>
          <w:szCs w:val="20"/>
          <w:shd w:val="clear" w:color="auto" w:fill="FFFFFF"/>
        </w:rPr>
        <w:t>Metaferia</w:t>
      </w:r>
      <w:proofErr w:type="spellEnd"/>
      <w:r w:rsidRPr="00880054">
        <w:rPr>
          <w:rFonts w:ascii="Times New Roman" w:eastAsia="Times New Roman" w:hAnsi="Times New Roman" w:cs="Times New Roman"/>
          <w:sz w:val="20"/>
          <w:szCs w:val="20"/>
          <w:shd w:val="clear" w:color="auto" w:fill="FFFFFF"/>
        </w:rPr>
        <w:t xml:space="preserve">, G., Tefera, H. and Sorrells, M.E., 2011. </w:t>
      </w:r>
      <w:proofErr w:type="spellStart"/>
      <w:r w:rsidRPr="00880054">
        <w:rPr>
          <w:rFonts w:ascii="Times New Roman" w:eastAsia="Times New Roman" w:hAnsi="Times New Roman" w:cs="Times New Roman"/>
          <w:sz w:val="20"/>
          <w:szCs w:val="20"/>
          <w:shd w:val="clear" w:color="auto" w:fill="FFFFFF"/>
        </w:rPr>
        <w:t>Quncho</w:t>
      </w:r>
      <w:proofErr w:type="spellEnd"/>
      <w:r w:rsidRPr="00880054">
        <w:rPr>
          <w:rFonts w:ascii="Times New Roman" w:eastAsia="Times New Roman" w:hAnsi="Times New Roman" w:cs="Times New Roman"/>
          <w:sz w:val="20"/>
          <w:szCs w:val="20"/>
          <w:shd w:val="clear" w:color="auto" w:fill="FFFFFF"/>
        </w:rPr>
        <w:t>: the first popular tef variety in Ethiopia. </w:t>
      </w:r>
      <w:r w:rsidRPr="00880054">
        <w:rPr>
          <w:rFonts w:ascii="Times New Roman" w:eastAsia="Times New Roman" w:hAnsi="Times New Roman" w:cs="Times New Roman"/>
          <w:i/>
          <w:iCs/>
          <w:sz w:val="20"/>
          <w:szCs w:val="20"/>
          <w:shd w:val="clear" w:color="auto" w:fill="FFFFFF"/>
        </w:rPr>
        <w:t>International Journal of Agricultural Sustainability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9</w:t>
      </w:r>
      <w:r w:rsidRPr="00880054">
        <w:rPr>
          <w:rFonts w:ascii="Times New Roman" w:eastAsia="Times New Roman" w:hAnsi="Times New Roman" w:cs="Times New Roman"/>
          <w:sz w:val="20"/>
          <w:szCs w:val="20"/>
          <w:shd w:val="clear" w:color="auto" w:fill="FFFFFF"/>
        </w:rPr>
        <w:t>(1), pp.25-34.</w:t>
      </w:r>
    </w:p>
    <w:p w14:paraId="76B0A349"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hAnsi="Times New Roman" w:cs="Times New Roman"/>
          <w:sz w:val="20"/>
          <w:szCs w:val="20"/>
        </w:rPr>
        <w:t xml:space="preserve">Assefa, T., Sperling L, </w:t>
      </w:r>
      <w:proofErr w:type="spellStart"/>
      <w:r w:rsidRPr="00880054">
        <w:rPr>
          <w:rFonts w:ascii="Times New Roman" w:hAnsi="Times New Roman" w:cs="Times New Roman"/>
          <w:sz w:val="20"/>
          <w:szCs w:val="20"/>
        </w:rPr>
        <w:t>Dagne</w:t>
      </w:r>
      <w:proofErr w:type="spellEnd"/>
      <w:r w:rsidRPr="00880054">
        <w:rPr>
          <w:rFonts w:ascii="Times New Roman" w:hAnsi="Times New Roman" w:cs="Times New Roman"/>
          <w:sz w:val="20"/>
          <w:szCs w:val="20"/>
        </w:rPr>
        <w:t xml:space="preserve"> B., </w:t>
      </w:r>
      <w:proofErr w:type="spellStart"/>
      <w:r w:rsidRPr="00880054">
        <w:rPr>
          <w:rFonts w:ascii="Times New Roman" w:hAnsi="Times New Roman" w:cs="Times New Roman"/>
          <w:sz w:val="20"/>
          <w:szCs w:val="20"/>
        </w:rPr>
        <w:t>Argaw</w:t>
      </w:r>
      <w:proofErr w:type="spellEnd"/>
      <w:r w:rsidRPr="00880054">
        <w:rPr>
          <w:rFonts w:ascii="Times New Roman" w:hAnsi="Times New Roman" w:cs="Times New Roman"/>
          <w:sz w:val="20"/>
          <w:szCs w:val="20"/>
        </w:rPr>
        <w:t xml:space="preserve"> W., </w:t>
      </w:r>
      <w:proofErr w:type="spellStart"/>
      <w:r w:rsidRPr="00880054">
        <w:rPr>
          <w:rFonts w:ascii="Times New Roman" w:hAnsi="Times New Roman" w:cs="Times New Roman"/>
          <w:sz w:val="20"/>
          <w:szCs w:val="20"/>
        </w:rPr>
        <w:t>Tessema</w:t>
      </w:r>
      <w:proofErr w:type="spellEnd"/>
      <w:r w:rsidRPr="00880054">
        <w:rPr>
          <w:rFonts w:ascii="Times New Roman" w:hAnsi="Times New Roman" w:cs="Times New Roman"/>
          <w:sz w:val="20"/>
          <w:szCs w:val="20"/>
        </w:rPr>
        <w:t xml:space="preserve"> </w:t>
      </w:r>
      <w:proofErr w:type="gramStart"/>
      <w:r w:rsidRPr="00880054">
        <w:rPr>
          <w:rFonts w:ascii="Times New Roman" w:hAnsi="Times New Roman" w:cs="Times New Roman"/>
          <w:sz w:val="20"/>
          <w:szCs w:val="20"/>
        </w:rPr>
        <w:t>D.</w:t>
      </w:r>
      <w:proofErr w:type="gramEnd"/>
      <w:r w:rsidRPr="00880054">
        <w:rPr>
          <w:rFonts w:ascii="Times New Roman" w:hAnsi="Times New Roman" w:cs="Times New Roman"/>
          <w:sz w:val="20"/>
          <w:szCs w:val="20"/>
        </w:rPr>
        <w:t xml:space="preserve"> and Beebe S. 2013. Participatory plant breeding with traders and farmers for white pea bean in Ethiopia. </w:t>
      </w:r>
      <w:r w:rsidRPr="00880054">
        <w:rPr>
          <w:rFonts w:ascii="Times New Roman" w:hAnsi="Times New Roman" w:cs="Times New Roman"/>
          <w:i/>
          <w:sz w:val="20"/>
          <w:szCs w:val="20"/>
        </w:rPr>
        <w:t>Journal of Agricultural Education and Extension</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20,</w:t>
      </w:r>
      <w:r w:rsidRPr="00880054">
        <w:rPr>
          <w:rFonts w:ascii="Times New Roman" w:hAnsi="Times New Roman" w:cs="Times New Roman"/>
          <w:sz w:val="20"/>
          <w:szCs w:val="20"/>
        </w:rPr>
        <w:t xml:space="preserve"> pp. 497-512. </w:t>
      </w:r>
    </w:p>
    <w:p w14:paraId="74221A33" w14:textId="7ADFB710" w:rsidR="0040690D" w:rsidRPr="00880054" w:rsidRDefault="0040690D"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Bandyopadhyay N., Bhuiyan C. and </w:t>
      </w:r>
      <w:proofErr w:type="spellStart"/>
      <w:r w:rsidRPr="00880054">
        <w:rPr>
          <w:rFonts w:ascii="Times New Roman" w:hAnsi="Times New Roman" w:cs="Times New Roman"/>
          <w:sz w:val="20"/>
          <w:szCs w:val="20"/>
        </w:rPr>
        <w:t>Saha</w:t>
      </w:r>
      <w:proofErr w:type="spellEnd"/>
      <w:r w:rsidRPr="00880054">
        <w:rPr>
          <w:rFonts w:ascii="Times New Roman" w:hAnsi="Times New Roman" w:cs="Times New Roman"/>
          <w:sz w:val="20"/>
          <w:szCs w:val="20"/>
        </w:rPr>
        <w:t xml:space="preserve"> A.K. 2020. Drought mitigation: Critical analysis and proposal for a new drought policy with special reference to Gujarat (India)</w:t>
      </w:r>
      <w:r w:rsidRPr="00880054">
        <w:rPr>
          <w:rFonts w:ascii="Times New Roman" w:hAnsi="Times New Roman" w:cs="Times New Roman"/>
          <w:i/>
          <w:sz w:val="20"/>
          <w:szCs w:val="20"/>
        </w:rPr>
        <w:t>. Progress in Disaster Science</w:t>
      </w:r>
      <w:r w:rsidRPr="00880054">
        <w:rPr>
          <w:rFonts w:ascii="Times New Roman" w:hAnsi="Times New Roman" w:cs="Times New Roman"/>
          <w:sz w:val="20"/>
          <w:szCs w:val="20"/>
        </w:rPr>
        <w:t>,</w:t>
      </w:r>
      <w:r w:rsidR="00E24610" w:rsidRPr="00880054">
        <w:rPr>
          <w:rFonts w:ascii="Times New Roman" w:hAnsi="Times New Roman" w:cs="Times New Roman"/>
          <w:sz w:val="20"/>
          <w:szCs w:val="20"/>
        </w:rPr>
        <w:t xml:space="preserve"> </w:t>
      </w:r>
      <w:r w:rsidR="00E24610" w:rsidRPr="00880054">
        <w:rPr>
          <w:rFonts w:ascii="Times New Roman" w:hAnsi="Times New Roman" w:cs="Times New Roman"/>
          <w:i/>
          <w:sz w:val="20"/>
          <w:szCs w:val="20"/>
        </w:rPr>
        <w:t>5,</w:t>
      </w:r>
      <w:r w:rsidR="00E24610" w:rsidRPr="00880054">
        <w:rPr>
          <w:rFonts w:ascii="Times New Roman" w:hAnsi="Times New Roman" w:cs="Times New Roman"/>
          <w:sz w:val="20"/>
          <w:szCs w:val="20"/>
        </w:rPr>
        <w:t xml:space="preserve"> 100049. </w:t>
      </w:r>
      <w:r w:rsidRPr="00880054">
        <w:rPr>
          <w:rFonts w:ascii="Times New Roman" w:hAnsi="Times New Roman" w:cs="Times New Roman"/>
          <w:sz w:val="20"/>
          <w:szCs w:val="20"/>
        </w:rPr>
        <w:t xml:space="preserve">  </w:t>
      </w:r>
    </w:p>
    <w:p w14:paraId="71752FBD" w14:textId="10B68400"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kern w:val="2"/>
          <w:sz w:val="20"/>
          <w:szCs w:val="20"/>
        </w:rPr>
        <w:t xml:space="preserve">Batchelor, C.H., Rama Mohan Rao, M.S. and Manohar Rao, S. 2003. Watershed development: A solution to water shortages in semi-arid India or part of the problem? </w:t>
      </w:r>
      <w:r w:rsidRPr="00880054">
        <w:rPr>
          <w:rFonts w:ascii="Times New Roman" w:hAnsi="Times New Roman" w:cs="Times New Roman"/>
          <w:i/>
          <w:kern w:val="2"/>
          <w:sz w:val="20"/>
          <w:szCs w:val="20"/>
        </w:rPr>
        <w:t>Land Use and Water Resources Research</w:t>
      </w:r>
      <w:r w:rsidRPr="00880054">
        <w:rPr>
          <w:rFonts w:ascii="Times New Roman" w:hAnsi="Times New Roman" w:cs="Times New Roman"/>
          <w:kern w:val="2"/>
          <w:sz w:val="20"/>
          <w:szCs w:val="20"/>
        </w:rPr>
        <w:t xml:space="preserve"> </w:t>
      </w:r>
      <w:r w:rsidRPr="00880054">
        <w:rPr>
          <w:rFonts w:ascii="Times New Roman" w:hAnsi="Times New Roman" w:cs="Times New Roman"/>
          <w:i/>
          <w:kern w:val="2"/>
          <w:sz w:val="20"/>
          <w:szCs w:val="20"/>
        </w:rPr>
        <w:t>3</w:t>
      </w:r>
      <w:r w:rsidR="0040690D" w:rsidRPr="00880054">
        <w:rPr>
          <w:rFonts w:ascii="Times New Roman" w:hAnsi="Times New Roman" w:cs="Times New Roman"/>
          <w:kern w:val="2"/>
          <w:sz w:val="20"/>
          <w:szCs w:val="20"/>
        </w:rPr>
        <w:t>(2003), pp.</w:t>
      </w:r>
      <w:r w:rsidRPr="00880054">
        <w:rPr>
          <w:rFonts w:ascii="Times New Roman" w:hAnsi="Times New Roman" w:cs="Times New Roman"/>
          <w:kern w:val="2"/>
          <w:sz w:val="20"/>
          <w:szCs w:val="20"/>
        </w:rPr>
        <w:t xml:space="preserve">1-10.  </w:t>
      </w:r>
    </w:p>
    <w:p w14:paraId="37B54831"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Bathla</w:t>
      </w:r>
      <w:proofErr w:type="spellEnd"/>
      <w:r w:rsidRPr="00880054">
        <w:rPr>
          <w:rFonts w:ascii="Times New Roman" w:hAnsi="Times New Roman" w:cs="Times New Roman"/>
          <w:sz w:val="20"/>
          <w:szCs w:val="20"/>
        </w:rPr>
        <w:t xml:space="preserve"> S., Kumar </w:t>
      </w:r>
      <w:proofErr w:type="gramStart"/>
      <w:r w:rsidRPr="00880054">
        <w:rPr>
          <w:rFonts w:ascii="Times New Roman" w:hAnsi="Times New Roman" w:cs="Times New Roman"/>
          <w:sz w:val="20"/>
          <w:szCs w:val="20"/>
        </w:rPr>
        <w:t>A.</w:t>
      </w:r>
      <w:proofErr w:type="gramEnd"/>
      <w:r w:rsidRPr="00880054">
        <w:rPr>
          <w:rFonts w:ascii="Times New Roman" w:hAnsi="Times New Roman" w:cs="Times New Roman"/>
          <w:sz w:val="20"/>
          <w:szCs w:val="20"/>
        </w:rPr>
        <w:t xml:space="preserve"> and Joshi P.K. 2018. Regional income inequalities and public investments in rural India. </w:t>
      </w:r>
      <w:r w:rsidRPr="00880054">
        <w:rPr>
          <w:rFonts w:ascii="Times New Roman" w:hAnsi="Times New Roman" w:cs="Times New Roman"/>
          <w:i/>
          <w:sz w:val="20"/>
          <w:szCs w:val="20"/>
        </w:rPr>
        <w:t>Agricultural Economics Research Review</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31</w:t>
      </w:r>
      <w:r w:rsidRPr="00880054">
        <w:rPr>
          <w:rFonts w:ascii="Times New Roman" w:hAnsi="Times New Roman" w:cs="Times New Roman"/>
          <w:sz w:val="20"/>
          <w:szCs w:val="20"/>
        </w:rPr>
        <w:t xml:space="preserve">(1), pp. 13-27. </w:t>
      </w:r>
    </w:p>
    <w:p w14:paraId="409F543F"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Baulcombe</w:t>
      </w:r>
      <w:proofErr w:type="spellEnd"/>
      <w:r w:rsidRPr="00880054">
        <w:rPr>
          <w:rFonts w:ascii="Times New Roman" w:eastAsia="Times New Roman" w:hAnsi="Times New Roman" w:cs="Times New Roman"/>
          <w:sz w:val="20"/>
          <w:szCs w:val="20"/>
          <w:shd w:val="clear" w:color="auto" w:fill="FFFFFF"/>
        </w:rPr>
        <w:t xml:space="preserve">, D., </w:t>
      </w:r>
      <w:proofErr w:type="spellStart"/>
      <w:r w:rsidRPr="00880054">
        <w:rPr>
          <w:rFonts w:ascii="Times New Roman" w:eastAsia="Times New Roman" w:hAnsi="Times New Roman" w:cs="Times New Roman"/>
          <w:sz w:val="20"/>
          <w:szCs w:val="20"/>
          <w:shd w:val="clear" w:color="auto" w:fill="FFFFFF"/>
        </w:rPr>
        <w:t>Crute</w:t>
      </w:r>
      <w:proofErr w:type="spellEnd"/>
      <w:r w:rsidRPr="00880054">
        <w:rPr>
          <w:rFonts w:ascii="Times New Roman" w:eastAsia="Times New Roman" w:hAnsi="Times New Roman" w:cs="Times New Roman"/>
          <w:sz w:val="20"/>
          <w:szCs w:val="20"/>
          <w:shd w:val="clear" w:color="auto" w:fill="FFFFFF"/>
        </w:rPr>
        <w:t xml:space="preserve">, I., Davies, B., </w:t>
      </w:r>
      <w:proofErr w:type="spellStart"/>
      <w:r w:rsidRPr="00880054">
        <w:rPr>
          <w:rFonts w:ascii="Times New Roman" w:eastAsia="Times New Roman" w:hAnsi="Times New Roman" w:cs="Times New Roman"/>
          <w:sz w:val="20"/>
          <w:szCs w:val="20"/>
          <w:shd w:val="clear" w:color="auto" w:fill="FFFFFF"/>
        </w:rPr>
        <w:t>Dunwell</w:t>
      </w:r>
      <w:proofErr w:type="spellEnd"/>
      <w:r w:rsidRPr="00880054">
        <w:rPr>
          <w:rFonts w:ascii="Times New Roman" w:eastAsia="Times New Roman" w:hAnsi="Times New Roman" w:cs="Times New Roman"/>
          <w:sz w:val="20"/>
          <w:szCs w:val="20"/>
          <w:shd w:val="clear" w:color="auto" w:fill="FFFFFF"/>
        </w:rPr>
        <w:t>, J., Gale, M., Jones, J., Pretty, J., Sutherland, W. and Toulmin, C., 2009. </w:t>
      </w:r>
      <w:r w:rsidRPr="00880054">
        <w:rPr>
          <w:rFonts w:ascii="Times New Roman" w:eastAsia="Times New Roman" w:hAnsi="Times New Roman" w:cs="Times New Roman"/>
          <w:i/>
          <w:iCs/>
          <w:sz w:val="20"/>
          <w:szCs w:val="20"/>
          <w:shd w:val="clear" w:color="auto" w:fill="FFFFFF"/>
        </w:rPr>
        <w:t>Reaping the benefits: science and the sustainable intensification of global agriculture</w:t>
      </w:r>
      <w:r w:rsidRPr="00880054">
        <w:rPr>
          <w:rFonts w:ascii="Times New Roman" w:eastAsia="Times New Roman" w:hAnsi="Times New Roman" w:cs="Times New Roman"/>
          <w:sz w:val="20"/>
          <w:szCs w:val="20"/>
          <w:shd w:val="clear" w:color="auto" w:fill="FFFFFF"/>
        </w:rPr>
        <w:t>. The Royal Society.</w:t>
      </w:r>
    </w:p>
    <w:p w14:paraId="3B6FC390"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Bentley, J.W., Van Mele, P., Barres, N.F., </w:t>
      </w:r>
      <w:proofErr w:type="spellStart"/>
      <w:r w:rsidRPr="00880054">
        <w:rPr>
          <w:rFonts w:ascii="Times New Roman" w:eastAsia="Times New Roman" w:hAnsi="Times New Roman" w:cs="Times New Roman"/>
          <w:sz w:val="20"/>
          <w:szCs w:val="20"/>
          <w:shd w:val="clear" w:color="auto" w:fill="FFFFFF"/>
        </w:rPr>
        <w:t>Okry</w:t>
      </w:r>
      <w:proofErr w:type="spellEnd"/>
      <w:r w:rsidRPr="00880054">
        <w:rPr>
          <w:rFonts w:ascii="Times New Roman" w:eastAsia="Times New Roman" w:hAnsi="Times New Roman" w:cs="Times New Roman"/>
          <w:sz w:val="20"/>
          <w:szCs w:val="20"/>
          <w:shd w:val="clear" w:color="auto" w:fill="FFFFFF"/>
        </w:rPr>
        <w:t xml:space="preserve">, F. and </w:t>
      </w:r>
      <w:proofErr w:type="spellStart"/>
      <w:r w:rsidRPr="00880054">
        <w:rPr>
          <w:rFonts w:ascii="Times New Roman" w:eastAsia="Times New Roman" w:hAnsi="Times New Roman" w:cs="Times New Roman"/>
          <w:sz w:val="20"/>
          <w:szCs w:val="20"/>
          <w:shd w:val="clear" w:color="auto" w:fill="FFFFFF"/>
        </w:rPr>
        <w:t>Wanvoeke</w:t>
      </w:r>
      <w:proofErr w:type="spellEnd"/>
      <w:r w:rsidRPr="00880054">
        <w:rPr>
          <w:rFonts w:ascii="Times New Roman" w:eastAsia="Times New Roman" w:hAnsi="Times New Roman" w:cs="Times New Roman"/>
          <w:sz w:val="20"/>
          <w:szCs w:val="20"/>
          <w:shd w:val="clear" w:color="auto" w:fill="FFFFFF"/>
        </w:rPr>
        <w:t>, J., 2019. Smallholders download and share videos from the Internet to learn about sustainable agriculture. </w:t>
      </w:r>
      <w:r w:rsidRPr="00880054">
        <w:rPr>
          <w:rFonts w:ascii="Times New Roman" w:eastAsia="Times New Roman" w:hAnsi="Times New Roman" w:cs="Times New Roman"/>
          <w:i/>
          <w:iCs/>
          <w:sz w:val="20"/>
          <w:szCs w:val="20"/>
          <w:shd w:val="clear" w:color="auto" w:fill="FFFFFF"/>
        </w:rPr>
        <w:t>International journal of agricultural sustainability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17</w:t>
      </w:r>
      <w:r w:rsidRPr="00880054">
        <w:rPr>
          <w:rFonts w:ascii="Times New Roman" w:eastAsia="Times New Roman" w:hAnsi="Times New Roman" w:cs="Times New Roman"/>
          <w:sz w:val="20"/>
          <w:szCs w:val="20"/>
          <w:shd w:val="clear" w:color="auto" w:fill="FFFFFF"/>
        </w:rPr>
        <w:t>(1), pp.92-107.</w:t>
      </w:r>
    </w:p>
    <w:p w14:paraId="49AE3A83"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Bharucha</w:t>
      </w:r>
      <w:proofErr w:type="spellEnd"/>
      <w:r w:rsidRPr="00880054">
        <w:rPr>
          <w:rFonts w:ascii="Times New Roman" w:hAnsi="Times New Roman" w:cs="Times New Roman"/>
          <w:sz w:val="20"/>
          <w:szCs w:val="20"/>
        </w:rPr>
        <w:t xml:space="preserve">, Z. 2011. </w:t>
      </w:r>
      <w:r w:rsidRPr="00880054">
        <w:rPr>
          <w:rFonts w:ascii="Times New Roman" w:hAnsi="Times New Roman" w:cs="Times New Roman"/>
          <w:bCs/>
          <w:sz w:val="20"/>
          <w:szCs w:val="20"/>
        </w:rPr>
        <w:t xml:space="preserve">Local Perceptions on the Long-Term Impacts of Watershed Development Projects: </w:t>
      </w:r>
      <w:proofErr w:type="spellStart"/>
      <w:r w:rsidRPr="00880054">
        <w:rPr>
          <w:rFonts w:ascii="Times New Roman" w:hAnsi="Times New Roman" w:cs="Times New Roman"/>
          <w:bCs/>
          <w:sz w:val="20"/>
          <w:szCs w:val="20"/>
        </w:rPr>
        <w:t>Parner</w:t>
      </w:r>
      <w:proofErr w:type="spellEnd"/>
      <w:r w:rsidRPr="00880054">
        <w:rPr>
          <w:rFonts w:ascii="Times New Roman" w:hAnsi="Times New Roman" w:cs="Times New Roman"/>
          <w:bCs/>
          <w:sz w:val="20"/>
          <w:szCs w:val="20"/>
        </w:rPr>
        <w:t xml:space="preserve"> Taluka, Maharashtra, India. PhD thesis. University of Essex.  </w:t>
      </w:r>
    </w:p>
    <w:p w14:paraId="7AE3D647" w14:textId="7C710FF2" w:rsidR="00651ACF"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Bharucha</w:t>
      </w:r>
      <w:proofErr w:type="spellEnd"/>
      <w:r w:rsidRPr="00880054">
        <w:rPr>
          <w:rFonts w:ascii="Times New Roman" w:eastAsia="Times New Roman" w:hAnsi="Times New Roman" w:cs="Times New Roman"/>
          <w:sz w:val="20"/>
          <w:szCs w:val="20"/>
          <w:shd w:val="clear" w:color="auto" w:fill="FFFFFF"/>
        </w:rPr>
        <w:t>, Z.P., 2019. This is what Nature has become: Tracing climate and water narratives in India’s rainfed drylands. </w:t>
      </w:r>
      <w:proofErr w:type="spellStart"/>
      <w:r w:rsidRPr="00880054">
        <w:rPr>
          <w:rFonts w:ascii="Times New Roman" w:eastAsia="Times New Roman" w:hAnsi="Times New Roman" w:cs="Times New Roman"/>
          <w:i/>
          <w:iCs/>
          <w:sz w:val="20"/>
          <w:szCs w:val="20"/>
          <w:shd w:val="clear" w:color="auto" w:fill="FFFFFF"/>
        </w:rPr>
        <w:t>Geoforum</w:t>
      </w:r>
      <w:proofErr w:type="spellEnd"/>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101</w:t>
      </w:r>
      <w:r w:rsidRPr="00880054">
        <w:rPr>
          <w:rFonts w:ascii="Times New Roman" w:eastAsia="Times New Roman" w:hAnsi="Times New Roman" w:cs="Times New Roman"/>
          <w:sz w:val="20"/>
          <w:szCs w:val="20"/>
          <w:shd w:val="clear" w:color="auto" w:fill="FFFFFF"/>
        </w:rPr>
        <w:t>, pp.285-293.</w:t>
      </w:r>
      <w:r w:rsidR="00651ACF" w:rsidRPr="00880054">
        <w:rPr>
          <w:rFonts w:ascii="Times New Roman" w:eastAsia="Times New Roman" w:hAnsi="Times New Roman" w:cs="Times New Roman"/>
          <w:sz w:val="20"/>
          <w:szCs w:val="20"/>
          <w:shd w:val="clear" w:color="auto" w:fill="FFFFFF"/>
        </w:rPr>
        <w:t xml:space="preserve"> </w:t>
      </w:r>
    </w:p>
    <w:p w14:paraId="47DE923A" w14:textId="5039D2A1" w:rsidR="005A14BD" w:rsidRPr="00880054" w:rsidRDefault="005A14BD" w:rsidP="003B67E2">
      <w:pPr>
        <w:pStyle w:val="ListParagraph"/>
        <w:numPr>
          <w:ilvl w:val="0"/>
          <w:numId w:val="11"/>
        </w:numPr>
        <w:spacing w:after="0" w:line="240" w:lineRule="auto"/>
        <w:rPr>
          <w:rFonts w:ascii="Times New Roman" w:eastAsia="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Bharucha</w:t>
      </w:r>
      <w:proofErr w:type="spellEnd"/>
      <w:r w:rsidRPr="00880054">
        <w:rPr>
          <w:rFonts w:ascii="Times New Roman" w:eastAsia="Times New Roman" w:hAnsi="Times New Roman" w:cs="Times New Roman"/>
          <w:sz w:val="20"/>
          <w:szCs w:val="20"/>
          <w:shd w:val="clear" w:color="auto" w:fill="FFFFFF"/>
        </w:rPr>
        <w:t xml:space="preserve">, Z.P., </w:t>
      </w:r>
      <w:proofErr w:type="spellStart"/>
      <w:r w:rsidRPr="00880054">
        <w:rPr>
          <w:rFonts w:ascii="Times New Roman" w:eastAsia="Times New Roman" w:hAnsi="Times New Roman" w:cs="Times New Roman"/>
          <w:sz w:val="20"/>
          <w:szCs w:val="20"/>
          <w:shd w:val="clear" w:color="auto" w:fill="FFFFFF"/>
        </w:rPr>
        <w:t>Mitjans</w:t>
      </w:r>
      <w:proofErr w:type="spellEnd"/>
      <w:r w:rsidRPr="00880054">
        <w:rPr>
          <w:rFonts w:ascii="Times New Roman" w:eastAsia="Times New Roman" w:hAnsi="Times New Roman" w:cs="Times New Roman"/>
          <w:sz w:val="20"/>
          <w:szCs w:val="20"/>
          <w:shd w:val="clear" w:color="auto" w:fill="FFFFFF"/>
        </w:rPr>
        <w:t>, S.B. and Pretty, J., 2020. Towards redesign at scale through zero budget natural farming in Andhra Pradesh, India. </w:t>
      </w:r>
      <w:r w:rsidRPr="00880054">
        <w:rPr>
          <w:rFonts w:ascii="Times New Roman" w:eastAsia="Times New Roman" w:hAnsi="Times New Roman" w:cs="Times New Roman"/>
          <w:i/>
          <w:iCs/>
          <w:sz w:val="20"/>
          <w:szCs w:val="20"/>
        </w:rPr>
        <w:t>International Journal of Agricultural Sustainability</w:t>
      </w:r>
      <w:r w:rsidRPr="00880054">
        <w:rPr>
          <w:rFonts w:ascii="Times New Roman" w:eastAsia="Times New Roman" w:hAnsi="Times New Roman" w:cs="Times New Roman"/>
          <w:sz w:val="20"/>
          <w:szCs w:val="20"/>
          <w:shd w:val="clear" w:color="auto" w:fill="FFFFFF"/>
        </w:rPr>
        <w:t>, pp.1-20.</w:t>
      </w:r>
    </w:p>
    <w:p w14:paraId="08C0E706"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Bharucha</w:t>
      </w:r>
      <w:proofErr w:type="spellEnd"/>
      <w:r w:rsidRPr="00880054">
        <w:rPr>
          <w:rFonts w:ascii="Times New Roman" w:eastAsia="Times New Roman" w:hAnsi="Times New Roman" w:cs="Times New Roman"/>
          <w:sz w:val="20"/>
          <w:szCs w:val="20"/>
          <w:shd w:val="clear" w:color="auto" w:fill="FFFFFF"/>
        </w:rPr>
        <w:t>, Z.P., Smith, D. and Pretty, J., 2014. All paths lead to rain: explaining why watershed development in India does not alleviate the experience of water scarcity. </w:t>
      </w:r>
      <w:r w:rsidRPr="00880054">
        <w:rPr>
          <w:rFonts w:ascii="Times New Roman" w:eastAsia="Times New Roman" w:hAnsi="Times New Roman" w:cs="Times New Roman"/>
          <w:i/>
          <w:iCs/>
          <w:sz w:val="20"/>
          <w:szCs w:val="20"/>
          <w:shd w:val="clear" w:color="auto" w:fill="FFFFFF"/>
        </w:rPr>
        <w:t>The Journal of Development Studies</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50</w:t>
      </w:r>
      <w:r w:rsidRPr="00880054">
        <w:rPr>
          <w:rFonts w:ascii="Times New Roman" w:eastAsia="Times New Roman" w:hAnsi="Times New Roman" w:cs="Times New Roman"/>
          <w:sz w:val="20"/>
          <w:szCs w:val="20"/>
          <w:shd w:val="clear" w:color="auto" w:fill="FFFFFF"/>
        </w:rPr>
        <w:t xml:space="preserve">(9), pp.1209-1225. </w:t>
      </w:r>
    </w:p>
    <w:p w14:paraId="187DA7AF" w14:textId="318EDBEA" w:rsidR="00651ACF" w:rsidRPr="00880054" w:rsidRDefault="00651ACF"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Bharucha</w:t>
      </w:r>
      <w:proofErr w:type="spellEnd"/>
      <w:r w:rsidRPr="00880054">
        <w:rPr>
          <w:rFonts w:ascii="Times New Roman" w:eastAsia="Times New Roman" w:hAnsi="Times New Roman" w:cs="Times New Roman"/>
          <w:sz w:val="20"/>
          <w:szCs w:val="20"/>
          <w:shd w:val="clear" w:color="auto" w:fill="FFFFFF"/>
        </w:rPr>
        <w:t xml:space="preserve">, Z.P., Sosa M., </w:t>
      </w:r>
      <w:proofErr w:type="spellStart"/>
      <w:r w:rsidRPr="00880054">
        <w:rPr>
          <w:rFonts w:ascii="Times New Roman" w:eastAsia="Times New Roman" w:hAnsi="Times New Roman" w:cs="Times New Roman"/>
          <w:sz w:val="20"/>
          <w:szCs w:val="20"/>
          <w:shd w:val="clear" w:color="auto" w:fill="FFFFFF"/>
        </w:rPr>
        <w:t>Bhave</w:t>
      </w:r>
      <w:proofErr w:type="spellEnd"/>
      <w:r w:rsidRPr="00880054">
        <w:rPr>
          <w:rFonts w:ascii="Times New Roman" w:eastAsia="Times New Roman" w:hAnsi="Times New Roman" w:cs="Times New Roman"/>
          <w:sz w:val="20"/>
          <w:szCs w:val="20"/>
          <w:shd w:val="clear" w:color="auto" w:fill="FFFFFF"/>
        </w:rPr>
        <w:t xml:space="preserve"> A., Chattopadhyay R., Green M., and Krishnaswamy J. 2018. Stakeholder engagement in hydro-climatic services in India. Brief 06 India-UK Water Centre (28pp.) Wallingford, UK and Pune, India. </w:t>
      </w:r>
    </w:p>
    <w:p w14:paraId="6B6B9091"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Bhattacharyya, R., Ghosh, B.N., Mishra, P.K., Mandal, B., Rao, C.S., Sarkar, D., Das, K., Anil, K.S., Lalitha, M., </w:t>
      </w:r>
      <w:proofErr w:type="spellStart"/>
      <w:r w:rsidRPr="00880054">
        <w:rPr>
          <w:rFonts w:ascii="Times New Roman" w:hAnsi="Times New Roman" w:cs="Times New Roman"/>
          <w:sz w:val="20"/>
          <w:szCs w:val="20"/>
        </w:rPr>
        <w:t>Hati</w:t>
      </w:r>
      <w:proofErr w:type="spellEnd"/>
      <w:r w:rsidRPr="00880054">
        <w:rPr>
          <w:rFonts w:ascii="Times New Roman" w:hAnsi="Times New Roman" w:cs="Times New Roman"/>
          <w:sz w:val="20"/>
          <w:szCs w:val="20"/>
        </w:rPr>
        <w:t xml:space="preserve">, K.M. and </w:t>
      </w:r>
      <w:proofErr w:type="spellStart"/>
      <w:r w:rsidRPr="00880054">
        <w:rPr>
          <w:rFonts w:ascii="Times New Roman" w:hAnsi="Times New Roman" w:cs="Times New Roman"/>
          <w:sz w:val="20"/>
          <w:szCs w:val="20"/>
        </w:rPr>
        <w:t>Franzluebbers</w:t>
      </w:r>
      <w:proofErr w:type="spellEnd"/>
      <w:r w:rsidRPr="00880054">
        <w:rPr>
          <w:rFonts w:ascii="Times New Roman" w:hAnsi="Times New Roman" w:cs="Times New Roman"/>
          <w:sz w:val="20"/>
          <w:szCs w:val="20"/>
        </w:rPr>
        <w:t>, A.J., 2015. Soil degradation in India: Challenges and potential solutions. </w:t>
      </w:r>
      <w:r w:rsidRPr="00880054">
        <w:rPr>
          <w:rFonts w:ascii="Times New Roman" w:hAnsi="Times New Roman" w:cs="Times New Roman"/>
          <w:i/>
          <w:iCs/>
          <w:sz w:val="20"/>
          <w:szCs w:val="20"/>
        </w:rPr>
        <w:t>Sustainability</w:t>
      </w:r>
      <w:r w:rsidRPr="00880054">
        <w:rPr>
          <w:rFonts w:ascii="Times New Roman" w:hAnsi="Times New Roman" w:cs="Times New Roman"/>
          <w:sz w:val="20"/>
          <w:szCs w:val="20"/>
        </w:rPr>
        <w:t>, </w:t>
      </w:r>
      <w:r w:rsidRPr="00880054">
        <w:rPr>
          <w:rFonts w:ascii="Times New Roman" w:hAnsi="Times New Roman" w:cs="Times New Roman"/>
          <w:i/>
          <w:iCs/>
          <w:sz w:val="20"/>
          <w:szCs w:val="20"/>
        </w:rPr>
        <w:t>7</w:t>
      </w:r>
      <w:r w:rsidRPr="00880054">
        <w:rPr>
          <w:rFonts w:ascii="Times New Roman" w:hAnsi="Times New Roman" w:cs="Times New Roman"/>
          <w:sz w:val="20"/>
          <w:szCs w:val="20"/>
        </w:rPr>
        <w:t>(4), pp.3528-3570.</w:t>
      </w:r>
    </w:p>
    <w:p w14:paraId="1895FE25"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Birkenholtz</w:t>
      </w:r>
      <w:proofErr w:type="spellEnd"/>
      <w:r w:rsidRPr="00880054">
        <w:rPr>
          <w:rFonts w:ascii="Times New Roman" w:eastAsia="Times New Roman" w:hAnsi="Times New Roman" w:cs="Times New Roman"/>
          <w:sz w:val="20"/>
          <w:szCs w:val="20"/>
          <w:shd w:val="clear" w:color="auto" w:fill="FFFFFF"/>
        </w:rPr>
        <w:t>, T., 2009. Irrigated landscapes, produced scarcity, and adaptive social institutions in Rajasthan, India. </w:t>
      </w:r>
      <w:r w:rsidRPr="00880054">
        <w:rPr>
          <w:rFonts w:ascii="Times New Roman" w:eastAsia="Times New Roman" w:hAnsi="Times New Roman" w:cs="Times New Roman"/>
          <w:i/>
          <w:iCs/>
          <w:sz w:val="20"/>
          <w:szCs w:val="20"/>
          <w:shd w:val="clear" w:color="auto" w:fill="FFFFFF"/>
        </w:rPr>
        <w:t>Annals of the Association of American Geographers</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99</w:t>
      </w:r>
      <w:r w:rsidRPr="00880054">
        <w:rPr>
          <w:rFonts w:ascii="Times New Roman" w:eastAsia="Times New Roman" w:hAnsi="Times New Roman" w:cs="Times New Roman"/>
          <w:sz w:val="20"/>
          <w:szCs w:val="20"/>
          <w:shd w:val="clear" w:color="auto" w:fill="FFFFFF"/>
        </w:rPr>
        <w:t>(1), pp.118-137.</w:t>
      </w:r>
    </w:p>
    <w:p w14:paraId="4D438178"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Blakeney, M., 2009. </w:t>
      </w:r>
      <w:r w:rsidRPr="00880054">
        <w:rPr>
          <w:rFonts w:ascii="Times New Roman" w:hAnsi="Times New Roman" w:cs="Times New Roman"/>
          <w:i/>
          <w:iCs/>
          <w:sz w:val="20"/>
          <w:szCs w:val="20"/>
        </w:rPr>
        <w:t>Intellectual property rights and food security</w:t>
      </w:r>
      <w:r w:rsidRPr="00880054">
        <w:rPr>
          <w:rFonts w:ascii="Times New Roman" w:hAnsi="Times New Roman" w:cs="Times New Roman"/>
          <w:sz w:val="20"/>
          <w:szCs w:val="20"/>
        </w:rPr>
        <w:t xml:space="preserve">. </w:t>
      </w:r>
      <w:proofErr w:type="spellStart"/>
      <w:r w:rsidRPr="00880054">
        <w:rPr>
          <w:rFonts w:ascii="Times New Roman" w:hAnsi="Times New Roman" w:cs="Times New Roman"/>
          <w:sz w:val="20"/>
          <w:szCs w:val="20"/>
        </w:rPr>
        <w:t>Cabi</w:t>
      </w:r>
      <w:proofErr w:type="spellEnd"/>
      <w:r w:rsidRPr="00880054">
        <w:rPr>
          <w:rFonts w:ascii="Times New Roman" w:hAnsi="Times New Roman" w:cs="Times New Roman"/>
          <w:sz w:val="20"/>
          <w:szCs w:val="20"/>
        </w:rPr>
        <w:t>.</w:t>
      </w:r>
    </w:p>
    <w:p w14:paraId="31CAC2FE"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Bouma, J. and Scott, C. 2006. </w:t>
      </w:r>
      <w:r w:rsidRPr="00880054">
        <w:rPr>
          <w:rFonts w:ascii="Times New Roman" w:hAnsi="Times New Roman" w:cs="Times New Roman"/>
          <w:i/>
          <w:sz w:val="20"/>
          <w:szCs w:val="20"/>
        </w:rPr>
        <w:t xml:space="preserve">The possibilities for dryland crop yield improvement in India’s semi-arid regions: Observations from the field. </w:t>
      </w:r>
      <w:r w:rsidRPr="00880054">
        <w:rPr>
          <w:rFonts w:ascii="Times New Roman" w:hAnsi="Times New Roman" w:cs="Times New Roman"/>
          <w:sz w:val="20"/>
          <w:szCs w:val="20"/>
        </w:rPr>
        <w:t>Comprehensive Assessment Discussion Paper No. 3. Comprehensive Assessment Secretariat, IWMI, Hyderabad, India.</w:t>
      </w:r>
    </w:p>
    <w:p w14:paraId="4AA7616A"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bCs/>
          <w:sz w:val="20"/>
          <w:szCs w:val="20"/>
        </w:rPr>
        <w:t xml:space="preserve">Bouma, J., van </w:t>
      </w:r>
      <w:proofErr w:type="spellStart"/>
      <w:r w:rsidRPr="00880054">
        <w:rPr>
          <w:rFonts w:ascii="Times New Roman" w:hAnsi="Times New Roman" w:cs="Times New Roman"/>
          <w:bCs/>
          <w:sz w:val="20"/>
          <w:szCs w:val="20"/>
        </w:rPr>
        <w:t>Soest</w:t>
      </w:r>
      <w:proofErr w:type="spellEnd"/>
      <w:r w:rsidRPr="00880054">
        <w:rPr>
          <w:rFonts w:ascii="Times New Roman" w:hAnsi="Times New Roman" w:cs="Times New Roman"/>
          <w:bCs/>
          <w:sz w:val="20"/>
          <w:szCs w:val="20"/>
        </w:rPr>
        <w:t xml:space="preserve">, D. and </w:t>
      </w:r>
      <w:proofErr w:type="spellStart"/>
      <w:r w:rsidRPr="00880054">
        <w:rPr>
          <w:rFonts w:ascii="Times New Roman" w:hAnsi="Times New Roman" w:cs="Times New Roman"/>
          <w:bCs/>
          <w:sz w:val="20"/>
          <w:szCs w:val="20"/>
        </w:rPr>
        <w:t>Bulte</w:t>
      </w:r>
      <w:proofErr w:type="spellEnd"/>
      <w:r w:rsidRPr="00880054">
        <w:rPr>
          <w:rFonts w:ascii="Times New Roman" w:hAnsi="Times New Roman" w:cs="Times New Roman"/>
          <w:bCs/>
          <w:sz w:val="20"/>
          <w:szCs w:val="20"/>
        </w:rPr>
        <w:t xml:space="preserve">, E. 2007. How sustainable is participatory watershed development in India? </w:t>
      </w:r>
      <w:r w:rsidRPr="00880054">
        <w:rPr>
          <w:rFonts w:ascii="Times New Roman" w:hAnsi="Times New Roman" w:cs="Times New Roman"/>
          <w:bCs/>
          <w:i/>
          <w:sz w:val="20"/>
          <w:szCs w:val="20"/>
        </w:rPr>
        <w:t>Agricultural Economics</w:t>
      </w:r>
      <w:r w:rsidRPr="00880054">
        <w:rPr>
          <w:rFonts w:ascii="Times New Roman" w:hAnsi="Times New Roman" w:cs="Times New Roman"/>
          <w:bCs/>
          <w:sz w:val="20"/>
          <w:szCs w:val="20"/>
        </w:rPr>
        <w:t xml:space="preserve">, 36, 13-22. </w:t>
      </w:r>
    </w:p>
    <w:p w14:paraId="125102DE" w14:textId="77777777" w:rsidR="00A03AE8" w:rsidRPr="00880054" w:rsidRDefault="00A03AE8" w:rsidP="003B67E2">
      <w:pPr>
        <w:pStyle w:val="ListParagraph"/>
        <w:numPr>
          <w:ilvl w:val="0"/>
          <w:numId w:val="11"/>
        </w:numPr>
        <w:spacing w:after="0"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lastRenderedPageBreak/>
        <w:t xml:space="preserve">Boxall, A.B., Rudd, M.A., Brooks, B.W., Caldwell, D.J., Choi, K., Hickmann, S., Innes, E., </w:t>
      </w:r>
      <w:proofErr w:type="spellStart"/>
      <w:r w:rsidRPr="00880054">
        <w:rPr>
          <w:rFonts w:ascii="Times New Roman" w:eastAsia="Times New Roman" w:hAnsi="Times New Roman" w:cs="Times New Roman"/>
          <w:sz w:val="20"/>
          <w:szCs w:val="20"/>
          <w:shd w:val="clear" w:color="auto" w:fill="FFFFFF"/>
        </w:rPr>
        <w:t>Ostapyk</w:t>
      </w:r>
      <w:proofErr w:type="spellEnd"/>
      <w:r w:rsidRPr="00880054">
        <w:rPr>
          <w:rFonts w:ascii="Times New Roman" w:eastAsia="Times New Roman" w:hAnsi="Times New Roman" w:cs="Times New Roman"/>
          <w:sz w:val="20"/>
          <w:szCs w:val="20"/>
          <w:shd w:val="clear" w:color="auto" w:fill="FFFFFF"/>
        </w:rPr>
        <w:t xml:space="preserve">, K., Staveley, J.P., </w:t>
      </w:r>
      <w:proofErr w:type="spellStart"/>
      <w:r w:rsidRPr="00880054">
        <w:rPr>
          <w:rFonts w:ascii="Times New Roman" w:eastAsia="Times New Roman" w:hAnsi="Times New Roman" w:cs="Times New Roman"/>
          <w:sz w:val="20"/>
          <w:szCs w:val="20"/>
          <w:shd w:val="clear" w:color="auto" w:fill="FFFFFF"/>
        </w:rPr>
        <w:t>Verslycke</w:t>
      </w:r>
      <w:proofErr w:type="spellEnd"/>
      <w:r w:rsidRPr="00880054">
        <w:rPr>
          <w:rFonts w:ascii="Times New Roman" w:eastAsia="Times New Roman" w:hAnsi="Times New Roman" w:cs="Times New Roman"/>
          <w:sz w:val="20"/>
          <w:szCs w:val="20"/>
          <w:shd w:val="clear" w:color="auto" w:fill="FFFFFF"/>
        </w:rPr>
        <w:t xml:space="preserve">, T. and </w:t>
      </w:r>
      <w:proofErr w:type="spellStart"/>
      <w:r w:rsidRPr="00880054">
        <w:rPr>
          <w:rFonts w:ascii="Times New Roman" w:eastAsia="Times New Roman" w:hAnsi="Times New Roman" w:cs="Times New Roman"/>
          <w:sz w:val="20"/>
          <w:szCs w:val="20"/>
          <w:shd w:val="clear" w:color="auto" w:fill="FFFFFF"/>
        </w:rPr>
        <w:t>Ankley</w:t>
      </w:r>
      <w:proofErr w:type="spellEnd"/>
      <w:r w:rsidRPr="00880054">
        <w:rPr>
          <w:rFonts w:ascii="Times New Roman" w:eastAsia="Times New Roman" w:hAnsi="Times New Roman" w:cs="Times New Roman"/>
          <w:sz w:val="20"/>
          <w:szCs w:val="20"/>
          <w:shd w:val="clear" w:color="auto" w:fill="FFFFFF"/>
        </w:rPr>
        <w:t xml:space="preserve">, G.T., 2012. Pharmaceuticals and personal care products in the environment: what are the big </w:t>
      </w:r>
      <w:proofErr w:type="gramStart"/>
      <w:r w:rsidRPr="00880054">
        <w:rPr>
          <w:rFonts w:ascii="Times New Roman" w:eastAsia="Times New Roman" w:hAnsi="Times New Roman" w:cs="Times New Roman"/>
          <w:sz w:val="20"/>
          <w:szCs w:val="20"/>
          <w:shd w:val="clear" w:color="auto" w:fill="FFFFFF"/>
        </w:rPr>
        <w:t>questions?.</w:t>
      </w:r>
      <w:proofErr w:type="gramEnd"/>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Environmental health perspectives</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120</w:t>
      </w:r>
      <w:r w:rsidRPr="00880054">
        <w:rPr>
          <w:rFonts w:ascii="Times New Roman" w:eastAsia="Times New Roman" w:hAnsi="Times New Roman" w:cs="Times New Roman"/>
          <w:sz w:val="20"/>
          <w:szCs w:val="20"/>
          <w:shd w:val="clear" w:color="auto" w:fill="FFFFFF"/>
        </w:rPr>
        <w:t>(9), pp.1221-1229.</w:t>
      </w:r>
    </w:p>
    <w:p w14:paraId="48E7AC94" w14:textId="77777777" w:rsidR="00A03AE8" w:rsidRPr="00880054" w:rsidRDefault="00A03AE8" w:rsidP="003B67E2">
      <w:pPr>
        <w:pStyle w:val="ListParagraph"/>
        <w:numPr>
          <w:ilvl w:val="0"/>
          <w:numId w:val="11"/>
        </w:numPr>
        <w:spacing w:after="0"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Brown, L.E., Mitchell, G., Holden, J., </w:t>
      </w:r>
      <w:proofErr w:type="spellStart"/>
      <w:r w:rsidRPr="00880054">
        <w:rPr>
          <w:rFonts w:ascii="Times New Roman" w:eastAsia="Times New Roman" w:hAnsi="Times New Roman" w:cs="Times New Roman"/>
          <w:sz w:val="20"/>
          <w:szCs w:val="20"/>
          <w:shd w:val="clear" w:color="auto" w:fill="FFFFFF"/>
        </w:rPr>
        <w:t>Folkard</w:t>
      </w:r>
      <w:proofErr w:type="spellEnd"/>
      <w:r w:rsidRPr="00880054">
        <w:rPr>
          <w:rFonts w:ascii="Times New Roman" w:eastAsia="Times New Roman" w:hAnsi="Times New Roman" w:cs="Times New Roman"/>
          <w:sz w:val="20"/>
          <w:szCs w:val="20"/>
          <w:shd w:val="clear" w:color="auto" w:fill="FFFFFF"/>
        </w:rPr>
        <w:t>, A., Wright, N., Beharry-Borg, N., Berry, G., Brierley, B., Chapman, P., Clarke, S.J. and Cotton, L., 2010. Priority water research questions as determined by UK practitioners and policy makers. </w:t>
      </w:r>
      <w:r w:rsidRPr="00880054">
        <w:rPr>
          <w:rFonts w:ascii="Times New Roman" w:eastAsia="Times New Roman" w:hAnsi="Times New Roman" w:cs="Times New Roman"/>
          <w:i/>
          <w:iCs/>
          <w:sz w:val="20"/>
          <w:szCs w:val="20"/>
          <w:shd w:val="clear" w:color="auto" w:fill="FFFFFF"/>
        </w:rPr>
        <w:t>Science of the Total Environment</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409</w:t>
      </w:r>
      <w:r w:rsidRPr="00880054">
        <w:rPr>
          <w:rFonts w:ascii="Times New Roman" w:eastAsia="Times New Roman" w:hAnsi="Times New Roman" w:cs="Times New Roman"/>
          <w:sz w:val="20"/>
          <w:szCs w:val="20"/>
          <w:shd w:val="clear" w:color="auto" w:fill="FFFFFF"/>
        </w:rPr>
        <w:t>(2), pp.256-266.</w:t>
      </w:r>
    </w:p>
    <w:p w14:paraId="0CAF6C5F" w14:textId="61A8A88A" w:rsidR="0038458E" w:rsidRPr="00880054" w:rsidRDefault="0038458E" w:rsidP="003B67E2">
      <w:pPr>
        <w:pStyle w:val="CommentText"/>
        <w:numPr>
          <w:ilvl w:val="0"/>
          <w:numId w:val="11"/>
        </w:numPr>
        <w:ind w:left="714" w:hanging="357"/>
        <w:contextualSpacing/>
        <w:rPr>
          <w:rFonts w:ascii="Times New Roman" w:hAnsi="Times New Roman" w:cs="Times New Roman"/>
        </w:rPr>
      </w:pPr>
      <w:proofErr w:type="spellStart"/>
      <w:r w:rsidRPr="00880054">
        <w:rPr>
          <w:rFonts w:ascii="Times New Roman" w:hAnsi="Times New Roman" w:cs="Times New Roman"/>
        </w:rPr>
        <w:t>Cassman</w:t>
      </w:r>
      <w:proofErr w:type="spellEnd"/>
      <w:r w:rsidRPr="00880054">
        <w:rPr>
          <w:rFonts w:ascii="Times New Roman" w:hAnsi="Times New Roman" w:cs="Times New Roman"/>
        </w:rPr>
        <w:t xml:space="preserve"> K.G. and Grassini P. 2020. A global perspective on sustainable intensification research. </w:t>
      </w:r>
      <w:r w:rsidRPr="00880054">
        <w:rPr>
          <w:rFonts w:ascii="Times New Roman" w:hAnsi="Times New Roman" w:cs="Times New Roman"/>
          <w:i/>
        </w:rPr>
        <w:t>Nature Sustainability, 3</w:t>
      </w:r>
      <w:r w:rsidRPr="00880054">
        <w:rPr>
          <w:rFonts w:ascii="Times New Roman" w:hAnsi="Times New Roman" w:cs="Times New Roman"/>
        </w:rPr>
        <w:t xml:space="preserve"> pp.262-268. </w:t>
      </w:r>
      <w:r w:rsidRPr="00880054">
        <w:rPr>
          <w:rFonts w:ascii="Times New Roman" w:hAnsi="Times New Roman" w:cs="Times New Roman"/>
          <w:i/>
        </w:rPr>
        <w:t xml:space="preserve"> </w:t>
      </w:r>
    </w:p>
    <w:p w14:paraId="7AD490DD" w14:textId="28873F94" w:rsidR="00A03AE8" w:rsidRPr="00880054" w:rsidRDefault="00A03AE8" w:rsidP="003B67E2">
      <w:pPr>
        <w:pStyle w:val="CommentText"/>
        <w:numPr>
          <w:ilvl w:val="0"/>
          <w:numId w:val="11"/>
        </w:numPr>
        <w:ind w:left="714" w:hanging="357"/>
        <w:contextualSpacing/>
        <w:rPr>
          <w:rFonts w:ascii="Times New Roman" w:hAnsi="Times New Roman" w:cs="Times New Roman"/>
        </w:rPr>
      </w:pPr>
      <w:r w:rsidRPr="00880054">
        <w:rPr>
          <w:rFonts w:ascii="Times New Roman" w:hAnsi="Times New Roman" w:cs="Times New Roman"/>
        </w:rPr>
        <w:t xml:space="preserve">Chaudhari, V. R., and Mishra, A. 2016. Multilevel policy responses to mainstream climate adaptation through watershed development in rainfed farming systems of India. </w:t>
      </w:r>
      <w:r w:rsidRPr="00880054">
        <w:rPr>
          <w:rFonts w:ascii="Times New Roman" w:hAnsi="Times New Roman" w:cs="Times New Roman"/>
          <w:i/>
        </w:rPr>
        <w:t>Climate and Development</w:t>
      </w:r>
      <w:r w:rsidRPr="00880054">
        <w:rPr>
          <w:rFonts w:ascii="Times New Roman" w:hAnsi="Times New Roman" w:cs="Times New Roman"/>
        </w:rPr>
        <w:t xml:space="preserve">, </w:t>
      </w:r>
      <w:r w:rsidRPr="00880054">
        <w:rPr>
          <w:rFonts w:ascii="Times New Roman" w:hAnsi="Times New Roman" w:cs="Times New Roman"/>
          <w:i/>
        </w:rPr>
        <w:t>8</w:t>
      </w:r>
      <w:r w:rsidRPr="00880054">
        <w:rPr>
          <w:rFonts w:ascii="Times New Roman" w:hAnsi="Times New Roman" w:cs="Times New Roman"/>
        </w:rPr>
        <w:t xml:space="preserve">(4) </w:t>
      </w:r>
      <w:r w:rsidR="0038458E" w:rsidRPr="00880054">
        <w:rPr>
          <w:rFonts w:ascii="Times New Roman" w:hAnsi="Times New Roman" w:cs="Times New Roman"/>
        </w:rPr>
        <w:t>pp.</w:t>
      </w:r>
      <w:r w:rsidRPr="00880054">
        <w:rPr>
          <w:rFonts w:ascii="Times New Roman" w:hAnsi="Times New Roman" w:cs="Times New Roman"/>
        </w:rPr>
        <w:t>324-335.</w:t>
      </w:r>
    </w:p>
    <w:p w14:paraId="47C66C17"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Chava</w:t>
      </w:r>
      <w:proofErr w:type="spellEnd"/>
      <w:r w:rsidRPr="00880054">
        <w:rPr>
          <w:rFonts w:ascii="Times New Roman" w:hAnsi="Times New Roman" w:cs="Times New Roman"/>
          <w:sz w:val="20"/>
          <w:szCs w:val="20"/>
        </w:rPr>
        <w:t xml:space="preserve"> and Shah. 2012. Community-run Centres Improve Nutrition </w:t>
      </w:r>
      <w:proofErr w:type="gramStart"/>
      <w:r w:rsidRPr="00880054">
        <w:rPr>
          <w:rFonts w:ascii="Times New Roman" w:hAnsi="Times New Roman" w:cs="Times New Roman"/>
          <w:sz w:val="20"/>
          <w:szCs w:val="20"/>
        </w:rPr>
        <w:t>For</w:t>
      </w:r>
      <w:proofErr w:type="gramEnd"/>
      <w:r w:rsidRPr="00880054">
        <w:rPr>
          <w:rFonts w:ascii="Times New Roman" w:hAnsi="Times New Roman" w:cs="Times New Roman"/>
          <w:sz w:val="20"/>
          <w:szCs w:val="20"/>
        </w:rPr>
        <w:t xml:space="preserve"> Women and Children. Andhra Pradesh Rural Poverty Reduction Project. </w:t>
      </w:r>
      <w:r w:rsidRPr="00880054">
        <w:rPr>
          <w:rFonts w:ascii="Times New Roman" w:hAnsi="Times New Roman" w:cs="Times New Roman"/>
          <w:i/>
          <w:sz w:val="20"/>
          <w:szCs w:val="20"/>
        </w:rPr>
        <w:t>Innovations in Development</w:t>
      </w:r>
      <w:r w:rsidRPr="00880054">
        <w:rPr>
          <w:rFonts w:ascii="Times New Roman" w:hAnsi="Times New Roman" w:cs="Times New Roman"/>
          <w:sz w:val="20"/>
          <w:szCs w:val="20"/>
        </w:rPr>
        <w:t xml:space="preserve"> 2012(6). The World Bank and Ministry of Finance, Department of Economic Affairs, Government of India</w:t>
      </w:r>
    </w:p>
    <w:p w14:paraId="222D874C" w14:textId="2EA5C51A" w:rsidR="00A03AE8" w:rsidRPr="00880054" w:rsidRDefault="00A03AE8" w:rsidP="003B67E2">
      <w:pPr>
        <w:pStyle w:val="CommentText"/>
        <w:numPr>
          <w:ilvl w:val="0"/>
          <w:numId w:val="11"/>
        </w:numPr>
        <w:ind w:left="714" w:hanging="357"/>
        <w:contextualSpacing/>
        <w:rPr>
          <w:rFonts w:ascii="Times New Roman" w:hAnsi="Times New Roman" w:cs="Times New Roman"/>
        </w:rPr>
      </w:pPr>
      <w:proofErr w:type="spellStart"/>
      <w:r w:rsidRPr="00880054">
        <w:rPr>
          <w:rFonts w:ascii="Times New Roman" w:hAnsi="Times New Roman" w:cs="Times New Roman"/>
        </w:rPr>
        <w:t>Chera</w:t>
      </w:r>
      <w:proofErr w:type="spellEnd"/>
      <w:r w:rsidRPr="00880054">
        <w:rPr>
          <w:rFonts w:ascii="Times New Roman" w:hAnsi="Times New Roman" w:cs="Times New Roman"/>
        </w:rPr>
        <w:t xml:space="preserve">, M. (2017). Transforming Millets: Strategies and Struggles in Changing Taste in Madurai. </w:t>
      </w:r>
      <w:r w:rsidRPr="00880054">
        <w:rPr>
          <w:rFonts w:ascii="Times New Roman" w:hAnsi="Times New Roman" w:cs="Times New Roman"/>
          <w:i/>
        </w:rPr>
        <w:t>Food, Culture &amp; Society</w:t>
      </w:r>
      <w:r w:rsidRPr="00880054">
        <w:rPr>
          <w:rFonts w:ascii="Times New Roman" w:hAnsi="Times New Roman" w:cs="Times New Roman"/>
        </w:rPr>
        <w:t xml:space="preserve">, </w:t>
      </w:r>
      <w:r w:rsidRPr="00880054">
        <w:rPr>
          <w:rFonts w:ascii="Times New Roman" w:hAnsi="Times New Roman" w:cs="Times New Roman"/>
          <w:i/>
        </w:rPr>
        <w:t>20</w:t>
      </w:r>
      <w:r w:rsidRPr="00880054">
        <w:rPr>
          <w:rFonts w:ascii="Times New Roman" w:hAnsi="Times New Roman" w:cs="Times New Roman"/>
        </w:rPr>
        <w:t xml:space="preserve">(2), </w:t>
      </w:r>
      <w:r w:rsidR="0038458E" w:rsidRPr="00880054">
        <w:rPr>
          <w:rFonts w:ascii="Times New Roman" w:hAnsi="Times New Roman" w:cs="Times New Roman"/>
        </w:rPr>
        <w:t>pp.</w:t>
      </w:r>
      <w:r w:rsidRPr="00880054">
        <w:rPr>
          <w:rFonts w:ascii="Times New Roman" w:hAnsi="Times New Roman" w:cs="Times New Roman"/>
        </w:rPr>
        <w:t>303-324.</w:t>
      </w:r>
    </w:p>
    <w:p w14:paraId="47AC3963"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Chhotray</w:t>
      </w:r>
      <w:proofErr w:type="spellEnd"/>
      <w:r w:rsidRPr="00880054">
        <w:rPr>
          <w:rFonts w:ascii="Times New Roman" w:hAnsi="Times New Roman" w:cs="Times New Roman"/>
          <w:sz w:val="20"/>
          <w:szCs w:val="20"/>
        </w:rPr>
        <w:t xml:space="preserve">, V. 2011. The Anti-Politics Machine in India: </w:t>
      </w:r>
      <w:proofErr w:type="spellStart"/>
      <w:r w:rsidRPr="00880054">
        <w:rPr>
          <w:rFonts w:ascii="Times New Roman" w:hAnsi="Times New Roman" w:cs="Times New Roman"/>
          <w:sz w:val="20"/>
          <w:szCs w:val="20"/>
        </w:rPr>
        <w:t>depoliticisation</w:t>
      </w:r>
      <w:proofErr w:type="spellEnd"/>
      <w:r w:rsidRPr="00880054">
        <w:rPr>
          <w:rFonts w:ascii="Times New Roman" w:hAnsi="Times New Roman" w:cs="Times New Roman"/>
          <w:sz w:val="20"/>
          <w:szCs w:val="20"/>
        </w:rPr>
        <w:t xml:space="preserve"> through local institution building for participatory watershed development. </w:t>
      </w:r>
      <w:r w:rsidRPr="00880054">
        <w:rPr>
          <w:rFonts w:ascii="Times New Roman" w:hAnsi="Times New Roman" w:cs="Times New Roman"/>
          <w:i/>
          <w:sz w:val="20"/>
          <w:szCs w:val="20"/>
        </w:rPr>
        <w:t>Journal of Development Studies 43</w:t>
      </w:r>
      <w:r w:rsidRPr="00880054">
        <w:rPr>
          <w:rFonts w:ascii="Times New Roman" w:hAnsi="Times New Roman" w:cs="Times New Roman"/>
          <w:sz w:val="20"/>
          <w:szCs w:val="20"/>
        </w:rPr>
        <w:t xml:space="preserve">(6), pp. 1037-1056. </w:t>
      </w:r>
    </w:p>
    <w:p w14:paraId="1F64A07D" w14:textId="77777777" w:rsidR="00D821BC" w:rsidRPr="00880054" w:rsidRDefault="00D821BC" w:rsidP="003B67E2">
      <w:pPr>
        <w:pStyle w:val="ListParagraph"/>
        <w:numPr>
          <w:ilvl w:val="0"/>
          <w:numId w:val="11"/>
        </w:numPr>
        <w:spacing w:after="0"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Choudhury, S., Shankar, B., </w:t>
      </w:r>
      <w:proofErr w:type="spellStart"/>
      <w:r w:rsidRPr="00880054">
        <w:rPr>
          <w:rFonts w:ascii="Times New Roman" w:eastAsia="Times New Roman" w:hAnsi="Times New Roman" w:cs="Times New Roman"/>
          <w:sz w:val="20"/>
          <w:szCs w:val="20"/>
          <w:shd w:val="clear" w:color="auto" w:fill="FFFFFF"/>
        </w:rPr>
        <w:t>Aleksandrowicz</w:t>
      </w:r>
      <w:proofErr w:type="spellEnd"/>
      <w:r w:rsidRPr="00880054">
        <w:rPr>
          <w:rFonts w:ascii="Times New Roman" w:eastAsia="Times New Roman" w:hAnsi="Times New Roman" w:cs="Times New Roman"/>
          <w:sz w:val="20"/>
          <w:szCs w:val="20"/>
          <w:shd w:val="clear" w:color="auto" w:fill="FFFFFF"/>
        </w:rPr>
        <w:t xml:space="preserve">, L., </w:t>
      </w:r>
      <w:proofErr w:type="spellStart"/>
      <w:r w:rsidRPr="00880054">
        <w:rPr>
          <w:rFonts w:ascii="Times New Roman" w:eastAsia="Times New Roman" w:hAnsi="Times New Roman" w:cs="Times New Roman"/>
          <w:sz w:val="20"/>
          <w:szCs w:val="20"/>
          <w:shd w:val="clear" w:color="auto" w:fill="FFFFFF"/>
        </w:rPr>
        <w:t>Tak</w:t>
      </w:r>
      <w:proofErr w:type="spellEnd"/>
      <w:r w:rsidRPr="00880054">
        <w:rPr>
          <w:rFonts w:ascii="Times New Roman" w:eastAsia="Times New Roman" w:hAnsi="Times New Roman" w:cs="Times New Roman"/>
          <w:sz w:val="20"/>
          <w:szCs w:val="20"/>
          <w:shd w:val="clear" w:color="auto" w:fill="FFFFFF"/>
        </w:rPr>
        <w:t xml:space="preserve">, M., Green, R., Harris, F., </w:t>
      </w:r>
      <w:proofErr w:type="spellStart"/>
      <w:r w:rsidRPr="00880054">
        <w:rPr>
          <w:rFonts w:ascii="Times New Roman" w:eastAsia="Times New Roman" w:hAnsi="Times New Roman" w:cs="Times New Roman"/>
          <w:sz w:val="20"/>
          <w:szCs w:val="20"/>
          <w:shd w:val="clear" w:color="auto" w:fill="FFFFFF"/>
        </w:rPr>
        <w:t>Scheelbeek</w:t>
      </w:r>
      <w:proofErr w:type="spellEnd"/>
      <w:r w:rsidRPr="00880054">
        <w:rPr>
          <w:rFonts w:ascii="Times New Roman" w:eastAsia="Times New Roman" w:hAnsi="Times New Roman" w:cs="Times New Roman"/>
          <w:sz w:val="20"/>
          <w:szCs w:val="20"/>
          <w:shd w:val="clear" w:color="auto" w:fill="FFFFFF"/>
        </w:rPr>
        <w:t xml:space="preserve">, P. and </w:t>
      </w:r>
      <w:proofErr w:type="spellStart"/>
      <w:r w:rsidRPr="00880054">
        <w:rPr>
          <w:rFonts w:ascii="Times New Roman" w:eastAsia="Times New Roman" w:hAnsi="Times New Roman" w:cs="Times New Roman"/>
          <w:sz w:val="20"/>
          <w:szCs w:val="20"/>
          <w:shd w:val="clear" w:color="auto" w:fill="FFFFFF"/>
        </w:rPr>
        <w:t>Dangour</w:t>
      </w:r>
      <w:proofErr w:type="spellEnd"/>
      <w:r w:rsidRPr="00880054">
        <w:rPr>
          <w:rFonts w:ascii="Times New Roman" w:eastAsia="Times New Roman" w:hAnsi="Times New Roman" w:cs="Times New Roman"/>
          <w:sz w:val="20"/>
          <w:szCs w:val="20"/>
          <w:shd w:val="clear" w:color="auto" w:fill="FFFFFF"/>
        </w:rPr>
        <w:t>, A., 2020. What underlies inadequate and unequal fruit and vegetable consumption in India? An exploratory analysis. </w:t>
      </w:r>
      <w:r w:rsidRPr="00880054">
        <w:rPr>
          <w:rFonts w:ascii="Times New Roman" w:eastAsia="Times New Roman" w:hAnsi="Times New Roman" w:cs="Times New Roman"/>
          <w:i/>
          <w:iCs/>
          <w:sz w:val="20"/>
          <w:szCs w:val="20"/>
          <w:shd w:val="clear" w:color="auto" w:fill="FFFFFF"/>
        </w:rPr>
        <w:t>Global Food Security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24</w:t>
      </w:r>
      <w:r w:rsidRPr="00880054">
        <w:rPr>
          <w:rFonts w:ascii="Times New Roman" w:eastAsia="Times New Roman" w:hAnsi="Times New Roman" w:cs="Times New Roman"/>
          <w:sz w:val="20"/>
          <w:szCs w:val="20"/>
          <w:shd w:val="clear" w:color="auto" w:fill="FFFFFF"/>
        </w:rPr>
        <w:t>, p.100332.</w:t>
      </w:r>
    </w:p>
    <w:p w14:paraId="5C566F91" w14:textId="77777777" w:rsidR="00D821BC" w:rsidRPr="00880054" w:rsidRDefault="00D821BC" w:rsidP="0081030B">
      <w:pPr>
        <w:pStyle w:val="ListParagraph"/>
        <w:spacing w:line="240" w:lineRule="auto"/>
        <w:rPr>
          <w:rFonts w:ascii="Times New Roman" w:hAnsi="Times New Roman" w:cs="Times New Roman"/>
          <w:sz w:val="20"/>
          <w:szCs w:val="20"/>
        </w:rPr>
      </w:pPr>
    </w:p>
    <w:p w14:paraId="35226F72" w14:textId="77777777" w:rsidR="00A03AE8" w:rsidRPr="00880054" w:rsidRDefault="00A03AE8" w:rsidP="003B67E2">
      <w:pPr>
        <w:pStyle w:val="ListParagraph"/>
        <w:numPr>
          <w:ilvl w:val="0"/>
          <w:numId w:val="11"/>
        </w:numPr>
        <w:spacing w:line="240" w:lineRule="auto"/>
        <w:ind w:left="714" w:hanging="357"/>
        <w:rPr>
          <w:rFonts w:ascii="Times New Roman" w:hAnsi="Times New Roman" w:cs="Times New Roman"/>
          <w:sz w:val="20"/>
          <w:szCs w:val="20"/>
        </w:rPr>
      </w:pPr>
      <w:r w:rsidRPr="00880054">
        <w:rPr>
          <w:rFonts w:ascii="Times New Roman" w:hAnsi="Times New Roman" w:cs="Times New Roman"/>
          <w:sz w:val="20"/>
          <w:szCs w:val="20"/>
        </w:rPr>
        <w:t xml:space="preserve">Chowdhury A., </w:t>
      </w:r>
      <w:proofErr w:type="spellStart"/>
      <w:r w:rsidRPr="00880054">
        <w:rPr>
          <w:rFonts w:ascii="Times New Roman" w:hAnsi="Times New Roman" w:cs="Times New Roman"/>
          <w:sz w:val="20"/>
          <w:szCs w:val="20"/>
        </w:rPr>
        <w:t>Hambly</w:t>
      </w:r>
      <w:proofErr w:type="spellEnd"/>
      <w:r w:rsidRPr="00880054">
        <w:rPr>
          <w:rFonts w:ascii="Times New Roman" w:hAnsi="Times New Roman" w:cs="Times New Roman"/>
          <w:sz w:val="20"/>
          <w:szCs w:val="20"/>
        </w:rPr>
        <w:t xml:space="preserve"> </w:t>
      </w:r>
      <w:proofErr w:type="spellStart"/>
      <w:r w:rsidRPr="00880054">
        <w:rPr>
          <w:rFonts w:ascii="Times New Roman" w:hAnsi="Times New Roman" w:cs="Times New Roman"/>
          <w:sz w:val="20"/>
          <w:szCs w:val="20"/>
        </w:rPr>
        <w:t>Odame</w:t>
      </w:r>
      <w:proofErr w:type="spellEnd"/>
      <w:r w:rsidRPr="00880054">
        <w:rPr>
          <w:rFonts w:ascii="Times New Roman" w:hAnsi="Times New Roman" w:cs="Times New Roman"/>
          <w:sz w:val="20"/>
          <w:szCs w:val="20"/>
        </w:rPr>
        <w:t xml:space="preserve"> H., Thompson </w:t>
      </w:r>
      <w:proofErr w:type="gramStart"/>
      <w:r w:rsidRPr="00880054">
        <w:rPr>
          <w:rFonts w:ascii="Times New Roman" w:hAnsi="Times New Roman" w:cs="Times New Roman"/>
          <w:sz w:val="20"/>
          <w:szCs w:val="20"/>
        </w:rPr>
        <w:t>S.</w:t>
      </w:r>
      <w:proofErr w:type="gramEnd"/>
      <w:r w:rsidRPr="00880054">
        <w:rPr>
          <w:rFonts w:ascii="Times New Roman" w:hAnsi="Times New Roman" w:cs="Times New Roman"/>
          <w:sz w:val="20"/>
          <w:szCs w:val="20"/>
        </w:rPr>
        <w:t xml:space="preserve"> and Hauser M. 2015. Enhancing farmers’ capacity for botanical pesticide innovation through video-mediated learning in Bangladesh, </w:t>
      </w:r>
      <w:r w:rsidRPr="00880054">
        <w:rPr>
          <w:rFonts w:ascii="Times New Roman" w:hAnsi="Times New Roman" w:cs="Times New Roman"/>
          <w:i/>
          <w:sz w:val="20"/>
          <w:szCs w:val="20"/>
        </w:rPr>
        <w:t>International Journal of Agricultural Sustainability</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13</w:t>
      </w:r>
      <w:r w:rsidRPr="00880054">
        <w:rPr>
          <w:rFonts w:ascii="Times New Roman" w:hAnsi="Times New Roman" w:cs="Times New Roman"/>
          <w:sz w:val="20"/>
          <w:szCs w:val="20"/>
        </w:rPr>
        <w:t xml:space="preserve">:4, pp. 326-349.  </w:t>
      </w:r>
    </w:p>
    <w:p w14:paraId="051A3226"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Cole S.A. and Fernando A.N. 2012. The Value of Advice: Evidence from Mobile Phone-Based Agricultural Extension. Harvard Business School Working Paper 13-047, November 2012. </w:t>
      </w:r>
    </w:p>
    <w:p w14:paraId="59028517" w14:textId="77777777" w:rsidR="00A03AE8" w:rsidRPr="00880054" w:rsidRDefault="00A03AE8" w:rsidP="003B67E2">
      <w:pPr>
        <w:pStyle w:val="ListParagraph"/>
        <w:numPr>
          <w:ilvl w:val="0"/>
          <w:numId w:val="11"/>
        </w:numPr>
        <w:spacing w:line="240" w:lineRule="auto"/>
        <w:rPr>
          <w:rFonts w:ascii="Times New Roman" w:eastAsia="Calibri" w:hAnsi="Times New Roman" w:cs="Times New Roman"/>
          <w:bCs/>
          <w:sz w:val="20"/>
          <w:szCs w:val="20"/>
        </w:rPr>
      </w:pPr>
      <w:r w:rsidRPr="00880054">
        <w:rPr>
          <w:rFonts w:ascii="Times New Roman" w:eastAsia="Calibri" w:hAnsi="Times New Roman" w:cs="Times New Roman"/>
          <w:bCs/>
          <w:sz w:val="20"/>
          <w:szCs w:val="20"/>
        </w:rPr>
        <w:t xml:space="preserve">Cullet P. 2014. Groundwater law in India: Towards a framework ensuring equitable access and aquifer protection. </w:t>
      </w:r>
      <w:r w:rsidRPr="00880054">
        <w:rPr>
          <w:rFonts w:ascii="Times New Roman" w:eastAsia="Calibri" w:hAnsi="Times New Roman" w:cs="Times New Roman"/>
          <w:bCs/>
          <w:i/>
          <w:sz w:val="20"/>
          <w:szCs w:val="20"/>
        </w:rPr>
        <w:t>Journal of Environmental Law</w:t>
      </w:r>
      <w:r w:rsidRPr="00880054">
        <w:rPr>
          <w:rFonts w:ascii="Times New Roman" w:eastAsia="Calibri" w:hAnsi="Times New Roman" w:cs="Times New Roman"/>
          <w:bCs/>
          <w:sz w:val="20"/>
          <w:szCs w:val="20"/>
        </w:rPr>
        <w:t xml:space="preserve"> 26(1):55-81. </w:t>
      </w:r>
    </w:p>
    <w:p w14:paraId="50B8A06A"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D’Odorico</w:t>
      </w:r>
      <w:proofErr w:type="spellEnd"/>
      <w:r w:rsidRPr="00880054">
        <w:rPr>
          <w:rFonts w:ascii="Times New Roman" w:eastAsia="Times New Roman" w:hAnsi="Times New Roman" w:cs="Times New Roman"/>
          <w:sz w:val="20"/>
          <w:szCs w:val="20"/>
          <w:shd w:val="clear" w:color="auto" w:fill="FFFFFF"/>
        </w:rPr>
        <w:t xml:space="preserve">, P., </w:t>
      </w:r>
      <w:proofErr w:type="spellStart"/>
      <w:r w:rsidRPr="00880054">
        <w:rPr>
          <w:rFonts w:ascii="Times New Roman" w:eastAsia="Times New Roman" w:hAnsi="Times New Roman" w:cs="Times New Roman"/>
          <w:sz w:val="20"/>
          <w:szCs w:val="20"/>
          <w:shd w:val="clear" w:color="auto" w:fill="FFFFFF"/>
        </w:rPr>
        <w:t>Bhattachan</w:t>
      </w:r>
      <w:proofErr w:type="spellEnd"/>
      <w:r w:rsidRPr="00880054">
        <w:rPr>
          <w:rFonts w:ascii="Times New Roman" w:eastAsia="Times New Roman" w:hAnsi="Times New Roman" w:cs="Times New Roman"/>
          <w:sz w:val="20"/>
          <w:szCs w:val="20"/>
          <w:shd w:val="clear" w:color="auto" w:fill="FFFFFF"/>
        </w:rPr>
        <w:t>, A., Davis, K.F., Ravi, S. and Runyan, C.W., 2013. Global desertification: drivers and feedbacks. </w:t>
      </w:r>
      <w:r w:rsidRPr="00880054">
        <w:rPr>
          <w:rFonts w:ascii="Times New Roman" w:eastAsia="Times New Roman" w:hAnsi="Times New Roman" w:cs="Times New Roman"/>
          <w:i/>
          <w:iCs/>
          <w:sz w:val="20"/>
          <w:szCs w:val="20"/>
          <w:shd w:val="clear" w:color="auto" w:fill="FFFFFF"/>
        </w:rPr>
        <w:t>Advances in water resources</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51</w:t>
      </w:r>
      <w:r w:rsidRPr="00880054">
        <w:rPr>
          <w:rFonts w:ascii="Times New Roman" w:eastAsia="Times New Roman" w:hAnsi="Times New Roman" w:cs="Times New Roman"/>
          <w:sz w:val="20"/>
          <w:szCs w:val="20"/>
          <w:shd w:val="clear" w:color="auto" w:fill="FFFFFF"/>
        </w:rPr>
        <w:t>, pp.326-344.</w:t>
      </w:r>
    </w:p>
    <w:p w14:paraId="55EEF346"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Daftary</w:t>
      </w:r>
      <w:proofErr w:type="spellEnd"/>
      <w:r w:rsidRPr="00880054">
        <w:rPr>
          <w:rFonts w:ascii="Times New Roman" w:hAnsi="Times New Roman" w:cs="Times New Roman"/>
          <w:sz w:val="20"/>
          <w:szCs w:val="20"/>
        </w:rPr>
        <w:t xml:space="preserve">, D. 2014. Watershed development and neoliberalism in India’s drylands. </w:t>
      </w:r>
      <w:r w:rsidRPr="00880054">
        <w:rPr>
          <w:rFonts w:ascii="Times New Roman" w:hAnsi="Times New Roman" w:cs="Times New Roman"/>
          <w:i/>
          <w:sz w:val="20"/>
          <w:szCs w:val="20"/>
        </w:rPr>
        <w:t>J. Int. Development, 26</w:t>
      </w:r>
      <w:r w:rsidRPr="00880054">
        <w:rPr>
          <w:rFonts w:ascii="Times New Roman" w:hAnsi="Times New Roman" w:cs="Times New Roman"/>
          <w:sz w:val="20"/>
          <w:szCs w:val="20"/>
        </w:rPr>
        <w:t>(7), pp. 999-1010.</w:t>
      </w:r>
    </w:p>
    <w:p w14:paraId="4AF7AC6E"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Dandekar, A. and Bhattacharya, S. 2017. Lives in Debt. Narratives of Agrarian Distress and Farmer Suicides. </w:t>
      </w:r>
      <w:r w:rsidRPr="00880054">
        <w:rPr>
          <w:rFonts w:ascii="Times New Roman" w:hAnsi="Times New Roman" w:cs="Times New Roman"/>
          <w:i/>
          <w:sz w:val="20"/>
          <w:szCs w:val="20"/>
        </w:rPr>
        <w:t>Economic and Political Weekly, L11:</w:t>
      </w:r>
      <w:r w:rsidRPr="00880054">
        <w:rPr>
          <w:rFonts w:ascii="Times New Roman" w:hAnsi="Times New Roman" w:cs="Times New Roman"/>
          <w:sz w:val="20"/>
          <w:szCs w:val="20"/>
        </w:rPr>
        <w:t xml:space="preserve">21, pp. 77-84. </w:t>
      </w:r>
    </w:p>
    <w:p w14:paraId="1A9ED64C"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Davis, K.F., </w:t>
      </w:r>
      <w:proofErr w:type="spellStart"/>
      <w:r w:rsidRPr="00880054">
        <w:rPr>
          <w:rFonts w:ascii="Times New Roman" w:eastAsia="Times New Roman" w:hAnsi="Times New Roman" w:cs="Times New Roman"/>
          <w:sz w:val="20"/>
          <w:szCs w:val="20"/>
          <w:shd w:val="clear" w:color="auto" w:fill="FFFFFF"/>
        </w:rPr>
        <w:t>Chhatre</w:t>
      </w:r>
      <w:proofErr w:type="spellEnd"/>
      <w:r w:rsidRPr="00880054">
        <w:rPr>
          <w:rFonts w:ascii="Times New Roman" w:eastAsia="Times New Roman" w:hAnsi="Times New Roman" w:cs="Times New Roman"/>
          <w:sz w:val="20"/>
          <w:szCs w:val="20"/>
          <w:shd w:val="clear" w:color="auto" w:fill="FFFFFF"/>
        </w:rPr>
        <w:t xml:space="preserve">, A., Rao, N.D., Singh, D. and </w:t>
      </w:r>
      <w:proofErr w:type="spellStart"/>
      <w:r w:rsidRPr="00880054">
        <w:rPr>
          <w:rFonts w:ascii="Times New Roman" w:eastAsia="Times New Roman" w:hAnsi="Times New Roman" w:cs="Times New Roman"/>
          <w:sz w:val="20"/>
          <w:szCs w:val="20"/>
          <w:shd w:val="clear" w:color="auto" w:fill="FFFFFF"/>
        </w:rPr>
        <w:t>DeFries</w:t>
      </w:r>
      <w:proofErr w:type="spellEnd"/>
      <w:r w:rsidRPr="00880054">
        <w:rPr>
          <w:rFonts w:ascii="Times New Roman" w:eastAsia="Times New Roman" w:hAnsi="Times New Roman" w:cs="Times New Roman"/>
          <w:sz w:val="20"/>
          <w:szCs w:val="20"/>
          <w:shd w:val="clear" w:color="auto" w:fill="FFFFFF"/>
        </w:rPr>
        <w:t>, R., 2019. Sensitivity of grain yields to historical climate variability in India. </w:t>
      </w:r>
      <w:r w:rsidRPr="00880054">
        <w:rPr>
          <w:rFonts w:ascii="Times New Roman" w:eastAsia="Times New Roman" w:hAnsi="Times New Roman" w:cs="Times New Roman"/>
          <w:i/>
          <w:iCs/>
          <w:sz w:val="20"/>
          <w:szCs w:val="20"/>
          <w:shd w:val="clear" w:color="auto" w:fill="FFFFFF"/>
        </w:rPr>
        <w:t>Environmental Research Letters</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14</w:t>
      </w:r>
      <w:r w:rsidRPr="00880054">
        <w:rPr>
          <w:rFonts w:ascii="Times New Roman" w:eastAsia="Times New Roman" w:hAnsi="Times New Roman" w:cs="Times New Roman"/>
          <w:sz w:val="20"/>
          <w:szCs w:val="20"/>
          <w:shd w:val="clear" w:color="auto" w:fill="FFFFFF"/>
        </w:rPr>
        <w:t xml:space="preserve">(6), p.064013. </w:t>
      </w:r>
    </w:p>
    <w:p w14:paraId="5A8FEF62"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proofErr w:type="spellStart"/>
      <w:r w:rsidRPr="00880054">
        <w:rPr>
          <w:rFonts w:ascii="Times New Roman" w:hAnsi="Times New Roman" w:cs="Times New Roman"/>
          <w:sz w:val="20"/>
          <w:szCs w:val="20"/>
          <w:shd w:val="clear" w:color="auto" w:fill="FFFFFF"/>
        </w:rPr>
        <w:t>DeFries</w:t>
      </w:r>
      <w:proofErr w:type="spellEnd"/>
      <w:r w:rsidRPr="00880054">
        <w:rPr>
          <w:rFonts w:ascii="Times New Roman" w:hAnsi="Times New Roman" w:cs="Times New Roman"/>
          <w:sz w:val="20"/>
          <w:szCs w:val="20"/>
          <w:shd w:val="clear" w:color="auto" w:fill="FFFFFF"/>
        </w:rPr>
        <w:t xml:space="preserve">, R., </w:t>
      </w:r>
      <w:proofErr w:type="spellStart"/>
      <w:r w:rsidRPr="00880054">
        <w:rPr>
          <w:rFonts w:ascii="Times New Roman" w:hAnsi="Times New Roman" w:cs="Times New Roman"/>
          <w:sz w:val="20"/>
          <w:szCs w:val="20"/>
          <w:shd w:val="clear" w:color="auto" w:fill="FFFFFF"/>
        </w:rPr>
        <w:t>Chhatre</w:t>
      </w:r>
      <w:proofErr w:type="spellEnd"/>
      <w:r w:rsidRPr="00880054">
        <w:rPr>
          <w:rFonts w:ascii="Times New Roman" w:hAnsi="Times New Roman" w:cs="Times New Roman"/>
          <w:sz w:val="20"/>
          <w:szCs w:val="20"/>
          <w:shd w:val="clear" w:color="auto" w:fill="FFFFFF"/>
        </w:rPr>
        <w:t xml:space="preserve">, A., Davis, K.F., Dutta, A., </w:t>
      </w:r>
      <w:proofErr w:type="spellStart"/>
      <w:r w:rsidRPr="00880054">
        <w:rPr>
          <w:rFonts w:ascii="Times New Roman" w:hAnsi="Times New Roman" w:cs="Times New Roman"/>
          <w:sz w:val="20"/>
          <w:szCs w:val="20"/>
          <w:shd w:val="clear" w:color="auto" w:fill="FFFFFF"/>
        </w:rPr>
        <w:t>Fanzo</w:t>
      </w:r>
      <w:proofErr w:type="spellEnd"/>
      <w:r w:rsidRPr="00880054">
        <w:rPr>
          <w:rFonts w:ascii="Times New Roman" w:hAnsi="Times New Roman" w:cs="Times New Roman"/>
          <w:sz w:val="20"/>
          <w:szCs w:val="20"/>
          <w:shd w:val="clear" w:color="auto" w:fill="FFFFFF"/>
        </w:rPr>
        <w:t>, J., Ghosh-</w:t>
      </w:r>
      <w:proofErr w:type="spellStart"/>
      <w:r w:rsidRPr="00880054">
        <w:rPr>
          <w:rFonts w:ascii="Times New Roman" w:hAnsi="Times New Roman" w:cs="Times New Roman"/>
          <w:sz w:val="20"/>
          <w:szCs w:val="20"/>
          <w:shd w:val="clear" w:color="auto" w:fill="FFFFFF"/>
        </w:rPr>
        <w:t>Jerath</w:t>
      </w:r>
      <w:proofErr w:type="spellEnd"/>
      <w:r w:rsidRPr="00880054">
        <w:rPr>
          <w:rFonts w:ascii="Times New Roman" w:hAnsi="Times New Roman" w:cs="Times New Roman"/>
          <w:sz w:val="20"/>
          <w:szCs w:val="20"/>
          <w:shd w:val="clear" w:color="auto" w:fill="FFFFFF"/>
        </w:rPr>
        <w:t xml:space="preserve">, S., Myers, S., Rao, </w:t>
      </w:r>
      <w:proofErr w:type="gramStart"/>
      <w:r w:rsidRPr="00880054">
        <w:rPr>
          <w:rFonts w:ascii="Times New Roman" w:hAnsi="Times New Roman" w:cs="Times New Roman"/>
          <w:sz w:val="20"/>
          <w:szCs w:val="20"/>
          <w:shd w:val="clear" w:color="auto" w:fill="FFFFFF"/>
        </w:rPr>
        <w:t>N.D.</w:t>
      </w:r>
      <w:proofErr w:type="gramEnd"/>
      <w:r w:rsidRPr="00880054">
        <w:rPr>
          <w:rFonts w:ascii="Times New Roman" w:hAnsi="Times New Roman" w:cs="Times New Roman"/>
          <w:sz w:val="20"/>
          <w:szCs w:val="20"/>
          <w:shd w:val="clear" w:color="auto" w:fill="FFFFFF"/>
        </w:rPr>
        <w:t xml:space="preserve"> and Smith, M.R., 2018. Impact of historical changes in coarse cereals consumption in India on micronutrient intake and </w:t>
      </w:r>
      <w:proofErr w:type="spellStart"/>
      <w:r w:rsidRPr="00880054">
        <w:rPr>
          <w:rFonts w:ascii="Times New Roman" w:hAnsi="Times New Roman" w:cs="Times New Roman"/>
          <w:sz w:val="20"/>
          <w:szCs w:val="20"/>
          <w:shd w:val="clear" w:color="auto" w:fill="FFFFFF"/>
        </w:rPr>
        <w:t>anemia</w:t>
      </w:r>
      <w:proofErr w:type="spellEnd"/>
      <w:r w:rsidRPr="00880054">
        <w:rPr>
          <w:rFonts w:ascii="Times New Roman" w:hAnsi="Times New Roman" w:cs="Times New Roman"/>
          <w:sz w:val="20"/>
          <w:szCs w:val="20"/>
          <w:shd w:val="clear" w:color="auto" w:fill="FFFFFF"/>
        </w:rPr>
        <w:t xml:space="preserve"> prevalence. </w:t>
      </w:r>
      <w:r w:rsidRPr="00880054">
        <w:rPr>
          <w:rFonts w:ascii="Times New Roman" w:hAnsi="Times New Roman" w:cs="Times New Roman"/>
          <w:i/>
          <w:iCs/>
          <w:sz w:val="20"/>
          <w:szCs w:val="20"/>
          <w:shd w:val="clear" w:color="auto" w:fill="FFFFFF"/>
        </w:rPr>
        <w:t>Food and nutrition bulletin</w:t>
      </w:r>
      <w:r w:rsidRPr="00880054">
        <w:rPr>
          <w:rFonts w:ascii="Times New Roman" w:hAnsi="Times New Roman" w:cs="Times New Roman"/>
          <w:sz w:val="20"/>
          <w:szCs w:val="20"/>
          <w:shd w:val="clear" w:color="auto" w:fill="FFFFFF"/>
        </w:rPr>
        <w:t>, </w:t>
      </w:r>
      <w:r w:rsidRPr="00880054">
        <w:rPr>
          <w:rFonts w:ascii="Times New Roman" w:hAnsi="Times New Roman" w:cs="Times New Roman"/>
          <w:i/>
          <w:iCs/>
          <w:sz w:val="20"/>
          <w:szCs w:val="20"/>
          <w:shd w:val="clear" w:color="auto" w:fill="FFFFFF"/>
        </w:rPr>
        <w:t>39</w:t>
      </w:r>
      <w:r w:rsidRPr="00880054">
        <w:rPr>
          <w:rFonts w:ascii="Times New Roman" w:hAnsi="Times New Roman" w:cs="Times New Roman"/>
          <w:sz w:val="20"/>
          <w:szCs w:val="20"/>
          <w:shd w:val="clear" w:color="auto" w:fill="FFFFFF"/>
        </w:rPr>
        <w:t>(3), pp.377-392.</w:t>
      </w:r>
    </w:p>
    <w:p w14:paraId="7AEA5948" w14:textId="1A3C71FF" w:rsidR="00690CD8" w:rsidRPr="00880054" w:rsidRDefault="00690CD8" w:rsidP="003B67E2">
      <w:pPr>
        <w:pStyle w:val="ListParagraph"/>
        <w:numPr>
          <w:ilvl w:val="0"/>
          <w:numId w:val="11"/>
        </w:numPr>
        <w:spacing w:after="0"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Dey, C.J., Rego, A.I., Midwood, J.D. and </w:t>
      </w:r>
      <w:proofErr w:type="spellStart"/>
      <w:r w:rsidRPr="00880054">
        <w:rPr>
          <w:rFonts w:ascii="Times New Roman" w:eastAsia="Times New Roman" w:hAnsi="Times New Roman" w:cs="Times New Roman"/>
          <w:sz w:val="20"/>
          <w:szCs w:val="20"/>
          <w:shd w:val="clear" w:color="auto" w:fill="FFFFFF"/>
        </w:rPr>
        <w:t>Koops</w:t>
      </w:r>
      <w:proofErr w:type="spellEnd"/>
      <w:r w:rsidRPr="00880054">
        <w:rPr>
          <w:rFonts w:ascii="Times New Roman" w:eastAsia="Times New Roman" w:hAnsi="Times New Roman" w:cs="Times New Roman"/>
          <w:sz w:val="20"/>
          <w:szCs w:val="20"/>
          <w:shd w:val="clear" w:color="auto" w:fill="FFFFFF"/>
        </w:rPr>
        <w:t>, M.A., 2020. A review and meta-analysis of collaborative research prioritization studies in ecology, biodiversity conservation and environmental science. </w:t>
      </w:r>
      <w:r w:rsidRPr="00880054">
        <w:rPr>
          <w:rFonts w:ascii="Times New Roman" w:eastAsia="Times New Roman" w:hAnsi="Times New Roman" w:cs="Times New Roman"/>
          <w:i/>
          <w:iCs/>
          <w:sz w:val="20"/>
          <w:szCs w:val="20"/>
          <w:shd w:val="clear" w:color="auto" w:fill="FFFFFF"/>
        </w:rPr>
        <w:t>Proceedings of the Royal Society B</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287</w:t>
      </w:r>
      <w:r w:rsidRPr="00880054">
        <w:rPr>
          <w:rFonts w:ascii="Times New Roman" w:eastAsia="Times New Roman" w:hAnsi="Times New Roman" w:cs="Times New Roman"/>
          <w:sz w:val="20"/>
          <w:szCs w:val="20"/>
          <w:shd w:val="clear" w:color="auto" w:fill="FFFFFF"/>
        </w:rPr>
        <w:t>(1923), p.20200012.</w:t>
      </w:r>
    </w:p>
    <w:p w14:paraId="5EDF7145"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rPr>
        <w:t>Dixon J, Gulliver A, Gibbon D (2001) Farming Systems and Poverty: Improving farmers livelihoods in a changing world.  FAO and World Bank, Rome, Italy and Washington, DC, USA.</w:t>
      </w:r>
    </w:p>
    <w:p w14:paraId="3D0948C5" w14:textId="77777777" w:rsidR="00A03AE8" w:rsidRPr="00880054" w:rsidRDefault="00A03AE8" w:rsidP="003B67E2">
      <w:pPr>
        <w:pStyle w:val="CommentText"/>
        <w:numPr>
          <w:ilvl w:val="0"/>
          <w:numId w:val="11"/>
        </w:numPr>
        <w:contextualSpacing/>
        <w:rPr>
          <w:rFonts w:ascii="Times New Roman" w:hAnsi="Times New Roman" w:cs="Times New Roman"/>
        </w:rPr>
      </w:pPr>
      <w:r w:rsidRPr="00880054">
        <w:rPr>
          <w:rFonts w:ascii="Times New Roman" w:hAnsi="Times New Roman" w:cs="Times New Roman"/>
        </w:rPr>
        <w:t xml:space="preserve">Dutta and </w:t>
      </w:r>
      <w:proofErr w:type="spellStart"/>
      <w:r w:rsidRPr="00880054">
        <w:rPr>
          <w:rFonts w:ascii="Times New Roman" w:hAnsi="Times New Roman" w:cs="Times New Roman"/>
        </w:rPr>
        <w:t>Jhala</w:t>
      </w:r>
      <w:proofErr w:type="spellEnd"/>
      <w:r w:rsidRPr="00880054">
        <w:rPr>
          <w:rFonts w:ascii="Times New Roman" w:hAnsi="Times New Roman" w:cs="Times New Roman"/>
        </w:rPr>
        <w:t xml:space="preserve"> 2014 Dutta, S. and </w:t>
      </w:r>
      <w:proofErr w:type="spellStart"/>
      <w:r w:rsidRPr="00880054">
        <w:rPr>
          <w:rFonts w:ascii="Times New Roman" w:hAnsi="Times New Roman" w:cs="Times New Roman"/>
        </w:rPr>
        <w:t>Jhala</w:t>
      </w:r>
      <w:proofErr w:type="spellEnd"/>
      <w:r w:rsidRPr="00880054">
        <w:rPr>
          <w:rFonts w:ascii="Times New Roman" w:hAnsi="Times New Roman" w:cs="Times New Roman"/>
        </w:rPr>
        <w:t xml:space="preserve">, Y., 2014. Planning agriculture based on </w:t>
      </w:r>
      <w:proofErr w:type="spellStart"/>
      <w:r w:rsidRPr="00880054">
        <w:rPr>
          <w:rFonts w:ascii="Times New Roman" w:hAnsi="Times New Roman" w:cs="Times New Roman"/>
        </w:rPr>
        <w:t>landuse</w:t>
      </w:r>
      <w:proofErr w:type="spellEnd"/>
      <w:r w:rsidRPr="00880054">
        <w:rPr>
          <w:rFonts w:ascii="Times New Roman" w:hAnsi="Times New Roman" w:cs="Times New Roman"/>
        </w:rPr>
        <w:t xml:space="preserve"> responses of threatened semiarid grassland species in India. </w:t>
      </w:r>
      <w:r w:rsidRPr="00263DD9">
        <w:rPr>
          <w:rFonts w:ascii="Times New Roman" w:hAnsi="Times New Roman" w:cs="Times New Roman"/>
          <w:sz w:val="24"/>
          <w:szCs w:val="24"/>
          <w:lang w:eastAsia="en-GB"/>
        </w:rPr>
        <w:t>Biological conservation</w:t>
      </w:r>
      <w:r w:rsidRPr="00880054">
        <w:rPr>
          <w:rFonts w:ascii="Times New Roman" w:hAnsi="Times New Roman" w:cs="Times New Roman"/>
        </w:rPr>
        <w:t>, 175, pp.129-139</w:t>
      </w:r>
    </w:p>
    <w:p w14:paraId="28398C34" w14:textId="4C20ADAA"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FAO (2014) The Water-Energy-Food Nexus: A new approach in support of food security and sustainable agriculture. FAO, Rome, Italy.</w:t>
      </w:r>
    </w:p>
    <w:p w14:paraId="1CB334C4" w14:textId="7874B898" w:rsidR="00347B05" w:rsidRPr="00880054" w:rsidRDefault="00347B05"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FAO. 2019. </w:t>
      </w:r>
      <w:r w:rsidRPr="00880054">
        <w:rPr>
          <w:rFonts w:ascii="Times New Roman" w:hAnsi="Times New Roman" w:cs="Times New Roman"/>
          <w:i/>
          <w:sz w:val="20"/>
          <w:szCs w:val="20"/>
        </w:rPr>
        <w:t>Farmers Taking the Lead. Thirty Years of Famer Field Schools</w:t>
      </w:r>
      <w:r w:rsidRPr="00880054">
        <w:rPr>
          <w:rFonts w:ascii="Times New Roman" w:hAnsi="Times New Roman" w:cs="Times New Roman"/>
          <w:sz w:val="20"/>
          <w:szCs w:val="20"/>
        </w:rPr>
        <w:t>. Rome</w:t>
      </w:r>
    </w:p>
    <w:p w14:paraId="42C46A2D" w14:textId="4A7001E5" w:rsidR="00A03AE8" w:rsidRPr="00880054" w:rsidRDefault="00A03AE8" w:rsidP="003B67E2">
      <w:pPr>
        <w:pStyle w:val="CommentText"/>
        <w:numPr>
          <w:ilvl w:val="0"/>
          <w:numId w:val="11"/>
        </w:numPr>
        <w:contextualSpacing/>
        <w:rPr>
          <w:rFonts w:ascii="Times New Roman" w:hAnsi="Times New Roman" w:cs="Times New Roman"/>
          <w:bCs/>
        </w:rPr>
      </w:pPr>
      <w:r w:rsidRPr="00880054">
        <w:rPr>
          <w:rFonts w:ascii="Times New Roman" w:hAnsi="Times New Roman" w:cs="Times New Roman"/>
        </w:rPr>
        <w:lastRenderedPageBreak/>
        <w:t xml:space="preserve">Farnworth C.R., Stirling, C., B. Sapkota, T., </w:t>
      </w:r>
      <w:proofErr w:type="spellStart"/>
      <w:r w:rsidRPr="00880054">
        <w:rPr>
          <w:rFonts w:ascii="Times New Roman" w:hAnsi="Times New Roman" w:cs="Times New Roman"/>
        </w:rPr>
        <w:t>Jat</w:t>
      </w:r>
      <w:proofErr w:type="spellEnd"/>
      <w:r w:rsidRPr="00880054">
        <w:rPr>
          <w:rFonts w:ascii="Times New Roman" w:hAnsi="Times New Roman" w:cs="Times New Roman"/>
        </w:rPr>
        <w:t xml:space="preserve">, M.L., </w:t>
      </w:r>
      <w:proofErr w:type="spellStart"/>
      <w:r w:rsidRPr="00880054">
        <w:rPr>
          <w:rFonts w:ascii="Times New Roman" w:hAnsi="Times New Roman" w:cs="Times New Roman"/>
        </w:rPr>
        <w:t>Misiko</w:t>
      </w:r>
      <w:proofErr w:type="spellEnd"/>
      <w:r w:rsidRPr="00880054">
        <w:rPr>
          <w:rFonts w:ascii="Times New Roman" w:hAnsi="Times New Roman" w:cs="Times New Roman"/>
        </w:rPr>
        <w:t xml:space="preserve">, M. and Attwood, S., 2017. Gender and inorganic nitrogen: what are the implications of moving towards a more balanced use of nitrogen fertilizer in the </w:t>
      </w:r>
      <w:proofErr w:type="spellStart"/>
      <w:r w:rsidRPr="00880054">
        <w:rPr>
          <w:rFonts w:ascii="Times New Roman" w:hAnsi="Times New Roman" w:cs="Times New Roman"/>
        </w:rPr>
        <w:t>tropics</w:t>
      </w:r>
      <w:proofErr w:type="gramStart"/>
      <w:r w:rsidRPr="00880054">
        <w:rPr>
          <w:rFonts w:ascii="Times New Roman" w:hAnsi="Times New Roman" w:cs="Times New Roman"/>
        </w:rPr>
        <w:t>?.International</w:t>
      </w:r>
      <w:proofErr w:type="spellEnd"/>
      <w:proofErr w:type="gramEnd"/>
      <w:r w:rsidRPr="00880054">
        <w:rPr>
          <w:rFonts w:ascii="Times New Roman" w:hAnsi="Times New Roman" w:cs="Times New Roman"/>
        </w:rPr>
        <w:t xml:space="preserve"> Journal of Agricultural Sustainability, 15(2), pp.136-152.</w:t>
      </w:r>
    </w:p>
    <w:p w14:paraId="5EE22D9B" w14:textId="77777777" w:rsidR="00A03AE8" w:rsidRPr="003F0CA8" w:rsidRDefault="00A03AE8" w:rsidP="003B67E2">
      <w:pPr>
        <w:pStyle w:val="ListParagraph"/>
        <w:numPr>
          <w:ilvl w:val="0"/>
          <w:numId w:val="11"/>
        </w:numPr>
        <w:spacing w:line="240" w:lineRule="auto"/>
        <w:ind w:left="714" w:hanging="357"/>
        <w:rPr>
          <w:rFonts w:ascii="Times New Roman" w:hAnsi="Times New Roman" w:cs="Times New Roman"/>
          <w:sz w:val="20"/>
          <w:szCs w:val="20"/>
        </w:rPr>
      </w:pPr>
      <w:r w:rsidRPr="00233038">
        <w:rPr>
          <w:rFonts w:ascii="Times New Roman" w:hAnsi="Times New Roman" w:cs="Times New Roman"/>
          <w:sz w:val="20"/>
          <w:szCs w:val="20"/>
        </w:rPr>
        <w:t xml:space="preserve">Foulds C., </w:t>
      </w:r>
      <w:proofErr w:type="spellStart"/>
      <w:r w:rsidRPr="00233038">
        <w:rPr>
          <w:rFonts w:ascii="Times New Roman" w:hAnsi="Times New Roman" w:cs="Times New Roman"/>
          <w:sz w:val="20"/>
          <w:szCs w:val="20"/>
        </w:rPr>
        <w:t>Bharucha</w:t>
      </w:r>
      <w:proofErr w:type="spellEnd"/>
      <w:r w:rsidRPr="00233038">
        <w:rPr>
          <w:rFonts w:ascii="Times New Roman" w:hAnsi="Times New Roman" w:cs="Times New Roman"/>
          <w:sz w:val="20"/>
          <w:szCs w:val="20"/>
        </w:rPr>
        <w:t xml:space="preserve">, Z.P., </w:t>
      </w:r>
      <w:proofErr w:type="spellStart"/>
      <w:r w:rsidRPr="00233038">
        <w:rPr>
          <w:rFonts w:ascii="Times New Roman" w:hAnsi="Times New Roman" w:cs="Times New Roman"/>
          <w:sz w:val="20"/>
          <w:szCs w:val="20"/>
        </w:rPr>
        <w:t>Krupnik</w:t>
      </w:r>
      <w:proofErr w:type="spellEnd"/>
      <w:r w:rsidRPr="00233038">
        <w:rPr>
          <w:rFonts w:ascii="Times New Roman" w:hAnsi="Times New Roman" w:cs="Times New Roman"/>
          <w:sz w:val="20"/>
          <w:szCs w:val="20"/>
        </w:rPr>
        <w:t xml:space="preserve"> S., de </w:t>
      </w:r>
      <w:proofErr w:type="spellStart"/>
      <w:r w:rsidRPr="00233038">
        <w:rPr>
          <w:rFonts w:ascii="Times New Roman" w:hAnsi="Times New Roman" w:cs="Times New Roman"/>
          <w:sz w:val="20"/>
          <w:szCs w:val="20"/>
        </w:rPr>
        <w:t>Geus</w:t>
      </w:r>
      <w:proofErr w:type="spellEnd"/>
      <w:r w:rsidRPr="00233038">
        <w:rPr>
          <w:rFonts w:ascii="Times New Roman" w:hAnsi="Times New Roman" w:cs="Times New Roman"/>
          <w:sz w:val="20"/>
          <w:szCs w:val="20"/>
        </w:rPr>
        <w:t xml:space="preserve"> T., </w:t>
      </w:r>
      <w:proofErr w:type="spellStart"/>
      <w:r w:rsidRPr="00233038">
        <w:rPr>
          <w:rFonts w:ascii="Times New Roman" w:hAnsi="Times New Roman" w:cs="Times New Roman"/>
          <w:sz w:val="20"/>
          <w:szCs w:val="20"/>
        </w:rPr>
        <w:t>Suboticki</w:t>
      </w:r>
      <w:proofErr w:type="spellEnd"/>
      <w:r w:rsidRPr="00233038">
        <w:rPr>
          <w:rFonts w:ascii="Times New Roman" w:hAnsi="Times New Roman" w:cs="Times New Roman"/>
          <w:sz w:val="20"/>
          <w:szCs w:val="20"/>
        </w:rPr>
        <w:t xml:space="preserve"> I., Royston </w:t>
      </w:r>
      <w:proofErr w:type="gramStart"/>
      <w:r w:rsidRPr="00233038">
        <w:rPr>
          <w:rFonts w:ascii="Times New Roman" w:hAnsi="Times New Roman" w:cs="Times New Roman"/>
          <w:sz w:val="20"/>
          <w:szCs w:val="20"/>
        </w:rPr>
        <w:t>S.</w:t>
      </w:r>
      <w:proofErr w:type="gramEnd"/>
      <w:r w:rsidRPr="00233038">
        <w:rPr>
          <w:rFonts w:ascii="Times New Roman" w:hAnsi="Times New Roman" w:cs="Times New Roman"/>
          <w:sz w:val="20"/>
          <w:szCs w:val="20"/>
        </w:rPr>
        <w:t xml:space="preserve"> and </w:t>
      </w:r>
      <w:proofErr w:type="spellStart"/>
      <w:r w:rsidRPr="00233038">
        <w:rPr>
          <w:rFonts w:ascii="Times New Roman" w:hAnsi="Times New Roman" w:cs="Times New Roman"/>
          <w:sz w:val="20"/>
          <w:szCs w:val="20"/>
        </w:rPr>
        <w:t>Ryghaug</w:t>
      </w:r>
      <w:proofErr w:type="spellEnd"/>
      <w:r w:rsidRPr="00233038">
        <w:rPr>
          <w:rFonts w:ascii="Times New Roman" w:hAnsi="Times New Roman" w:cs="Times New Roman"/>
          <w:sz w:val="20"/>
          <w:szCs w:val="20"/>
        </w:rPr>
        <w:t xml:space="preserve"> M. 2019. An approach to identifying Social Sciences and Humanities energy research priorities for Horizon Europe: Working Group gui</w:t>
      </w:r>
      <w:r w:rsidRPr="003F0CA8">
        <w:rPr>
          <w:rFonts w:ascii="Times New Roman" w:hAnsi="Times New Roman" w:cs="Times New Roman"/>
          <w:sz w:val="20"/>
          <w:szCs w:val="20"/>
        </w:rPr>
        <w:t xml:space="preserve">delines for systematic horizon scanning. Cambridge: Energy-SHIFTS. </w:t>
      </w:r>
    </w:p>
    <w:p w14:paraId="25FC8A39" w14:textId="77777777" w:rsidR="00A03AE8" w:rsidRPr="00E7769D"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E7769D">
        <w:rPr>
          <w:rFonts w:ascii="Times New Roman" w:hAnsi="Times New Roman" w:cs="Times New Roman"/>
          <w:sz w:val="20"/>
          <w:szCs w:val="20"/>
        </w:rPr>
        <w:t>Gajjar</w:t>
      </w:r>
      <w:proofErr w:type="spellEnd"/>
      <w:r w:rsidRPr="00E7769D">
        <w:rPr>
          <w:rFonts w:ascii="Times New Roman" w:hAnsi="Times New Roman" w:cs="Times New Roman"/>
          <w:sz w:val="20"/>
          <w:szCs w:val="20"/>
        </w:rPr>
        <w:t>, S.P., Singh, C. and Deshpande, T., 2019. Tracing back to move ahead: a review of development pathways that constrain adaptation futures. </w:t>
      </w:r>
      <w:r w:rsidRPr="00E7769D">
        <w:rPr>
          <w:rFonts w:ascii="Times New Roman" w:hAnsi="Times New Roman" w:cs="Times New Roman"/>
          <w:i/>
          <w:iCs/>
          <w:sz w:val="20"/>
          <w:szCs w:val="20"/>
        </w:rPr>
        <w:t>Climate and Development</w:t>
      </w:r>
      <w:r w:rsidRPr="00E7769D">
        <w:rPr>
          <w:rFonts w:ascii="Times New Roman" w:hAnsi="Times New Roman" w:cs="Times New Roman"/>
          <w:sz w:val="20"/>
          <w:szCs w:val="20"/>
        </w:rPr>
        <w:t>, </w:t>
      </w:r>
      <w:r w:rsidRPr="00E7769D">
        <w:rPr>
          <w:rFonts w:ascii="Times New Roman" w:hAnsi="Times New Roman" w:cs="Times New Roman"/>
          <w:i/>
          <w:iCs/>
          <w:sz w:val="20"/>
          <w:szCs w:val="20"/>
        </w:rPr>
        <w:t>11</w:t>
      </w:r>
      <w:r w:rsidRPr="00E7769D">
        <w:rPr>
          <w:rFonts w:ascii="Times New Roman" w:hAnsi="Times New Roman" w:cs="Times New Roman"/>
          <w:sz w:val="20"/>
          <w:szCs w:val="20"/>
        </w:rPr>
        <w:t>(3), pp.223-237.</w:t>
      </w:r>
    </w:p>
    <w:p w14:paraId="48A32F2A" w14:textId="2079B2C5" w:rsidR="00233038" w:rsidRPr="00233038" w:rsidRDefault="00233038" w:rsidP="00233038">
      <w:pPr>
        <w:pStyle w:val="ListParagraph"/>
        <w:numPr>
          <w:ilvl w:val="0"/>
          <w:numId w:val="11"/>
        </w:numPr>
        <w:spacing w:after="0" w:line="240" w:lineRule="auto"/>
        <w:rPr>
          <w:rFonts w:ascii="Times New Roman" w:eastAsia="Times New Roman" w:hAnsi="Times New Roman" w:cs="Times New Roman"/>
          <w:sz w:val="20"/>
          <w:szCs w:val="20"/>
        </w:rPr>
      </w:pPr>
      <w:r w:rsidRPr="00233038">
        <w:rPr>
          <w:rFonts w:ascii="Times New Roman" w:eastAsia="Times New Roman" w:hAnsi="Times New Roman" w:cs="Times New Roman"/>
          <w:color w:val="222222"/>
          <w:sz w:val="20"/>
          <w:szCs w:val="20"/>
          <w:shd w:val="clear" w:color="auto" w:fill="FFFFFF"/>
        </w:rPr>
        <w:t xml:space="preserve">Geist, H.J. and </w:t>
      </w:r>
      <w:proofErr w:type="spellStart"/>
      <w:r w:rsidRPr="00233038">
        <w:rPr>
          <w:rFonts w:ascii="Times New Roman" w:eastAsia="Times New Roman" w:hAnsi="Times New Roman" w:cs="Times New Roman"/>
          <w:color w:val="222222"/>
          <w:sz w:val="20"/>
          <w:szCs w:val="20"/>
          <w:shd w:val="clear" w:color="auto" w:fill="FFFFFF"/>
        </w:rPr>
        <w:t>Lambin</w:t>
      </w:r>
      <w:proofErr w:type="spellEnd"/>
      <w:r w:rsidRPr="00233038">
        <w:rPr>
          <w:rFonts w:ascii="Times New Roman" w:eastAsia="Times New Roman" w:hAnsi="Times New Roman" w:cs="Times New Roman"/>
          <w:color w:val="222222"/>
          <w:sz w:val="20"/>
          <w:szCs w:val="20"/>
          <w:shd w:val="clear" w:color="auto" w:fill="FFFFFF"/>
        </w:rPr>
        <w:t>, E.F., 2004. Dynamic causal patterns of desertification. </w:t>
      </w:r>
      <w:r w:rsidRPr="00233038">
        <w:rPr>
          <w:rFonts w:ascii="Times New Roman" w:eastAsia="Times New Roman" w:hAnsi="Times New Roman" w:cs="Times New Roman"/>
          <w:i/>
          <w:iCs/>
          <w:color w:val="222222"/>
          <w:sz w:val="20"/>
          <w:szCs w:val="20"/>
          <w:shd w:val="clear" w:color="auto" w:fill="FFFFFF"/>
        </w:rPr>
        <w:t>Bioscience</w:t>
      </w:r>
      <w:r w:rsidRPr="00233038">
        <w:rPr>
          <w:rFonts w:ascii="Times New Roman" w:eastAsia="Times New Roman" w:hAnsi="Times New Roman" w:cs="Times New Roman"/>
          <w:color w:val="222222"/>
          <w:sz w:val="20"/>
          <w:szCs w:val="20"/>
          <w:shd w:val="clear" w:color="auto" w:fill="FFFFFF"/>
        </w:rPr>
        <w:t>, </w:t>
      </w:r>
      <w:r w:rsidRPr="00233038">
        <w:rPr>
          <w:rFonts w:ascii="Times New Roman" w:eastAsia="Times New Roman" w:hAnsi="Times New Roman" w:cs="Times New Roman"/>
          <w:i/>
          <w:iCs/>
          <w:color w:val="222222"/>
          <w:sz w:val="20"/>
          <w:szCs w:val="20"/>
          <w:shd w:val="clear" w:color="auto" w:fill="FFFFFF"/>
        </w:rPr>
        <w:t>54</w:t>
      </w:r>
      <w:r w:rsidRPr="00233038">
        <w:rPr>
          <w:rFonts w:ascii="Times New Roman" w:eastAsia="Times New Roman" w:hAnsi="Times New Roman" w:cs="Times New Roman"/>
          <w:color w:val="222222"/>
          <w:sz w:val="20"/>
          <w:szCs w:val="20"/>
          <w:shd w:val="clear" w:color="auto" w:fill="FFFFFF"/>
        </w:rPr>
        <w:t>(9), pp.817-829.</w:t>
      </w:r>
    </w:p>
    <w:p w14:paraId="55ADCB49" w14:textId="77777777" w:rsidR="00A03AE8" w:rsidRPr="00880054" w:rsidRDefault="00A03AE8" w:rsidP="003B67E2">
      <w:pPr>
        <w:pStyle w:val="ListParagraph"/>
        <w:numPr>
          <w:ilvl w:val="0"/>
          <w:numId w:val="11"/>
        </w:numPr>
        <w:spacing w:line="240" w:lineRule="auto"/>
        <w:ind w:left="714" w:hanging="357"/>
        <w:rPr>
          <w:rFonts w:ascii="Times New Roman" w:hAnsi="Times New Roman" w:cs="Times New Roman"/>
          <w:sz w:val="20"/>
          <w:szCs w:val="20"/>
        </w:rPr>
      </w:pPr>
      <w:r w:rsidRPr="00880054">
        <w:rPr>
          <w:rFonts w:ascii="Times New Roman" w:hAnsi="Times New Roman" w:cs="Times New Roman"/>
          <w:sz w:val="20"/>
          <w:szCs w:val="20"/>
        </w:rPr>
        <w:t xml:space="preserve">Glendenning C., Babu </w:t>
      </w:r>
      <w:proofErr w:type="gramStart"/>
      <w:r w:rsidRPr="00880054">
        <w:rPr>
          <w:rFonts w:ascii="Times New Roman" w:hAnsi="Times New Roman" w:cs="Times New Roman"/>
          <w:sz w:val="20"/>
          <w:szCs w:val="20"/>
        </w:rPr>
        <w:t>S.</w:t>
      </w:r>
      <w:proofErr w:type="gramEnd"/>
      <w:r w:rsidRPr="00880054">
        <w:rPr>
          <w:rFonts w:ascii="Times New Roman" w:hAnsi="Times New Roman" w:cs="Times New Roman"/>
          <w:sz w:val="20"/>
          <w:szCs w:val="20"/>
        </w:rPr>
        <w:t xml:space="preserve"> and </w:t>
      </w:r>
      <w:proofErr w:type="spellStart"/>
      <w:r w:rsidRPr="00880054">
        <w:rPr>
          <w:rFonts w:ascii="Times New Roman" w:hAnsi="Times New Roman" w:cs="Times New Roman"/>
          <w:sz w:val="20"/>
          <w:szCs w:val="20"/>
        </w:rPr>
        <w:t>Asenso</w:t>
      </w:r>
      <w:proofErr w:type="spellEnd"/>
      <w:r w:rsidRPr="00880054">
        <w:rPr>
          <w:rFonts w:ascii="Times New Roman" w:hAnsi="Times New Roman" w:cs="Times New Roman"/>
          <w:sz w:val="20"/>
          <w:szCs w:val="20"/>
        </w:rPr>
        <w:t>-Okyere K. 2010. Review of Agricultural Extension in India: Are Farmers’ Information Needs Being Met? IPFRI Discussion Paper 01048. December 2010. IFPRI Eastern and Southern Africa Regional Office.</w:t>
      </w:r>
    </w:p>
    <w:p w14:paraId="075C9C05" w14:textId="77777777" w:rsidR="00A03AE8" w:rsidRPr="00880054" w:rsidRDefault="00A03AE8" w:rsidP="003B67E2">
      <w:pPr>
        <w:pStyle w:val="CommentText"/>
        <w:numPr>
          <w:ilvl w:val="0"/>
          <w:numId w:val="11"/>
        </w:numPr>
        <w:ind w:left="714" w:hanging="357"/>
        <w:contextualSpacing/>
        <w:rPr>
          <w:rFonts w:ascii="Times New Roman" w:hAnsi="Times New Roman" w:cs="Times New Roman"/>
        </w:rPr>
      </w:pPr>
      <w:proofErr w:type="spellStart"/>
      <w:r w:rsidRPr="00880054">
        <w:rPr>
          <w:rFonts w:ascii="Times New Roman" w:hAnsi="Times New Roman" w:cs="Times New Roman"/>
        </w:rPr>
        <w:t>Govindaraj</w:t>
      </w:r>
      <w:proofErr w:type="spellEnd"/>
      <w:r w:rsidRPr="00880054">
        <w:rPr>
          <w:rFonts w:ascii="Times New Roman" w:hAnsi="Times New Roman" w:cs="Times New Roman"/>
        </w:rPr>
        <w:t xml:space="preserve"> M., Rai K.N., Cherian B., Pfeiffer W.H., </w:t>
      </w:r>
      <w:proofErr w:type="spellStart"/>
      <w:r w:rsidRPr="00880054">
        <w:rPr>
          <w:rFonts w:ascii="Times New Roman" w:hAnsi="Times New Roman" w:cs="Times New Roman"/>
        </w:rPr>
        <w:t>Kanatti</w:t>
      </w:r>
      <w:proofErr w:type="spellEnd"/>
      <w:r w:rsidRPr="00880054">
        <w:rPr>
          <w:rFonts w:ascii="Times New Roman" w:hAnsi="Times New Roman" w:cs="Times New Roman"/>
        </w:rPr>
        <w:t xml:space="preserve"> A., and </w:t>
      </w:r>
      <w:proofErr w:type="spellStart"/>
      <w:r w:rsidRPr="00880054">
        <w:rPr>
          <w:rFonts w:ascii="Times New Roman" w:hAnsi="Times New Roman" w:cs="Times New Roman"/>
        </w:rPr>
        <w:t>Shivade</w:t>
      </w:r>
      <w:proofErr w:type="spellEnd"/>
      <w:r w:rsidRPr="00880054">
        <w:rPr>
          <w:rFonts w:ascii="Times New Roman" w:hAnsi="Times New Roman" w:cs="Times New Roman"/>
        </w:rPr>
        <w:t xml:space="preserve"> H. 2019. Breeding Biofortified Pearl Millet Varieties and Hybrids to Enhance Millet Markets for Human Nutrition. </w:t>
      </w:r>
      <w:r w:rsidRPr="00880054">
        <w:rPr>
          <w:rFonts w:ascii="Times New Roman" w:hAnsi="Times New Roman" w:cs="Times New Roman"/>
          <w:i/>
        </w:rPr>
        <w:t>Agriculture</w:t>
      </w:r>
      <w:r w:rsidRPr="00880054">
        <w:rPr>
          <w:rFonts w:ascii="Times New Roman" w:hAnsi="Times New Roman" w:cs="Times New Roman"/>
        </w:rPr>
        <w:t xml:space="preserve">, </w:t>
      </w:r>
      <w:r w:rsidRPr="00880054">
        <w:rPr>
          <w:rFonts w:ascii="Times New Roman" w:hAnsi="Times New Roman" w:cs="Times New Roman"/>
          <w:i/>
        </w:rPr>
        <w:t>9</w:t>
      </w:r>
      <w:r w:rsidRPr="00880054">
        <w:rPr>
          <w:rFonts w:ascii="Times New Roman" w:hAnsi="Times New Roman" w:cs="Times New Roman"/>
        </w:rPr>
        <w:t xml:space="preserve">(5), pp. 106. </w:t>
      </w:r>
    </w:p>
    <w:p w14:paraId="06DA1FE5" w14:textId="77777777" w:rsidR="00A03AE8" w:rsidRPr="00880054" w:rsidRDefault="00A03AE8" w:rsidP="003B67E2">
      <w:pPr>
        <w:pStyle w:val="CommentText"/>
        <w:numPr>
          <w:ilvl w:val="0"/>
          <w:numId w:val="11"/>
        </w:numPr>
        <w:ind w:left="714" w:hanging="357"/>
        <w:contextualSpacing/>
        <w:rPr>
          <w:rFonts w:ascii="Times New Roman" w:hAnsi="Times New Roman" w:cs="Times New Roman"/>
        </w:rPr>
      </w:pPr>
      <w:r w:rsidRPr="00880054">
        <w:rPr>
          <w:rFonts w:ascii="Times New Roman" w:hAnsi="Times New Roman" w:cs="Times New Roman"/>
        </w:rPr>
        <w:t>Gray, E. and Srinidhi, A. 2013. Watershed Development in India: Economic valuation and adaptation considerations. WRI Working Paper. World Resources Institute, Washington DC, USA.</w:t>
      </w:r>
    </w:p>
    <w:p w14:paraId="790650E1" w14:textId="77777777" w:rsidR="00A03AE8" w:rsidRPr="00880054" w:rsidRDefault="00A03AE8" w:rsidP="003B67E2">
      <w:pPr>
        <w:pStyle w:val="CommentText"/>
        <w:numPr>
          <w:ilvl w:val="0"/>
          <w:numId w:val="11"/>
        </w:numPr>
        <w:contextualSpacing/>
        <w:rPr>
          <w:rFonts w:ascii="Times New Roman" w:hAnsi="Times New Roman" w:cs="Times New Roman"/>
        </w:rPr>
      </w:pPr>
      <w:r w:rsidRPr="00880054">
        <w:rPr>
          <w:rFonts w:ascii="Times New Roman" w:hAnsi="Times New Roman" w:cs="Times New Roman"/>
        </w:rPr>
        <w:t>Hegde G, Singh C, Kaur H (2018) Adaptation as Innovation - lessons from smallholder farmers in rainfed Karnataka. ASSAR Booklet, South Africa.</w:t>
      </w:r>
    </w:p>
    <w:p w14:paraId="0259CCE4" w14:textId="77777777" w:rsidR="00A03AE8" w:rsidRPr="00880054" w:rsidRDefault="00A03AE8" w:rsidP="003B67E2">
      <w:pPr>
        <w:pStyle w:val="ListParagraph"/>
        <w:numPr>
          <w:ilvl w:val="0"/>
          <w:numId w:val="11"/>
        </w:numPr>
        <w:spacing w:line="240" w:lineRule="auto"/>
        <w:ind w:left="714" w:hanging="357"/>
        <w:rPr>
          <w:rFonts w:ascii="Times New Roman" w:eastAsia="Times New Roman" w:hAnsi="Times New Roman" w:cs="Times New Roman"/>
          <w:sz w:val="20"/>
          <w:szCs w:val="20"/>
        </w:rPr>
      </w:pPr>
      <w:r w:rsidRPr="00880054">
        <w:rPr>
          <w:rFonts w:ascii="Times New Roman" w:eastAsia="Times New Roman" w:hAnsi="Times New Roman" w:cs="Times New Roman"/>
          <w:iCs/>
          <w:sz w:val="20"/>
          <w:szCs w:val="20"/>
        </w:rPr>
        <w:t xml:space="preserve">Herrero, M., Thornton, P.K., Power, B., </w:t>
      </w:r>
      <w:proofErr w:type="spellStart"/>
      <w:r w:rsidRPr="00880054">
        <w:rPr>
          <w:rFonts w:ascii="Times New Roman" w:eastAsia="Times New Roman" w:hAnsi="Times New Roman" w:cs="Times New Roman"/>
          <w:iCs/>
          <w:sz w:val="20"/>
          <w:szCs w:val="20"/>
        </w:rPr>
        <w:t>Bogard</w:t>
      </w:r>
      <w:proofErr w:type="spellEnd"/>
      <w:r w:rsidRPr="00880054">
        <w:rPr>
          <w:rFonts w:ascii="Times New Roman" w:eastAsia="Times New Roman" w:hAnsi="Times New Roman" w:cs="Times New Roman"/>
          <w:iCs/>
          <w:sz w:val="20"/>
          <w:szCs w:val="20"/>
        </w:rPr>
        <w:t xml:space="preserve">, J.R., Remans R., Fritz S., Gerber J.S., Nelson, G., See, L., </w:t>
      </w:r>
      <w:proofErr w:type="spellStart"/>
      <w:r w:rsidRPr="00880054">
        <w:rPr>
          <w:rFonts w:ascii="Times New Roman" w:eastAsia="Times New Roman" w:hAnsi="Times New Roman" w:cs="Times New Roman"/>
          <w:iCs/>
          <w:sz w:val="20"/>
          <w:szCs w:val="20"/>
        </w:rPr>
        <w:t>Waha</w:t>
      </w:r>
      <w:proofErr w:type="spellEnd"/>
      <w:r w:rsidRPr="00880054">
        <w:rPr>
          <w:rFonts w:ascii="Times New Roman" w:eastAsia="Times New Roman" w:hAnsi="Times New Roman" w:cs="Times New Roman"/>
          <w:iCs/>
          <w:sz w:val="20"/>
          <w:szCs w:val="20"/>
        </w:rPr>
        <w:t xml:space="preserve">, K., Watson, R.A., West, P.C., Samberg, L.H., van de </w:t>
      </w:r>
      <w:proofErr w:type="spellStart"/>
      <w:r w:rsidRPr="00880054">
        <w:rPr>
          <w:rFonts w:ascii="Times New Roman" w:eastAsia="Times New Roman" w:hAnsi="Times New Roman" w:cs="Times New Roman"/>
          <w:iCs/>
          <w:sz w:val="20"/>
          <w:szCs w:val="20"/>
        </w:rPr>
        <w:t>Steeg</w:t>
      </w:r>
      <w:proofErr w:type="spellEnd"/>
      <w:r w:rsidRPr="00880054">
        <w:rPr>
          <w:rFonts w:ascii="Times New Roman" w:eastAsia="Times New Roman" w:hAnsi="Times New Roman" w:cs="Times New Roman"/>
          <w:iCs/>
          <w:sz w:val="20"/>
          <w:szCs w:val="20"/>
        </w:rPr>
        <w:t xml:space="preserve">, J., Stephenson, E., van </w:t>
      </w:r>
      <w:proofErr w:type="spellStart"/>
      <w:r w:rsidRPr="00880054">
        <w:rPr>
          <w:rFonts w:ascii="Times New Roman" w:eastAsia="Times New Roman" w:hAnsi="Times New Roman" w:cs="Times New Roman"/>
          <w:iCs/>
          <w:sz w:val="20"/>
          <w:szCs w:val="20"/>
        </w:rPr>
        <w:t>Wijk</w:t>
      </w:r>
      <w:proofErr w:type="spellEnd"/>
      <w:r w:rsidRPr="00880054">
        <w:rPr>
          <w:rFonts w:ascii="Times New Roman" w:eastAsia="Times New Roman" w:hAnsi="Times New Roman" w:cs="Times New Roman"/>
          <w:iCs/>
          <w:sz w:val="20"/>
          <w:szCs w:val="20"/>
        </w:rPr>
        <w:t xml:space="preserve">, M. and </w:t>
      </w:r>
      <w:proofErr w:type="spellStart"/>
      <w:r w:rsidRPr="00880054">
        <w:rPr>
          <w:rFonts w:ascii="Times New Roman" w:eastAsia="Times New Roman" w:hAnsi="Times New Roman" w:cs="Times New Roman"/>
          <w:iCs/>
          <w:sz w:val="20"/>
          <w:szCs w:val="20"/>
        </w:rPr>
        <w:t>Havlík</w:t>
      </w:r>
      <w:proofErr w:type="spellEnd"/>
      <w:r w:rsidRPr="00880054">
        <w:rPr>
          <w:rFonts w:ascii="Times New Roman" w:eastAsia="Times New Roman" w:hAnsi="Times New Roman" w:cs="Times New Roman"/>
          <w:iCs/>
          <w:sz w:val="20"/>
          <w:szCs w:val="20"/>
        </w:rPr>
        <w:t xml:space="preserve">, P. 2017. </w:t>
      </w:r>
      <w:r w:rsidRPr="00880054">
        <w:rPr>
          <w:rFonts w:ascii="Times New Roman" w:eastAsia="Times New Roman" w:hAnsi="Times New Roman" w:cs="Times New Roman"/>
          <w:bCs/>
          <w:sz w:val="20"/>
          <w:szCs w:val="20"/>
        </w:rPr>
        <w:t xml:space="preserve">Farming and the geography of nutrient production for human use: a transdisciplinary analysis. </w:t>
      </w:r>
      <w:r w:rsidRPr="00880054">
        <w:rPr>
          <w:rFonts w:ascii="Times New Roman" w:eastAsia="Times New Roman" w:hAnsi="Times New Roman" w:cs="Times New Roman"/>
          <w:bCs/>
          <w:i/>
          <w:iCs/>
          <w:sz w:val="20"/>
          <w:szCs w:val="20"/>
        </w:rPr>
        <w:t>Lancet Planet Health,</w:t>
      </w:r>
      <w:r w:rsidRPr="00880054">
        <w:rPr>
          <w:rFonts w:ascii="Times New Roman" w:eastAsia="Times New Roman" w:hAnsi="Times New Roman" w:cs="Times New Roman"/>
          <w:bCs/>
          <w:sz w:val="20"/>
          <w:szCs w:val="20"/>
        </w:rPr>
        <w:t xml:space="preserve"> </w:t>
      </w:r>
      <w:r w:rsidRPr="00880054">
        <w:rPr>
          <w:rFonts w:ascii="Times New Roman" w:eastAsia="Times New Roman" w:hAnsi="Times New Roman" w:cs="Times New Roman"/>
          <w:bCs/>
          <w:i/>
          <w:sz w:val="20"/>
          <w:szCs w:val="20"/>
        </w:rPr>
        <w:t>1</w:t>
      </w:r>
      <w:r w:rsidRPr="00880054">
        <w:rPr>
          <w:rFonts w:ascii="Times New Roman" w:eastAsia="Times New Roman" w:hAnsi="Times New Roman" w:cs="Times New Roman"/>
          <w:bCs/>
          <w:sz w:val="20"/>
          <w:szCs w:val="20"/>
        </w:rPr>
        <w:t xml:space="preserve">, e33–42. </w:t>
      </w:r>
    </w:p>
    <w:p w14:paraId="4A15F1C3" w14:textId="77777777" w:rsidR="00A03AE8" w:rsidRPr="00880054" w:rsidRDefault="00A03AE8" w:rsidP="003B67E2">
      <w:pPr>
        <w:pStyle w:val="ListParagraph"/>
        <w:numPr>
          <w:ilvl w:val="0"/>
          <w:numId w:val="11"/>
        </w:numPr>
        <w:spacing w:line="240" w:lineRule="auto"/>
        <w:ind w:left="714" w:hanging="357"/>
        <w:rPr>
          <w:rFonts w:ascii="Times New Roman" w:eastAsia="Times New Roman" w:hAnsi="Times New Roman" w:cs="Times New Roman"/>
          <w:sz w:val="20"/>
          <w:szCs w:val="20"/>
        </w:rPr>
      </w:pPr>
      <w:r w:rsidRPr="00880054">
        <w:rPr>
          <w:rFonts w:ascii="Times New Roman" w:eastAsia="Calibri" w:hAnsi="Times New Roman" w:cs="Times New Roman"/>
          <w:sz w:val="20"/>
          <w:szCs w:val="20"/>
        </w:rPr>
        <w:t xml:space="preserve">Hill, S., 1985. Redesigning the food system for sustainability. </w:t>
      </w:r>
      <w:r w:rsidRPr="00880054">
        <w:rPr>
          <w:rFonts w:ascii="Times New Roman" w:eastAsia="Calibri" w:hAnsi="Times New Roman" w:cs="Times New Roman"/>
          <w:i/>
          <w:sz w:val="20"/>
          <w:szCs w:val="20"/>
        </w:rPr>
        <w:t>Alternatives: Global, Local, Political, 12</w:t>
      </w:r>
      <w:r w:rsidRPr="00880054">
        <w:rPr>
          <w:rFonts w:ascii="Times New Roman" w:eastAsia="Calibri" w:hAnsi="Times New Roman" w:cs="Times New Roman"/>
          <w:sz w:val="20"/>
          <w:szCs w:val="20"/>
        </w:rPr>
        <w:t xml:space="preserve">(3).  </w:t>
      </w:r>
    </w:p>
    <w:p w14:paraId="46E8A2C1"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Hines P., Yu L.H., Guy R.H., Brand A. and </w:t>
      </w:r>
      <w:proofErr w:type="spellStart"/>
      <w:r w:rsidRPr="00880054">
        <w:rPr>
          <w:rFonts w:ascii="Times New Roman" w:hAnsi="Times New Roman" w:cs="Times New Roman"/>
          <w:sz w:val="20"/>
          <w:szCs w:val="20"/>
        </w:rPr>
        <w:t>Papaluca</w:t>
      </w:r>
      <w:proofErr w:type="spellEnd"/>
      <w:r w:rsidRPr="00880054">
        <w:rPr>
          <w:rFonts w:ascii="Times New Roman" w:hAnsi="Times New Roman" w:cs="Times New Roman"/>
          <w:sz w:val="20"/>
          <w:szCs w:val="20"/>
        </w:rPr>
        <w:t xml:space="preserve">-Amati M. 2019. Scanning the horizon: a systematic literature review of methodologies. </w:t>
      </w:r>
      <w:r w:rsidRPr="00880054">
        <w:rPr>
          <w:rFonts w:ascii="Times New Roman" w:hAnsi="Times New Roman" w:cs="Times New Roman"/>
          <w:i/>
          <w:sz w:val="20"/>
          <w:szCs w:val="20"/>
        </w:rPr>
        <w:t>BMJ Open, 9,</w:t>
      </w:r>
      <w:r w:rsidRPr="00880054">
        <w:rPr>
          <w:rFonts w:ascii="Times New Roman" w:hAnsi="Times New Roman" w:cs="Times New Roman"/>
          <w:sz w:val="20"/>
          <w:szCs w:val="20"/>
        </w:rPr>
        <w:t xml:space="preserve"> e026764.  </w:t>
      </w:r>
    </w:p>
    <w:p w14:paraId="65B89995" w14:textId="77777777" w:rsidR="00A03AE8" w:rsidRPr="00880054" w:rsidRDefault="00A03AE8" w:rsidP="003B67E2">
      <w:pPr>
        <w:pStyle w:val="CommentText"/>
        <w:numPr>
          <w:ilvl w:val="0"/>
          <w:numId w:val="11"/>
        </w:numPr>
        <w:contextualSpacing/>
        <w:rPr>
          <w:rFonts w:ascii="Times New Roman" w:hAnsi="Times New Roman" w:cs="Times New Roman"/>
        </w:rPr>
      </w:pPr>
      <w:r w:rsidRPr="00880054">
        <w:rPr>
          <w:rFonts w:ascii="Times New Roman" w:hAnsi="Times New Roman" w:cs="Times New Roman"/>
        </w:rPr>
        <w:t xml:space="preserve">IAASTD 2009. </w:t>
      </w:r>
      <w:r w:rsidRPr="00880054">
        <w:rPr>
          <w:rFonts w:ascii="Times New Roman" w:hAnsi="Times New Roman" w:cs="Times New Roman"/>
          <w:i/>
        </w:rPr>
        <w:t>Agriculture at a Crossroads: International Assessment of Agricultural Knowledge, Science and Technology for Development</w:t>
      </w:r>
      <w:r w:rsidRPr="00880054">
        <w:rPr>
          <w:rFonts w:ascii="Times New Roman" w:hAnsi="Times New Roman" w:cs="Times New Roman"/>
        </w:rPr>
        <w:t xml:space="preserve">. Island Press: Washington D.C.  </w:t>
      </w:r>
    </w:p>
    <w:p w14:paraId="75E8D04D"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Indoria</w:t>
      </w:r>
      <w:proofErr w:type="spellEnd"/>
      <w:r w:rsidRPr="00880054">
        <w:rPr>
          <w:rFonts w:ascii="Times New Roman" w:hAnsi="Times New Roman" w:cs="Times New Roman"/>
          <w:sz w:val="20"/>
          <w:szCs w:val="20"/>
        </w:rPr>
        <w:t xml:space="preserve">, A.K., Sharma, K.L., Reddy, K.S., </w:t>
      </w:r>
      <w:proofErr w:type="spellStart"/>
      <w:r w:rsidRPr="00880054">
        <w:rPr>
          <w:rFonts w:ascii="Times New Roman" w:hAnsi="Times New Roman" w:cs="Times New Roman"/>
          <w:sz w:val="20"/>
          <w:szCs w:val="20"/>
        </w:rPr>
        <w:t>Srinivasarao</w:t>
      </w:r>
      <w:proofErr w:type="spellEnd"/>
      <w:r w:rsidRPr="00880054">
        <w:rPr>
          <w:rFonts w:ascii="Times New Roman" w:hAnsi="Times New Roman" w:cs="Times New Roman"/>
          <w:sz w:val="20"/>
          <w:szCs w:val="20"/>
        </w:rPr>
        <w:t xml:space="preserve">, C., Srinivas, K., </w:t>
      </w:r>
      <w:proofErr w:type="spellStart"/>
      <w:r w:rsidRPr="00880054">
        <w:rPr>
          <w:rFonts w:ascii="Times New Roman" w:hAnsi="Times New Roman" w:cs="Times New Roman"/>
          <w:sz w:val="20"/>
          <w:szCs w:val="20"/>
        </w:rPr>
        <w:t>Balloli</w:t>
      </w:r>
      <w:proofErr w:type="spellEnd"/>
      <w:r w:rsidRPr="00880054">
        <w:rPr>
          <w:rFonts w:ascii="Times New Roman" w:hAnsi="Times New Roman" w:cs="Times New Roman"/>
          <w:sz w:val="20"/>
          <w:szCs w:val="20"/>
        </w:rPr>
        <w:t xml:space="preserve">, S.S., Osman, M., Pratibha, G. and Raju, N.S., 2018. Alternative sources of soil organic amendments for sustaining soil health and crop productivity in India–impacts, potential availability, </w:t>
      </w:r>
      <w:proofErr w:type="gramStart"/>
      <w:r w:rsidRPr="00880054">
        <w:rPr>
          <w:rFonts w:ascii="Times New Roman" w:hAnsi="Times New Roman" w:cs="Times New Roman"/>
          <w:sz w:val="20"/>
          <w:szCs w:val="20"/>
        </w:rPr>
        <w:t>constraints</w:t>
      </w:r>
      <w:proofErr w:type="gramEnd"/>
      <w:r w:rsidRPr="00880054">
        <w:rPr>
          <w:rFonts w:ascii="Times New Roman" w:hAnsi="Times New Roman" w:cs="Times New Roman"/>
          <w:sz w:val="20"/>
          <w:szCs w:val="20"/>
        </w:rPr>
        <w:t xml:space="preserve"> and future strategies. </w:t>
      </w:r>
      <w:r w:rsidRPr="00880054">
        <w:rPr>
          <w:rFonts w:ascii="Times New Roman" w:hAnsi="Times New Roman" w:cs="Times New Roman"/>
          <w:i/>
          <w:iCs/>
          <w:sz w:val="20"/>
          <w:szCs w:val="20"/>
        </w:rPr>
        <w:t>Current Science</w:t>
      </w:r>
      <w:r w:rsidRPr="00880054">
        <w:rPr>
          <w:rFonts w:ascii="Times New Roman" w:hAnsi="Times New Roman" w:cs="Times New Roman"/>
          <w:sz w:val="20"/>
          <w:szCs w:val="20"/>
        </w:rPr>
        <w:t>, </w:t>
      </w:r>
      <w:r w:rsidRPr="00880054">
        <w:rPr>
          <w:rFonts w:ascii="Times New Roman" w:hAnsi="Times New Roman" w:cs="Times New Roman"/>
          <w:i/>
          <w:iCs/>
          <w:sz w:val="20"/>
          <w:szCs w:val="20"/>
        </w:rPr>
        <w:t>115</w:t>
      </w:r>
      <w:r w:rsidRPr="00880054">
        <w:rPr>
          <w:rFonts w:ascii="Times New Roman" w:hAnsi="Times New Roman" w:cs="Times New Roman"/>
          <w:sz w:val="20"/>
          <w:szCs w:val="20"/>
        </w:rPr>
        <w:t>(11), p. 2052.</w:t>
      </w:r>
    </w:p>
    <w:p w14:paraId="7F8C1EBE" w14:textId="77777777" w:rsidR="00A03AE8" w:rsidRPr="00880054" w:rsidRDefault="00A03AE8" w:rsidP="003B67E2">
      <w:pPr>
        <w:pStyle w:val="ListParagraph"/>
        <w:numPr>
          <w:ilvl w:val="0"/>
          <w:numId w:val="11"/>
        </w:numPr>
        <w:spacing w:after="0"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Ingram, J.S., Wright, H.L., Foster, L., </w:t>
      </w:r>
      <w:proofErr w:type="spellStart"/>
      <w:r w:rsidRPr="00880054">
        <w:rPr>
          <w:rFonts w:ascii="Times New Roman" w:eastAsia="Times New Roman" w:hAnsi="Times New Roman" w:cs="Times New Roman"/>
          <w:sz w:val="20"/>
          <w:szCs w:val="20"/>
          <w:shd w:val="clear" w:color="auto" w:fill="FFFFFF"/>
        </w:rPr>
        <w:t>Aldred</w:t>
      </w:r>
      <w:proofErr w:type="spellEnd"/>
      <w:r w:rsidRPr="00880054">
        <w:rPr>
          <w:rFonts w:ascii="Times New Roman" w:eastAsia="Times New Roman" w:hAnsi="Times New Roman" w:cs="Times New Roman"/>
          <w:sz w:val="20"/>
          <w:szCs w:val="20"/>
          <w:shd w:val="clear" w:color="auto" w:fill="FFFFFF"/>
        </w:rPr>
        <w:t xml:space="preserve">, T., Barling, D., Benton, T.G., Berryman, P.M., </w:t>
      </w:r>
      <w:proofErr w:type="spellStart"/>
      <w:r w:rsidRPr="00880054">
        <w:rPr>
          <w:rFonts w:ascii="Times New Roman" w:eastAsia="Times New Roman" w:hAnsi="Times New Roman" w:cs="Times New Roman"/>
          <w:sz w:val="20"/>
          <w:szCs w:val="20"/>
          <w:shd w:val="clear" w:color="auto" w:fill="FFFFFF"/>
        </w:rPr>
        <w:t>Bestwick</w:t>
      </w:r>
      <w:proofErr w:type="spellEnd"/>
      <w:r w:rsidRPr="00880054">
        <w:rPr>
          <w:rFonts w:ascii="Times New Roman" w:eastAsia="Times New Roman" w:hAnsi="Times New Roman" w:cs="Times New Roman"/>
          <w:sz w:val="20"/>
          <w:szCs w:val="20"/>
          <w:shd w:val="clear" w:color="auto" w:fill="FFFFFF"/>
        </w:rPr>
        <w:t xml:space="preserve">, C.S., Bows-Larkin, A., Brocklehurst, T.F. and </w:t>
      </w:r>
      <w:proofErr w:type="spellStart"/>
      <w:r w:rsidRPr="00880054">
        <w:rPr>
          <w:rFonts w:ascii="Times New Roman" w:eastAsia="Times New Roman" w:hAnsi="Times New Roman" w:cs="Times New Roman"/>
          <w:sz w:val="20"/>
          <w:szCs w:val="20"/>
          <w:shd w:val="clear" w:color="auto" w:fill="FFFFFF"/>
        </w:rPr>
        <w:t>Buttriss</w:t>
      </w:r>
      <w:proofErr w:type="spellEnd"/>
      <w:r w:rsidRPr="00880054">
        <w:rPr>
          <w:rFonts w:ascii="Times New Roman" w:eastAsia="Times New Roman" w:hAnsi="Times New Roman" w:cs="Times New Roman"/>
          <w:sz w:val="20"/>
          <w:szCs w:val="20"/>
          <w:shd w:val="clear" w:color="auto" w:fill="FFFFFF"/>
        </w:rPr>
        <w:t>, J., 2013. Priority research questions for the UK food system. </w:t>
      </w:r>
      <w:r w:rsidRPr="00880054">
        <w:rPr>
          <w:rFonts w:ascii="Times New Roman" w:eastAsia="Times New Roman" w:hAnsi="Times New Roman" w:cs="Times New Roman"/>
          <w:i/>
          <w:iCs/>
          <w:sz w:val="20"/>
          <w:szCs w:val="20"/>
          <w:shd w:val="clear" w:color="auto" w:fill="FFFFFF"/>
        </w:rPr>
        <w:t>Food Security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5</w:t>
      </w:r>
      <w:r w:rsidRPr="00880054">
        <w:rPr>
          <w:rFonts w:ascii="Times New Roman" w:eastAsia="Times New Roman" w:hAnsi="Times New Roman" w:cs="Times New Roman"/>
          <w:sz w:val="20"/>
          <w:szCs w:val="20"/>
          <w:shd w:val="clear" w:color="auto" w:fill="FFFFFF"/>
        </w:rPr>
        <w:t>(5), pp.617-636.</w:t>
      </w:r>
    </w:p>
    <w:p w14:paraId="3D845A22"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Jha et al. 2019. Jha, S., Das, J., Sharma, A., </w:t>
      </w:r>
      <w:proofErr w:type="spellStart"/>
      <w:r w:rsidRPr="00880054">
        <w:rPr>
          <w:rFonts w:ascii="Times New Roman" w:hAnsi="Times New Roman" w:cs="Times New Roman"/>
          <w:sz w:val="20"/>
          <w:szCs w:val="20"/>
        </w:rPr>
        <w:t>Hazra</w:t>
      </w:r>
      <w:proofErr w:type="spellEnd"/>
      <w:r w:rsidRPr="00880054">
        <w:rPr>
          <w:rFonts w:ascii="Times New Roman" w:hAnsi="Times New Roman" w:cs="Times New Roman"/>
          <w:sz w:val="20"/>
          <w:szCs w:val="20"/>
        </w:rPr>
        <w:t>, B. and Goyal, M.K., 2019. Probabilistic evaluation of vegetation drought likelihood and its implications to resilience across India. </w:t>
      </w:r>
      <w:r w:rsidRPr="00880054">
        <w:rPr>
          <w:rFonts w:ascii="Times New Roman" w:hAnsi="Times New Roman" w:cs="Times New Roman"/>
          <w:i/>
          <w:iCs/>
          <w:sz w:val="20"/>
          <w:szCs w:val="20"/>
        </w:rPr>
        <w:t>Global and planetary change</w:t>
      </w:r>
      <w:r w:rsidRPr="00880054">
        <w:rPr>
          <w:rFonts w:ascii="Times New Roman" w:hAnsi="Times New Roman" w:cs="Times New Roman"/>
          <w:sz w:val="20"/>
          <w:szCs w:val="20"/>
        </w:rPr>
        <w:t>, </w:t>
      </w:r>
      <w:r w:rsidRPr="00880054">
        <w:rPr>
          <w:rFonts w:ascii="Times New Roman" w:hAnsi="Times New Roman" w:cs="Times New Roman"/>
          <w:i/>
          <w:iCs/>
          <w:sz w:val="20"/>
          <w:szCs w:val="20"/>
        </w:rPr>
        <w:t>176</w:t>
      </w:r>
      <w:r w:rsidRPr="00880054">
        <w:rPr>
          <w:rFonts w:ascii="Times New Roman" w:hAnsi="Times New Roman" w:cs="Times New Roman"/>
          <w:sz w:val="20"/>
          <w:szCs w:val="20"/>
        </w:rPr>
        <w:t>, pp.23-35.</w:t>
      </w:r>
    </w:p>
    <w:p w14:paraId="7FAEB854" w14:textId="6836BE97" w:rsidR="00026629" w:rsidRPr="00A140DC" w:rsidRDefault="00026629" w:rsidP="003B67E2">
      <w:pPr>
        <w:pStyle w:val="ListParagraph"/>
        <w:numPr>
          <w:ilvl w:val="0"/>
          <w:numId w:val="11"/>
        </w:numPr>
        <w:spacing w:line="240" w:lineRule="auto"/>
        <w:rPr>
          <w:rFonts w:ascii="Times New Roman" w:hAnsi="Times New Roman" w:cs="Times New Roman"/>
          <w:sz w:val="20"/>
          <w:szCs w:val="20"/>
        </w:rPr>
      </w:pPr>
      <w:r>
        <w:rPr>
          <w:rFonts w:ascii="Times New Roman" w:hAnsi="Times New Roman" w:cs="Times New Roman"/>
          <w:sz w:val="20"/>
          <w:szCs w:val="20"/>
        </w:rPr>
        <w:t xml:space="preserve">Kale, E. 2017. Problematic uses and practices of farm ponds in Maharashtra. </w:t>
      </w:r>
      <w:r>
        <w:rPr>
          <w:rFonts w:ascii="Times New Roman" w:hAnsi="Times New Roman" w:cs="Times New Roman"/>
          <w:i/>
          <w:sz w:val="20"/>
          <w:szCs w:val="20"/>
        </w:rPr>
        <w:t>Econ. Polit. Weekly</w:t>
      </w:r>
      <w:r>
        <w:rPr>
          <w:rFonts w:ascii="Times New Roman" w:hAnsi="Times New Roman" w:cs="Times New Roman"/>
          <w:sz w:val="20"/>
          <w:szCs w:val="20"/>
        </w:rPr>
        <w:t xml:space="preserve">. LII 3, 20-22. </w:t>
      </w:r>
    </w:p>
    <w:p w14:paraId="40A5E2B8" w14:textId="01438E43"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CFCFC"/>
        </w:rPr>
        <w:t>Kavia</w:t>
      </w:r>
      <w:proofErr w:type="spellEnd"/>
      <w:r w:rsidRPr="00880054">
        <w:rPr>
          <w:rFonts w:ascii="Times New Roman" w:eastAsia="Times New Roman" w:hAnsi="Times New Roman" w:cs="Times New Roman"/>
          <w:sz w:val="20"/>
          <w:szCs w:val="20"/>
          <w:shd w:val="clear" w:color="auto" w:fill="FCFCFC"/>
        </w:rPr>
        <w:t xml:space="preserve">, Z.D. and Harsh, L.N. 1993. Proven Technology of Sand Dune Stabilization—A Step to Combat Desertification. </w:t>
      </w:r>
      <w:r w:rsidRPr="00880054">
        <w:rPr>
          <w:rFonts w:ascii="Times New Roman" w:eastAsia="Times New Roman" w:hAnsi="Times New Roman" w:cs="Times New Roman"/>
          <w:i/>
          <w:sz w:val="20"/>
          <w:szCs w:val="20"/>
          <w:shd w:val="clear" w:color="auto" w:fill="FCFCFC"/>
        </w:rPr>
        <w:t>In</w:t>
      </w:r>
      <w:r w:rsidRPr="00880054">
        <w:rPr>
          <w:rFonts w:ascii="Times New Roman" w:eastAsia="Times New Roman" w:hAnsi="Times New Roman" w:cs="Times New Roman"/>
          <w:sz w:val="20"/>
          <w:szCs w:val="20"/>
          <w:shd w:val="clear" w:color="auto" w:fill="FCFCFC"/>
        </w:rPr>
        <w:t> </w:t>
      </w:r>
      <w:r w:rsidRPr="00880054">
        <w:rPr>
          <w:rFonts w:ascii="Times New Roman" w:eastAsia="Times New Roman" w:hAnsi="Times New Roman" w:cs="Times New Roman"/>
          <w:i/>
          <w:iCs/>
          <w:sz w:val="20"/>
          <w:szCs w:val="20"/>
          <w:shd w:val="clear" w:color="auto" w:fill="FCFCFC"/>
        </w:rPr>
        <w:t>Proc. of National Seminar on Afforestation of Arid Lands</w:t>
      </w:r>
      <w:r w:rsidRPr="00880054">
        <w:rPr>
          <w:rFonts w:ascii="Times New Roman" w:eastAsia="Times New Roman" w:hAnsi="Times New Roman" w:cs="Times New Roman"/>
          <w:sz w:val="20"/>
          <w:szCs w:val="20"/>
          <w:shd w:val="clear" w:color="auto" w:fill="FCFCFC"/>
        </w:rPr>
        <w:t>, Institute of Arid Zone Forestry Research (IAZFR), Govt. of India, Jodhpur.</w:t>
      </w:r>
    </w:p>
    <w:p w14:paraId="5EAADC2B" w14:textId="77777777" w:rsidR="00C91A85" w:rsidRPr="00880054" w:rsidRDefault="00C91A85" w:rsidP="003B67E2">
      <w:pPr>
        <w:pStyle w:val="ListParagraph"/>
        <w:numPr>
          <w:ilvl w:val="0"/>
          <w:numId w:val="11"/>
        </w:numPr>
        <w:spacing w:after="0"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Kerr, J., 2002. Watershed development, environmental services, and poverty alleviation in India. </w:t>
      </w:r>
      <w:r w:rsidRPr="00880054">
        <w:rPr>
          <w:rFonts w:ascii="Times New Roman" w:eastAsia="Times New Roman" w:hAnsi="Times New Roman" w:cs="Times New Roman"/>
          <w:i/>
          <w:iCs/>
          <w:sz w:val="20"/>
          <w:szCs w:val="20"/>
          <w:shd w:val="clear" w:color="auto" w:fill="FFFFFF"/>
        </w:rPr>
        <w:t>World development</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30</w:t>
      </w:r>
      <w:r w:rsidRPr="00880054">
        <w:rPr>
          <w:rFonts w:ascii="Times New Roman" w:eastAsia="Times New Roman" w:hAnsi="Times New Roman" w:cs="Times New Roman"/>
          <w:sz w:val="20"/>
          <w:szCs w:val="20"/>
          <w:shd w:val="clear" w:color="auto" w:fill="FFFFFF"/>
        </w:rPr>
        <w:t>(8), pp.1387-1400.</w:t>
      </w:r>
    </w:p>
    <w:p w14:paraId="36F783D6" w14:textId="35368FFE"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Calibri" w:hAnsi="Times New Roman" w:cs="Times New Roman"/>
          <w:sz w:val="20"/>
          <w:szCs w:val="20"/>
        </w:rPr>
        <w:t>Khadse</w:t>
      </w:r>
      <w:proofErr w:type="spellEnd"/>
      <w:r w:rsidRPr="00880054">
        <w:rPr>
          <w:rFonts w:ascii="Times New Roman" w:eastAsia="Calibri" w:hAnsi="Times New Roman" w:cs="Times New Roman"/>
          <w:sz w:val="20"/>
          <w:szCs w:val="20"/>
        </w:rPr>
        <w:t>, A. and Rosset, P.M., 2019</w:t>
      </w:r>
      <w:r w:rsidR="002162C5">
        <w:rPr>
          <w:rFonts w:ascii="Times New Roman" w:eastAsia="Calibri" w:hAnsi="Times New Roman" w:cs="Times New Roman"/>
          <w:sz w:val="20"/>
          <w:szCs w:val="20"/>
        </w:rPr>
        <w:t>.</w:t>
      </w:r>
      <w:r w:rsidRPr="00880054">
        <w:rPr>
          <w:rFonts w:ascii="Times New Roman" w:eastAsia="Calibri" w:hAnsi="Times New Roman" w:cs="Times New Roman"/>
          <w:sz w:val="20"/>
          <w:szCs w:val="20"/>
        </w:rPr>
        <w:t xml:space="preserve"> Zero Budget Natural Farming in India - from inception to institutionalization. </w:t>
      </w:r>
      <w:r w:rsidRPr="00880054">
        <w:rPr>
          <w:rFonts w:ascii="Times New Roman" w:eastAsia="Calibri" w:hAnsi="Times New Roman" w:cs="Times New Roman"/>
          <w:i/>
          <w:sz w:val="20"/>
          <w:szCs w:val="20"/>
        </w:rPr>
        <w:t>Agroecology and Sustainable Food Systems</w:t>
      </w:r>
      <w:r w:rsidRPr="00880054">
        <w:rPr>
          <w:rFonts w:ascii="Times New Roman" w:eastAsia="Calibri" w:hAnsi="Times New Roman" w:cs="Times New Roman"/>
          <w:sz w:val="20"/>
          <w:szCs w:val="20"/>
        </w:rPr>
        <w:t>, </w:t>
      </w:r>
      <w:r w:rsidRPr="00880054">
        <w:rPr>
          <w:rFonts w:ascii="Times New Roman" w:eastAsia="Calibri" w:hAnsi="Times New Roman" w:cs="Times New Roman"/>
          <w:i/>
          <w:sz w:val="20"/>
          <w:szCs w:val="20"/>
        </w:rPr>
        <w:t>43</w:t>
      </w:r>
      <w:r w:rsidRPr="00880054">
        <w:rPr>
          <w:rFonts w:ascii="Times New Roman" w:eastAsia="Calibri" w:hAnsi="Times New Roman" w:cs="Times New Roman"/>
          <w:sz w:val="20"/>
          <w:szCs w:val="20"/>
        </w:rPr>
        <w:t xml:space="preserve">(7-8), pp. 848-871.   </w:t>
      </w:r>
    </w:p>
    <w:p w14:paraId="50897E29" w14:textId="77777777" w:rsidR="00A03AE8" w:rsidRPr="00880054" w:rsidRDefault="00A03AE8" w:rsidP="003B67E2">
      <w:pPr>
        <w:pStyle w:val="Normal1"/>
        <w:numPr>
          <w:ilvl w:val="0"/>
          <w:numId w:val="11"/>
        </w:numPr>
        <w:contextualSpacing/>
        <w:jc w:val="both"/>
        <w:rPr>
          <w:rFonts w:ascii="Times New Roman" w:eastAsia="Times New Roman" w:hAnsi="Times New Roman" w:cs="Times New Roman"/>
          <w:sz w:val="20"/>
          <w:szCs w:val="20"/>
        </w:rPr>
      </w:pPr>
      <w:proofErr w:type="spellStart"/>
      <w:r w:rsidRPr="00880054">
        <w:rPr>
          <w:rFonts w:ascii="Times New Roman" w:eastAsia="Calibri" w:hAnsi="Times New Roman" w:cs="Times New Roman"/>
          <w:sz w:val="20"/>
          <w:szCs w:val="20"/>
        </w:rPr>
        <w:t>Khadse</w:t>
      </w:r>
      <w:proofErr w:type="spellEnd"/>
      <w:r w:rsidRPr="00880054">
        <w:rPr>
          <w:rFonts w:ascii="Times New Roman" w:eastAsia="Calibri" w:hAnsi="Times New Roman" w:cs="Times New Roman"/>
          <w:sz w:val="20"/>
          <w:szCs w:val="20"/>
        </w:rPr>
        <w:t xml:space="preserve">, A., Rosset, P.M., Morales, H. and Ferguson, B. G., 2017; Taking agroecology to scale: </w:t>
      </w:r>
      <w:proofErr w:type="gramStart"/>
      <w:r w:rsidRPr="00880054">
        <w:rPr>
          <w:rFonts w:ascii="Times New Roman" w:eastAsia="Calibri" w:hAnsi="Times New Roman" w:cs="Times New Roman"/>
          <w:sz w:val="20"/>
          <w:szCs w:val="20"/>
        </w:rPr>
        <w:t>the</w:t>
      </w:r>
      <w:proofErr w:type="gramEnd"/>
      <w:r w:rsidRPr="00880054">
        <w:rPr>
          <w:rFonts w:ascii="Times New Roman" w:eastAsia="Calibri" w:hAnsi="Times New Roman" w:cs="Times New Roman"/>
          <w:sz w:val="20"/>
          <w:szCs w:val="20"/>
        </w:rPr>
        <w:t xml:space="preserve"> Zero Budget Natural Farming peasant movement in Karnataka, India. </w:t>
      </w:r>
      <w:r w:rsidRPr="00880054">
        <w:rPr>
          <w:rFonts w:ascii="Times New Roman" w:eastAsia="Times New Roman" w:hAnsi="Times New Roman" w:cs="Times New Roman"/>
          <w:i/>
          <w:sz w:val="20"/>
          <w:szCs w:val="20"/>
        </w:rPr>
        <w:t>The Journal of Peasant Studies</w:t>
      </w:r>
      <w:r w:rsidRPr="00880054">
        <w:rPr>
          <w:rFonts w:ascii="Times New Roman" w:eastAsia="Times New Roman" w:hAnsi="Times New Roman" w:cs="Times New Roman"/>
          <w:sz w:val="20"/>
          <w:szCs w:val="20"/>
        </w:rPr>
        <w:t xml:space="preserve">, </w:t>
      </w:r>
      <w:r w:rsidRPr="00880054">
        <w:rPr>
          <w:rFonts w:ascii="Times New Roman" w:eastAsia="Times New Roman" w:hAnsi="Times New Roman" w:cs="Times New Roman"/>
          <w:i/>
          <w:sz w:val="20"/>
          <w:szCs w:val="20"/>
        </w:rPr>
        <w:t>45</w:t>
      </w:r>
      <w:r w:rsidRPr="00880054">
        <w:rPr>
          <w:rFonts w:ascii="Times New Roman" w:eastAsia="Times New Roman" w:hAnsi="Times New Roman" w:cs="Times New Roman"/>
          <w:sz w:val="20"/>
          <w:szCs w:val="20"/>
        </w:rPr>
        <w:t xml:space="preserve">(1), pp. 192-219. </w:t>
      </w:r>
    </w:p>
    <w:p w14:paraId="45B9C76E"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hAnsi="Times New Roman" w:cs="Times New Roman"/>
          <w:sz w:val="20"/>
          <w:szCs w:val="20"/>
        </w:rPr>
        <w:lastRenderedPageBreak/>
        <w:t xml:space="preserve">Klein </w:t>
      </w:r>
      <w:proofErr w:type="spellStart"/>
      <w:r w:rsidRPr="00880054">
        <w:rPr>
          <w:rFonts w:ascii="Times New Roman" w:hAnsi="Times New Roman" w:cs="Times New Roman"/>
          <w:sz w:val="20"/>
          <w:szCs w:val="20"/>
        </w:rPr>
        <w:t>Goldewijk</w:t>
      </w:r>
      <w:proofErr w:type="spellEnd"/>
      <w:r w:rsidRPr="00880054">
        <w:rPr>
          <w:rFonts w:ascii="Times New Roman" w:hAnsi="Times New Roman" w:cs="Times New Roman"/>
          <w:sz w:val="20"/>
          <w:szCs w:val="20"/>
        </w:rPr>
        <w:t xml:space="preserve"> K., </w:t>
      </w:r>
      <w:proofErr w:type="spellStart"/>
      <w:r w:rsidRPr="00880054">
        <w:rPr>
          <w:rFonts w:ascii="Times New Roman" w:hAnsi="Times New Roman" w:cs="Times New Roman"/>
          <w:sz w:val="20"/>
          <w:szCs w:val="20"/>
        </w:rPr>
        <w:t>Beusen</w:t>
      </w:r>
      <w:proofErr w:type="spellEnd"/>
      <w:r w:rsidRPr="00880054">
        <w:rPr>
          <w:rFonts w:ascii="Times New Roman" w:hAnsi="Times New Roman" w:cs="Times New Roman"/>
          <w:sz w:val="20"/>
          <w:szCs w:val="20"/>
        </w:rPr>
        <w:t xml:space="preserve"> A., </w:t>
      </w:r>
      <w:proofErr w:type="spellStart"/>
      <w:r w:rsidRPr="00880054">
        <w:rPr>
          <w:rFonts w:ascii="Times New Roman" w:hAnsi="Times New Roman" w:cs="Times New Roman"/>
          <w:sz w:val="20"/>
          <w:szCs w:val="20"/>
        </w:rPr>
        <w:t>Doelman</w:t>
      </w:r>
      <w:proofErr w:type="spellEnd"/>
      <w:r w:rsidRPr="00880054">
        <w:rPr>
          <w:rFonts w:ascii="Times New Roman" w:hAnsi="Times New Roman" w:cs="Times New Roman"/>
          <w:sz w:val="20"/>
          <w:szCs w:val="20"/>
        </w:rPr>
        <w:t xml:space="preserve"> J and </w:t>
      </w:r>
      <w:proofErr w:type="spellStart"/>
      <w:r w:rsidRPr="00880054">
        <w:rPr>
          <w:rFonts w:ascii="Times New Roman" w:hAnsi="Times New Roman" w:cs="Times New Roman"/>
          <w:sz w:val="20"/>
          <w:szCs w:val="20"/>
        </w:rPr>
        <w:t>Stehfest</w:t>
      </w:r>
      <w:proofErr w:type="spellEnd"/>
      <w:r w:rsidRPr="00880054">
        <w:rPr>
          <w:rFonts w:ascii="Times New Roman" w:hAnsi="Times New Roman" w:cs="Times New Roman"/>
          <w:sz w:val="20"/>
          <w:szCs w:val="20"/>
        </w:rPr>
        <w:t xml:space="preserve"> E. 2017. Anthropogenic land use estimates for the Holocene – HYDE 3.2. </w:t>
      </w:r>
      <w:r w:rsidRPr="00880054">
        <w:rPr>
          <w:rFonts w:ascii="Times New Roman" w:hAnsi="Times New Roman" w:cs="Times New Roman"/>
          <w:i/>
          <w:sz w:val="20"/>
          <w:szCs w:val="20"/>
        </w:rPr>
        <w:t>Earth System Science Data</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9</w:t>
      </w:r>
      <w:r w:rsidRPr="00880054">
        <w:rPr>
          <w:rFonts w:ascii="Times New Roman" w:hAnsi="Times New Roman" w:cs="Times New Roman"/>
          <w:sz w:val="20"/>
          <w:szCs w:val="20"/>
        </w:rPr>
        <w:t xml:space="preserve">(2), 927-953. </w:t>
      </w:r>
    </w:p>
    <w:p w14:paraId="0324AD51"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proofErr w:type="spellStart"/>
      <w:r w:rsidRPr="00880054">
        <w:rPr>
          <w:rFonts w:ascii="Times New Roman" w:hAnsi="Times New Roman" w:cs="Times New Roman"/>
          <w:sz w:val="20"/>
          <w:szCs w:val="20"/>
        </w:rPr>
        <w:t>Krätli</w:t>
      </w:r>
      <w:proofErr w:type="spellEnd"/>
      <w:r w:rsidRPr="00880054">
        <w:rPr>
          <w:rFonts w:ascii="Times New Roman" w:hAnsi="Times New Roman" w:cs="Times New Roman"/>
          <w:sz w:val="20"/>
          <w:szCs w:val="20"/>
        </w:rPr>
        <w:t xml:space="preserve">, S. 2015. Valuing variability: New perspectives on climate resilient drylands development. IIED: London. URL: </w:t>
      </w:r>
      <w:hyperlink r:id="rId12" w:history="1">
        <w:r w:rsidRPr="00880054">
          <w:rPr>
            <w:rStyle w:val="Hyperlink"/>
            <w:rFonts w:ascii="Times New Roman" w:hAnsi="Times New Roman" w:cs="Times New Roman"/>
            <w:color w:val="auto"/>
            <w:sz w:val="20"/>
            <w:szCs w:val="20"/>
          </w:rPr>
          <w:t>http://pubs.iied.org/10128IIED.html</w:t>
        </w:r>
      </w:hyperlink>
      <w:r w:rsidRPr="00880054">
        <w:rPr>
          <w:rFonts w:ascii="Times New Roman" w:hAnsi="Times New Roman" w:cs="Times New Roman"/>
          <w:sz w:val="20"/>
          <w:szCs w:val="20"/>
        </w:rPr>
        <w:t xml:space="preserve"> </w:t>
      </w:r>
    </w:p>
    <w:p w14:paraId="3119B48C" w14:textId="093EE489"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Kumar and Srivastava 2018</w:t>
      </w:r>
      <w:r w:rsidRPr="00880054">
        <w:rPr>
          <w:rFonts w:ascii="Times New Roman" w:hAnsi="Times New Roman" w:cs="Times New Roman"/>
          <w:sz w:val="20"/>
          <w:szCs w:val="20"/>
          <w:shd w:val="clear" w:color="auto" w:fill="FFFFFF"/>
        </w:rPr>
        <w:t xml:space="preserve"> Kumar, S. and Srivastava, S. 2018. Biodiversity Conservation and Agricultural Intensification in India through Integration of IPR. In </w:t>
      </w:r>
      <w:proofErr w:type="gramStart"/>
      <w:r w:rsidRPr="00880054">
        <w:rPr>
          <w:rFonts w:ascii="Times New Roman" w:hAnsi="Times New Roman" w:cs="Times New Roman"/>
          <w:i/>
          <w:iCs/>
          <w:sz w:val="20"/>
          <w:szCs w:val="20"/>
          <w:shd w:val="clear" w:color="auto" w:fill="FFFFFF"/>
        </w:rPr>
        <w:t>The</w:t>
      </w:r>
      <w:proofErr w:type="gramEnd"/>
      <w:r w:rsidRPr="00880054">
        <w:rPr>
          <w:rFonts w:ascii="Times New Roman" w:hAnsi="Times New Roman" w:cs="Times New Roman"/>
          <w:i/>
          <w:iCs/>
          <w:sz w:val="20"/>
          <w:szCs w:val="20"/>
          <w:shd w:val="clear" w:color="auto" w:fill="FFFFFF"/>
        </w:rPr>
        <w:t xml:space="preserve"> Role of Intellectual Property Rights in Agriculture and Allied Sciences</w:t>
      </w:r>
      <w:r w:rsidRPr="00880054">
        <w:rPr>
          <w:rFonts w:ascii="Times New Roman" w:hAnsi="Times New Roman" w:cs="Times New Roman"/>
          <w:sz w:val="20"/>
          <w:szCs w:val="20"/>
          <w:shd w:val="clear" w:color="auto" w:fill="FFFFFF"/>
        </w:rPr>
        <w:t> (pp. 87-120). Apple Academic Press.</w:t>
      </w:r>
    </w:p>
    <w:p w14:paraId="42303A93"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lang w:eastAsia="en-GB"/>
        </w:rPr>
      </w:pPr>
      <w:r w:rsidRPr="00880054">
        <w:rPr>
          <w:rFonts w:ascii="Times New Roman" w:hAnsi="Times New Roman" w:cs="Times New Roman"/>
          <w:sz w:val="20"/>
          <w:szCs w:val="20"/>
          <w:lang w:eastAsia="en-GB"/>
        </w:rPr>
        <w:t xml:space="preserve">Kumar V., Jain S.K. and Singh Y. 2010. Analysis of long-term rainfall trends in India. </w:t>
      </w:r>
      <w:r w:rsidRPr="00880054">
        <w:rPr>
          <w:rFonts w:ascii="Times New Roman" w:hAnsi="Times New Roman" w:cs="Times New Roman"/>
          <w:i/>
          <w:sz w:val="20"/>
          <w:szCs w:val="20"/>
          <w:lang w:eastAsia="en-GB"/>
        </w:rPr>
        <w:t>Hydrological Sciences Journal</w:t>
      </w:r>
      <w:r w:rsidRPr="00880054">
        <w:rPr>
          <w:rFonts w:ascii="Times New Roman" w:hAnsi="Times New Roman" w:cs="Times New Roman"/>
          <w:sz w:val="20"/>
          <w:szCs w:val="20"/>
          <w:lang w:eastAsia="en-GB"/>
        </w:rPr>
        <w:t xml:space="preserve">, </w:t>
      </w:r>
      <w:r w:rsidRPr="00880054">
        <w:rPr>
          <w:rFonts w:ascii="Times New Roman" w:hAnsi="Times New Roman" w:cs="Times New Roman"/>
          <w:i/>
          <w:sz w:val="20"/>
          <w:szCs w:val="20"/>
          <w:lang w:eastAsia="en-GB"/>
        </w:rPr>
        <w:t>55</w:t>
      </w:r>
      <w:r w:rsidRPr="00880054">
        <w:rPr>
          <w:rFonts w:ascii="Times New Roman" w:hAnsi="Times New Roman" w:cs="Times New Roman"/>
          <w:sz w:val="20"/>
          <w:szCs w:val="20"/>
          <w:lang w:eastAsia="en-GB"/>
        </w:rPr>
        <w:t xml:space="preserve">(4), pp. 484-496. </w:t>
      </w:r>
    </w:p>
    <w:p w14:paraId="4F43F078"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lang w:eastAsia="en-GB"/>
        </w:rPr>
      </w:pPr>
      <w:r w:rsidRPr="00880054">
        <w:rPr>
          <w:rFonts w:ascii="Times New Roman" w:eastAsia="Times New Roman" w:hAnsi="Times New Roman" w:cs="Times New Roman"/>
          <w:sz w:val="20"/>
          <w:szCs w:val="20"/>
          <w:shd w:val="clear" w:color="auto" w:fill="FFFFFF"/>
        </w:rPr>
        <w:t xml:space="preserve">Kumar, M., Reddy, K.S., </w:t>
      </w:r>
      <w:proofErr w:type="spellStart"/>
      <w:r w:rsidRPr="00880054">
        <w:rPr>
          <w:rFonts w:ascii="Times New Roman" w:eastAsia="Times New Roman" w:hAnsi="Times New Roman" w:cs="Times New Roman"/>
          <w:sz w:val="20"/>
          <w:szCs w:val="20"/>
          <w:shd w:val="clear" w:color="auto" w:fill="FFFFFF"/>
        </w:rPr>
        <w:t>Adake</w:t>
      </w:r>
      <w:proofErr w:type="spellEnd"/>
      <w:r w:rsidRPr="00880054">
        <w:rPr>
          <w:rFonts w:ascii="Times New Roman" w:eastAsia="Times New Roman" w:hAnsi="Times New Roman" w:cs="Times New Roman"/>
          <w:sz w:val="20"/>
          <w:szCs w:val="20"/>
          <w:shd w:val="clear" w:color="auto" w:fill="FFFFFF"/>
        </w:rPr>
        <w:t>, R.V. and Rao, C.V.K.N., 2015. Solar powered micro-irrigation system for small holders of dryland agriculture in India. </w:t>
      </w:r>
      <w:r w:rsidRPr="00880054">
        <w:rPr>
          <w:rFonts w:ascii="Times New Roman" w:eastAsia="Times New Roman" w:hAnsi="Times New Roman" w:cs="Times New Roman"/>
          <w:i/>
          <w:iCs/>
          <w:sz w:val="20"/>
          <w:szCs w:val="20"/>
          <w:shd w:val="clear" w:color="auto" w:fill="FFFFFF"/>
        </w:rPr>
        <w:t>Agricultural Water Management</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158</w:t>
      </w:r>
      <w:r w:rsidRPr="00880054">
        <w:rPr>
          <w:rFonts w:ascii="Times New Roman" w:eastAsia="Times New Roman" w:hAnsi="Times New Roman" w:cs="Times New Roman"/>
          <w:sz w:val="20"/>
          <w:szCs w:val="20"/>
          <w:shd w:val="clear" w:color="auto" w:fill="FFFFFF"/>
        </w:rPr>
        <w:t xml:space="preserve">, pp.112-119. </w:t>
      </w:r>
    </w:p>
    <w:p w14:paraId="7C6D07FA" w14:textId="77777777" w:rsidR="00A03AE8" w:rsidRPr="00880054" w:rsidRDefault="00A03AE8" w:rsidP="003B67E2">
      <w:pPr>
        <w:pStyle w:val="CommentText"/>
        <w:numPr>
          <w:ilvl w:val="0"/>
          <w:numId w:val="11"/>
        </w:numPr>
        <w:ind w:left="714" w:hanging="357"/>
        <w:contextualSpacing/>
        <w:rPr>
          <w:rFonts w:ascii="Times New Roman" w:hAnsi="Times New Roman" w:cs="Times New Roman"/>
        </w:rPr>
      </w:pPr>
      <w:r w:rsidRPr="00880054">
        <w:rPr>
          <w:rFonts w:ascii="Times New Roman" w:hAnsi="Times New Roman" w:cs="Times New Roman"/>
        </w:rPr>
        <w:t xml:space="preserve">Kumar, R. 2019. Remaking Town and Hinterland: Reshaping Palates and Transforming Diets in Western Awadh, Uttar Pradesh. Conference presentation on panel ‘Food Systems across Scales’, Urban ARC, IIHS Bangalore. January 2019. </w:t>
      </w:r>
    </w:p>
    <w:p w14:paraId="7DD80098"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Kumar, R., 2019: India’s Green Revolution and Beyond. </w:t>
      </w:r>
      <w:r w:rsidRPr="00880054">
        <w:rPr>
          <w:rFonts w:ascii="Times New Roman" w:hAnsi="Times New Roman" w:cs="Times New Roman"/>
          <w:i/>
          <w:iCs/>
          <w:sz w:val="20"/>
          <w:szCs w:val="20"/>
        </w:rPr>
        <w:t>Econ. Polit. Wkly.</w:t>
      </w:r>
      <w:r w:rsidRPr="00880054">
        <w:rPr>
          <w:rFonts w:ascii="Times New Roman" w:hAnsi="Times New Roman" w:cs="Times New Roman"/>
          <w:sz w:val="20"/>
          <w:szCs w:val="20"/>
        </w:rPr>
        <w:t xml:space="preserve">, </w:t>
      </w:r>
      <w:proofErr w:type="spellStart"/>
      <w:r w:rsidRPr="00880054">
        <w:rPr>
          <w:rFonts w:ascii="Times New Roman" w:hAnsi="Times New Roman" w:cs="Times New Roman"/>
          <w:b/>
          <w:bCs/>
          <w:sz w:val="20"/>
          <w:szCs w:val="20"/>
        </w:rPr>
        <w:t>l</w:t>
      </w:r>
      <w:r w:rsidRPr="00880054">
        <w:rPr>
          <w:rFonts w:ascii="Times New Roman" w:hAnsi="Times New Roman" w:cs="Times New Roman"/>
          <w:bCs/>
          <w:i/>
          <w:sz w:val="20"/>
          <w:szCs w:val="20"/>
        </w:rPr>
        <w:t>IV</w:t>
      </w:r>
      <w:proofErr w:type="spellEnd"/>
      <w:r w:rsidRPr="00880054">
        <w:rPr>
          <w:rFonts w:ascii="Times New Roman" w:hAnsi="Times New Roman" w:cs="Times New Roman"/>
          <w:sz w:val="20"/>
          <w:szCs w:val="20"/>
        </w:rPr>
        <w:t>, pp. 41- 48.</w:t>
      </w:r>
    </w:p>
    <w:p w14:paraId="50E5A0B5" w14:textId="4528F128" w:rsidR="0089071F" w:rsidRPr="00880054" w:rsidRDefault="0089071F"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Law C., Fraser </w:t>
      </w:r>
      <w:proofErr w:type="gramStart"/>
      <w:r w:rsidRPr="00880054">
        <w:rPr>
          <w:rFonts w:ascii="Times New Roman" w:hAnsi="Times New Roman" w:cs="Times New Roman"/>
          <w:sz w:val="20"/>
          <w:szCs w:val="20"/>
        </w:rPr>
        <w:t>I.</w:t>
      </w:r>
      <w:proofErr w:type="gramEnd"/>
      <w:r w:rsidRPr="00880054">
        <w:rPr>
          <w:rFonts w:ascii="Times New Roman" w:hAnsi="Times New Roman" w:cs="Times New Roman"/>
          <w:sz w:val="20"/>
          <w:szCs w:val="20"/>
        </w:rPr>
        <w:t xml:space="preserve"> and </w:t>
      </w:r>
      <w:proofErr w:type="spellStart"/>
      <w:r w:rsidRPr="00880054">
        <w:rPr>
          <w:rFonts w:ascii="Times New Roman" w:hAnsi="Times New Roman" w:cs="Times New Roman"/>
          <w:sz w:val="20"/>
          <w:szCs w:val="20"/>
        </w:rPr>
        <w:t>Piracha</w:t>
      </w:r>
      <w:proofErr w:type="spellEnd"/>
      <w:r w:rsidRPr="00880054">
        <w:rPr>
          <w:rFonts w:ascii="Times New Roman" w:hAnsi="Times New Roman" w:cs="Times New Roman"/>
          <w:sz w:val="20"/>
          <w:szCs w:val="20"/>
        </w:rPr>
        <w:t xml:space="preserve"> M. 2020. Nutrition transition and changing food preferences in India. </w:t>
      </w:r>
      <w:r w:rsidRPr="00880054">
        <w:rPr>
          <w:rFonts w:ascii="Times New Roman" w:hAnsi="Times New Roman" w:cs="Times New Roman"/>
          <w:i/>
          <w:sz w:val="20"/>
          <w:szCs w:val="20"/>
        </w:rPr>
        <w:t>Journal of Agricultural Economics</w:t>
      </w:r>
      <w:r w:rsidRPr="00880054">
        <w:rPr>
          <w:rFonts w:ascii="Times New Roman" w:hAnsi="Times New Roman" w:cs="Times New Roman"/>
          <w:sz w:val="20"/>
          <w:szCs w:val="20"/>
        </w:rPr>
        <w:t xml:space="preserve">, </w:t>
      </w:r>
      <w:r w:rsidRPr="00880054">
        <w:rPr>
          <w:rFonts w:ascii="Times New Roman" w:hAnsi="Times New Roman" w:cs="Times New Roman"/>
          <w:bCs/>
          <w:sz w:val="20"/>
          <w:szCs w:val="20"/>
        </w:rPr>
        <w:t>https://doi.org/10.1111/1477-9552.12322</w:t>
      </w:r>
    </w:p>
    <w:p w14:paraId="629BD44F"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Mehta, L. (ed.) 2010. </w:t>
      </w:r>
      <w:r w:rsidRPr="00880054">
        <w:rPr>
          <w:rFonts w:ascii="Times New Roman" w:hAnsi="Times New Roman" w:cs="Times New Roman"/>
          <w:i/>
          <w:sz w:val="20"/>
          <w:szCs w:val="20"/>
        </w:rPr>
        <w:t>The limits to scarcity: Contesting the politics of allocation</w:t>
      </w:r>
      <w:r w:rsidRPr="00880054">
        <w:rPr>
          <w:rFonts w:ascii="Times New Roman" w:hAnsi="Times New Roman" w:cs="Times New Roman"/>
          <w:sz w:val="20"/>
          <w:szCs w:val="20"/>
        </w:rPr>
        <w:t xml:space="preserve">. London: Earthscan.   </w:t>
      </w:r>
    </w:p>
    <w:p w14:paraId="0F2CB5BE"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Mehta, L. 2001. The manufacture of popular perceptions of scarcity. Dams and water-related narratives in Gujarat, India. </w:t>
      </w:r>
      <w:r w:rsidRPr="00880054">
        <w:rPr>
          <w:rFonts w:ascii="Times New Roman" w:hAnsi="Times New Roman" w:cs="Times New Roman"/>
          <w:i/>
          <w:sz w:val="20"/>
          <w:szCs w:val="20"/>
        </w:rPr>
        <w:t>World Development</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29,</w:t>
      </w:r>
      <w:r w:rsidRPr="00880054">
        <w:rPr>
          <w:rFonts w:ascii="Times New Roman" w:hAnsi="Times New Roman" w:cs="Times New Roman"/>
          <w:sz w:val="20"/>
          <w:szCs w:val="20"/>
        </w:rPr>
        <w:t xml:space="preserve"> 2025-2041. </w:t>
      </w:r>
    </w:p>
    <w:p w14:paraId="4144E1BC"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Mehta, L. 2005. The politics and poetics of water: Naturalising water scarcity in western India. New Delhi: Orient Longman.   </w:t>
      </w:r>
    </w:p>
    <w:p w14:paraId="0A94CD7B" w14:textId="10E024D8"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Milesi</w:t>
      </w:r>
      <w:proofErr w:type="spellEnd"/>
      <w:r w:rsidRPr="00880054">
        <w:rPr>
          <w:rFonts w:ascii="Times New Roman" w:eastAsia="Times New Roman" w:hAnsi="Times New Roman" w:cs="Times New Roman"/>
          <w:sz w:val="20"/>
          <w:szCs w:val="20"/>
          <w:shd w:val="clear" w:color="auto" w:fill="FFFFFF"/>
        </w:rPr>
        <w:t xml:space="preserve">, C., </w:t>
      </w:r>
      <w:proofErr w:type="spellStart"/>
      <w:r w:rsidRPr="00880054">
        <w:rPr>
          <w:rFonts w:ascii="Times New Roman" w:eastAsia="Times New Roman" w:hAnsi="Times New Roman" w:cs="Times New Roman"/>
          <w:sz w:val="20"/>
          <w:szCs w:val="20"/>
          <w:shd w:val="clear" w:color="auto" w:fill="FFFFFF"/>
        </w:rPr>
        <w:t>Samanta</w:t>
      </w:r>
      <w:proofErr w:type="spellEnd"/>
      <w:r w:rsidRPr="00880054">
        <w:rPr>
          <w:rFonts w:ascii="Times New Roman" w:eastAsia="Times New Roman" w:hAnsi="Times New Roman" w:cs="Times New Roman"/>
          <w:sz w:val="20"/>
          <w:szCs w:val="20"/>
          <w:shd w:val="clear" w:color="auto" w:fill="FFFFFF"/>
        </w:rPr>
        <w:t xml:space="preserve">, A., Hashimoto, H., Kumar, K.K., </w:t>
      </w:r>
      <w:proofErr w:type="spellStart"/>
      <w:r w:rsidRPr="00880054">
        <w:rPr>
          <w:rFonts w:ascii="Times New Roman" w:eastAsia="Times New Roman" w:hAnsi="Times New Roman" w:cs="Times New Roman"/>
          <w:sz w:val="20"/>
          <w:szCs w:val="20"/>
          <w:shd w:val="clear" w:color="auto" w:fill="FFFFFF"/>
        </w:rPr>
        <w:t>Ganguly</w:t>
      </w:r>
      <w:proofErr w:type="spellEnd"/>
      <w:r w:rsidRPr="00880054">
        <w:rPr>
          <w:rFonts w:ascii="Times New Roman" w:eastAsia="Times New Roman" w:hAnsi="Times New Roman" w:cs="Times New Roman"/>
          <w:sz w:val="20"/>
          <w:szCs w:val="20"/>
          <w:shd w:val="clear" w:color="auto" w:fill="FFFFFF"/>
        </w:rPr>
        <w:t xml:space="preserve">, S., </w:t>
      </w:r>
      <w:proofErr w:type="spellStart"/>
      <w:r w:rsidRPr="00880054">
        <w:rPr>
          <w:rFonts w:ascii="Times New Roman" w:eastAsia="Times New Roman" w:hAnsi="Times New Roman" w:cs="Times New Roman"/>
          <w:sz w:val="20"/>
          <w:szCs w:val="20"/>
          <w:shd w:val="clear" w:color="auto" w:fill="FFFFFF"/>
        </w:rPr>
        <w:t>Thenkabail</w:t>
      </w:r>
      <w:proofErr w:type="spellEnd"/>
      <w:r w:rsidRPr="00880054">
        <w:rPr>
          <w:rFonts w:ascii="Times New Roman" w:eastAsia="Times New Roman" w:hAnsi="Times New Roman" w:cs="Times New Roman"/>
          <w:sz w:val="20"/>
          <w:szCs w:val="20"/>
          <w:shd w:val="clear" w:color="auto" w:fill="FFFFFF"/>
        </w:rPr>
        <w:t xml:space="preserve">, P.S., Srivastava, A.N., </w:t>
      </w:r>
      <w:proofErr w:type="spellStart"/>
      <w:r w:rsidRPr="00880054">
        <w:rPr>
          <w:rFonts w:ascii="Times New Roman" w:eastAsia="Times New Roman" w:hAnsi="Times New Roman" w:cs="Times New Roman"/>
          <w:sz w:val="20"/>
          <w:szCs w:val="20"/>
          <w:shd w:val="clear" w:color="auto" w:fill="FFFFFF"/>
        </w:rPr>
        <w:t>Nemani</w:t>
      </w:r>
      <w:proofErr w:type="spellEnd"/>
      <w:r w:rsidRPr="00880054">
        <w:rPr>
          <w:rFonts w:ascii="Times New Roman" w:eastAsia="Times New Roman" w:hAnsi="Times New Roman" w:cs="Times New Roman"/>
          <w:sz w:val="20"/>
          <w:szCs w:val="20"/>
          <w:shd w:val="clear" w:color="auto" w:fill="FFFFFF"/>
        </w:rPr>
        <w:t>, R.R. and Myneni, R.B., 2010. Decadal variations in NDVI and food production in India. </w:t>
      </w:r>
      <w:r w:rsidRPr="00880054">
        <w:rPr>
          <w:rFonts w:ascii="Times New Roman" w:eastAsia="Times New Roman" w:hAnsi="Times New Roman" w:cs="Times New Roman"/>
          <w:i/>
          <w:iCs/>
          <w:sz w:val="20"/>
          <w:szCs w:val="20"/>
          <w:shd w:val="clear" w:color="auto" w:fill="FFFFFF"/>
        </w:rPr>
        <w:t>Remote Sensing</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2</w:t>
      </w:r>
      <w:r w:rsidRPr="00880054">
        <w:rPr>
          <w:rFonts w:ascii="Times New Roman" w:eastAsia="Times New Roman" w:hAnsi="Times New Roman" w:cs="Times New Roman"/>
          <w:sz w:val="20"/>
          <w:szCs w:val="20"/>
          <w:shd w:val="clear" w:color="auto" w:fill="FFFFFF"/>
        </w:rPr>
        <w:t>(3), pp.758-776.</w:t>
      </w:r>
      <w:r w:rsidR="00DC6C7F" w:rsidRPr="00880054">
        <w:rPr>
          <w:rFonts w:ascii="Times New Roman" w:eastAsia="Times New Roman" w:hAnsi="Times New Roman" w:cs="Times New Roman"/>
          <w:sz w:val="20"/>
          <w:szCs w:val="20"/>
          <w:shd w:val="clear" w:color="auto" w:fill="FFFFFF"/>
        </w:rPr>
        <w:t xml:space="preserve"> </w:t>
      </w:r>
    </w:p>
    <w:p w14:paraId="10A61B7E" w14:textId="77777777" w:rsidR="005E6ABA" w:rsidRPr="00880054" w:rsidRDefault="005E6ABA" w:rsidP="003B67E2">
      <w:pPr>
        <w:pStyle w:val="ListParagraph"/>
        <w:numPr>
          <w:ilvl w:val="0"/>
          <w:numId w:val="11"/>
        </w:numPr>
        <w:spacing w:after="0" w:line="240" w:lineRule="auto"/>
        <w:rPr>
          <w:rFonts w:ascii="Times New Roman" w:eastAsia="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Minocha</w:t>
      </w:r>
      <w:proofErr w:type="spellEnd"/>
      <w:r w:rsidRPr="00880054">
        <w:rPr>
          <w:rFonts w:ascii="Times New Roman" w:eastAsia="Times New Roman" w:hAnsi="Times New Roman" w:cs="Times New Roman"/>
          <w:sz w:val="20"/>
          <w:szCs w:val="20"/>
          <w:shd w:val="clear" w:color="auto" w:fill="FFFFFF"/>
        </w:rPr>
        <w:t xml:space="preserve">, S., Thomas, T. and </w:t>
      </w:r>
      <w:proofErr w:type="spellStart"/>
      <w:r w:rsidRPr="00880054">
        <w:rPr>
          <w:rFonts w:ascii="Times New Roman" w:eastAsia="Times New Roman" w:hAnsi="Times New Roman" w:cs="Times New Roman"/>
          <w:sz w:val="20"/>
          <w:szCs w:val="20"/>
          <w:shd w:val="clear" w:color="auto" w:fill="FFFFFF"/>
        </w:rPr>
        <w:t>Kurpad</w:t>
      </w:r>
      <w:proofErr w:type="spellEnd"/>
      <w:r w:rsidRPr="00880054">
        <w:rPr>
          <w:rFonts w:ascii="Times New Roman" w:eastAsia="Times New Roman" w:hAnsi="Times New Roman" w:cs="Times New Roman"/>
          <w:sz w:val="20"/>
          <w:szCs w:val="20"/>
          <w:shd w:val="clear" w:color="auto" w:fill="FFFFFF"/>
        </w:rPr>
        <w:t xml:space="preserve">, A.V., 2018. Are ‘fruits and vegetables’ intake really what they seem in </w:t>
      </w:r>
      <w:proofErr w:type="gramStart"/>
      <w:r w:rsidRPr="00880054">
        <w:rPr>
          <w:rFonts w:ascii="Times New Roman" w:eastAsia="Times New Roman" w:hAnsi="Times New Roman" w:cs="Times New Roman"/>
          <w:sz w:val="20"/>
          <w:szCs w:val="20"/>
          <w:shd w:val="clear" w:color="auto" w:fill="FFFFFF"/>
        </w:rPr>
        <w:t>India?.</w:t>
      </w:r>
      <w:proofErr w:type="gramEnd"/>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European journal of clinical nutrition</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72</w:t>
      </w:r>
      <w:r w:rsidRPr="00880054">
        <w:rPr>
          <w:rFonts w:ascii="Times New Roman" w:eastAsia="Times New Roman" w:hAnsi="Times New Roman" w:cs="Times New Roman"/>
          <w:sz w:val="20"/>
          <w:szCs w:val="20"/>
          <w:shd w:val="clear" w:color="auto" w:fill="FFFFFF"/>
        </w:rPr>
        <w:t>(4), pp.603-608.</w:t>
      </w:r>
    </w:p>
    <w:p w14:paraId="099B958B"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proofErr w:type="spellStart"/>
      <w:r w:rsidRPr="00880054">
        <w:rPr>
          <w:rFonts w:ascii="Times New Roman" w:hAnsi="Times New Roman" w:cs="Times New Roman"/>
          <w:sz w:val="20"/>
          <w:szCs w:val="20"/>
        </w:rPr>
        <w:t>Mirzabaev</w:t>
      </w:r>
      <w:proofErr w:type="spellEnd"/>
      <w:r w:rsidRPr="00880054">
        <w:rPr>
          <w:rFonts w:ascii="Times New Roman" w:hAnsi="Times New Roman" w:cs="Times New Roman"/>
          <w:sz w:val="20"/>
          <w:szCs w:val="20"/>
        </w:rPr>
        <w:t xml:space="preserve"> A. and Wu J. et al. 2019. Desertification. Chapter 3, Intergovernmental Panel on Climate Change. </w:t>
      </w:r>
    </w:p>
    <w:p w14:paraId="30C4AF44" w14:textId="77777777" w:rsidR="00A03AE8" w:rsidRPr="00880054" w:rsidRDefault="00A03AE8" w:rsidP="003B67E2">
      <w:pPr>
        <w:pStyle w:val="CommentText"/>
        <w:numPr>
          <w:ilvl w:val="0"/>
          <w:numId w:val="11"/>
        </w:numPr>
        <w:ind w:left="714" w:hanging="357"/>
        <w:contextualSpacing/>
        <w:rPr>
          <w:rFonts w:ascii="Times New Roman" w:hAnsi="Times New Roman" w:cs="Times New Roman"/>
        </w:rPr>
      </w:pPr>
      <w:r w:rsidRPr="00880054">
        <w:rPr>
          <w:rFonts w:ascii="Times New Roman" w:hAnsi="Times New Roman" w:cs="Times New Roman"/>
        </w:rPr>
        <w:t>Morrison, K. D. (2016). From millets to rice (and back again?): Cuisine, cultivation, and health in southern India</w:t>
      </w:r>
      <w:r w:rsidRPr="00880054">
        <w:rPr>
          <w:rFonts w:ascii="Times New Roman" w:hAnsi="Times New Roman" w:cs="Times New Roman"/>
          <w:i/>
        </w:rPr>
        <w:t>. A companion to South Asia in the past</w:t>
      </w:r>
      <w:r w:rsidRPr="00880054">
        <w:rPr>
          <w:rFonts w:ascii="Times New Roman" w:hAnsi="Times New Roman" w:cs="Times New Roman"/>
        </w:rPr>
        <w:t>, 358-73.</w:t>
      </w:r>
    </w:p>
    <w:p w14:paraId="744C617E"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Patel J.G., Murthy T.V.R., Singh T.S. and </w:t>
      </w:r>
      <w:proofErr w:type="spellStart"/>
      <w:r w:rsidRPr="00880054">
        <w:rPr>
          <w:rFonts w:ascii="Times New Roman" w:hAnsi="Times New Roman" w:cs="Times New Roman"/>
          <w:sz w:val="20"/>
          <w:szCs w:val="20"/>
        </w:rPr>
        <w:t>Panigraphy</w:t>
      </w:r>
      <w:proofErr w:type="spellEnd"/>
      <w:r w:rsidRPr="00880054">
        <w:rPr>
          <w:rFonts w:ascii="Times New Roman" w:hAnsi="Times New Roman" w:cs="Times New Roman"/>
          <w:sz w:val="20"/>
          <w:szCs w:val="20"/>
        </w:rPr>
        <w:t xml:space="preserve"> S. </w:t>
      </w:r>
      <w:r w:rsidRPr="00880054">
        <w:rPr>
          <w:rFonts w:ascii="Times New Roman" w:hAnsi="Times New Roman" w:cs="Times New Roman"/>
          <w:i/>
          <w:sz w:val="20"/>
          <w:szCs w:val="20"/>
        </w:rPr>
        <w:t>undated.</w:t>
      </w:r>
      <w:r w:rsidRPr="00880054">
        <w:rPr>
          <w:rFonts w:ascii="Times New Roman" w:hAnsi="Times New Roman" w:cs="Times New Roman"/>
          <w:sz w:val="20"/>
          <w:szCs w:val="20"/>
        </w:rPr>
        <w:t xml:space="preserve"> Analysis of the distribution pattern of wetlands in India in relation to climate change. ISPRS Archives XXXVIII-8/W3 Workshop Proceedings: Impact of climate change on agriculture. </w:t>
      </w:r>
    </w:p>
    <w:p w14:paraId="31451BFB" w14:textId="0A69722A"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Pingal</w:t>
      </w:r>
      <w:r w:rsidR="00135ED2">
        <w:rPr>
          <w:rFonts w:ascii="Times New Roman" w:hAnsi="Times New Roman" w:cs="Times New Roman"/>
          <w:sz w:val="20"/>
          <w:szCs w:val="20"/>
        </w:rPr>
        <w:t>i</w:t>
      </w:r>
      <w:proofErr w:type="spellEnd"/>
      <w:r w:rsidRPr="00880054">
        <w:rPr>
          <w:rFonts w:ascii="Times New Roman" w:hAnsi="Times New Roman" w:cs="Times New Roman"/>
          <w:sz w:val="20"/>
          <w:szCs w:val="20"/>
        </w:rPr>
        <w:t xml:space="preserve">, P., Aiyar A., Abraham M. and Rahman A. 2019. </w:t>
      </w:r>
      <w:r w:rsidRPr="00880054">
        <w:rPr>
          <w:rFonts w:ascii="Times New Roman" w:hAnsi="Times New Roman" w:cs="Times New Roman"/>
          <w:i/>
          <w:sz w:val="20"/>
          <w:szCs w:val="20"/>
        </w:rPr>
        <w:t>Transforming Food Systems for a Rising India</w:t>
      </w:r>
      <w:r w:rsidRPr="00880054">
        <w:rPr>
          <w:rFonts w:ascii="Times New Roman" w:hAnsi="Times New Roman" w:cs="Times New Roman"/>
          <w:sz w:val="20"/>
          <w:szCs w:val="20"/>
        </w:rPr>
        <w:t xml:space="preserve">. Palgrave MacMillan.  </w:t>
      </w:r>
    </w:p>
    <w:p w14:paraId="434F33BE" w14:textId="720F1242"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Pradh</w:t>
      </w:r>
      <w:r w:rsidR="008A3076">
        <w:rPr>
          <w:rFonts w:ascii="Times New Roman" w:eastAsia="Times New Roman" w:hAnsi="Times New Roman" w:cs="Times New Roman"/>
          <w:sz w:val="20"/>
          <w:szCs w:val="20"/>
          <w:shd w:val="clear" w:color="auto" w:fill="FFFFFF"/>
        </w:rPr>
        <w:t>y</w:t>
      </w:r>
      <w:r w:rsidRPr="00880054">
        <w:rPr>
          <w:rFonts w:ascii="Times New Roman" w:eastAsia="Times New Roman" w:hAnsi="Times New Roman" w:cs="Times New Roman"/>
          <w:sz w:val="20"/>
          <w:szCs w:val="20"/>
          <w:shd w:val="clear" w:color="auto" w:fill="FFFFFF"/>
        </w:rPr>
        <w:t>an</w:t>
      </w:r>
      <w:proofErr w:type="spellEnd"/>
      <w:r w:rsidRPr="00880054">
        <w:rPr>
          <w:rFonts w:ascii="Times New Roman" w:eastAsia="Times New Roman" w:hAnsi="Times New Roman" w:cs="Times New Roman"/>
          <w:sz w:val="20"/>
          <w:szCs w:val="20"/>
          <w:shd w:val="clear" w:color="auto" w:fill="FFFFFF"/>
        </w:rPr>
        <w:t xml:space="preserve">, S. and </w:t>
      </w:r>
      <w:proofErr w:type="spellStart"/>
      <w:r w:rsidRPr="00880054">
        <w:rPr>
          <w:rFonts w:ascii="Times New Roman" w:eastAsia="Times New Roman" w:hAnsi="Times New Roman" w:cs="Times New Roman"/>
          <w:sz w:val="20"/>
          <w:szCs w:val="20"/>
          <w:shd w:val="clear" w:color="auto" w:fill="FFFFFF"/>
        </w:rPr>
        <w:t>Ruysenaar</w:t>
      </w:r>
      <w:proofErr w:type="spellEnd"/>
      <w:r w:rsidRPr="00880054">
        <w:rPr>
          <w:rFonts w:ascii="Times New Roman" w:eastAsia="Times New Roman" w:hAnsi="Times New Roman" w:cs="Times New Roman"/>
          <w:sz w:val="20"/>
          <w:szCs w:val="20"/>
          <w:shd w:val="clear" w:color="auto" w:fill="FFFFFF"/>
        </w:rPr>
        <w:t>, S., 2014. Burning desires: untangling and interpreting ‘pro-</w:t>
      </w:r>
      <w:proofErr w:type="spellStart"/>
      <w:r w:rsidRPr="00880054">
        <w:rPr>
          <w:rFonts w:ascii="Times New Roman" w:eastAsia="Times New Roman" w:hAnsi="Times New Roman" w:cs="Times New Roman"/>
          <w:sz w:val="20"/>
          <w:szCs w:val="20"/>
          <w:shd w:val="clear" w:color="auto" w:fill="FFFFFF"/>
        </w:rPr>
        <w:t>poor’biofuel</w:t>
      </w:r>
      <w:proofErr w:type="spellEnd"/>
      <w:r w:rsidRPr="00880054">
        <w:rPr>
          <w:rFonts w:ascii="Times New Roman" w:eastAsia="Times New Roman" w:hAnsi="Times New Roman" w:cs="Times New Roman"/>
          <w:sz w:val="20"/>
          <w:szCs w:val="20"/>
          <w:shd w:val="clear" w:color="auto" w:fill="FFFFFF"/>
        </w:rPr>
        <w:t xml:space="preserve"> policy processes in India and South Africa. </w:t>
      </w:r>
      <w:r w:rsidRPr="00880054">
        <w:rPr>
          <w:rFonts w:ascii="Times New Roman" w:eastAsia="Times New Roman" w:hAnsi="Times New Roman" w:cs="Times New Roman"/>
          <w:i/>
          <w:iCs/>
          <w:sz w:val="20"/>
          <w:szCs w:val="20"/>
          <w:shd w:val="clear" w:color="auto" w:fill="FFFFFF"/>
        </w:rPr>
        <w:t>Environment and Planning A</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46</w:t>
      </w:r>
      <w:r w:rsidRPr="00880054">
        <w:rPr>
          <w:rFonts w:ascii="Times New Roman" w:eastAsia="Times New Roman" w:hAnsi="Times New Roman" w:cs="Times New Roman"/>
          <w:sz w:val="20"/>
          <w:szCs w:val="20"/>
          <w:shd w:val="clear" w:color="auto" w:fill="FFFFFF"/>
        </w:rPr>
        <w:t>(2), pp.299-317.</w:t>
      </w:r>
    </w:p>
    <w:p w14:paraId="5080C568"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Prakash, G. 2018. Review of the food processing supply chain literature: a UK, India bilateral context. </w:t>
      </w:r>
      <w:r w:rsidRPr="00880054">
        <w:rPr>
          <w:rFonts w:ascii="Times New Roman" w:hAnsi="Times New Roman" w:cs="Times New Roman"/>
          <w:i/>
          <w:sz w:val="20"/>
          <w:szCs w:val="20"/>
        </w:rPr>
        <w:t>Journal of Advances in Management Research</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15</w:t>
      </w:r>
      <w:r w:rsidRPr="00880054">
        <w:rPr>
          <w:rFonts w:ascii="Times New Roman" w:hAnsi="Times New Roman" w:cs="Times New Roman"/>
          <w:sz w:val="20"/>
          <w:szCs w:val="20"/>
        </w:rPr>
        <w:t xml:space="preserve">(4), pp. 457-479. </w:t>
      </w:r>
    </w:p>
    <w:p w14:paraId="77220843"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Prăvălie</w:t>
      </w:r>
      <w:proofErr w:type="spellEnd"/>
      <w:r w:rsidRPr="00880054">
        <w:rPr>
          <w:rFonts w:ascii="Times New Roman" w:hAnsi="Times New Roman" w:cs="Times New Roman"/>
          <w:sz w:val="20"/>
          <w:szCs w:val="20"/>
        </w:rPr>
        <w:t xml:space="preserve"> 2016. Drylands extent and environmental issues. A global approach. </w:t>
      </w:r>
      <w:r w:rsidRPr="00880054">
        <w:rPr>
          <w:rFonts w:ascii="Times New Roman" w:hAnsi="Times New Roman" w:cs="Times New Roman"/>
          <w:i/>
          <w:sz w:val="20"/>
          <w:szCs w:val="20"/>
        </w:rPr>
        <w:t>Earth Science Reviews, 161,</w:t>
      </w:r>
      <w:r w:rsidRPr="00880054">
        <w:rPr>
          <w:rFonts w:ascii="Times New Roman" w:hAnsi="Times New Roman" w:cs="Times New Roman"/>
          <w:sz w:val="20"/>
          <w:szCs w:val="20"/>
        </w:rPr>
        <w:t xml:space="preserve"> 259-278.  </w:t>
      </w:r>
    </w:p>
    <w:p w14:paraId="6FA3D83D" w14:textId="77777777" w:rsidR="00A03AE8" w:rsidRPr="00880054" w:rsidRDefault="00A03AE8" w:rsidP="003B67E2">
      <w:pPr>
        <w:pStyle w:val="CommentText"/>
        <w:numPr>
          <w:ilvl w:val="0"/>
          <w:numId w:val="11"/>
        </w:numPr>
        <w:contextualSpacing/>
        <w:rPr>
          <w:rFonts w:ascii="Times New Roman" w:hAnsi="Times New Roman" w:cs="Times New Roman"/>
        </w:rPr>
      </w:pPr>
      <w:r w:rsidRPr="00880054">
        <w:rPr>
          <w:rFonts w:ascii="Times New Roman" w:hAnsi="Times New Roman" w:cs="Times New Roman"/>
        </w:rPr>
        <w:t xml:space="preserve">Pray and Nagarajan 2009. Pearl Millet and Sorghum Improvement in India. </w:t>
      </w:r>
      <w:r w:rsidRPr="00880054">
        <w:rPr>
          <w:rFonts w:ascii="Times New Roman" w:hAnsi="Times New Roman" w:cs="Times New Roman"/>
          <w:i/>
        </w:rPr>
        <w:t>IFPRI Discussion Paper</w:t>
      </w:r>
      <w:r w:rsidRPr="00880054">
        <w:rPr>
          <w:rFonts w:ascii="Times New Roman" w:hAnsi="Times New Roman" w:cs="Times New Roman"/>
        </w:rPr>
        <w:t xml:space="preserve"> </w:t>
      </w:r>
      <w:r w:rsidRPr="00880054">
        <w:rPr>
          <w:rFonts w:ascii="Times New Roman" w:hAnsi="Times New Roman" w:cs="Times New Roman"/>
          <w:i/>
        </w:rPr>
        <w:t>00919</w:t>
      </w:r>
      <w:r w:rsidRPr="00880054">
        <w:rPr>
          <w:rFonts w:ascii="Times New Roman" w:hAnsi="Times New Roman" w:cs="Times New Roman"/>
        </w:rPr>
        <w:t xml:space="preserve">. IFPRI: Washington D.C. </w:t>
      </w:r>
    </w:p>
    <w:p w14:paraId="7BAB9D8F" w14:textId="71F0C7E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Pretty, J, Sutherland WJ, Ashby J, et al. </w:t>
      </w:r>
      <w:r w:rsidR="002162C5">
        <w:rPr>
          <w:rFonts w:ascii="Times New Roman" w:eastAsia="Times New Roman" w:hAnsi="Times New Roman" w:cs="Times New Roman"/>
          <w:sz w:val="20"/>
          <w:szCs w:val="20"/>
          <w:shd w:val="clear" w:color="auto" w:fill="FFFFFF"/>
        </w:rPr>
        <w:t xml:space="preserve">2010. </w:t>
      </w:r>
      <w:r w:rsidRPr="00880054">
        <w:rPr>
          <w:rFonts w:ascii="Times New Roman" w:eastAsia="Times New Roman" w:hAnsi="Times New Roman" w:cs="Times New Roman"/>
          <w:sz w:val="20"/>
          <w:szCs w:val="20"/>
          <w:shd w:val="clear" w:color="auto" w:fill="FFFFFF"/>
        </w:rPr>
        <w:t>The top 100 questions of importance to the future of global agriculture. </w:t>
      </w:r>
      <w:r w:rsidRPr="00880054">
        <w:rPr>
          <w:rFonts w:ascii="Times New Roman" w:eastAsia="Times New Roman" w:hAnsi="Times New Roman" w:cs="Times New Roman"/>
          <w:i/>
          <w:iCs/>
          <w:sz w:val="20"/>
          <w:szCs w:val="20"/>
          <w:shd w:val="clear" w:color="auto" w:fill="FFFFFF"/>
        </w:rPr>
        <w:t>International Journal of Agricultural Sustainability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8</w:t>
      </w:r>
      <w:r w:rsidRPr="00880054">
        <w:rPr>
          <w:rFonts w:ascii="Times New Roman" w:eastAsia="Times New Roman" w:hAnsi="Times New Roman" w:cs="Times New Roman"/>
          <w:sz w:val="20"/>
          <w:szCs w:val="20"/>
          <w:shd w:val="clear" w:color="auto" w:fill="FFFFFF"/>
        </w:rPr>
        <w:t>, pp.219-236.</w:t>
      </w:r>
    </w:p>
    <w:p w14:paraId="01C86B78"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Pretty, J. and </w:t>
      </w:r>
      <w:proofErr w:type="spellStart"/>
      <w:r w:rsidRPr="00880054">
        <w:rPr>
          <w:rFonts w:ascii="Times New Roman" w:eastAsia="Times New Roman" w:hAnsi="Times New Roman" w:cs="Times New Roman"/>
          <w:sz w:val="20"/>
          <w:szCs w:val="20"/>
          <w:shd w:val="clear" w:color="auto" w:fill="FFFFFF"/>
        </w:rPr>
        <w:t>Bharucha</w:t>
      </w:r>
      <w:proofErr w:type="spellEnd"/>
      <w:r w:rsidRPr="00880054">
        <w:rPr>
          <w:rFonts w:ascii="Times New Roman" w:eastAsia="Times New Roman" w:hAnsi="Times New Roman" w:cs="Times New Roman"/>
          <w:sz w:val="20"/>
          <w:szCs w:val="20"/>
          <w:shd w:val="clear" w:color="auto" w:fill="FFFFFF"/>
        </w:rPr>
        <w:t>, Z.P., 2014. Sustainable intensification in agricultural systems. </w:t>
      </w:r>
      <w:r w:rsidRPr="00880054">
        <w:rPr>
          <w:rFonts w:ascii="Times New Roman" w:eastAsia="Times New Roman" w:hAnsi="Times New Roman" w:cs="Times New Roman"/>
          <w:i/>
          <w:iCs/>
          <w:sz w:val="20"/>
          <w:szCs w:val="20"/>
          <w:shd w:val="clear" w:color="auto" w:fill="FFFFFF"/>
        </w:rPr>
        <w:t>Annals of botany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114</w:t>
      </w:r>
      <w:r w:rsidRPr="00880054">
        <w:rPr>
          <w:rFonts w:ascii="Times New Roman" w:eastAsia="Times New Roman" w:hAnsi="Times New Roman" w:cs="Times New Roman"/>
          <w:sz w:val="20"/>
          <w:szCs w:val="20"/>
          <w:shd w:val="clear" w:color="auto" w:fill="FFFFFF"/>
        </w:rPr>
        <w:t>(8), pp.1571-1596.</w:t>
      </w:r>
    </w:p>
    <w:p w14:paraId="00CF7918"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Pretty, J. and </w:t>
      </w:r>
      <w:proofErr w:type="spellStart"/>
      <w:r w:rsidRPr="00880054">
        <w:rPr>
          <w:rFonts w:ascii="Times New Roman" w:eastAsia="Times New Roman" w:hAnsi="Times New Roman" w:cs="Times New Roman"/>
          <w:sz w:val="20"/>
          <w:szCs w:val="20"/>
          <w:shd w:val="clear" w:color="auto" w:fill="FFFFFF"/>
        </w:rPr>
        <w:t>Bharucha</w:t>
      </w:r>
      <w:proofErr w:type="spellEnd"/>
      <w:r w:rsidRPr="00880054">
        <w:rPr>
          <w:rFonts w:ascii="Times New Roman" w:eastAsia="Times New Roman" w:hAnsi="Times New Roman" w:cs="Times New Roman"/>
          <w:sz w:val="20"/>
          <w:szCs w:val="20"/>
          <w:shd w:val="clear" w:color="auto" w:fill="FFFFFF"/>
        </w:rPr>
        <w:t>, Z.P., 2018. </w:t>
      </w:r>
      <w:r w:rsidRPr="00880054">
        <w:rPr>
          <w:rFonts w:ascii="Times New Roman" w:eastAsia="Times New Roman" w:hAnsi="Times New Roman" w:cs="Times New Roman"/>
          <w:i/>
          <w:iCs/>
          <w:sz w:val="20"/>
          <w:szCs w:val="20"/>
          <w:shd w:val="clear" w:color="auto" w:fill="FFFFFF"/>
        </w:rPr>
        <w:t>Sustainable Intensification of Agriculture: Greening the World's Food Economy</w:t>
      </w:r>
      <w:r w:rsidRPr="00880054">
        <w:rPr>
          <w:rFonts w:ascii="Times New Roman" w:eastAsia="Times New Roman" w:hAnsi="Times New Roman" w:cs="Times New Roman"/>
          <w:sz w:val="20"/>
          <w:szCs w:val="20"/>
          <w:shd w:val="clear" w:color="auto" w:fill="FFFFFF"/>
        </w:rPr>
        <w:t>. Routledge.</w:t>
      </w:r>
    </w:p>
    <w:p w14:paraId="32653E6D"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lastRenderedPageBreak/>
        <w:t xml:space="preserve">Pretty, J., Benton, T.G., </w:t>
      </w:r>
      <w:proofErr w:type="spellStart"/>
      <w:r w:rsidRPr="00880054">
        <w:rPr>
          <w:rFonts w:ascii="Times New Roman" w:eastAsia="Times New Roman" w:hAnsi="Times New Roman" w:cs="Times New Roman"/>
          <w:sz w:val="20"/>
          <w:szCs w:val="20"/>
          <w:shd w:val="clear" w:color="auto" w:fill="FFFFFF"/>
        </w:rPr>
        <w:t>Bharucha</w:t>
      </w:r>
      <w:proofErr w:type="spellEnd"/>
      <w:r w:rsidRPr="00880054">
        <w:rPr>
          <w:rFonts w:ascii="Times New Roman" w:eastAsia="Times New Roman" w:hAnsi="Times New Roman" w:cs="Times New Roman"/>
          <w:sz w:val="20"/>
          <w:szCs w:val="20"/>
          <w:shd w:val="clear" w:color="auto" w:fill="FFFFFF"/>
        </w:rPr>
        <w:t xml:space="preserve">, Z.P., Dicks, L.V., Flora, C.B., </w:t>
      </w:r>
      <w:proofErr w:type="spellStart"/>
      <w:r w:rsidRPr="00880054">
        <w:rPr>
          <w:rFonts w:ascii="Times New Roman" w:eastAsia="Times New Roman" w:hAnsi="Times New Roman" w:cs="Times New Roman"/>
          <w:sz w:val="20"/>
          <w:szCs w:val="20"/>
          <w:shd w:val="clear" w:color="auto" w:fill="FFFFFF"/>
        </w:rPr>
        <w:t>Godfray</w:t>
      </w:r>
      <w:proofErr w:type="spellEnd"/>
      <w:r w:rsidRPr="00880054">
        <w:rPr>
          <w:rFonts w:ascii="Times New Roman" w:eastAsia="Times New Roman" w:hAnsi="Times New Roman" w:cs="Times New Roman"/>
          <w:sz w:val="20"/>
          <w:szCs w:val="20"/>
          <w:shd w:val="clear" w:color="auto" w:fill="FFFFFF"/>
        </w:rPr>
        <w:t xml:space="preserve">, H.C.J., </w:t>
      </w:r>
      <w:proofErr w:type="spellStart"/>
      <w:r w:rsidRPr="00880054">
        <w:rPr>
          <w:rFonts w:ascii="Times New Roman" w:eastAsia="Times New Roman" w:hAnsi="Times New Roman" w:cs="Times New Roman"/>
          <w:sz w:val="20"/>
          <w:szCs w:val="20"/>
          <w:shd w:val="clear" w:color="auto" w:fill="FFFFFF"/>
        </w:rPr>
        <w:t>Goulson</w:t>
      </w:r>
      <w:proofErr w:type="spellEnd"/>
      <w:r w:rsidRPr="00880054">
        <w:rPr>
          <w:rFonts w:ascii="Times New Roman" w:eastAsia="Times New Roman" w:hAnsi="Times New Roman" w:cs="Times New Roman"/>
          <w:sz w:val="20"/>
          <w:szCs w:val="20"/>
          <w:shd w:val="clear" w:color="auto" w:fill="FFFFFF"/>
        </w:rPr>
        <w:t>, D., Hartley, S., Lampkin, N., Morris, C. and Pierzynski, G., 2018. Global assessment of agricultural system redesign for sustainable intensification. </w:t>
      </w:r>
      <w:r w:rsidRPr="00880054">
        <w:rPr>
          <w:rFonts w:ascii="Times New Roman" w:eastAsia="Times New Roman" w:hAnsi="Times New Roman" w:cs="Times New Roman"/>
          <w:i/>
          <w:iCs/>
          <w:sz w:val="20"/>
          <w:szCs w:val="20"/>
          <w:shd w:val="clear" w:color="auto" w:fill="FFFFFF"/>
        </w:rPr>
        <w:t>Nature Sustainability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w:t>
      </w:r>
      <w:r w:rsidRPr="00880054">
        <w:rPr>
          <w:rFonts w:ascii="Times New Roman" w:eastAsia="Times New Roman" w:hAnsi="Times New Roman" w:cs="Times New Roman"/>
          <w:sz w:val="20"/>
          <w:szCs w:val="20"/>
          <w:shd w:val="clear" w:color="auto" w:fill="FFFFFF"/>
        </w:rPr>
        <w:t>(8), pp.441-446.</w:t>
      </w:r>
    </w:p>
    <w:p w14:paraId="7118A89E"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Pretty, J., Toulmin, C. and Williams, S., 2011. Sustainable intensification in African agriculture. </w:t>
      </w:r>
      <w:r w:rsidRPr="00880054">
        <w:rPr>
          <w:rFonts w:ascii="Times New Roman" w:eastAsia="Times New Roman" w:hAnsi="Times New Roman" w:cs="Times New Roman"/>
          <w:i/>
          <w:iCs/>
          <w:sz w:val="20"/>
          <w:szCs w:val="20"/>
          <w:shd w:val="clear" w:color="auto" w:fill="FFFFFF"/>
        </w:rPr>
        <w:t>International journal of agricultural sustainability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9</w:t>
      </w:r>
      <w:r w:rsidRPr="00880054">
        <w:rPr>
          <w:rFonts w:ascii="Times New Roman" w:eastAsia="Times New Roman" w:hAnsi="Times New Roman" w:cs="Times New Roman"/>
          <w:sz w:val="20"/>
          <w:szCs w:val="20"/>
          <w:shd w:val="clear" w:color="auto" w:fill="FFFFFF"/>
        </w:rPr>
        <w:t>(1), pp.5-24.</w:t>
      </w:r>
    </w:p>
    <w:p w14:paraId="5A0997F7" w14:textId="77777777" w:rsidR="00A03AE8" w:rsidRPr="00DC676A"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Pretty, J.N., 1997. The sustainable intensification of agriculture. In </w:t>
      </w:r>
      <w:r w:rsidRPr="00880054">
        <w:rPr>
          <w:rFonts w:ascii="Times New Roman" w:eastAsia="Times New Roman" w:hAnsi="Times New Roman" w:cs="Times New Roman"/>
          <w:i/>
          <w:iCs/>
          <w:sz w:val="20"/>
          <w:szCs w:val="20"/>
          <w:shd w:val="clear" w:color="auto" w:fill="FFFFFF"/>
        </w:rPr>
        <w:t>Natural resources forum</w:t>
      </w:r>
      <w:r w:rsidRPr="00880054">
        <w:rPr>
          <w:rFonts w:ascii="Times New Roman" w:eastAsia="Times New Roman" w:hAnsi="Times New Roman" w:cs="Times New Roman"/>
          <w:sz w:val="20"/>
          <w:szCs w:val="20"/>
          <w:shd w:val="clear" w:color="auto" w:fill="FFFFFF"/>
        </w:rPr>
        <w:t> (Vol. 21, No. 4</w:t>
      </w:r>
      <w:r w:rsidRPr="00DC676A">
        <w:rPr>
          <w:rFonts w:ascii="Times New Roman" w:eastAsia="Times New Roman" w:hAnsi="Times New Roman" w:cs="Times New Roman"/>
          <w:sz w:val="20"/>
          <w:szCs w:val="20"/>
          <w:shd w:val="clear" w:color="auto" w:fill="FFFFFF"/>
        </w:rPr>
        <w:t>, pp. 247-256). Oxford, UK: Blackwell Publishing Ltd.</w:t>
      </w:r>
    </w:p>
    <w:p w14:paraId="3D17C9CE" w14:textId="77777777" w:rsidR="00A03AE8" w:rsidRPr="00DC676A" w:rsidRDefault="00A03AE8" w:rsidP="003B67E2">
      <w:pPr>
        <w:pStyle w:val="ListParagraph"/>
        <w:numPr>
          <w:ilvl w:val="0"/>
          <w:numId w:val="11"/>
        </w:numPr>
        <w:spacing w:line="240" w:lineRule="auto"/>
        <w:rPr>
          <w:rFonts w:ascii="Times New Roman" w:hAnsi="Times New Roman" w:cs="Times New Roman"/>
          <w:sz w:val="20"/>
          <w:szCs w:val="20"/>
        </w:rPr>
      </w:pPr>
      <w:r w:rsidRPr="00747221">
        <w:rPr>
          <w:rFonts w:ascii="Times New Roman" w:hAnsi="Times New Roman" w:cs="Times New Roman"/>
          <w:sz w:val="20"/>
          <w:szCs w:val="20"/>
        </w:rPr>
        <w:t xml:space="preserve">Pullin A.S., Knight T. M., Watkinson A.R. 2009. Linking reductionist science and holistic policy using systematic reviews: unpacking environmental policy questions to construct an evidence-based framework. </w:t>
      </w:r>
      <w:r w:rsidRPr="00DC676A">
        <w:rPr>
          <w:rFonts w:ascii="Times New Roman" w:hAnsi="Times New Roman" w:cs="Times New Roman"/>
          <w:i/>
          <w:sz w:val="20"/>
          <w:szCs w:val="20"/>
        </w:rPr>
        <w:t>Journal of Applied Ecology</w:t>
      </w:r>
      <w:r w:rsidRPr="00DC676A">
        <w:rPr>
          <w:rFonts w:ascii="Times New Roman" w:hAnsi="Times New Roman" w:cs="Times New Roman"/>
          <w:sz w:val="20"/>
          <w:szCs w:val="20"/>
        </w:rPr>
        <w:t xml:space="preserve">, </w:t>
      </w:r>
      <w:r w:rsidRPr="00DC676A">
        <w:rPr>
          <w:rFonts w:ascii="Times New Roman" w:hAnsi="Times New Roman" w:cs="Times New Roman"/>
          <w:i/>
          <w:sz w:val="20"/>
          <w:szCs w:val="20"/>
        </w:rPr>
        <w:t xml:space="preserve">46, </w:t>
      </w:r>
      <w:r w:rsidRPr="00DC676A">
        <w:rPr>
          <w:rFonts w:ascii="Times New Roman" w:hAnsi="Times New Roman" w:cs="Times New Roman"/>
          <w:sz w:val="20"/>
          <w:szCs w:val="20"/>
        </w:rPr>
        <w:t xml:space="preserve">pp. 970-975. </w:t>
      </w:r>
    </w:p>
    <w:p w14:paraId="54A5ACF7" w14:textId="77777777" w:rsidR="00A03AE8" w:rsidRPr="00DC676A"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DC676A">
        <w:rPr>
          <w:rFonts w:ascii="Times New Roman" w:eastAsia="Times New Roman" w:hAnsi="Times New Roman" w:cs="Times New Roman"/>
          <w:sz w:val="20"/>
          <w:szCs w:val="20"/>
        </w:rPr>
        <w:t xml:space="preserve">Rai, K. N., D. S. </w:t>
      </w:r>
      <w:proofErr w:type="spellStart"/>
      <w:r w:rsidRPr="00DC676A">
        <w:rPr>
          <w:rFonts w:ascii="Times New Roman" w:eastAsia="Times New Roman" w:hAnsi="Times New Roman" w:cs="Times New Roman"/>
          <w:sz w:val="20"/>
          <w:szCs w:val="20"/>
        </w:rPr>
        <w:t>Murty</w:t>
      </w:r>
      <w:proofErr w:type="spellEnd"/>
      <w:r w:rsidRPr="00DC676A">
        <w:rPr>
          <w:rFonts w:ascii="Times New Roman" w:eastAsia="Times New Roman" w:hAnsi="Times New Roman" w:cs="Times New Roman"/>
          <w:sz w:val="20"/>
          <w:szCs w:val="20"/>
        </w:rPr>
        <w:t xml:space="preserve">, D. J. Andrews, and P. J. </w:t>
      </w:r>
      <w:proofErr w:type="spellStart"/>
      <w:r w:rsidRPr="00DC676A">
        <w:rPr>
          <w:rFonts w:ascii="Times New Roman" w:eastAsia="Times New Roman" w:hAnsi="Times New Roman" w:cs="Times New Roman"/>
          <w:sz w:val="20"/>
          <w:szCs w:val="20"/>
        </w:rPr>
        <w:t>Bramel</w:t>
      </w:r>
      <w:proofErr w:type="spellEnd"/>
      <w:r w:rsidRPr="00DC676A">
        <w:rPr>
          <w:rFonts w:ascii="Times New Roman" w:eastAsia="Times New Roman" w:hAnsi="Times New Roman" w:cs="Times New Roman"/>
          <w:sz w:val="20"/>
          <w:szCs w:val="20"/>
        </w:rPr>
        <w:t xml:space="preserve">-Cox. 1999. Genetic enhancement of pearl millet and sorghum for the semi-arid tropics of Asia and Africa. </w:t>
      </w:r>
      <w:r w:rsidRPr="00DC676A">
        <w:rPr>
          <w:rFonts w:ascii="Times New Roman" w:eastAsia="Times New Roman" w:hAnsi="Times New Roman" w:cs="Times New Roman"/>
          <w:i/>
          <w:sz w:val="20"/>
          <w:szCs w:val="20"/>
        </w:rPr>
        <w:t>Genome</w:t>
      </w:r>
      <w:r w:rsidRPr="00DC676A">
        <w:rPr>
          <w:rFonts w:ascii="Times New Roman" w:eastAsia="Times New Roman" w:hAnsi="Times New Roman" w:cs="Times New Roman"/>
          <w:sz w:val="20"/>
          <w:szCs w:val="20"/>
        </w:rPr>
        <w:t xml:space="preserve"> 42: 617–628.</w:t>
      </w:r>
    </w:p>
    <w:p w14:paraId="1BAFC385" w14:textId="005E9DBF" w:rsidR="00DC676A" w:rsidRPr="00DC676A" w:rsidRDefault="00DC676A" w:rsidP="00DC676A">
      <w:pPr>
        <w:pStyle w:val="ListParagraph"/>
        <w:numPr>
          <w:ilvl w:val="0"/>
          <w:numId w:val="11"/>
        </w:numPr>
        <w:spacing w:after="0" w:line="240" w:lineRule="auto"/>
        <w:rPr>
          <w:rFonts w:ascii="Times New Roman" w:eastAsia="Times New Roman" w:hAnsi="Times New Roman" w:cs="Times New Roman"/>
          <w:sz w:val="20"/>
          <w:szCs w:val="20"/>
        </w:rPr>
      </w:pPr>
      <w:r w:rsidRPr="00DC676A">
        <w:rPr>
          <w:rFonts w:ascii="Times New Roman" w:eastAsia="Times New Roman" w:hAnsi="Times New Roman" w:cs="Times New Roman"/>
          <w:color w:val="222222"/>
          <w:sz w:val="20"/>
          <w:szCs w:val="20"/>
          <w:shd w:val="clear" w:color="auto" w:fill="FFFFFF"/>
        </w:rPr>
        <w:t>Raina, R.S., 2006, August. Researching the drylands. In </w:t>
      </w:r>
      <w:r w:rsidRPr="00DC676A">
        <w:rPr>
          <w:rFonts w:ascii="Times New Roman" w:eastAsia="Times New Roman" w:hAnsi="Times New Roman" w:cs="Times New Roman"/>
          <w:i/>
          <w:iCs/>
          <w:color w:val="222222"/>
          <w:sz w:val="20"/>
          <w:szCs w:val="20"/>
          <w:shd w:val="clear" w:color="auto" w:fill="FFFFFF"/>
        </w:rPr>
        <w:t>SEMINAR-NEW DELHI-</w:t>
      </w:r>
      <w:r w:rsidRPr="00DC676A">
        <w:rPr>
          <w:rFonts w:ascii="Times New Roman" w:eastAsia="Times New Roman" w:hAnsi="Times New Roman" w:cs="Times New Roman"/>
          <w:color w:val="222222"/>
          <w:sz w:val="20"/>
          <w:szCs w:val="20"/>
          <w:shd w:val="clear" w:color="auto" w:fill="FFFFFF"/>
        </w:rPr>
        <w:t xml:space="preserve"> (Vol. 564, p. 25). </w:t>
      </w:r>
    </w:p>
    <w:p w14:paraId="6EC398AC" w14:textId="38AFE19C" w:rsidR="0012719A" w:rsidRPr="0012719A" w:rsidRDefault="0012719A" w:rsidP="0012719A">
      <w:pPr>
        <w:pStyle w:val="ListParagraph"/>
        <w:numPr>
          <w:ilvl w:val="0"/>
          <w:numId w:val="11"/>
        </w:numPr>
        <w:spacing w:after="0" w:line="240" w:lineRule="auto"/>
        <w:rPr>
          <w:rFonts w:ascii="Times New Roman" w:eastAsia="Times New Roman" w:hAnsi="Times New Roman" w:cs="Times New Roman"/>
          <w:sz w:val="20"/>
          <w:szCs w:val="20"/>
        </w:rPr>
      </w:pPr>
      <w:proofErr w:type="spellStart"/>
      <w:r w:rsidRPr="0012719A">
        <w:rPr>
          <w:rFonts w:ascii="Times New Roman" w:eastAsia="Times New Roman" w:hAnsi="Times New Roman" w:cs="Times New Roman"/>
          <w:color w:val="222222"/>
          <w:sz w:val="20"/>
          <w:szCs w:val="20"/>
          <w:shd w:val="clear" w:color="auto" w:fill="FFFFFF"/>
        </w:rPr>
        <w:t>Ramamoorthy</w:t>
      </w:r>
      <w:proofErr w:type="spellEnd"/>
      <w:r w:rsidRPr="0012719A">
        <w:rPr>
          <w:rFonts w:ascii="Times New Roman" w:eastAsia="Times New Roman" w:hAnsi="Times New Roman" w:cs="Times New Roman"/>
          <w:color w:val="222222"/>
          <w:sz w:val="20"/>
          <w:szCs w:val="20"/>
          <w:shd w:val="clear" w:color="auto" w:fill="FFFFFF"/>
        </w:rPr>
        <w:t xml:space="preserve">, K., </w:t>
      </w:r>
      <w:proofErr w:type="spellStart"/>
      <w:r w:rsidRPr="0012719A">
        <w:rPr>
          <w:rFonts w:ascii="Times New Roman" w:eastAsia="Times New Roman" w:hAnsi="Times New Roman" w:cs="Times New Roman"/>
          <w:color w:val="222222"/>
          <w:sz w:val="20"/>
          <w:szCs w:val="20"/>
          <w:shd w:val="clear" w:color="auto" w:fill="FFFFFF"/>
        </w:rPr>
        <w:t>Lourduraj</w:t>
      </w:r>
      <w:proofErr w:type="spellEnd"/>
      <w:r w:rsidRPr="0012719A">
        <w:rPr>
          <w:rFonts w:ascii="Times New Roman" w:eastAsia="Times New Roman" w:hAnsi="Times New Roman" w:cs="Times New Roman"/>
          <w:color w:val="222222"/>
          <w:sz w:val="20"/>
          <w:szCs w:val="20"/>
          <w:shd w:val="clear" w:color="auto" w:fill="FFFFFF"/>
        </w:rPr>
        <w:t xml:space="preserve">, A.C., </w:t>
      </w:r>
      <w:proofErr w:type="spellStart"/>
      <w:r w:rsidRPr="0012719A">
        <w:rPr>
          <w:rFonts w:ascii="Times New Roman" w:eastAsia="Times New Roman" w:hAnsi="Times New Roman" w:cs="Times New Roman"/>
          <w:color w:val="222222"/>
          <w:sz w:val="20"/>
          <w:szCs w:val="20"/>
          <w:shd w:val="clear" w:color="auto" w:fill="FFFFFF"/>
        </w:rPr>
        <w:t>Thiyagarajan</w:t>
      </w:r>
      <w:proofErr w:type="spellEnd"/>
      <w:r w:rsidRPr="0012719A">
        <w:rPr>
          <w:rFonts w:ascii="Times New Roman" w:eastAsia="Times New Roman" w:hAnsi="Times New Roman" w:cs="Times New Roman"/>
          <w:color w:val="222222"/>
          <w:sz w:val="20"/>
          <w:szCs w:val="20"/>
          <w:shd w:val="clear" w:color="auto" w:fill="FFFFFF"/>
        </w:rPr>
        <w:t xml:space="preserve">, T.M., Sekhar, M.P. and </w:t>
      </w:r>
      <w:proofErr w:type="spellStart"/>
      <w:r w:rsidRPr="0012719A">
        <w:rPr>
          <w:rFonts w:ascii="Times New Roman" w:eastAsia="Times New Roman" w:hAnsi="Times New Roman" w:cs="Times New Roman"/>
          <w:color w:val="222222"/>
          <w:sz w:val="20"/>
          <w:szCs w:val="20"/>
          <w:shd w:val="clear" w:color="auto" w:fill="FFFFFF"/>
        </w:rPr>
        <w:t>Steware</w:t>
      </w:r>
      <w:proofErr w:type="spellEnd"/>
      <w:r w:rsidRPr="0012719A">
        <w:rPr>
          <w:rFonts w:ascii="Times New Roman" w:eastAsia="Times New Roman" w:hAnsi="Times New Roman" w:cs="Times New Roman"/>
          <w:color w:val="222222"/>
          <w:sz w:val="20"/>
          <w:szCs w:val="20"/>
          <w:shd w:val="clear" w:color="auto" w:fill="FFFFFF"/>
        </w:rPr>
        <w:t>, B.A., 2004. Weeds and weed control in dryland agriculture–A review. </w:t>
      </w:r>
      <w:r w:rsidRPr="0012719A">
        <w:rPr>
          <w:rFonts w:ascii="Times New Roman" w:eastAsia="Times New Roman" w:hAnsi="Times New Roman" w:cs="Times New Roman"/>
          <w:i/>
          <w:iCs/>
          <w:color w:val="222222"/>
          <w:sz w:val="20"/>
          <w:szCs w:val="20"/>
          <w:shd w:val="clear" w:color="auto" w:fill="FFFFFF"/>
        </w:rPr>
        <w:t>Agricultural Reviews</w:t>
      </w:r>
      <w:r w:rsidRPr="0012719A">
        <w:rPr>
          <w:rFonts w:ascii="Times New Roman" w:eastAsia="Times New Roman" w:hAnsi="Times New Roman" w:cs="Times New Roman"/>
          <w:color w:val="222222"/>
          <w:sz w:val="20"/>
          <w:szCs w:val="20"/>
          <w:shd w:val="clear" w:color="auto" w:fill="FFFFFF"/>
        </w:rPr>
        <w:t>, </w:t>
      </w:r>
      <w:r w:rsidRPr="0012719A">
        <w:rPr>
          <w:rFonts w:ascii="Times New Roman" w:eastAsia="Times New Roman" w:hAnsi="Times New Roman" w:cs="Times New Roman"/>
          <w:i/>
          <w:iCs/>
          <w:color w:val="222222"/>
          <w:sz w:val="20"/>
          <w:szCs w:val="20"/>
          <w:shd w:val="clear" w:color="auto" w:fill="FFFFFF"/>
        </w:rPr>
        <w:t>25</w:t>
      </w:r>
      <w:r w:rsidRPr="0012719A">
        <w:rPr>
          <w:rFonts w:ascii="Times New Roman" w:eastAsia="Times New Roman" w:hAnsi="Times New Roman" w:cs="Times New Roman"/>
          <w:color w:val="222222"/>
          <w:sz w:val="20"/>
          <w:szCs w:val="20"/>
          <w:shd w:val="clear" w:color="auto" w:fill="FFFFFF"/>
        </w:rPr>
        <w:t>(2), pp.79-99.</w:t>
      </w:r>
    </w:p>
    <w:p w14:paraId="7EBBF516"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hAnsi="Times New Roman" w:cs="Times New Roman"/>
          <w:sz w:val="20"/>
          <w:szCs w:val="20"/>
        </w:rPr>
        <w:t>Rampal</w:t>
      </w:r>
      <w:proofErr w:type="spellEnd"/>
      <w:r w:rsidRPr="00880054">
        <w:rPr>
          <w:rFonts w:ascii="Times New Roman" w:hAnsi="Times New Roman" w:cs="Times New Roman"/>
          <w:sz w:val="20"/>
          <w:szCs w:val="20"/>
        </w:rPr>
        <w:t xml:space="preserve"> P. 2018. An analysis of protein consumption in India through plant and animal sources. </w:t>
      </w:r>
      <w:r w:rsidRPr="00880054">
        <w:rPr>
          <w:rFonts w:ascii="Times New Roman" w:hAnsi="Times New Roman" w:cs="Times New Roman"/>
          <w:i/>
          <w:sz w:val="20"/>
          <w:szCs w:val="20"/>
        </w:rPr>
        <w:t>Food and Nutrition Bulletin</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39</w:t>
      </w:r>
      <w:r w:rsidRPr="00880054">
        <w:rPr>
          <w:rFonts w:ascii="Times New Roman" w:hAnsi="Times New Roman" w:cs="Times New Roman"/>
          <w:sz w:val="20"/>
          <w:szCs w:val="20"/>
        </w:rPr>
        <w:t xml:space="preserve">(4), 564-580. </w:t>
      </w:r>
    </w:p>
    <w:p w14:paraId="0BB63AEA" w14:textId="77777777" w:rsidR="00A03AE8" w:rsidRPr="00575BCB" w:rsidRDefault="00A03AE8" w:rsidP="003B67E2">
      <w:pPr>
        <w:pStyle w:val="ListParagraph"/>
        <w:numPr>
          <w:ilvl w:val="0"/>
          <w:numId w:val="11"/>
        </w:numPr>
        <w:spacing w:line="240" w:lineRule="auto"/>
        <w:rPr>
          <w:rFonts w:ascii="Times New Roman" w:hAnsi="Times New Roman" w:cs="Times New Roman"/>
          <w:sz w:val="20"/>
          <w:szCs w:val="20"/>
        </w:rPr>
      </w:pPr>
      <w:r w:rsidRPr="00575BCB">
        <w:rPr>
          <w:rFonts w:ascii="Times New Roman" w:hAnsi="Times New Roman" w:cs="Times New Roman"/>
          <w:sz w:val="20"/>
          <w:szCs w:val="20"/>
        </w:rPr>
        <w:t xml:space="preserve">Rao A.S. 2011. Soil Health Issues in Rainfed Agriculture. </w:t>
      </w:r>
      <w:r w:rsidRPr="00575BCB">
        <w:rPr>
          <w:rFonts w:ascii="Times New Roman" w:hAnsi="Times New Roman" w:cs="Times New Roman"/>
          <w:i/>
          <w:sz w:val="20"/>
          <w:szCs w:val="20"/>
        </w:rPr>
        <w:t>Indian J Dryland Agri. Res &amp; Dev, 2</w:t>
      </w:r>
      <w:r w:rsidRPr="00575BCB">
        <w:rPr>
          <w:rFonts w:ascii="Times New Roman" w:hAnsi="Times New Roman" w:cs="Times New Roman"/>
          <w:sz w:val="20"/>
          <w:szCs w:val="20"/>
        </w:rPr>
        <w:t xml:space="preserve">(6), pp. 1-20. </w:t>
      </w:r>
    </w:p>
    <w:p w14:paraId="68FEE877" w14:textId="77777777" w:rsidR="00A03AE8" w:rsidRPr="00575BCB"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747221">
        <w:rPr>
          <w:rFonts w:ascii="Times New Roman" w:eastAsia="Times New Roman" w:hAnsi="Times New Roman" w:cs="Times New Roman"/>
          <w:sz w:val="20"/>
          <w:szCs w:val="20"/>
          <w:shd w:val="clear" w:color="auto" w:fill="FFFFFF"/>
        </w:rPr>
        <w:t xml:space="preserve">Rao, A.N., Singh, R.G., Mahajan, G. and </w:t>
      </w:r>
      <w:proofErr w:type="spellStart"/>
      <w:r w:rsidRPr="00747221">
        <w:rPr>
          <w:rFonts w:ascii="Times New Roman" w:eastAsia="Times New Roman" w:hAnsi="Times New Roman" w:cs="Times New Roman"/>
          <w:sz w:val="20"/>
          <w:szCs w:val="20"/>
          <w:shd w:val="clear" w:color="auto" w:fill="FFFFFF"/>
        </w:rPr>
        <w:t>Wani</w:t>
      </w:r>
      <w:proofErr w:type="spellEnd"/>
      <w:r w:rsidRPr="00747221">
        <w:rPr>
          <w:rFonts w:ascii="Times New Roman" w:eastAsia="Times New Roman" w:hAnsi="Times New Roman" w:cs="Times New Roman"/>
          <w:sz w:val="20"/>
          <w:szCs w:val="20"/>
          <w:shd w:val="clear" w:color="auto" w:fill="FFFFFF"/>
        </w:rPr>
        <w:t>, S.P., 2018. Weed research issues, challenges, and opportunities in India</w:t>
      </w:r>
      <w:r w:rsidRPr="00575BCB">
        <w:rPr>
          <w:rFonts w:ascii="Times New Roman" w:eastAsia="Times New Roman" w:hAnsi="Times New Roman" w:cs="Times New Roman"/>
          <w:sz w:val="20"/>
          <w:szCs w:val="20"/>
          <w:shd w:val="clear" w:color="auto" w:fill="FFFFFF"/>
        </w:rPr>
        <w:t>. </w:t>
      </w:r>
      <w:r w:rsidRPr="00575BCB">
        <w:rPr>
          <w:rFonts w:ascii="Times New Roman" w:eastAsia="Times New Roman" w:hAnsi="Times New Roman" w:cs="Times New Roman"/>
          <w:i/>
          <w:iCs/>
          <w:sz w:val="20"/>
          <w:szCs w:val="20"/>
          <w:shd w:val="clear" w:color="auto" w:fill="FFFFFF"/>
        </w:rPr>
        <w:t>Crop Protection</w:t>
      </w:r>
      <w:r w:rsidRPr="00575BCB">
        <w:rPr>
          <w:rFonts w:ascii="Times New Roman" w:eastAsia="Times New Roman" w:hAnsi="Times New Roman" w:cs="Times New Roman"/>
          <w:sz w:val="20"/>
          <w:szCs w:val="20"/>
          <w:shd w:val="clear" w:color="auto" w:fill="FFFFFF"/>
        </w:rPr>
        <w:t>, p.104451.</w:t>
      </w:r>
    </w:p>
    <w:p w14:paraId="162905AF" w14:textId="77777777" w:rsidR="00A03AE8" w:rsidRPr="00575BCB"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575BCB">
        <w:rPr>
          <w:rFonts w:ascii="Times New Roman" w:eastAsia="Times New Roman" w:hAnsi="Times New Roman" w:cs="Times New Roman"/>
          <w:sz w:val="20"/>
          <w:szCs w:val="20"/>
          <w:shd w:val="clear" w:color="auto" w:fill="FFFFFF"/>
        </w:rPr>
        <w:t xml:space="preserve">Rao, C.S., Lal, R., Prasad, J.V., Gopinath, K.A., Singh, R., </w:t>
      </w:r>
      <w:proofErr w:type="spellStart"/>
      <w:r w:rsidRPr="00575BCB">
        <w:rPr>
          <w:rFonts w:ascii="Times New Roman" w:eastAsia="Times New Roman" w:hAnsi="Times New Roman" w:cs="Times New Roman"/>
          <w:sz w:val="20"/>
          <w:szCs w:val="20"/>
          <w:shd w:val="clear" w:color="auto" w:fill="FFFFFF"/>
        </w:rPr>
        <w:t>Jakkula</w:t>
      </w:r>
      <w:proofErr w:type="spellEnd"/>
      <w:r w:rsidRPr="00575BCB">
        <w:rPr>
          <w:rFonts w:ascii="Times New Roman" w:eastAsia="Times New Roman" w:hAnsi="Times New Roman" w:cs="Times New Roman"/>
          <w:sz w:val="20"/>
          <w:szCs w:val="20"/>
          <w:shd w:val="clear" w:color="auto" w:fill="FFFFFF"/>
        </w:rPr>
        <w:t xml:space="preserve">, V.S., </w:t>
      </w:r>
      <w:proofErr w:type="spellStart"/>
      <w:r w:rsidRPr="00575BCB">
        <w:rPr>
          <w:rFonts w:ascii="Times New Roman" w:eastAsia="Times New Roman" w:hAnsi="Times New Roman" w:cs="Times New Roman"/>
          <w:sz w:val="20"/>
          <w:szCs w:val="20"/>
          <w:shd w:val="clear" w:color="auto" w:fill="FFFFFF"/>
        </w:rPr>
        <w:t>Sahrawat</w:t>
      </w:r>
      <w:proofErr w:type="spellEnd"/>
      <w:r w:rsidRPr="00575BCB">
        <w:rPr>
          <w:rFonts w:ascii="Times New Roman" w:eastAsia="Times New Roman" w:hAnsi="Times New Roman" w:cs="Times New Roman"/>
          <w:sz w:val="20"/>
          <w:szCs w:val="20"/>
          <w:shd w:val="clear" w:color="auto" w:fill="FFFFFF"/>
        </w:rPr>
        <w:t xml:space="preserve">, K.L., </w:t>
      </w:r>
      <w:proofErr w:type="spellStart"/>
      <w:r w:rsidRPr="00575BCB">
        <w:rPr>
          <w:rFonts w:ascii="Times New Roman" w:eastAsia="Times New Roman" w:hAnsi="Times New Roman" w:cs="Times New Roman"/>
          <w:sz w:val="20"/>
          <w:szCs w:val="20"/>
          <w:shd w:val="clear" w:color="auto" w:fill="FFFFFF"/>
        </w:rPr>
        <w:t>Venkateswarlu</w:t>
      </w:r>
      <w:proofErr w:type="spellEnd"/>
      <w:r w:rsidRPr="00575BCB">
        <w:rPr>
          <w:rFonts w:ascii="Times New Roman" w:eastAsia="Times New Roman" w:hAnsi="Times New Roman" w:cs="Times New Roman"/>
          <w:sz w:val="20"/>
          <w:szCs w:val="20"/>
          <w:shd w:val="clear" w:color="auto" w:fill="FFFFFF"/>
        </w:rPr>
        <w:t xml:space="preserve">, B., Sikka, A.K. and </w:t>
      </w:r>
      <w:proofErr w:type="spellStart"/>
      <w:r w:rsidRPr="00575BCB">
        <w:rPr>
          <w:rFonts w:ascii="Times New Roman" w:eastAsia="Times New Roman" w:hAnsi="Times New Roman" w:cs="Times New Roman"/>
          <w:sz w:val="20"/>
          <w:szCs w:val="20"/>
          <w:shd w:val="clear" w:color="auto" w:fill="FFFFFF"/>
        </w:rPr>
        <w:t>Virmani</w:t>
      </w:r>
      <w:proofErr w:type="spellEnd"/>
      <w:r w:rsidRPr="00575BCB">
        <w:rPr>
          <w:rFonts w:ascii="Times New Roman" w:eastAsia="Times New Roman" w:hAnsi="Times New Roman" w:cs="Times New Roman"/>
          <w:sz w:val="20"/>
          <w:szCs w:val="20"/>
          <w:shd w:val="clear" w:color="auto" w:fill="FFFFFF"/>
        </w:rPr>
        <w:t>, S.M., 2015. Potential and challenges of rainfed farming in India. In </w:t>
      </w:r>
      <w:r w:rsidRPr="00575BCB">
        <w:rPr>
          <w:rFonts w:ascii="Times New Roman" w:eastAsia="Times New Roman" w:hAnsi="Times New Roman" w:cs="Times New Roman"/>
          <w:i/>
          <w:iCs/>
          <w:sz w:val="20"/>
          <w:szCs w:val="20"/>
          <w:shd w:val="clear" w:color="auto" w:fill="FFFFFF"/>
        </w:rPr>
        <w:t>Advances in agronomy</w:t>
      </w:r>
      <w:r w:rsidRPr="00575BCB">
        <w:rPr>
          <w:rFonts w:ascii="Times New Roman" w:eastAsia="Times New Roman" w:hAnsi="Times New Roman" w:cs="Times New Roman"/>
          <w:sz w:val="20"/>
          <w:szCs w:val="20"/>
          <w:shd w:val="clear" w:color="auto" w:fill="FFFFFF"/>
        </w:rPr>
        <w:t xml:space="preserve"> (Vol. 133, pp. 113-181). Academic Press. </w:t>
      </w:r>
    </w:p>
    <w:p w14:paraId="3ECBC5FE" w14:textId="77777777" w:rsidR="00A03AE8" w:rsidRPr="00575BCB" w:rsidRDefault="00A03AE8" w:rsidP="003B67E2">
      <w:pPr>
        <w:pStyle w:val="ListParagraph"/>
        <w:numPr>
          <w:ilvl w:val="0"/>
          <w:numId w:val="11"/>
        </w:numPr>
        <w:spacing w:line="240" w:lineRule="auto"/>
        <w:rPr>
          <w:rFonts w:ascii="Times New Roman" w:hAnsi="Times New Roman" w:cs="Times New Roman"/>
          <w:sz w:val="20"/>
          <w:szCs w:val="20"/>
        </w:rPr>
      </w:pPr>
      <w:r w:rsidRPr="00575BCB">
        <w:rPr>
          <w:rFonts w:ascii="Times New Roman" w:hAnsi="Times New Roman" w:cs="Times New Roman"/>
          <w:sz w:val="20"/>
          <w:szCs w:val="20"/>
        </w:rPr>
        <w:t xml:space="preserve">Ravindra, A. 2007. Regenerating lands and livelihoods. Harvard International Review. </w:t>
      </w:r>
      <w:hyperlink r:id="rId13" w:history="1">
        <w:r w:rsidRPr="00575BCB">
          <w:rPr>
            <w:rStyle w:val="Hyperlink"/>
            <w:rFonts w:ascii="Times New Roman" w:hAnsi="Times New Roman" w:cs="Times New Roman"/>
            <w:color w:val="auto"/>
            <w:sz w:val="20"/>
            <w:szCs w:val="20"/>
          </w:rPr>
          <w:t>http://hir.harvard.edu/archives/1466</w:t>
        </w:r>
      </w:hyperlink>
      <w:r w:rsidRPr="00575BCB">
        <w:rPr>
          <w:rFonts w:ascii="Times New Roman" w:hAnsi="Times New Roman" w:cs="Times New Roman"/>
          <w:sz w:val="20"/>
          <w:szCs w:val="20"/>
        </w:rPr>
        <w:t xml:space="preserve">  </w:t>
      </w:r>
    </w:p>
    <w:p w14:paraId="2A777CB0" w14:textId="4F1EE6E0" w:rsidR="00A03AE8" w:rsidRPr="00575BCB" w:rsidRDefault="00A03AE8" w:rsidP="003B67E2">
      <w:pPr>
        <w:pStyle w:val="ListParagraph"/>
        <w:numPr>
          <w:ilvl w:val="0"/>
          <w:numId w:val="11"/>
        </w:numPr>
        <w:spacing w:line="240" w:lineRule="auto"/>
        <w:rPr>
          <w:rFonts w:ascii="Times New Roman" w:hAnsi="Times New Roman" w:cs="Times New Roman"/>
          <w:sz w:val="20"/>
          <w:szCs w:val="20"/>
        </w:rPr>
      </w:pPr>
      <w:r w:rsidRPr="00747221">
        <w:rPr>
          <w:rFonts w:ascii="Times New Roman" w:hAnsi="Times New Roman" w:cs="Times New Roman"/>
          <w:sz w:val="20"/>
          <w:szCs w:val="20"/>
        </w:rPr>
        <w:t xml:space="preserve">Rego T.J., </w:t>
      </w:r>
      <w:proofErr w:type="spellStart"/>
      <w:r w:rsidRPr="00747221">
        <w:rPr>
          <w:rFonts w:ascii="Times New Roman" w:hAnsi="Times New Roman" w:cs="Times New Roman"/>
          <w:sz w:val="20"/>
          <w:szCs w:val="20"/>
        </w:rPr>
        <w:t>Sahrawat</w:t>
      </w:r>
      <w:proofErr w:type="spellEnd"/>
      <w:r w:rsidRPr="00747221">
        <w:rPr>
          <w:rFonts w:ascii="Times New Roman" w:hAnsi="Times New Roman" w:cs="Times New Roman"/>
          <w:sz w:val="20"/>
          <w:szCs w:val="20"/>
        </w:rPr>
        <w:t xml:space="preserve"> K.L., </w:t>
      </w:r>
      <w:proofErr w:type="spellStart"/>
      <w:r w:rsidRPr="00747221">
        <w:rPr>
          <w:rFonts w:ascii="Times New Roman" w:hAnsi="Times New Roman" w:cs="Times New Roman"/>
          <w:sz w:val="20"/>
          <w:szCs w:val="20"/>
        </w:rPr>
        <w:t>Wani</w:t>
      </w:r>
      <w:proofErr w:type="spellEnd"/>
      <w:r w:rsidRPr="00747221">
        <w:rPr>
          <w:rFonts w:ascii="Times New Roman" w:hAnsi="Times New Roman" w:cs="Times New Roman"/>
          <w:sz w:val="20"/>
          <w:szCs w:val="20"/>
        </w:rPr>
        <w:t xml:space="preserve"> S.P. and </w:t>
      </w:r>
      <w:proofErr w:type="spellStart"/>
      <w:r w:rsidRPr="00747221">
        <w:rPr>
          <w:rFonts w:ascii="Times New Roman" w:hAnsi="Times New Roman" w:cs="Times New Roman"/>
          <w:sz w:val="20"/>
          <w:szCs w:val="20"/>
        </w:rPr>
        <w:t>Pardhasaradhi</w:t>
      </w:r>
      <w:proofErr w:type="spellEnd"/>
      <w:r w:rsidRPr="00747221">
        <w:rPr>
          <w:rFonts w:ascii="Times New Roman" w:hAnsi="Times New Roman" w:cs="Times New Roman"/>
          <w:sz w:val="20"/>
          <w:szCs w:val="20"/>
        </w:rPr>
        <w:t xml:space="preserve"> G. 2007. Widespread Deficiencies of </w:t>
      </w:r>
      <w:proofErr w:type="spellStart"/>
      <w:r w:rsidRPr="00747221">
        <w:rPr>
          <w:rFonts w:ascii="Times New Roman" w:hAnsi="Times New Roman" w:cs="Times New Roman"/>
          <w:sz w:val="20"/>
          <w:szCs w:val="20"/>
        </w:rPr>
        <w:t>Sulfur</w:t>
      </w:r>
      <w:proofErr w:type="spellEnd"/>
      <w:r w:rsidRPr="00747221">
        <w:rPr>
          <w:rFonts w:ascii="Times New Roman" w:hAnsi="Times New Roman" w:cs="Times New Roman"/>
          <w:sz w:val="20"/>
          <w:szCs w:val="20"/>
        </w:rPr>
        <w:t xml:space="preserve">, Boron, and Zinc in Indian Semi-Arid Tropical Soils: On Farm Crop Responses. </w:t>
      </w:r>
      <w:r w:rsidRPr="00575BCB">
        <w:rPr>
          <w:rFonts w:ascii="Times New Roman" w:hAnsi="Times New Roman" w:cs="Times New Roman"/>
          <w:i/>
          <w:sz w:val="20"/>
          <w:szCs w:val="20"/>
        </w:rPr>
        <w:t>Journal of Plant Nutrition</w:t>
      </w:r>
      <w:r w:rsidRPr="00575BCB">
        <w:rPr>
          <w:rFonts w:ascii="Times New Roman" w:hAnsi="Times New Roman" w:cs="Times New Roman"/>
          <w:sz w:val="20"/>
          <w:szCs w:val="20"/>
        </w:rPr>
        <w:t xml:space="preserve">, </w:t>
      </w:r>
      <w:r w:rsidRPr="00575BCB">
        <w:rPr>
          <w:rFonts w:ascii="Times New Roman" w:hAnsi="Times New Roman" w:cs="Times New Roman"/>
          <w:i/>
          <w:sz w:val="20"/>
          <w:szCs w:val="20"/>
        </w:rPr>
        <w:t>30</w:t>
      </w:r>
      <w:r w:rsidRPr="00575BCB">
        <w:rPr>
          <w:rFonts w:ascii="Times New Roman" w:hAnsi="Times New Roman" w:cs="Times New Roman"/>
          <w:sz w:val="20"/>
          <w:szCs w:val="20"/>
        </w:rPr>
        <w:t xml:space="preserve">, pp. 1583-1583.  </w:t>
      </w:r>
      <w:r w:rsidR="005438E1" w:rsidRPr="00575BCB">
        <w:rPr>
          <w:rFonts w:ascii="Times New Roman" w:hAnsi="Times New Roman" w:cs="Times New Roman"/>
          <w:sz w:val="20"/>
          <w:szCs w:val="20"/>
        </w:rPr>
        <w:t xml:space="preserve"> </w:t>
      </w:r>
      <w:r w:rsidR="00575BCB" w:rsidRPr="00575BCB">
        <w:rPr>
          <w:rFonts w:ascii="Times New Roman" w:hAnsi="Times New Roman" w:cs="Times New Roman"/>
          <w:sz w:val="20"/>
          <w:szCs w:val="20"/>
        </w:rPr>
        <w:t xml:space="preserve"> </w:t>
      </w:r>
    </w:p>
    <w:p w14:paraId="45D31D7C" w14:textId="2683DF5C" w:rsidR="00575BCB" w:rsidRPr="00575BCB" w:rsidRDefault="00575BCB" w:rsidP="00575BCB">
      <w:pPr>
        <w:pStyle w:val="ListParagraph"/>
        <w:numPr>
          <w:ilvl w:val="0"/>
          <w:numId w:val="11"/>
        </w:numPr>
        <w:tabs>
          <w:tab w:val="left" w:pos="0"/>
          <w:tab w:val="left" w:pos="9000"/>
          <w:tab w:val="left" w:pos="9180"/>
        </w:tabs>
        <w:rPr>
          <w:rFonts w:ascii="Times New Roman" w:hAnsi="Times New Roman" w:cs="Times New Roman"/>
          <w:kern w:val="2"/>
          <w:sz w:val="20"/>
          <w:szCs w:val="20"/>
        </w:rPr>
      </w:pPr>
      <w:r w:rsidRPr="00575BCB">
        <w:rPr>
          <w:rFonts w:ascii="Times New Roman" w:hAnsi="Times New Roman" w:cs="Times New Roman"/>
          <w:kern w:val="2"/>
          <w:sz w:val="20"/>
          <w:szCs w:val="20"/>
        </w:rPr>
        <w:t xml:space="preserve">Reynolds J., Stafford Smith D.M., </w:t>
      </w:r>
      <w:proofErr w:type="spellStart"/>
      <w:r w:rsidRPr="00575BCB">
        <w:rPr>
          <w:rFonts w:ascii="Times New Roman" w:hAnsi="Times New Roman" w:cs="Times New Roman"/>
          <w:kern w:val="2"/>
          <w:sz w:val="20"/>
          <w:szCs w:val="20"/>
        </w:rPr>
        <w:t>Lambin</w:t>
      </w:r>
      <w:proofErr w:type="spellEnd"/>
      <w:r w:rsidRPr="00575BCB">
        <w:rPr>
          <w:rFonts w:ascii="Times New Roman" w:hAnsi="Times New Roman" w:cs="Times New Roman"/>
          <w:kern w:val="2"/>
          <w:sz w:val="20"/>
          <w:szCs w:val="20"/>
        </w:rPr>
        <w:t xml:space="preserve">, E., Turner II, B.L., Mortimore, M.J., </w:t>
      </w:r>
      <w:proofErr w:type="spellStart"/>
      <w:r w:rsidRPr="00575BCB">
        <w:rPr>
          <w:rFonts w:ascii="Times New Roman" w:hAnsi="Times New Roman" w:cs="Times New Roman"/>
          <w:kern w:val="2"/>
          <w:sz w:val="20"/>
          <w:szCs w:val="20"/>
        </w:rPr>
        <w:t>Batterbury</w:t>
      </w:r>
      <w:proofErr w:type="spellEnd"/>
      <w:r w:rsidRPr="00575BCB">
        <w:rPr>
          <w:rFonts w:ascii="Times New Roman" w:hAnsi="Times New Roman" w:cs="Times New Roman"/>
          <w:kern w:val="2"/>
          <w:sz w:val="20"/>
          <w:szCs w:val="20"/>
        </w:rPr>
        <w:t xml:space="preserve">, S.P. J., Downing, T.E., </w:t>
      </w:r>
      <w:proofErr w:type="spellStart"/>
      <w:r w:rsidRPr="00575BCB">
        <w:rPr>
          <w:rFonts w:ascii="Times New Roman" w:hAnsi="Times New Roman" w:cs="Times New Roman"/>
          <w:kern w:val="2"/>
          <w:sz w:val="20"/>
          <w:szCs w:val="20"/>
        </w:rPr>
        <w:t>Dowlatabadi</w:t>
      </w:r>
      <w:proofErr w:type="spellEnd"/>
      <w:r w:rsidRPr="00575BCB">
        <w:rPr>
          <w:rFonts w:ascii="Times New Roman" w:hAnsi="Times New Roman" w:cs="Times New Roman"/>
          <w:kern w:val="2"/>
          <w:sz w:val="20"/>
          <w:szCs w:val="20"/>
        </w:rPr>
        <w:t>, H., Fernández, R.J., Herrick, J.E., Huber-</w:t>
      </w:r>
      <w:proofErr w:type="spellStart"/>
      <w:r w:rsidRPr="00575BCB">
        <w:rPr>
          <w:rFonts w:ascii="Times New Roman" w:hAnsi="Times New Roman" w:cs="Times New Roman"/>
          <w:kern w:val="2"/>
          <w:sz w:val="20"/>
          <w:szCs w:val="20"/>
        </w:rPr>
        <w:t>Sannwald</w:t>
      </w:r>
      <w:proofErr w:type="spellEnd"/>
      <w:r w:rsidRPr="00575BCB">
        <w:rPr>
          <w:rFonts w:ascii="Times New Roman" w:hAnsi="Times New Roman" w:cs="Times New Roman"/>
          <w:kern w:val="2"/>
          <w:sz w:val="20"/>
          <w:szCs w:val="20"/>
        </w:rPr>
        <w:t xml:space="preserve">, E., Jiang, H., </w:t>
      </w:r>
      <w:proofErr w:type="spellStart"/>
      <w:r w:rsidRPr="00575BCB">
        <w:rPr>
          <w:rFonts w:ascii="Times New Roman" w:hAnsi="Times New Roman" w:cs="Times New Roman"/>
          <w:kern w:val="2"/>
          <w:sz w:val="20"/>
          <w:szCs w:val="20"/>
        </w:rPr>
        <w:t>Leemans</w:t>
      </w:r>
      <w:proofErr w:type="spellEnd"/>
      <w:r w:rsidRPr="00575BCB">
        <w:rPr>
          <w:rFonts w:ascii="Times New Roman" w:hAnsi="Times New Roman" w:cs="Times New Roman"/>
          <w:kern w:val="2"/>
          <w:sz w:val="20"/>
          <w:szCs w:val="20"/>
        </w:rPr>
        <w:t xml:space="preserve">, R., </w:t>
      </w:r>
      <w:proofErr w:type="spellStart"/>
      <w:r w:rsidRPr="00575BCB">
        <w:rPr>
          <w:rFonts w:ascii="Times New Roman" w:hAnsi="Times New Roman" w:cs="Times New Roman"/>
          <w:kern w:val="2"/>
          <w:sz w:val="20"/>
          <w:szCs w:val="20"/>
        </w:rPr>
        <w:t>Lynam</w:t>
      </w:r>
      <w:proofErr w:type="spellEnd"/>
      <w:r w:rsidRPr="00575BCB">
        <w:rPr>
          <w:rFonts w:ascii="Times New Roman" w:hAnsi="Times New Roman" w:cs="Times New Roman"/>
          <w:kern w:val="2"/>
          <w:sz w:val="20"/>
          <w:szCs w:val="20"/>
        </w:rPr>
        <w:t xml:space="preserve">, T., </w:t>
      </w:r>
      <w:proofErr w:type="spellStart"/>
      <w:r w:rsidRPr="00575BCB">
        <w:rPr>
          <w:rFonts w:ascii="Times New Roman" w:hAnsi="Times New Roman" w:cs="Times New Roman"/>
          <w:kern w:val="2"/>
          <w:sz w:val="20"/>
          <w:szCs w:val="20"/>
        </w:rPr>
        <w:t>Maestre</w:t>
      </w:r>
      <w:proofErr w:type="spellEnd"/>
      <w:r w:rsidRPr="00575BCB">
        <w:rPr>
          <w:rFonts w:ascii="Times New Roman" w:hAnsi="Times New Roman" w:cs="Times New Roman"/>
          <w:kern w:val="2"/>
          <w:sz w:val="20"/>
          <w:szCs w:val="20"/>
        </w:rPr>
        <w:t xml:space="preserve">, F. T., </w:t>
      </w:r>
      <w:proofErr w:type="spellStart"/>
      <w:r w:rsidRPr="00575BCB">
        <w:rPr>
          <w:rFonts w:ascii="Times New Roman" w:hAnsi="Times New Roman" w:cs="Times New Roman"/>
          <w:kern w:val="2"/>
          <w:sz w:val="20"/>
          <w:szCs w:val="20"/>
        </w:rPr>
        <w:t>Ayarza</w:t>
      </w:r>
      <w:proofErr w:type="spellEnd"/>
      <w:r w:rsidRPr="00575BCB">
        <w:rPr>
          <w:rFonts w:ascii="Times New Roman" w:hAnsi="Times New Roman" w:cs="Times New Roman"/>
          <w:kern w:val="2"/>
          <w:sz w:val="20"/>
          <w:szCs w:val="20"/>
        </w:rPr>
        <w:t xml:space="preserve">, M. and Walker, B. 2007. Global Desertification: Building a Science for Dryland Development </w:t>
      </w:r>
      <w:r w:rsidRPr="00575BCB">
        <w:rPr>
          <w:rFonts w:ascii="Times New Roman" w:hAnsi="Times New Roman" w:cs="Times New Roman"/>
          <w:i/>
          <w:kern w:val="2"/>
          <w:sz w:val="20"/>
          <w:szCs w:val="20"/>
        </w:rPr>
        <w:t>Science</w:t>
      </w:r>
      <w:r w:rsidRPr="00575BCB">
        <w:rPr>
          <w:rFonts w:ascii="Times New Roman" w:hAnsi="Times New Roman" w:cs="Times New Roman"/>
          <w:kern w:val="2"/>
          <w:sz w:val="20"/>
          <w:szCs w:val="20"/>
        </w:rPr>
        <w:t xml:space="preserve"> 316: 847-851.  </w:t>
      </w:r>
    </w:p>
    <w:p w14:paraId="4319AFD6" w14:textId="00A0C637" w:rsidR="005438E1" w:rsidRPr="00880054" w:rsidRDefault="005438E1" w:rsidP="003B67E2">
      <w:pPr>
        <w:pStyle w:val="ListParagraph"/>
        <w:numPr>
          <w:ilvl w:val="0"/>
          <w:numId w:val="11"/>
        </w:numPr>
        <w:spacing w:after="0" w:line="240" w:lineRule="auto"/>
        <w:rPr>
          <w:rFonts w:ascii="Times New Roman" w:eastAsia="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Rockström</w:t>
      </w:r>
      <w:proofErr w:type="spellEnd"/>
      <w:r w:rsidRPr="00880054">
        <w:rPr>
          <w:rFonts w:ascii="Times New Roman" w:eastAsia="Times New Roman" w:hAnsi="Times New Roman" w:cs="Times New Roman"/>
          <w:sz w:val="20"/>
          <w:szCs w:val="20"/>
          <w:shd w:val="clear" w:color="auto" w:fill="FFFFFF"/>
        </w:rPr>
        <w:t>, J. et al. Sustainable intensification of agriculture for human prosperity and global sustainability. </w:t>
      </w:r>
      <w:proofErr w:type="spellStart"/>
      <w:r w:rsidRPr="00880054">
        <w:rPr>
          <w:rFonts w:ascii="Times New Roman" w:eastAsia="Times New Roman" w:hAnsi="Times New Roman" w:cs="Times New Roman"/>
          <w:i/>
          <w:iCs/>
          <w:sz w:val="20"/>
          <w:szCs w:val="20"/>
          <w:shd w:val="clear" w:color="auto" w:fill="FFFFFF"/>
        </w:rPr>
        <w:t>Ambio</w:t>
      </w:r>
      <w:proofErr w:type="spellEnd"/>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bCs/>
          <w:i/>
          <w:sz w:val="20"/>
          <w:szCs w:val="20"/>
          <w:shd w:val="clear" w:color="auto" w:fill="FFFFFF"/>
        </w:rPr>
        <w:t>46</w:t>
      </w:r>
      <w:r w:rsidR="0044319E" w:rsidRPr="00880054">
        <w:rPr>
          <w:rFonts w:ascii="Times New Roman" w:eastAsia="Times New Roman" w:hAnsi="Times New Roman" w:cs="Times New Roman"/>
          <w:sz w:val="20"/>
          <w:szCs w:val="20"/>
          <w:shd w:val="clear" w:color="auto" w:fill="FFFFFF"/>
        </w:rPr>
        <w:t xml:space="preserve">, </w:t>
      </w:r>
      <w:r w:rsidR="00813F56" w:rsidRPr="00880054">
        <w:rPr>
          <w:rFonts w:ascii="Times New Roman" w:eastAsia="Times New Roman" w:hAnsi="Times New Roman" w:cs="Times New Roman"/>
          <w:sz w:val="20"/>
          <w:szCs w:val="20"/>
          <w:shd w:val="clear" w:color="auto" w:fill="FFFFFF"/>
        </w:rPr>
        <w:t>pp.</w:t>
      </w:r>
      <w:r w:rsidR="0044319E" w:rsidRPr="00880054">
        <w:rPr>
          <w:rFonts w:ascii="Times New Roman" w:eastAsia="Times New Roman" w:hAnsi="Times New Roman" w:cs="Times New Roman"/>
          <w:sz w:val="20"/>
          <w:szCs w:val="20"/>
          <w:shd w:val="clear" w:color="auto" w:fill="FFFFFF"/>
        </w:rPr>
        <w:t>4–17</w:t>
      </w:r>
      <w:r w:rsidRPr="00880054">
        <w:rPr>
          <w:rFonts w:ascii="Times New Roman" w:eastAsia="Times New Roman" w:hAnsi="Times New Roman" w:cs="Times New Roman"/>
          <w:sz w:val="20"/>
          <w:szCs w:val="20"/>
          <w:shd w:val="clear" w:color="auto" w:fill="FFFFFF"/>
        </w:rPr>
        <w:t>.</w:t>
      </w:r>
    </w:p>
    <w:p w14:paraId="44F7367E" w14:textId="77777777" w:rsidR="00A03AE8" w:rsidRPr="00880054" w:rsidRDefault="00A03AE8" w:rsidP="003B67E2">
      <w:pPr>
        <w:pStyle w:val="ListParagraph"/>
        <w:numPr>
          <w:ilvl w:val="0"/>
          <w:numId w:val="11"/>
        </w:numPr>
        <w:spacing w:after="0"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Rudd, M.A., </w:t>
      </w:r>
      <w:proofErr w:type="spellStart"/>
      <w:r w:rsidRPr="00880054">
        <w:rPr>
          <w:rFonts w:ascii="Times New Roman" w:eastAsia="Times New Roman" w:hAnsi="Times New Roman" w:cs="Times New Roman"/>
          <w:sz w:val="20"/>
          <w:szCs w:val="20"/>
          <w:shd w:val="clear" w:color="auto" w:fill="FFFFFF"/>
        </w:rPr>
        <w:t>Ankley</w:t>
      </w:r>
      <w:proofErr w:type="spellEnd"/>
      <w:r w:rsidRPr="00880054">
        <w:rPr>
          <w:rFonts w:ascii="Times New Roman" w:eastAsia="Times New Roman" w:hAnsi="Times New Roman" w:cs="Times New Roman"/>
          <w:sz w:val="20"/>
          <w:szCs w:val="20"/>
          <w:shd w:val="clear" w:color="auto" w:fill="FFFFFF"/>
        </w:rPr>
        <w:t>, G.T., Boxall, A.B. and Brooks, B.W., 2014. International scientists' priorities for research on pharmaceutical and personal care products in the environment. </w:t>
      </w:r>
      <w:r w:rsidRPr="00880054">
        <w:rPr>
          <w:rFonts w:ascii="Times New Roman" w:eastAsia="Times New Roman" w:hAnsi="Times New Roman" w:cs="Times New Roman"/>
          <w:i/>
          <w:iCs/>
          <w:sz w:val="20"/>
          <w:szCs w:val="20"/>
          <w:shd w:val="clear" w:color="auto" w:fill="FFFFFF"/>
        </w:rPr>
        <w:t>Integrated environmental assessment and management</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10</w:t>
      </w:r>
      <w:r w:rsidRPr="00880054">
        <w:rPr>
          <w:rFonts w:ascii="Times New Roman" w:eastAsia="Times New Roman" w:hAnsi="Times New Roman" w:cs="Times New Roman"/>
          <w:sz w:val="20"/>
          <w:szCs w:val="20"/>
          <w:shd w:val="clear" w:color="auto" w:fill="FFFFFF"/>
        </w:rPr>
        <w:t>(4), pp.576-587.</w:t>
      </w:r>
    </w:p>
    <w:p w14:paraId="5AF24F59" w14:textId="3975E71D"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Ryan, J.G. and Spencer, D.C., 2001. </w:t>
      </w:r>
      <w:r w:rsidRPr="00880054">
        <w:rPr>
          <w:rFonts w:ascii="Times New Roman" w:eastAsia="Times New Roman" w:hAnsi="Times New Roman" w:cs="Times New Roman"/>
          <w:i/>
          <w:iCs/>
          <w:sz w:val="20"/>
          <w:szCs w:val="20"/>
          <w:shd w:val="clear" w:color="auto" w:fill="FFFFFF"/>
        </w:rPr>
        <w:t>Future challenges and opportunities for agricultural R&amp;D in the semi-arid tropics</w:t>
      </w:r>
      <w:r w:rsidRPr="00880054">
        <w:rPr>
          <w:rFonts w:ascii="Times New Roman" w:eastAsia="Times New Roman" w:hAnsi="Times New Roman" w:cs="Times New Roman"/>
          <w:sz w:val="20"/>
          <w:szCs w:val="20"/>
          <w:shd w:val="clear" w:color="auto" w:fill="FFFFFF"/>
        </w:rPr>
        <w:t>. International Crops Research Institute for the Semi-Arid Tropics</w:t>
      </w:r>
      <w:r w:rsidR="002162C5">
        <w:rPr>
          <w:rFonts w:ascii="Times New Roman" w:eastAsia="Times New Roman" w:hAnsi="Times New Roman" w:cs="Times New Roman"/>
          <w:sz w:val="20"/>
          <w:szCs w:val="20"/>
          <w:shd w:val="clear" w:color="auto" w:fill="FFFFFF"/>
        </w:rPr>
        <w:t>, Hyderabad</w:t>
      </w:r>
      <w:r w:rsidR="00DD17C9">
        <w:rPr>
          <w:rFonts w:ascii="Times New Roman" w:eastAsia="Times New Roman" w:hAnsi="Times New Roman" w:cs="Times New Roman"/>
          <w:sz w:val="20"/>
          <w:szCs w:val="20"/>
          <w:shd w:val="clear" w:color="auto" w:fill="FFFFFF"/>
        </w:rPr>
        <w:t>, India.</w:t>
      </w:r>
    </w:p>
    <w:p w14:paraId="1CDADF6D" w14:textId="77777777" w:rsidR="00A03AE8" w:rsidRPr="00880054" w:rsidRDefault="00A03AE8" w:rsidP="003B67E2">
      <w:pPr>
        <w:pStyle w:val="CommentText"/>
        <w:numPr>
          <w:ilvl w:val="0"/>
          <w:numId w:val="11"/>
        </w:numPr>
        <w:contextualSpacing/>
        <w:rPr>
          <w:rFonts w:ascii="Times New Roman" w:hAnsi="Times New Roman" w:cs="Times New Roman"/>
        </w:rPr>
      </w:pPr>
      <w:proofErr w:type="spellStart"/>
      <w:r w:rsidRPr="00880054">
        <w:rPr>
          <w:rFonts w:ascii="Times New Roman" w:hAnsi="Times New Roman" w:cs="Times New Roman"/>
        </w:rPr>
        <w:t>Sajesh</w:t>
      </w:r>
      <w:proofErr w:type="spellEnd"/>
      <w:r w:rsidRPr="00880054">
        <w:rPr>
          <w:rFonts w:ascii="Times New Roman" w:hAnsi="Times New Roman" w:cs="Times New Roman"/>
        </w:rPr>
        <w:t xml:space="preserve">, V. K., and A. Suresh, 2016: Public-Sector Agricultural Extension in India: A Note. </w:t>
      </w:r>
      <w:r w:rsidRPr="00880054">
        <w:rPr>
          <w:rFonts w:ascii="Times New Roman" w:hAnsi="Times New Roman" w:cs="Times New Roman"/>
          <w:i/>
        </w:rPr>
        <w:t>Review of Agrarian Studies</w:t>
      </w:r>
      <w:r w:rsidRPr="00880054">
        <w:rPr>
          <w:rFonts w:ascii="Times New Roman" w:hAnsi="Times New Roman" w:cs="Times New Roman"/>
        </w:rPr>
        <w:t xml:space="preserve"> 6(1) 1–8.</w:t>
      </w:r>
    </w:p>
    <w:p w14:paraId="13BA2720"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kern w:val="2"/>
          <w:sz w:val="20"/>
          <w:szCs w:val="20"/>
        </w:rPr>
        <w:t xml:space="preserve">Samuel, A., Joy, K. A., Paranjape, S., </w:t>
      </w:r>
      <w:proofErr w:type="spellStart"/>
      <w:r w:rsidRPr="00880054">
        <w:rPr>
          <w:rFonts w:ascii="Times New Roman" w:hAnsi="Times New Roman" w:cs="Times New Roman"/>
          <w:kern w:val="2"/>
          <w:sz w:val="20"/>
          <w:szCs w:val="20"/>
        </w:rPr>
        <w:t>Peddi</w:t>
      </w:r>
      <w:proofErr w:type="spellEnd"/>
      <w:r w:rsidRPr="00880054">
        <w:rPr>
          <w:rFonts w:ascii="Times New Roman" w:hAnsi="Times New Roman" w:cs="Times New Roman"/>
          <w:kern w:val="2"/>
          <w:sz w:val="20"/>
          <w:szCs w:val="20"/>
        </w:rPr>
        <w:t xml:space="preserve">, S., </w:t>
      </w:r>
      <w:proofErr w:type="spellStart"/>
      <w:r w:rsidRPr="00880054">
        <w:rPr>
          <w:rFonts w:ascii="Times New Roman" w:hAnsi="Times New Roman" w:cs="Times New Roman"/>
          <w:kern w:val="2"/>
          <w:sz w:val="20"/>
          <w:szCs w:val="20"/>
        </w:rPr>
        <w:t>Adagale</w:t>
      </w:r>
      <w:proofErr w:type="spellEnd"/>
      <w:r w:rsidRPr="00880054">
        <w:rPr>
          <w:rFonts w:ascii="Times New Roman" w:hAnsi="Times New Roman" w:cs="Times New Roman"/>
          <w:kern w:val="2"/>
          <w:sz w:val="20"/>
          <w:szCs w:val="20"/>
        </w:rPr>
        <w:t xml:space="preserve">, R., Deshpande, P. and Kulkarni, S. 2007. Watershed Development in Maharashtra: Present Scenario and Issues for Restructuring. Society for Promoting Participative Ecosystem Management (SOPPECOM): Pune. URL:  </w:t>
      </w:r>
      <w:hyperlink r:id="rId14" w:history="1">
        <w:r w:rsidRPr="00880054">
          <w:rPr>
            <w:rStyle w:val="Hyperlink"/>
            <w:rFonts w:ascii="Times New Roman" w:hAnsi="Times New Roman" w:cs="Times New Roman"/>
            <w:color w:val="auto"/>
            <w:kern w:val="2"/>
            <w:sz w:val="20"/>
            <w:szCs w:val="20"/>
          </w:rPr>
          <w:t>http://www.forward.org.in/pdf/Maharashtra_watershedReport2007.pdf</w:t>
        </w:r>
      </w:hyperlink>
    </w:p>
    <w:p w14:paraId="677BB7E3"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kern w:val="2"/>
          <w:sz w:val="20"/>
          <w:szCs w:val="20"/>
        </w:rPr>
        <w:t xml:space="preserve">Samuel, A., Joy, K.J., Paranjape, S., Kale, E., </w:t>
      </w:r>
      <w:proofErr w:type="spellStart"/>
      <w:r w:rsidRPr="00880054">
        <w:rPr>
          <w:rFonts w:ascii="Times New Roman" w:hAnsi="Times New Roman" w:cs="Times New Roman"/>
          <w:kern w:val="2"/>
          <w:sz w:val="20"/>
          <w:szCs w:val="20"/>
        </w:rPr>
        <w:t>Adagale</w:t>
      </w:r>
      <w:proofErr w:type="spellEnd"/>
      <w:r w:rsidRPr="00880054">
        <w:rPr>
          <w:rFonts w:ascii="Times New Roman" w:hAnsi="Times New Roman" w:cs="Times New Roman"/>
          <w:kern w:val="2"/>
          <w:sz w:val="20"/>
          <w:szCs w:val="20"/>
        </w:rPr>
        <w:t xml:space="preserve">, R. and </w:t>
      </w:r>
      <w:proofErr w:type="spellStart"/>
      <w:r w:rsidRPr="00880054">
        <w:rPr>
          <w:rFonts w:ascii="Times New Roman" w:hAnsi="Times New Roman" w:cs="Times New Roman"/>
          <w:kern w:val="2"/>
          <w:sz w:val="20"/>
          <w:szCs w:val="20"/>
        </w:rPr>
        <w:t>Pomane</w:t>
      </w:r>
      <w:proofErr w:type="spellEnd"/>
      <w:r w:rsidRPr="00880054">
        <w:rPr>
          <w:rFonts w:ascii="Times New Roman" w:hAnsi="Times New Roman" w:cs="Times New Roman"/>
          <w:kern w:val="2"/>
          <w:sz w:val="20"/>
          <w:szCs w:val="20"/>
        </w:rPr>
        <w:t xml:space="preserve">, R. 2009. Watershed Development in Maharashtra: A </w:t>
      </w:r>
      <w:proofErr w:type="gramStart"/>
      <w:r w:rsidRPr="00880054">
        <w:rPr>
          <w:rFonts w:ascii="Times New Roman" w:hAnsi="Times New Roman" w:cs="Times New Roman"/>
          <w:kern w:val="2"/>
          <w:sz w:val="20"/>
          <w:szCs w:val="20"/>
        </w:rPr>
        <w:t>Large Scale</w:t>
      </w:r>
      <w:proofErr w:type="gramEnd"/>
      <w:r w:rsidRPr="00880054">
        <w:rPr>
          <w:rFonts w:ascii="Times New Roman" w:hAnsi="Times New Roman" w:cs="Times New Roman"/>
          <w:kern w:val="2"/>
          <w:sz w:val="20"/>
          <w:szCs w:val="20"/>
        </w:rPr>
        <w:t xml:space="preserve"> Rapid Assessment. SOPPECOM: Pune. URL: </w:t>
      </w:r>
      <w:hyperlink r:id="rId15" w:history="1">
        <w:r w:rsidRPr="00880054">
          <w:rPr>
            <w:rStyle w:val="Hyperlink"/>
            <w:rFonts w:ascii="Times New Roman" w:hAnsi="Times New Roman" w:cs="Times New Roman"/>
            <w:color w:val="auto"/>
            <w:kern w:val="2"/>
            <w:sz w:val="20"/>
            <w:szCs w:val="20"/>
          </w:rPr>
          <w:t>http://www.forward.org.in/publications.htm</w:t>
        </w:r>
      </w:hyperlink>
      <w:r w:rsidRPr="00880054">
        <w:rPr>
          <w:rFonts w:ascii="Times New Roman" w:hAnsi="Times New Roman" w:cs="Times New Roman"/>
          <w:kern w:val="2"/>
          <w:sz w:val="20"/>
          <w:szCs w:val="20"/>
        </w:rPr>
        <w:t xml:space="preserve"> </w:t>
      </w:r>
    </w:p>
    <w:p w14:paraId="104A6153" w14:textId="77777777" w:rsidR="00A03AE8" w:rsidRPr="00880054" w:rsidRDefault="00A03AE8" w:rsidP="003B67E2">
      <w:pPr>
        <w:pStyle w:val="ListParagraph"/>
        <w:numPr>
          <w:ilvl w:val="0"/>
          <w:numId w:val="11"/>
        </w:numPr>
        <w:shd w:val="clear" w:color="auto" w:fill="FFFFFF"/>
        <w:spacing w:line="240" w:lineRule="auto"/>
        <w:ind w:right="504"/>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rPr>
        <w:t>Schneider, UA &amp; Smith, P 2009, 'Energy intensities and greenhouse gas emission mitigation in global agriculture', </w:t>
      </w:r>
      <w:r w:rsidRPr="00880054">
        <w:rPr>
          <w:rFonts w:ascii="Times New Roman" w:eastAsia="Times New Roman" w:hAnsi="Times New Roman" w:cs="Times New Roman"/>
          <w:i/>
          <w:iCs/>
          <w:sz w:val="20"/>
          <w:szCs w:val="20"/>
        </w:rPr>
        <w:t>Energy Efficiency</w:t>
      </w:r>
      <w:r w:rsidRPr="00880054">
        <w:rPr>
          <w:rFonts w:ascii="Times New Roman" w:eastAsia="Times New Roman" w:hAnsi="Times New Roman" w:cs="Times New Roman"/>
          <w:sz w:val="20"/>
          <w:szCs w:val="20"/>
        </w:rPr>
        <w:t xml:space="preserve">, </w:t>
      </w:r>
      <w:r w:rsidRPr="00880054">
        <w:rPr>
          <w:rFonts w:ascii="Times New Roman" w:eastAsia="Times New Roman" w:hAnsi="Times New Roman" w:cs="Times New Roman"/>
          <w:i/>
          <w:sz w:val="20"/>
          <w:szCs w:val="20"/>
        </w:rPr>
        <w:t>2</w:t>
      </w:r>
      <w:r w:rsidRPr="00880054">
        <w:rPr>
          <w:rFonts w:ascii="Times New Roman" w:eastAsia="Times New Roman" w:hAnsi="Times New Roman" w:cs="Times New Roman"/>
          <w:sz w:val="20"/>
          <w:szCs w:val="20"/>
        </w:rPr>
        <w:t>(2), pp. 195-206. </w:t>
      </w:r>
    </w:p>
    <w:p w14:paraId="1084692C"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Shankar, P.V., Kulkarni, H. and Krishnan, S., 2011. India's groundwater challenge and the way forward. </w:t>
      </w:r>
      <w:r w:rsidRPr="00880054">
        <w:rPr>
          <w:rFonts w:ascii="Times New Roman" w:eastAsia="Times New Roman" w:hAnsi="Times New Roman" w:cs="Times New Roman"/>
          <w:i/>
          <w:iCs/>
          <w:sz w:val="20"/>
          <w:szCs w:val="20"/>
          <w:shd w:val="clear" w:color="auto" w:fill="FFFFFF"/>
        </w:rPr>
        <w:t>Economic and Political Weekly</w:t>
      </w:r>
      <w:r w:rsidRPr="00880054">
        <w:rPr>
          <w:rFonts w:ascii="Times New Roman" w:eastAsia="Times New Roman" w:hAnsi="Times New Roman" w:cs="Times New Roman"/>
          <w:sz w:val="20"/>
          <w:szCs w:val="20"/>
          <w:shd w:val="clear" w:color="auto" w:fill="FFFFFF"/>
        </w:rPr>
        <w:t>, pp.37-45.</w:t>
      </w:r>
    </w:p>
    <w:p w14:paraId="61956FD1"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Shetty P. 2012. Public health: India’s diabetes time bomb. </w:t>
      </w:r>
      <w:r w:rsidRPr="00880054">
        <w:rPr>
          <w:rFonts w:ascii="Times New Roman" w:hAnsi="Times New Roman" w:cs="Times New Roman"/>
          <w:i/>
          <w:sz w:val="20"/>
          <w:szCs w:val="20"/>
        </w:rPr>
        <w:t>Nature</w:t>
      </w:r>
      <w:r w:rsidRPr="00880054">
        <w:rPr>
          <w:rFonts w:ascii="Times New Roman" w:hAnsi="Times New Roman" w:cs="Times New Roman"/>
          <w:sz w:val="20"/>
          <w:szCs w:val="20"/>
        </w:rPr>
        <w:t xml:space="preserve"> 485, pp. S14-S16. </w:t>
      </w:r>
    </w:p>
    <w:p w14:paraId="3CEF9DDC" w14:textId="77777777" w:rsidR="00A03AE8" w:rsidRPr="00DD17C9" w:rsidRDefault="00A03AE8" w:rsidP="003B67E2">
      <w:pPr>
        <w:pStyle w:val="CommentText"/>
        <w:numPr>
          <w:ilvl w:val="0"/>
          <w:numId w:val="11"/>
        </w:numPr>
        <w:ind w:left="714" w:hanging="357"/>
        <w:contextualSpacing/>
        <w:rPr>
          <w:rFonts w:ascii="Times New Roman" w:hAnsi="Times New Roman" w:cs="Times New Roman"/>
        </w:rPr>
      </w:pPr>
      <w:r w:rsidRPr="00880054">
        <w:rPr>
          <w:rFonts w:ascii="Times New Roman" w:hAnsi="Times New Roman" w:cs="Times New Roman"/>
        </w:rPr>
        <w:lastRenderedPageBreak/>
        <w:t xml:space="preserve">Singh 2018 Is Participatory Watershed Development Building Local Adaptive Capacity? Findings from a </w:t>
      </w:r>
      <w:r w:rsidRPr="00B06BA4">
        <w:rPr>
          <w:rFonts w:ascii="Times New Roman" w:hAnsi="Times New Roman" w:cs="Times New Roman"/>
        </w:rPr>
        <w:t xml:space="preserve">case study in Rajasthan, India. </w:t>
      </w:r>
      <w:r w:rsidRPr="00A17021">
        <w:rPr>
          <w:rFonts w:ascii="Times New Roman" w:hAnsi="Times New Roman" w:cs="Times New Roman"/>
          <w:i/>
        </w:rPr>
        <w:t>Environment and Develop</w:t>
      </w:r>
      <w:r w:rsidRPr="00DD17C9">
        <w:rPr>
          <w:rFonts w:ascii="Times New Roman" w:hAnsi="Times New Roman" w:cs="Times New Roman"/>
          <w:i/>
        </w:rPr>
        <w:t>ment</w:t>
      </w:r>
      <w:r w:rsidRPr="00DD17C9">
        <w:rPr>
          <w:rFonts w:ascii="Times New Roman" w:hAnsi="Times New Roman" w:cs="Times New Roman"/>
        </w:rPr>
        <w:t>, DOI: 10.1016/j.envdev.2017.11.004</w:t>
      </w:r>
    </w:p>
    <w:p w14:paraId="3F37F7DB" w14:textId="77777777" w:rsidR="00E24BBE" w:rsidRPr="00A17021" w:rsidRDefault="00E24BBE" w:rsidP="00E24BBE">
      <w:pPr>
        <w:pStyle w:val="ListParagraph"/>
        <w:numPr>
          <w:ilvl w:val="0"/>
          <w:numId w:val="11"/>
        </w:numPr>
        <w:spacing w:after="0" w:line="240" w:lineRule="auto"/>
        <w:rPr>
          <w:rFonts w:ascii="Times New Roman" w:eastAsia="Times New Roman" w:hAnsi="Times New Roman" w:cs="Times New Roman"/>
          <w:sz w:val="20"/>
          <w:szCs w:val="20"/>
        </w:rPr>
      </w:pPr>
      <w:proofErr w:type="spellStart"/>
      <w:r w:rsidRPr="00A17021">
        <w:rPr>
          <w:rFonts w:ascii="Times New Roman" w:eastAsia="Times New Roman" w:hAnsi="Times New Roman" w:cs="Times New Roman"/>
          <w:color w:val="222222"/>
          <w:sz w:val="20"/>
          <w:szCs w:val="20"/>
          <w:shd w:val="clear" w:color="auto" w:fill="FFFFFF"/>
        </w:rPr>
        <w:t>Sietz</w:t>
      </w:r>
      <w:proofErr w:type="spellEnd"/>
      <w:r w:rsidRPr="00A17021">
        <w:rPr>
          <w:rFonts w:ascii="Times New Roman" w:eastAsia="Times New Roman" w:hAnsi="Times New Roman" w:cs="Times New Roman"/>
          <w:color w:val="222222"/>
          <w:sz w:val="20"/>
          <w:szCs w:val="20"/>
          <w:shd w:val="clear" w:color="auto" w:fill="FFFFFF"/>
        </w:rPr>
        <w:t>, D., 2011. </w:t>
      </w:r>
      <w:r w:rsidRPr="00A17021">
        <w:rPr>
          <w:rFonts w:ascii="Times New Roman" w:eastAsia="Times New Roman" w:hAnsi="Times New Roman" w:cs="Times New Roman"/>
          <w:i/>
          <w:iCs/>
          <w:color w:val="222222"/>
          <w:sz w:val="20"/>
          <w:szCs w:val="20"/>
          <w:shd w:val="clear" w:color="auto" w:fill="FFFFFF"/>
        </w:rPr>
        <w:t>Dryland vulnerability: typical patterns and dynamics in support of vulnerability reduction efforts</w:t>
      </w:r>
      <w:r w:rsidRPr="00A17021">
        <w:rPr>
          <w:rFonts w:ascii="Times New Roman" w:eastAsia="Times New Roman" w:hAnsi="Times New Roman" w:cs="Times New Roman"/>
          <w:color w:val="222222"/>
          <w:sz w:val="20"/>
          <w:szCs w:val="20"/>
          <w:shd w:val="clear" w:color="auto" w:fill="FFFFFF"/>
        </w:rPr>
        <w:t xml:space="preserve"> (Doctoral dissertation, </w:t>
      </w:r>
      <w:proofErr w:type="spellStart"/>
      <w:r w:rsidRPr="00A17021">
        <w:rPr>
          <w:rFonts w:ascii="Times New Roman" w:eastAsia="Times New Roman" w:hAnsi="Times New Roman" w:cs="Times New Roman"/>
          <w:color w:val="222222"/>
          <w:sz w:val="20"/>
          <w:szCs w:val="20"/>
          <w:shd w:val="clear" w:color="auto" w:fill="FFFFFF"/>
        </w:rPr>
        <w:t>Universitätsbibliothek</w:t>
      </w:r>
      <w:proofErr w:type="spellEnd"/>
      <w:r w:rsidRPr="00A17021">
        <w:rPr>
          <w:rFonts w:ascii="Times New Roman" w:eastAsia="Times New Roman" w:hAnsi="Times New Roman" w:cs="Times New Roman"/>
          <w:color w:val="222222"/>
          <w:sz w:val="20"/>
          <w:szCs w:val="20"/>
          <w:shd w:val="clear" w:color="auto" w:fill="FFFFFF"/>
        </w:rPr>
        <w:t xml:space="preserve"> der Universität Potsdam).</w:t>
      </w:r>
    </w:p>
    <w:p w14:paraId="705F8680" w14:textId="49FA22DE" w:rsidR="00E24BBE" w:rsidRPr="00A17021" w:rsidRDefault="00E24BBE" w:rsidP="003F0CA8">
      <w:pPr>
        <w:pStyle w:val="ListParagraph"/>
        <w:numPr>
          <w:ilvl w:val="0"/>
          <w:numId w:val="11"/>
        </w:numPr>
        <w:spacing w:after="0" w:line="240" w:lineRule="auto"/>
        <w:rPr>
          <w:rFonts w:ascii="Times New Roman" w:eastAsia="Times New Roman" w:hAnsi="Times New Roman" w:cs="Times New Roman"/>
          <w:sz w:val="20"/>
          <w:szCs w:val="20"/>
        </w:rPr>
      </w:pPr>
      <w:proofErr w:type="spellStart"/>
      <w:r w:rsidRPr="00A17021">
        <w:rPr>
          <w:rFonts w:ascii="Times New Roman" w:eastAsia="Times New Roman" w:hAnsi="Times New Roman" w:cs="Times New Roman"/>
          <w:color w:val="222222"/>
          <w:sz w:val="20"/>
          <w:szCs w:val="20"/>
          <w:shd w:val="clear" w:color="auto" w:fill="FFFFFF"/>
        </w:rPr>
        <w:t>Sietz</w:t>
      </w:r>
      <w:proofErr w:type="spellEnd"/>
      <w:r w:rsidRPr="00A17021">
        <w:rPr>
          <w:rFonts w:ascii="Times New Roman" w:eastAsia="Times New Roman" w:hAnsi="Times New Roman" w:cs="Times New Roman"/>
          <w:color w:val="222222"/>
          <w:sz w:val="20"/>
          <w:szCs w:val="20"/>
          <w:shd w:val="clear" w:color="auto" w:fill="FFFFFF"/>
        </w:rPr>
        <w:t xml:space="preserve">, D., </w:t>
      </w:r>
      <w:proofErr w:type="spellStart"/>
      <w:r w:rsidRPr="00A17021">
        <w:rPr>
          <w:rFonts w:ascii="Times New Roman" w:eastAsia="Times New Roman" w:hAnsi="Times New Roman" w:cs="Times New Roman"/>
          <w:color w:val="222222"/>
          <w:sz w:val="20"/>
          <w:szCs w:val="20"/>
          <w:shd w:val="clear" w:color="auto" w:fill="FFFFFF"/>
        </w:rPr>
        <w:t>Ordoñez</w:t>
      </w:r>
      <w:proofErr w:type="spellEnd"/>
      <w:r w:rsidRPr="00A17021">
        <w:rPr>
          <w:rFonts w:ascii="Times New Roman" w:eastAsia="Times New Roman" w:hAnsi="Times New Roman" w:cs="Times New Roman"/>
          <w:color w:val="222222"/>
          <w:sz w:val="20"/>
          <w:szCs w:val="20"/>
          <w:shd w:val="clear" w:color="auto" w:fill="FFFFFF"/>
        </w:rPr>
        <w:t xml:space="preserve">, J.C., </w:t>
      </w:r>
      <w:proofErr w:type="spellStart"/>
      <w:r w:rsidRPr="00A17021">
        <w:rPr>
          <w:rFonts w:ascii="Times New Roman" w:eastAsia="Times New Roman" w:hAnsi="Times New Roman" w:cs="Times New Roman"/>
          <w:color w:val="222222"/>
          <w:sz w:val="20"/>
          <w:szCs w:val="20"/>
          <w:shd w:val="clear" w:color="auto" w:fill="FFFFFF"/>
        </w:rPr>
        <w:t>Kok</w:t>
      </w:r>
      <w:proofErr w:type="spellEnd"/>
      <w:r w:rsidRPr="00A17021">
        <w:rPr>
          <w:rFonts w:ascii="Times New Roman" w:eastAsia="Times New Roman" w:hAnsi="Times New Roman" w:cs="Times New Roman"/>
          <w:color w:val="222222"/>
          <w:sz w:val="20"/>
          <w:szCs w:val="20"/>
          <w:shd w:val="clear" w:color="auto" w:fill="FFFFFF"/>
        </w:rPr>
        <w:t xml:space="preserve">, M.T.J., Janssen, P., </w:t>
      </w:r>
      <w:proofErr w:type="spellStart"/>
      <w:r w:rsidRPr="00A17021">
        <w:rPr>
          <w:rFonts w:ascii="Times New Roman" w:eastAsia="Times New Roman" w:hAnsi="Times New Roman" w:cs="Times New Roman"/>
          <w:color w:val="222222"/>
          <w:sz w:val="20"/>
          <w:szCs w:val="20"/>
          <w:shd w:val="clear" w:color="auto" w:fill="FFFFFF"/>
        </w:rPr>
        <w:t>Hilderink</w:t>
      </w:r>
      <w:proofErr w:type="spellEnd"/>
      <w:r w:rsidRPr="00A17021">
        <w:rPr>
          <w:rFonts w:ascii="Times New Roman" w:eastAsia="Times New Roman" w:hAnsi="Times New Roman" w:cs="Times New Roman"/>
          <w:color w:val="222222"/>
          <w:sz w:val="20"/>
          <w:szCs w:val="20"/>
          <w:shd w:val="clear" w:color="auto" w:fill="FFFFFF"/>
        </w:rPr>
        <w:t xml:space="preserve">, H.B., </w:t>
      </w:r>
      <w:proofErr w:type="spellStart"/>
      <w:r w:rsidRPr="00A17021">
        <w:rPr>
          <w:rFonts w:ascii="Times New Roman" w:eastAsia="Times New Roman" w:hAnsi="Times New Roman" w:cs="Times New Roman"/>
          <w:color w:val="222222"/>
          <w:sz w:val="20"/>
          <w:szCs w:val="20"/>
          <w:shd w:val="clear" w:color="auto" w:fill="FFFFFF"/>
        </w:rPr>
        <w:t>Tittonell</w:t>
      </w:r>
      <w:proofErr w:type="spellEnd"/>
      <w:r w:rsidRPr="00A17021">
        <w:rPr>
          <w:rFonts w:ascii="Times New Roman" w:eastAsia="Times New Roman" w:hAnsi="Times New Roman" w:cs="Times New Roman"/>
          <w:color w:val="222222"/>
          <w:sz w:val="20"/>
          <w:szCs w:val="20"/>
          <w:shd w:val="clear" w:color="auto" w:fill="FFFFFF"/>
        </w:rPr>
        <w:t xml:space="preserve">, P. and Van Dijk, H., 2017. Nested archetypes of vulnerability in African drylands: where lies potential for sustainable agricultural </w:t>
      </w:r>
      <w:proofErr w:type="gramStart"/>
      <w:r w:rsidRPr="00A17021">
        <w:rPr>
          <w:rFonts w:ascii="Times New Roman" w:eastAsia="Times New Roman" w:hAnsi="Times New Roman" w:cs="Times New Roman"/>
          <w:color w:val="222222"/>
          <w:sz w:val="20"/>
          <w:szCs w:val="20"/>
          <w:shd w:val="clear" w:color="auto" w:fill="FFFFFF"/>
        </w:rPr>
        <w:t>intensification?.</w:t>
      </w:r>
      <w:proofErr w:type="gramEnd"/>
      <w:r w:rsidRPr="00A17021">
        <w:rPr>
          <w:rFonts w:ascii="Times New Roman" w:eastAsia="Times New Roman" w:hAnsi="Times New Roman" w:cs="Times New Roman"/>
          <w:color w:val="222222"/>
          <w:sz w:val="20"/>
          <w:szCs w:val="20"/>
          <w:shd w:val="clear" w:color="auto" w:fill="FFFFFF"/>
        </w:rPr>
        <w:t> </w:t>
      </w:r>
      <w:r w:rsidRPr="00A17021">
        <w:rPr>
          <w:rFonts w:ascii="Times New Roman" w:eastAsia="Times New Roman" w:hAnsi="Times New Roman" w:cs="Times New Roman"/>
          <w:i/>
          <w:iCs/>
          <w:color w:val="222222"/>
          <w:sz w:val="20"/>
          <w:szCs w:val="20"/>
          <w:shd w:val="clear" w:color="auto" w:fill="FFFFFF"/>
        </w:rPr>
        <w:t>Environmental Research Letters</w:t>
      </w:r>
      <w:r w:rsidRPr="00A17021">
        <w:rPr>
          <w:rFonts w:ascii="Times New Roman" w:eastAsia="Times New Roman" w:hAnsi="Times New Roman" w:cs="Times New Roman"/>
          <w:color w:val="222222"/>
          <w:sz w:val="20"/>
          <w:szCs w:val="20"/>
          <w:shd w:val="clear" w:color="auto" w:fill="FFFFFF"/>
        </w:rPr>
        <w:t>, </w:t>
      </w:r>
      <w:r w:rsidRPr="00A17021">
        <w:rPr>
          <w:rFonts w:ascii="Times New Roman" w:eastAsia="Times New Roman" w:hAnsi="Times New Roman" w:cs="Times New Roman"/>
          <w:i/>
          <w:iCs/>
          <w:color w:val="222222"/>
          <w:sz w:val="20"/>
          <w:szCs w:val="20"/>
          <w:shd w:val="clear" w:color="auto" w:fill="FFFFFF"/>
        </w:rPr>
        <w:t>12</w:t>
      </w:r>
      <w:r w:rsidRPr="00A17021">
        <w:rPr>
          <w:rFonts w:ascii="Times New Roman" w:eastAsia="Times New Roman" w:hAnsi="Times New Roman" w:cs="Times New Roman"/>
          <w:color w:val="222222"/>
          <w:sz w:val="20"/>
          <w:szCs w:val="20"/>
          <w:shd w:val="clear" w:color="auto" w:fill="FFFFFF"/>
        </w:rPr>
        <w:t>(9), p.095006.</w:t>
      </w:r>
    </w:p>
    <w:p w14:paraId="4F87E134"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Singh C. 2018. Is participatory watershed development building local adaptive capacity? Findings from a case study in Rajasthan, India. </w:t>
      </w:r>
      <w:r w:rsidRPr="00880054">
        <w:rPr>
          <w:rFonts w:ascii="Times New Roman" w:hAnsi="Times New Roman" w:cs="Times New Roman"/>
          <w:i/>
          <w:sz w:val="20"/>
          <w:szCs w:val="20"/>
        </w:rPr>
        <w:t>Environmental Development</w:t>
      </w:r>
      <w:r w:rsidRPr="00880054">
        <w:rPr>
          <w:rFonts w:ascii="Times New Roman" w:hAnsi="Times New Roman" w:cs="Times New Roman"/>
          <w:sz w:val="20"/>
          <w:szCs w:val="20"/>
        </w:rPr>
        <w:t xml:space="preserve">, </w:t>
      </w:r>
      <w:r w:rsidRPr="00880054">
        <w:rPr>
          <w:rFonts w:ascii="Times New Roman" w:hAnsi="Times New Roman" w:cs="Times New Roman"/>
          <w:i/>
          <w:sz w:val="20"/>
          <w:szCs w:val="20"/>
        </w:rPr>
        <w:t>25,</w:t>
      </w:r>
      <w:r w:rsidRPr="00880054">
        <w:rPr>
          <w:rFonts w:ascii="Times New Roman" w:hAnsi="Times New Roman" w:cs="Times New Roman"/>
          <w:sz w:val="20"/>
          <w:szCs w:val="20"/>
        </w:rPr>
        <w:t xml:space="preserve"> pp. 43-58. </w:t>
      </w:r>
    </w:p>
    <w:p w14:paraId="2AD77164" w14:textId="444BB373"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Singh, C., 2019</w:t>
      </w:r>
      <w:r w:rsidR="00E94D8E">
        <w:rPr>
          <w:rFonts w:ascii="Times New Roman" w:hAnsi="Times New Roman" w:cs="Times New Roman"/>
          <w:sz w:val="20"/>
          <w:szCs w:val="20"/>
        </w:rPr>
        <w:t>.</w:t>
      </w:r>
      <w:r w:rsidRPr="00880054">
        <w:rPr>
          <w:rFonts w:ascii="Times New Roman" w:hAnsi="Times New Roman" w:cs="Times New Roman"/>
          <w:sz w:val="20"/>
          <w:szCs w:val="20"/>
        </w:rPr>
        <w:t xml:space="preserve"> Of borewells and bicycles: the gendered nature of water access and its implications on local adaptive capacity. </w:t>
      </w:r>
      <w:proofErr w:type="spellStart"/>
      <w:r w:rsidRPr="00880054">
        <w:rPr>
          <w:rFonts w:ascii="Times New Roman" w:hAnsi="Times New Roman" w:cs="Times New Roman"/>
          <w:i/>
          <w:iCs/>
          <w:sz w:val="20"/>
          <w:szCs w:val="20"/>
        </w:rPr>
        <w:t>En</w:t>
      </w:r>
      <w:proofErr w:type="spellEnd"/>
      <w:r w:rsidRPr="00880054">
        <w:rPr>
          <w:rFonts w:ascii="Times New Roman" w:hAnsi="Times New Roman" w:cs="Times New Roman"/>
          <w:i/>
          <w:iCs/>
          <w:sz w:val="20"/>
          <w:szCs w:val="20"/>
        </w:rPr>
        <w:t>-gendering Climate Change: Learnings from South Asia. Routledge</w:t>
      </w:r>
      <w:r w:rsidRPr="00880054">
        <w:rPr>
          <w:rFonts w:ascii="Times New Roman" w:hAnsi="Times New Roman" w:cs="Times New Roman"/>
          <w:sz w:val="20"/>
          <w:szCs w:val="20"/>
        </w:rPr>
        <w:t>, A. Hans, N. Rao, A. Prakash, and A. Patel, Eds., Routledge, New Delhi, India.</w:t>
      </w:r>
    </w:p>
    <w:p w14:paraId="2625D994" w14:textId="77777777" w:rsidR="00A03AE8" w:rsidRPr="00880054" w:rsidRDefault="00A03AE8" w:rsidP="003B67E2">
      <w:pPr>
        <w:pStyle w:val="NormalWeb"/>
        <w:numPr>
          <w:ilvl w:val="0"/>
          <w:numId w:val="11"/>
        </w:numPr>
        <w:contextualSpacing/>
        <w:rPr>
          <w:sz w:val="20"/>
          <w:szCs w:val="20"/>
        </w:rPr>
      </w:pPr>
      <w:r w:rsidRPr="00880054">
        <w:rPr>
          <w:sz w:val="20"/>
          <w:szCs w:val="20"/>
        </w:rPr>
        <w:t xml:space="preserve">Singh, C., A. Rahman, A. Srinivas, and A. </w:t>
      </w:r>
      <w:proofErr w:type="spellStart"/>
      <w:r w:rsidRPr="00880054">
        <w:rPr>
          <w:sz w:val="20"/>
          <w:szCs w:val="20"/>
        </w:rPr>
        <w:t>Bazaz</w:t>
      </w:r>
      <w:proofErr w:type="spellEnd"/>
      <w:r w:rsidRPr="00880054">
        <w:rPr>
          <w:sz w:val="20"/>
          <w:szCs w:val="20"/>
        </w:rPr>
        <w:t xml:space="preserve">, 2018: Risks and responses in rural India: Implications for local climate change adaptation action. </w:t>
      </w:r>
      <w:proofErr w:type="spellStart"/>
      <w:r w:rsidRPr="00880054">
        <w:rPr>
          <w:i/>
          <w:iCs/>
          <w:sz w:val="20"/>
          <w:szCs w:val="20"/>
        </w:rPr>
        <w:t>Clim</w:t>
      </w:r>
      <w:proofErr w:type="spellEnd"/>
      <w:r w:rsidRPr="00880054">
        <w:rPr>
          <w:i/>
          <w:iCs/>
          <w:sz w:val="20"/>
          <w:szCs w:val="20"/>
        </w:rPr>
        <w:t xml:space="preserve">. Risk </w:t>
      </w:r>
      <w:proofErr w:type="spellStart"/>
      <w:r w:rsidRPr="00880054">
        <w:rPr>
          <w:i/>
          <w:iCs/>
          <w:sz w:val="20"/>
          <w:szCs w:val="20"/>
        </w:rPr>
        <w:t>Manag</w:t>
      </w:r>
      <w:proofErr w:type="spellEnd"/>
      <w:r w:rsidRPr="00880054">
        <w:rPr>
          <w:i/>
          <w:iCs/>
          <w:sz w:val="20"/>
          <w:szCs w:val="20"/>
        </w:rPr>
        <w:t>.</w:t>
      </w:r>
      <w:r w:rsidRPr="00880054">
        <w:rPr>
          <w:sz w:val="20"/>
          <w:szCs w:val="20"/>
        </w:rPr>
        <w:t xml:space="preserve">, </w:t>
      </w:r>
      <w:r w:rsidRPr="00880054">
        <w:rPr>
          <w:bCs/>
          <w:sz w:val="20"/>
          <w:szCs w:val="20"/>
        </w:rPr>
        <w:t>21</w:t>
      </w:r>
      <w:r w:rsidRPr="00880054">
        <w:rPr>
          <w:sz w:val="20"/>
          <w:szCs w:val="20"/>
        </w:rPr>
        <w:t xml:space="preserve">, 52–68, </w:t>
      </w:r>
      <w:proofErr w:type="gramStart"/>
      <w:r w:rsidRPr="00880054">
        <w:rPr>
          <w:sz w:val="20"/>
          <w:szCs w:val="20"/>
        </w:rPr>
        <w:t>doi:10.1016/j.crm</w:t>
      </w:r>
      <w:proofErr w:type="gramEnd"/>
      <w:r w:rsidRPr="00880054">
        <w:rPr>
          <w:sz w:val="20"/>
          <w:szCs w:val="20"/>
        </w:rPr>
        <w:t>.2018.06.001.</w:t>
      </w:r>
    </w:p>
    <w:p w14:paraId="1518CAD9" w14:textId="77777777" w:rsidR="00A03AE8" w:rsidRPr="00880054" w:rsidRDefault="00A03AE8" w:rsidP="003B67E2">
      <w:pPr>
        <w:pStyle w:val="CommentText"/>
        <w:numPr>
          <w:ilvl w:val="0"/>
          <w:numId w:val="11"/>
        </w:numPr>
        <w:ind w:left="714" w:hanging="357"/>
        <w:contextualSpacing/>
        <w:rPr>
          <w:rFonts w:ascii="Times New Roman" w:hAnsi="Times New Roman" w:cs="Times New Roman"/>
        </w:rPr>
      </w:pPr>
      <w:r w:rsidRPr="00880054">
        <w:rPr>
          <w:rFonts w:ascii="Times New Roman" w:hAnsi="Times New Roman" w:cs="Times New Roman"/>
        </w:rPr>
        <w:t xml:space="preserve">Singh, C., D. Solomon, R. </w:t>
      </w:r>
      <w:proofErr w:type="spellStart"/>
      <w:r w:rsidRPr="00880054">
        <w:rPr>
          <w:rFonts w:ascii="Times New Roman" w:hAnsi="Times New Roman" w:cs="Times New Roman"/>
        </w:rPr>
        <w:t>Bendapudi</w:t>
      </w:r>
      <w:proofErr w:type="spellEnd"/>
      <w:r w:rsidRPr="00880054">
        <w:rPr>
          <w:rFonts w:ascii="Times New Roman" w:hAnsi="Times New Roman" w:cs="Times New Roman"/>
        </w:rPr>
        <w:t xml:space="preserve">, B. </w:t>
      </w:r>
      <w:proofErr w:type="spellStart"/>
      <w:r w:rsidRPr="00880054">
        <w:rPr>
          <w:rFonts w:ascii="Times New Roman" w:hAnsi="Times New Roman" w:cs="Times New Roman"/>
        </w:rPr>
        <w:t>Kuchimanchi</w:t>
      </w:r>
      <w:proofErr w:type="spellEnd"/>
      <w:r w:rsidRPr="00880054">
        <w:rPr>
          <w:rFonts w:ascii="Times New Roman" w:hAnsi="Times New Roman" w:cs="Times New Roman"/>
        </w:rPr>
        <w:t xml:space="preserve">, S. </w:t>
      </w:r>
      <w:proofErr w:type="spellStart"/>
      <w:r w:rsidRPr="00880054">
        <w:rPr>
          <w:rFonts w:ascii="Times New Roman" w:hAnsi="Times New Roman" w:cs="Times New Roman"/>
        </w:rPr>
        <w:t>Iyer</w:t>
      </w:r>
      <w:proofErr w:type="spellEnd"/>
      <w:r w:rsidRPr="00880054">
        <w:rPr>
          <w:rFonts w:ascii="Times New Roman" w:hAnsi="Times New Roman" w:cs="Times New Roman"/>
        </w:rPr>
        <w:t xml:space="preserve">, and A. </w:t>
      </w:r>
      <w:proofErr w:type="spellStart"/>
      <w:r w:rsidRPr="00880054">
        <w:rPr>
          <w:rFonts w:ascii="Times New Roman" w:hAnsi="Times New Roman" w:cs="Times New Roman"/>
        </w:rPr>
        <w:t>Bazaz</w:t>
      </w:r>
      <w:proofErr w:type="spellEnd"/>
      <w:r w:rsidRPr="00880054">
        <w:rPr>
          <w:rFonts w:ascii="Times New Roman" w:hAnsi="Times New Roman" w:cs="Times New Roman"/>
        </w:rPr>
        <w:t xml:space="preserve">, 2019: What shapes vulnerability and risk management in semi-arid India? Moving towards an agenda of sustainable adaptation. </w:t>
      </w:r>
      <w:r w:rsidRPr="00880054">
        <w:rPr>
          <w:rFonts w:ascii="Times New Roman" w:hAnsi="Times New Roman" w:cs="Times New Roman"/>
          <w:i/>
          <w:iCs/>
        </w:rPr>
        <w:t>Environmental Development</w:t>
      </w:r>
      <w:r w:rsidRPr="00880054">
        <w:rPr>
          <w:rFonts w:ascii="Times New Roman" w:hAnsi="Times New Roman" w:cs="Times New Roman"/>
        </w:rPr>
        <w:t xml:space="preserve">, </w:t>
      </w:r>
      <w:r w:rsidRPr="00880054">
        <w:rPr>
          <w:rFonts w:ascii="Times New Roman" w:hAnsi="Times New Roman" w:cs="Times New Roman"/>
          <w:b/>
          <w:bCs/>
        </w:rPr>
        <w:t>30</w:t>
      </w:r>
      <w:r w:rsidRPr="00880054">
        <w:rPr>
          <w:rFonts w:ascii="Times New Roman" w:hAnsi="Times New Roman" w:cs="Times New Roman"/>
        </w:rPr>
        <w:t xml:space="preserve">, 35–50, </w:t>
      </w:r>
      <w:proofErr w:type="gramStart"/>
      <w:r w:rsidRPr="00880054">
        <w:rPr>
          <w:rFonts w:ascii="Times New Roman" w:hAnsi="Times New Roman" w:cs="Times New Roman"/>
        </w:rPr>
        <w:t>doi:10.1016/j.envdev</w:t>
      </w:r>
      <w:proofErr w:type="gramEnd"/>
      <w:r w:rsidRPr="00880054">
        <w:rPr>
          <w:rFonts w:ascii="Times New Roman" w:hAnsi="Times New Roman" w:cs="Times New Roman"/>
        </w:rPr>
        <w:t>.2019.04.007.</w:t>
      </w:r>
    </w:p>
    <w:p w14:paraId="732AB6A1" w14:textId="7344349E" w:rsidR="00A03AE8" w:rsidRPr="00880054" w:rsidRDefault="00A03AE8" w:rsidP="003B67E2">
      <w:pPr>
        <w:pStyle w:val="CommentText"/>
        <w:numPr>
          <w:ilvl w:val="0"/>
          <w:numId w:val="11"/>
        </w:numPr>
        <w:contextualSpacing/>
        <w:rPr>
          <w:rFonts w:ascii="Times New Roman" w:hAnsi="Times New Roman" w:cs="Times New Roman"/>
        </w:rPr>
      </w:pPr>
      <w:r w:rsidRPr="00880054">
        <w:rPr>
          <w:rFonts w:ascii="Times New Roman" w:hAnsi="Times New Roman" w:cs="Times New Roman"/>
        </w:rPr>
        <w:t>Solomon, D., Rao, N., 2018. Wells and Wellbeing: gender dimensions of groundwater dependence in South India. Econ. Pol. Wkly. 53, 38–45.</w:t>
      </w:r>
    </w:p>
    <w:p w14:paraId="48AD297C"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Srinivasa Rao C., Lal R., Prasad J.V.N.S., Gopinath K.A., Singh R., </w:t>
      </w:r>
      <w:proofErr w:type="spellStart"/>
      <w:r w:rsidRPr="00880054">
        <w:rPr>
          <w:rFonts w:ascii="Times New Roman" w:hAnsi="Times New Roman" w:cs="Times New Roman"/>
          <w:sz w:val="20"/>
          <w:szCs w:val="20"/>
        </w:rPr>
        <w:t>Jakkula</w:t>
      </w:r>
      <w:proofErr w:type="spellEnd"/>
      <w:r w:rsidRPr="00880054">
        <w:rPr>
          <w:rFonts w:ascii="Times New Roman" w:hAnsi="Times New Roman" w:cs="Times New Roman"/>
          <w:sz w:val="20"/>
          <w:szCs w:val="20"/>
        </w:rPr>
        <w:t xml:space="preserve"> V.S., </w:t>
      </w:r>
      <w:proofErr w:type="spellStart"/>
      <w:r w:rsidRPr="00880054">
        <w:rPr>
          <w:rFonts w:ascii="Times New Roman" w:hAnsi="Times New Roman" w:cs="Times New Roman"/>
          <w:sz w:val="20"/>
          <w:szCs w:val="20"/>
        </w:rPr>
        <w:t>Sahrawat</w:t>
      </w:r>
      <w:proofErr w:type="spellEnd"/>
      <w:r w:rsidRPr="00880054">
        <w:rPr>
          <w:rFonts w:ascii="Times New Roman" w:hAnsi="Times New Roman" w:cs="Times New Roman"/>
          <w:sz w:val="20"/>
          <w:szCs w:val="20"/>
        </w:rPr>
        <w:t xml:space="preserve"> K.L., </w:t>
      </w:r>
      <w:proofErr w:type="spellStart"/>
      <w:r w:rsidRPr="00880054">
        <w:rPr>
          <w:rFonts w:ascii="Times New Roman" w:hAnsi="Times New Roman" w:cs="Times New Roman"/>
          <w:sz w:val="20"/>
          <w:szCs w:val="20"/>
        </w:rPr>
        <w:t>Venkateswarlu</w:t>
      </w:r>
      <w:proofErr w:type="spellEnd"/>
      <w:r w:rsidRPr="00880054">
        <w:rPr>
          <w:rFonts w:ascii="Times New Roman" w:hAnsi="Times New Roman" w:cs="Times New Roman"/>
          <w:sz w:val="20"/>
          <w:szCs w:val="20"/>
        </w:rPr>
        <w:t xml:space="preserve"> B., Sikka A.K., </w:t>
      </w:r>
      <w:proofErr w:type="spellStart"/>
      <w:r w:rsidRPr="00880054">
        <w:rPr>
          <w:rFonts w:ascii="Times New Roman" w:hAnsi="Times New Roman" w:cs="Times New Roman"/>
          <w:sz w:val="20"/>
          <w:szCs w:val="20"/>
        </w:rPr>
        <w:t>Virmani</w:t>
      </w:r>
      <w:proofErr w:type="spellEnd"/>
      <w:r w:rsidRPr="00880054">
        <w:rPr>
          <w:rFonts w:ascii="Times New Roman" w:hAnsi="Times New Roman" w:cs="Times New Roman"/>
          <w:sz w:val="20"/>
          <w:szCs w:val="20"/>
        </w:rPr>
        <w:t xml:space="preserve"> S.M. 2015. Potential and Challenges of Rainfed Farming in India. </w:t>
      </w:r>
      <w:r w:rsidRPr="00880054">
        <w:rPr>
          <w:rFonts w:ascii="Times New Roman" w:hAnsi="Times New Roman" w:cs="Times New Roman"/>
          <w:i/>
          <w:sz w:val="20"/>
          <w:szCs w:val="20"/>
        </w:rPr>
        <w:t xml:space="preserve">In </w:t>
      </w:r>
      <w:r w:rsidRPr="00880054">
        <w:rPr>
          <w:rFonts w:ascii="Times New Roman" w:hAnsi="Times New Roman" w:cs="Times New Roman"/>
          <w:sz w:val="20"/>
          <w:szCs w:val="20"/>
        </w:rPr>
        <w:t xml:space="preserve">Sparks D.L. (ed.). </w:t>
      </w:r>
      <w:r w:rsidRPr="00880054">
        <w:rPr>
          <w:rFonts w:ascii="Times New Roman" w:hAnsi="Times New Roman" w:cs="Times New Roman"/>
          <w:i/>
          <w:sz w:val="20"/>
          <w:szCs w:val="20"/>
        </w:rPr>
        <w:t>Advances in Agronomy.</w:t>
      </w:r>
      <w:r w:rsidRPr="00880054">
        <w:rPr>
          <w:rFonts w:ascii="Times New Roman" w:hAnsi="Times New Roman" w:cs="Times New Roman"/>
          <w:sz w:val="20"/>
          <w:szCs w:val="20"/>
        </w:rPr>
        <w:t xml:space="preserve"> pp. 113-181. </w:t>
      </w:r>
    </w:p>
    <w:p w14:paraId="20ADDFC1" w14:textId="77777777" w:rsidR="003F0CA8" w:rsidRPr="00E7769D" w:rsidRDefault="00A03AE8" w:rsidP="003F0CA8">
      <w:pPr>
        <w:pStyle w:val="ListParagraph"/>
        <w:numPr>
          <w:ilvl w:val="0"/>
          <w:numId w:val="11"/>
        </w:numPr>
        <w:spacing w:line="240" w:lineRule="auto"/>
        <w:rPr>
          <w:rFonts w:ascii="Times New Roman" w:hAnsi="Times New Roman" w:cs="Times New Roman"/>
          <w:sz w:val="20"/>
          <w:szCs w:val="20"/>
        </w:rPr>
      </w:pPr>
      <w:r w:rsidRPr="003F0CA8">
        <w:rPr>
          <w:rFonts w:ascii="Times New Roman" w:hAnsi="Times New Roman" w:cs="Times New Roman"/>
          <w:sz w:val="20"/>
          <w:szCs w:val="20"/>
        </w:rPr>
        <w:t xml:space="preserve">Srinivasa Rao C., </w:t>
      </w:r>
      <w:proofErr w:type="spellStart"/>
      <w:r w:rsidRPr="003F0CA8">
        <w:rPr>
          <w:rFonts w:ascii="Times New Roman" w:hAnsi="Times New Roman" w:cs="Times New Roman"/>
          <w:sz w:val="20"/>
          <w:szCs w:val="20"/>
        </w:rPr>
        <w:t>Vittal</w:t>
      </w:r>
      <w:proofErr w:type="spellEnd"/>
      <w:r w:rsidRPr="003F0CA8">
        <w:rPr>
          <w:rFonts w:ascii="Times New Roman" w:hAnsi="Times New Roman" w:cs="Times New Roman"/>
          <w:sz w:val="20"/>
          <w:szCs w:val="20"/>
        </w:rPr>
        <w:t xml:space="preserve"> K.P.R., </w:t>
      </w:r>
      <w:proofErr w:type="spellStart"/>
      <w:r w:rsidRPr="003F0CA8">
        <w:rPr>
          <w:rFonts w:ascii="Times New Roman" w:hAnsi="Times New Roman" w:cs="Times New Roman"/>
          <w:sz w:val="20"/>
          <w:szCs w:val="20"/>
        </w:rPr>
        <w:t>Venkateswarlu</w:t>
      </w:r>
      <w:proofErr w:type="spellEnd"/>
      <w:r w:rsidRPr="003F0CA8">
        <w:rPr>
          <w:rFonts w:ascii="Times New Roman" w:hAnsi="Times New Roman" w:cs="Times New Roman"/>
          <w:sz w:val="20"/>
          <w:szCs w:val="20"/>
        </w:rPr>
        <w:t xml:space="preserve"> B., </w:t>
      </w:r>
      <w:proofErr w:type="spellStart"/>
      <w:r w:rsidRPr="003F0CA8">
        <w:rPr>
          <w:rFonts w:ascii="Times New Roman" w:hAnsi="Times New Roman" w:cs="Times New Roman"/>
          <w:sz w:val="20"/>
          <w:szCs w:val="20"/>
        </w:rPr>
        <w:t>Wani</w:t>
      </w:r>
      <w:proofErr w:type="spellEnd"/>
      <w:r w:rsidRPr="003F0CA8">
        <w:rPr>
          <w:rFonts w:ascii="Times New Roman" w:hAnsi="Times New Roman" w:cs="Times New Roman"/>
          <w:sz w:val="20"/>
          <w:szCs w:val="20"/>
        </w:rPr>
        <w:t xml:space="preserve"> S.P., </w:t>
      </w:r>
      <w:proofErr w:type="spellStart"/>
      <w:r w:rsidRPr="003F0CA8">
        <w:rPr>
          <w:rFonts w:ascii="Times New Roman" w:hAnsi="Times New Roman" w:cs="Times New Roman"/>
          <w:sz w:val="20"/>
          <w:szCs w:val="20"/>
        </w:rPr>
        <w:t>Sahrawat</w:t>
      </w:r>
      <w:proofErr w:type="spellEnd"/>
      <w:r w:rsidRPr="003F0CA8">
        <w:rPr>
          <w:rFonts w:ascii="Times New Roman" w:hAnsi="Times New Roman" w:cs="Times New Roman"/>
          <w:sz w:val="20"/>
          <w:szCs w:val="20"/>
        </w:rPr>
        <w:t xml:space="preserve"> K.L., </w:t>
      </w:r>
      <w:proofErr w:type="spellStart"/>
      <w:r w:rsidRPr="003F0CA8">
        <w:rPr>
          <w:rFonts w:ascii="Times New Roman" w:hAnsi="Times New Roman" w:cs="Times New Roman"/>
          <w:sz w:val="20"/>
          <w:szCs w:val="20"/>
        </w:rPr>
        <w:t>Marimuthu</w:t>
      </w:r>
      <w:proofErr w:type="spellEnd"/>
      <w:r w:rsidRPr="003F0CA8">
        <w:rPr>
          <w:rFonts w:ascii="Times New Roman" w:hAnsi="Times New Roman" w:cs="Times New Roman"/>
          <w:sz w:val="20"/>
          <w:szCs w:val="20"/>
        </w:rPr>
        <w:t xml:space="preserve"> S., and Kundu S. 2009. Carbon Stocks in Different Soil Types under Diverse Rainfed Production Systems in Tropical India. </w:t>
      </w:r>
      <w:r w:rsidRPr="00E7769D">
        <w:rPr>
          <w:rFonts w:ascii="Times New Roman" w:hAnsi="Times New Roman" w:cs="Times New Roman"/>
          <w:i/>
          <w:sz w:val="20"/>
          <w:szCs w:val="20"/>
        </w:rPr>
        <w:t>Communications in Soil Science and Plant Science</w:t>
      </w:r>
      <w:r w:rsidRPr="00E7769D">
        <w:rPr>
          <w:rFonts w:ascii="Times New Roman" w:hAnsi="Times New Roman" w:cs="Times New Roman"/>
          <w:sz w:val="20"/>
          <w:szCs w:val="20"/>
        </w:rPr>
        <w:t xml:space="preserve"> </w:t>
      </w:r>
      <w:r w:rsidRPr="00E7769D">
        <w:rPr>
          <w:rFonts w:ascii="Times New Roman" w:hAnsi="Times New Roman" w:cs="Times New Roman"/>
          <w:i/>
          <w:sz w:val="20"/>
          <w:szCs w:val="20"/>
        </w:rPr>
        <w:t>40</w:t>
      </w:r>
      <w:r w:rsidRPr="00E7769D">
        <w:rPr>
          <w:rFonts w:ascii="Times New Roman" w:hAnsi="Times New Roman" w:cs="Times New Roman"/>
          <w:sz w:val="20"/>
          <w:szCs w:val="20"/>
        </w:rPr>
        <w:t xml:space="preserve">(15), pp. 2338-2356. </w:t>
      </w:r>
    </w:p>
    <w:p w14:paraId="1C18720C" w14:textId="6122CD79" w:rsidR="003F0CA8" w:rsidRPr="003F0CA8" w:rsidRDefault="003F0CA8" w:rsidP="003F0CA8">
      <w:pPr>
        <w:pStyle w:val="ListParagraph"/>
        <w:numPr>
          <w:ilvl w:val="0"/>
          <w:numId w:val="11"/>
        </w:numPr>
        <w:spacing w:line="240" w:lineRule="auto"/>
        <w:rPr>
          <w:rFonts w:ascii="Times New Roman" w:hAnsi="Times New Roman" w:cs="Times New Roman"/>
          <w:sz w:val="20"/>
          <w:szCs w:val="20"/>
        </w:rPr>
      </w:pPr>
      <w:r w:rsidRPr="003F0CA8">
        <w:rPr>
          <w:rFonts w:ascii="Times New Roman" w:eastAsia="Times New Roman" w:hAnsi="Times New Roman" w:cs="Times New Roman"/>
          <w:color w:val="222222"/>
          <w:sz w:val="20"/>
          <w:szCs w:val="20"/>
          <w:shd w:val="clear" w:color="auto" w:fill="FFFFFF"/>
        </w:rPr>
        <w:t xml:space="preserve">Steinke, J., van </w:t>
      </w:r>
      <w:proofErr w:type="spellStart"/>
      <w:r w:rsidRPr="003F0CA8">
        <w:rPr>
          <w:rFonts w:ascii="Times New Roman" w:eastAsia="Times New Roman" w:hAnsi="Times New Roman" w:cs="Times New Roman"/>
          <w:color w:val="222222"/>
          <w:sz w:val="20"/>
          <w:szCs w:val="20"/>
          <w:shd w:val="clear" w:color="auto" w:fill="FFFFFF"/>
        </w:rPr>
        <w:t>Etten</w:t>
      </w:r>
      <w:proofErr w:type="spellEnd"/>
      <w:r w:rsidRPr="003F0CA8">
        <w:rPr>
          <w:rFonts w:ascii="Times New Roman" w:eastAsia="Times New Roman" w:hAnsi="Times New Roman" w:cs="Times New Roman"/>
          <w:color w:val="222222"/>
          <w:sz w:val="20"/>
          <w:szCs w:val="20"/>
          <w:shd w:val="clear" w:color="auto" w:fill="FFFFFF"/>
        </w:rPr>
        <w:t xml:space="preserve">, J., Müller, A., Ortiz-Crespo, B., van de </w:t>
      </w:r>
      <w:proofErr w:type="spellStart"/>
      <w:r w:rsidRPr="003F0CA8">
        <w:rPr>
          <w:rFonts w:ascii="Times New Roman" w:eastAsia="Times New Roman" w:hAnsi="Times New Roman" w:cs="Times New Roman"/>
          <w:color w:val="222222"/>
          <w:sz w:val="20"/>
          <w:szCs w:val="20"/>
          <w:shd w:val="clear" w:color="auto" w:fill="FFFFFF"/>
        </w:rPr>
        <w:t>Gevel</w:t>
      </w:r>
      <w:proofErr w:type="spellEnd"/>
      <w:r w:rsidRPr="003F0CA8">
        <w:rPr>
          <w:rFonts w:ascii="Times New Roman" w:eastAsia="Times New Roman" w:hAnsi="Times New Roman" w:cs="Times New Roman"/>
          <w:color w:val="222222"/>
          <w:sz w:val="20"/>
          <w:szCs w:val="20"/>
          <w:shd w:val="clear" w:color="auto" w:fill="FFFFFF"/>
        </w:rPr>
        <w:t>, J., Silvestri, S. and Priebe, J., 2020. Tapping the full potential of the digital revolution for agricultural extension: an emerging innovation agenda. </w:t>
      </w:r>
      <w:r w:rsidRPr="003F0CA8">
        <w:rPr>
          <w:rFonts w:ascii="Times New Roman" w:eastAsia="Times New Roman" w:hAnsi="Times New Roman" w:cs="Times New Roman"/>
          <w:i/>
          <w:iCs/>
          <w:color w:val="222222"/>
          <w:sz w:val="20"/>
          <w:szCs w:val="20"/>
          <w:shd w:val="clear" w:color="auto" w:fill="FFFFFF"/>
        </w:rPr>
        <w:t>International Journal of Agricultural Sustainability</w:t>
      </w:r>
      <w:r w:rsidRPr="003F0CA8">
        <w:rPr>
          <w:rFonts w:ascii="Times New Roman" w:eastAsia="Times New Roman" w:hAnsi="Times New Roman" w:cs="Times New Roman"/>
          <w:color w:val="222222"/>
          <w:sz w:val="20"/>
          <w:szCs w:val="20"/>
          <w:shd w:val="clear" w:color="auto" w:fill="FFFFFF"/>
        </w:rPr>
        <w:t>, pp.1-17.</w:t>
      </w:r>
    </w:p>
    <w:p w14:paraId="205B63CB"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Sutherland, W.J., Broad, S., Butchart, S.H., Clarke, S.J., Collins, A.M., Dicks, L.V., Doran, H., </w:t>
      </w:r>
      <w:proofErr w:type="spellStart"/>
      <w:r w:rsidRPr="00880054">
        <w:rPr>
          <w:rFonts w:ascii="Times New Roman" w:eastAsia="Times New Roman" w:hAnsi="Times New Roman" w:cs="Times New Roman"/>
          <w:sz w:val="20"/>
          <w:szCs w:val="20"/>
          <w:shd w:val="clear" w:color="auto" w:fill="FFFFFF"/>
        </w:rPr>
        <w:t>Esmail</w:t>
      </w:r>
      <w:proofErr w:type="spellEnd"/>
      <w:r w:rsidRPr="00880054">
        <w:rPr>
          <w:rFonts w:ascii="Times New Roman" w:eastAsia="Times New Roman" w:hAnsi="Times New Roman" w:cs="Times New Roman"/>
          <w:sz w:val="20"/>
          <w:szCs w:val="20"/>
          <w:shd w:val="clear" w:color="auto" w:fill="FFFFFF"/>
        </w:rPr>
        <w:t xml:space="preserve">, N., Fleishman, E., Frost, </w:t>
      </w:r>
      <w:proofErr w:type="gramStart"/>
      <w:r w:rsidRPr="00880054">
        <w:rPr>
          <w:rFonts w:ascii="Times New Roman" w:eastAsia="Times New Roman" w:hAnsi="Times New Roman" w:cs="Times New Roman"/>
          <w:sz w:val="20"/>
          <w:szCs w:val="20"/>
          <w:shd w:val="clear" w:color="auto" w:fill="FFFFFF"/>
        </w:rPr>
        <w:t>N.</w:t>
      </w:r>
      <w:proofErr w:type="gramEnd"/>
      <w:r w:rsidRPr="00880054">
        <w:rPr>
          <w:rFonts w:ascii="Times New Roman" w:eastAsia="Times New Roman" w:hAnsi="Times New Roman" w:cs="Times New Roman"/>
          <w:sz w:val="20"/>
          <w:szCs w:val="20"/>
          <w:shd w:val="clear" w:color="auto" w:fill="FFFFFF"/>
        </w:rPr>
        <w:t xml:space="preserve"> and Gaston, K.J., 2019b. A horizon scan of emerging issues for global conservation in 2019.</w:t>
      </w:r>
      <w:r w:rsidRPr="00880054">
        <w:rPr>
          <w:rStyle w:val="apple-converted-space"/>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rPr>
        <w:t>Trends in ecology &amp; evolution</w:t>
      </w:r>
      <w:r w:rsidRPr="00880054">
        <w:rPr>
          <w:rFonts w:ascii="Times New Roman" w:eastAsia="Times New Roman" w:hAnsi="Times New Roman" w:cs="Times New Roman"/>
          <w:sz w:val="20"/>
          <w:szCs w:val="20"/>
          <w:shd w:val="clear" w:color="auto" w:fill="FFFFFF"/>
        </w:rPr>
        <w:t>,</w:t>
      </w:r>
      <w:r w:rsidRPr="00880054">
        <w:rPr>
          <w:rStyle w:val="apple-converted-space"/>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rPr>
        <w:t>34</w:t>
      </w:r>
      <w:r w:rsidRPr="00880054">
        <w:rPr>
          <w:rFonts w:ascii="Times New Roman" w:eastAsia="Times New Roman" w:hAnsi="Times New Roman" w:cs="Times New Roman"/>
          <w:sz w:val="20"/>
          <w:szCs w:val="20"/>
          <w:shd w:val="clear" w:color="auto" w:fill="FFFFFF"/>
        </w:rPr>
        <w:t>(1), pp.83-94.</w:t>
      </w:r>
    </w:p>
    <w:p w14:paraId="6D1013AC"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Sutherland, W.J., Butchart, S.H., Connor, B., Culshaw, C., Dicks, L.V., Dinsdale, J., Doran, H., Entwistle, A.C., Fleishman, E., Gibbons, D.W. and Jiang, Z., 2018. A 2018 horizon scan of emerging issues for global conservation and biological diversity.</w:t>
      </w:r>
      <w:r w:rsidRPr="00880054">
        <w:rPr>
          <w:rStyle w:val="apple-converted-space"/>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rPr>
        <w:t>Trends in Ecology &amp; Evolution</w:t>
      </w:r>
      <w:r w:rsidRPr="00880054">
        <w:rPr>
          <w:rFonts w:ascii="Times New Roman" w:eastAsia="Times New Roman" w:hAnsi="Times New Roman" w:cs="Times New Roman"/>
          <w:sz w:val="20"/>
          <w:szCs w:val="20"/>
          <w:shd w:val="clear" w:color="auto" w:fill="FFFFFF"/>
        </w:rPr>
        <w:t>,</w:t>
      </w:r>
      <w:r w:rsidRPr="00880054">
        <w:rPr>
          <w:rStyle w:val="apple-converted-space"/>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rPr>
        <w:t>33</w:t>
      </w:r>
      <w:r w:rsidRPr="00880054">
        <w:rPr>
          <w:rFonts w:ascii="Times New Roman" w:eastAsia="Times New Roman" w:hAnsi="Times New Roman" w:cs="Times New Roman"/>
          <w:sz w:val="20"/>
          <w:szCs w:val="20"/>
          <w:shd w:val="clear" w:color="auto" w:fill="FFFFFF"/>
        </w:rPr>
        <w:t>(1), pp.47-58.</w:t>
      </w:r>
    </w:p>
    <w:p w14:paraId="1CCF9EC7"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 Sutherland, W.J., Fleishman, E., Clout, M., Gibbons, D.W., </w:t>
      </w:r>
      <w:proofErr w:type="spellStart"/>
      <w:r w:rsidRPr="00880054">
        <w:rPr>
          <w:rFonts w:ascii="Times New Roman" w:eastAsia="Times New Roman" w:hAnsi="Times New Roman" w:cs="Times New Roman"/>
          <w:sz w:val="20"/>
          <w:szCs w:val="20"/>
          <w:shd w:val="clear" w:color="auto" w:fill="FFFFFF"/>
        </w:rPr>
        <w:t>Lickorish</w:t>
      </w:r>
      <w:proofErr w:type="spellEnd"/>
      <w:r w:rsidRPr="00880054">
        <w:rPr>
          <w:rFonts w:ascii="Times New Roman" w:eastAsia="Times New Roman" w:hAnsi="Times New Roman" w:cs="Times New Roman"/>
          <w:sz w:val="20"/>
          <w:szCs w:val="20"/>
          <w:shd w:val="clear" w:color="auto" w:fill="FFFFFF"/>
        </w:rPr>
        <w:t>, F., Peck, L.S., Pretty, J., Spalding, M. and Ockendon, N., 2019a. Ten years on: a review of the first global conservation horizon scan. </w:t>
      </w:r>
      <w:r w:rsidRPr="00880054">
        <w:rPr>
          <w:rFonts w:ascii="Times New Roman" w:eastAsia="Times New Roman" w:hAnsi="Times New Roman" w:cs="Times New Roman"/>
          <w:i/>
          <w:iCs/>
          <w:sz w:val="20"/>
          <w:szCs w:val="20"/>
          <w:shd w:val="clear" w:color="auto" w:fill="FFFFFF"/>
        </w:rPr>
        <w:t>Trends in ecology &amp; evolution</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34</w:t>
      </w:r>
      <w:r w:rsidRPr="00880054">
        <w:rPr>
          <w:rFonts w:ascii="Times New Roman" w:eastAsia="Times New Roman" w:hAnsi="Times New Roman" w:cs="Times New Roman"/>
          <w:sz w:val="20"/>
          <w:szCs w:val="20"/>
          <w:shd w:val="clear" w:color="auto" w:fill="FFFFFF"/>
        </w:rPr>
        <w:t xml:space="preserve">(2), pp.139-153. </w:t>
      </w:r>
    </w:p>
    <w:p w14:paraId="640B0458"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Sutherland, W.J., </w:t>
      </w:r>
      <w:r w:rsidRPr="00880054">
        <w:rPr>
          <w:rFonts w:ascii="Times New Roman" w:eastAsia="Times New Roman" w:hAnsi="Times New Roman" w:cs="Times New Roman"/>
          <w:sz w:val="20"/>
          <w:szCs w:val="20"/>
          <w:shd w:val="clear" w:color="auto" w:fill="FFFFFF"/>
        </w:rPr>
        <w:t xml:space="preserve">Fleishman, E., </w:t>
      </w:r>
      <w:proofErr w:type="spellStart"/>
      <w:r w:rsidRPr="00880054">
        <w:rPr>
          <w:rFonts w:ascii="Times New Roman" w:eastAsia="Times New Roman" w:hAnsi="Times New Roman" w:cs="Times New Roman"/>
          <w:sz w:val="20"/>
          <w:szCs w:val="20"/>
          <w:shd w:val="clear" w:color="auto" w:fill="FFFFFF"/>
        </w:rPr>
        <w:t>Mascia</w:t>
      </w:r>
      <w:proofErr w:type="spellEnd"/>
      <w:r w:rsidRPr="00880054">
        <w:rPr>
          <w:rFonts w:ascii="Times New Roman" w:eastAsia="Times New Roman" w:hAnsi="Times New Roman" w:cs="Times New Roman"/>
          <w:sz w:val="20"/>
          <w:szCs w:val="20"/>
          <w:shd w:val="clear" w:color="auto" w:fill="FFFFFF"/>
        </w:rPr>
        <w:t xml:space="preserve"> M.B., Pretty, J. and Rudd M. A. 2011. Methods for collaboratively identifying research priorities and emerging issues in science and policy. </w:t>
      </w:r>
      <w:r w:rsidRPr="00880054">
        <w:rPr>
          <w:rFonts w:ascii="Times New Roman" w:eastAsia="Times New Roman" w:hAnsi="Times New Roman" w:cs="Times New Roman"/>
          <w:i/>
          <w:sz w:val="20"/>
          <w:szCs w:val="20"/>
          <w:shd w:val="clear" w:color="auto" w:fill="FFFFFF"/>
        </w:rPr>
        <w:t>Methods in Ecology and Evolution</w:t>
      </w:r>
      <w:r w:rsidRPr="00880054">
        <w:rPr>
          <w:rFonts w:ascii="Times New Roman" w:eastAsia="Times New Roman" w:hAnsi="Times New Roman" w:cs="Times New Roman"/>
          <w:sz w:val="20"/>
          <w:szCs w:val="20"/>
          <w:shd w:val="clear" w:color="auto" w:fill="FFFFFF"/>
        </w:rPr>
        <w:t xml:space="preserve">, </w:t>
      </w:r>
      <w:r w:rsidRPr="00880054">
        <w:rPr>
          <w:rFonts w:ascii="Times New Roman" w:eastAsia="Times New Roman" w:hAnsi="Times New Roman" w:cs="Times New Roman"/>
          <w:i/>
          <w:sz w:val="20"/>
          <w:szCs w:val="20"/>
          <w:shd w:val="clear" w:color="auto" w:fill="FFFFFF"/>
        </w:rPr>
        <w:t>2</w:t>
      </w:r>
      <w:r w:rsidRPr="00880054">
        <w:rPr>
          <w:rFonts w:ascii="Times New Roman" w:eastAsia="Times New Roman" w:hAnsi="Times New Roman" w:cs="Times New Roman"/>
          <w:sz w:val="20"/>
          <w:szCs w:val="20"/>
          <w:shd w:val="clear" w:color="auto" w:fill="FFFFFF"/>
        </w:rPr>
        <w:t>, pp. 238-247.</w:t>
      </w:r>
    </w:p>
    <w:p w14:paraId="1BBB80F5" w14:textId="2A037D2B" w:rsidR="00A03AE8" w:rsidRPr="0023714D" w:rsidRDefault="00A03AE8" w:rsidP="00865FF7">
      <w:pPr>
        <w:pStyle w:val="CommentText"/>
        <w:numPr>
          <w:ilvl w:val="0"/>
          <w:numId w:val="11"/>
        </w:numPr>
        <w:contextualSpacing/>
        <w:rPr>
          <w:rFonts w:ascii="Times New Roman" w:hAnsi="Times New Roman" w:cs="Times New Roman"/>
        </w:rPr>
      </w:pPr>
      <w:proofErr w:type="spellStart"/>
      <w:r w:rsidRPr="00880054">
        <w:rPr>
          <w:rFonts w:ascii="Times New Roman" w:hAnsi="Times New Roman" w:cs="Times New Roman"/>
        </w:rPr>
        <w:t>Tanwar</w:t>
      </w:r>
      <w:proofErr w:type="spellEnd"/>
      <w:r w:rsidRPr="00880054">
        <w:rPr>
          <w:rFonts w:ascii="Times New Roman" w:hAnsi="Times New Roman" w:cs="Times New Roman"/>
        </w:rPr>
        <w:t xml:space="preserve"> S.P.S., </w:t>
      </w:r>
      <w:proofErr w:type="spellStart"/>
      <w:r w:rsidRPr="00880054">
        <w:rPr>
          <w:rFonts w:ascii="Times New Roman" w:hAnsi="Times New Roman" w:cs="Times New Roman"/>
        </w:rPr>
        <w:t>Bhati</w:t>
      </w:r>
      <w:proofErr w:type="spellEnd"/>
      <w:r w:rsidRPr="00880054">
        <w:rPr>
          <w:rFonts w:ascii="Times New Roman" w:hAnsi="Times New Roman" w:cs="Times New Roman"/>
        </w:rPr>
        <w:t xml:space="preserve"> T.K., Singh A., Patidar M., Mathur B.K., Kumar P. and Yadav O.P. 2018. Rainfed integrated farming systems in arid zone in India: Resilience unmatched. </w:t>
      </w:r>
      <w:r w:rsidRPr="00880054">
        <w:rPr>
          <w:rFonts w:ascii="Times New Roman" w:hAnsi="Times New Roman" w:cs="Times New Roman"/>
          <w:i/>
        </w:rPr>
        <w:t>Indian Journal of Agronomy</w:t>
      </w:r>
      <w:r w:rsidRPr="00880054">
        <w:rPr>
          <w:rFonts w:ascii="Times New Roman" w:hAnsi="Times New Roman" w:cs="Times New Roman"/>
        </w:rPr>
        <w:t xml:space="preserve">, </w:t>
      </w:r>
      <w:r w:rsidRPr="00880054">
        <w:rPr>
          <w:rFonts w:ascii="Times New Roman" w:hAnsi="Times New Roman" w:cs="Times New Roman"/>
          <w:i/>
        </w:rPr>
        <w:t>63</w:t>
      </w:r>
      <w:r w:rsidRPr="00880054">
        <w:rPr>
          <w:rFonts w:ascii="Times New Roman" w:hAnsi="Times New Roman" w:cs="Times New Roman"/>
        </w:rPr>
        <w:t xml:space="preserve">(4), pp. 403-414.  </w:t>
      </w:r>
    </w:p>
    <w:p w14:paraId="034EFE91" w14:textId="77777777" w:rsidR="00A03AE8" w:rsidRPr="00880054" w:rsidRDefault="00A03AE8" w:rsidP="003B67E2">
      <w:pPr>
        <w:pStyle w:val="Normal1"/>
        <w:numPr>
          <w:ilvl w:val="0"/>
          <w:numId w:val="11"/>
        </w:numPr>
        <w:contextualSpacing/>
        <w:rPr>
          <w:rFonts w:ascii="Times New Roman" w:eastAsia="Calibri" w:hAnsi="Times New Roman" w:cs="Times New Roman"/>
          <w:sz w:val="20"/>
          <w:szCs w:val="20"/>
        </w:rPr>
      </w:pPr>
      <w:r w:rsidRPr="00880054">
        <w:rPr>
          <w:rFonts w:ascii="Times New Roman" w:eastAsia="Calibri" w:hAnsi="Times New Roman" w:cs="Times New Roman"/>
          <w:sz w:val="20"/>
          <w:szCs w:val="20"/>
        </w:rPr>
        <w:t>UNEP 2018. ‘Andhra Pradesh to become India’s first Zero Budget Natural Farming state’</w:t>
      </w:r>
      <w:r w:rsidRPr="00880054">
        <w:rPr>
          <w:rFonts w:ascii="Times New Roman" w:eastAsia="Calibri" w:hAnsi="Times New Roman" w:cs="Times New Roman"/>
          <w:i/>
          <w:sz w:val="20"/>
          <w:szCs w:val="20"/>
        </w:rPr>
        <w:t xml:space="preserve">. </w:t>
      </w:r>
      <w:r w:rsidRPr="00880054">
        <w:rPr>
          <w:rFonts w:ascii="Times New Roman" w:eastAsia="Calibri" w:hAnsi="Times New Roman" w:cs="Times New Roman"/>
          <w:sz w:val="20"/>
          <w:szCs w:val="20"/>
        </w:rPr>
        <w:t>Press Release, 2</w:t>
      </w:r>
      <w:r w:rsidRPr="00880054">
        <w:rPr>
          <w:rFonts w:ascii="Times New Roman" w:eastAsia="Calibri" w:hAnsi="Times New Roman" w:cs="Times New Roman"/>
          <w:sz w:val="20"/>
          <w:szCs w:val="20"/>
          <w:vertAlign w:val="superscript"/>
        </w:rPr>
        <w:t>nd</w:t>
      </w:r>
      <w:r w:rsidRPr="00880054">
        <w:rPr>
          <w:rFonts w:ascii="Times New Roman" w:eastAsia="Calibri" w:hAnsi="Times New Roman" w:cs="Times New Roman"/>
          <w:sz w:val="20"/>
          <w:szCs w:val="20"/>
        </w:rPr>
        <w:t xml:space="preserve"> June 2018. URL: </w:t>
      </w:r>
      <w:hyperlink r:id="rId16">
        <w:r w:rsidRPr="00880054">
          <w:rPr>
            <w:rFonts w:ascii="Times New Roman" w:eastAsia="Calibri" w:hAnsi="Times New Roman" w:cs="Times New Roman"/>
            <w:sz w:val="20"/>
            <w:szCs w:val="20"/>
            <w:u w:val="single"/>
          </w:rPr>
          <w:t>https://www.unenvironment.org/news-and-stories/press-release/andhra-pradesh-become-indias-first-zero-budget-natural-farming-state</w:t>
        </w:r>
      </w:hyperlink>
      <w:r w:rsidRPr="00880054">
        <w:rPr>
          <w:rFonts w:ascii="Times New Roman" w:eastAsia="Calibri" w:hAnsi="Times New Roman" w:cs="Times New Roman"/>
          <w:sz w:val="20"/>
          <w:szCs w:val="20"/>
        </w:rPr>
        <w:t xml:space="preserve">. </w:t>
      </w:r>
    </w:p>
    <w:p w14:paraId="08889FB3" w14:textId="77777777" w:rsidR="00A03AE8" w:rsidRPr="00880054" w:rsidRDefault="00A03AE8" w:rsidP="003B67E2">
      <w:pPr>
        <w:pStyle w:val="NormalWeb"/>
        <w:numPr>
          <w:ilvl w:val="0"/>
          <w:numId w:val="11"/>
        </w:numPr>
        <w:contextualSpacing/>
        <w:rPr>
          <w:sz w:val="20"/>
          <w:szCs w:val="20"/>
        </w:rPr>
      </w:pPr>
      <w:r w:rsidRPr="00880054">
        <w:rPr>
          <w:sz w:val="20"/>
          <w:szCs w:val="20"/>
          <w:lang w:val="en-US"/>
        </w:rPr>
        <w:t xml:space="preserve">Valbuena, D., </w:t>
      </w:r>
      <w:proofErr w:type="spellStart"/>
      <w:r w:rsidRPr="00880054">
        <w:rPr>
          <w:sz w:val="20"/>
          <w:szCs w:val="20"/>
          <w:lang w:val="en-US"/>
        </w:rPr>
        <w:t>Erenstein</w:t>
      </w:r>
      <w:proofErr w:type="spellEnd"/>
      <w:r w:rsidRPr="00880054">
        <w:rPr>
          <w:sz w:val="20"/>
          <w:szCs w:val="20"/>
          <w:lang w:val="en-US"/>
        </w:rPr>
        <w:t xml:space="preserve">, O., </w:t>
      </w:r>
      <w:proofErr w:type="spellStart"/>
      <w:r w:rsidRPr="00880054">
        <w:rPr>
          <w:sz w:val="20"/>
          <w:szCs w:val="20"/>
          <w:lang w:val="en-US"/>
        </w:rPr>
        <w:t>Homann</w:t>
      </w:r>
      <w:proofErr w:type="spellEnd"/>
      <w:r w:rsidRPr="00880054">
        <w:rPr>
          <w:sz w:val="20"/>
          <w:szCs w:val="20"/>
          <w:lang w:val="en-US"/>
        </w:rPr>
        <w:t xml:space="preserve">-Kee Tui, S., Abdoulaye, T., </w:t>
      </w:r>
      <w:proofErr w:type="spellStart"/>
      <w:r w:rsidRPr="00880054">
        <w:rPr>
          <w:sz w:val="20"/>
          <w:szCs w:val="20"/>
          <w:lang w:val="en-US"/>
        </w:rPr>
        <w:t>Claessens</w:t>
      </w:r>
      <w:proofErr w:type="spellEnd"/>
      <w:r w:rsidRPr="00880054">
        <w:rPr>
          <w:sz w:val="20"/>
          <w:szCs w:val="20"/>
          <w:lang w:val="en-US"/>
        </w:rPr>
        <w:t xml:space="preserve">, L., Duncan, A.J., Gérard, B., Rufino, M.C., Teufel, N., van Rooyen, A., van </w:t>
      </w:r>
      <w:proofErr w:type="spellStart"/>
      <w:r w:rsidRPr="00880054">
        <w:rPr>
          <w:sz w:val="20"/>
          <w:szCs w:val="20"/>
          <w:lang w:val="en-US"/>
        </w:rPr>
        <w:t>Wijk</w:t>
      </w:r>
      <w:proofErr w:type="spellEnd"/>
      <w:r w:rsidRPr="00880054">
        <w:rPr>
          <w:sz w:val="20"/>
          <w:szCs w:val="20"/>
          <w:lang w:val="en-US"/>
        </w:rPr>
        <w:t xml:space="preserve">, M.T., 2012. Conservation agriculture in mixed crop–livestock systems: Scoping crop residue trade-offs in Sub-Saharan Africa and South Asia. </w:t>
      </w:r>
      <w:r w:rsidRPr="00045B85">
        <w:rPr>
          <w:i/>
          <w:sz w:val="20"/>
          <w:szCs w:val="20"/>
          <w:lang w:val="en-US"/>
        </w:rPr>
        <w:t>Field Crops Research</w:t>
      </w:r>
      <w:r w:rsidRPr="00880054">
        <w:rPr>
          <w:sz w:val="20"/>
          <w:szCs w:val="20"/>
          <w:lang w:val="en-US"/>
        </w:rPr>
        <w:t xml:space="preserve"> 132, 175–184.</w:t>
      </w:r>
    </w:p>
    <w:p w14:paraId="7C635125" w14:textId="77777777" w:rsidR="00A03AE8" w:rsidRPr="00880054" w:rsidRDefault="00A03AE8" w:rsidP="003B67E2">
      <w:pPr>
        <w:pStyle w:val="CommentText"/>
        <w:numPr>
          <w:ilvl w:val="0"/>
          <w:numId w:val="11"/>
        </w:numPr>
        <w:contextualSpacing/>
        <w:rPr>
          <w:rFonts w:ascii="Times New Roman" w:hAnsi="Times New Roman" w:cs="Times New Roman"/>
        </w:rPr>
      </w:pPr>
      <w:r w:rsidRPr="00880054">
        <w:rPr>
          <w:rFonts w:ascii="Times New Roman" w:hAnsi="Times New Roman" w:cs="Times New Roman"/>
        </w:rPr>
        <w:lastRenderedPageBreak/>
        <w:t xml:space="preserve">Van den Berg H. and </w:t>
      </w:r>
      <w:proofErr w:type="spellStart"/>
      <w:r w:rsidRPr="00880054">
        <w:rPr>
          <w:rFonts w:ascii="Times New Roman" w:hAnsi="Times New Roman" w:cs="Times New Roman"/>
        </w:rPr>
        <w:t>Jiggins</w:t>
      </w:r>
      <w:proofErr w:type="spellEnd"/>
      <w:r w:rsidRPr="00880054">
        <w:rPr>
          <w:rFonts w:ascii="Times New Roman" w:hAnsi="Times New Roman" w:cs="Times New Roman"/>
        </w:rPr>
        <w:t xml:space="preserve"> J. 2007. Investing in farmers – the impacts of farmer field schools in relation to integrated pest management. </w:t>
      </w:r>
      <w:r w:rsidRPr="00880054">
        <w:rPr>
          <w:rFonts w:ascii="Times New Roman" w:hAnsi="Times New Roman" w:cs="Times New Roman"/>
          <w:i/>
        </w:rPr>
        <w:t>World Development</w:t>
      </w:r>
      <w:r w:rsidRPr="00880054">
        <w:rPr>
          <w:rFonts w:ascii="Times New Roman" w:hAnsi="Times New Roman" w:cs="Times New Roman"/>
        </w:rPr>
        <w:t xml:space="preserve"> </w:t>
      </w:r>
      <w:r w:rsidRPr="00880054">
        <w:rPr>
          <w:rFonts w:ascii="Times New Roman" w:hAnsi="Times New Roman" w:cs="Times New Roman"/>
          <w:i/>
        </w:rPr>
        <w:t>35,</w:t>
      </w:r>
      <w:r w:rsidRPr="00880054">
        <w:rPr>
          <w:rFonts w:ascii="Times New Roman" w:hAnsi="Times New Roman" w:cs="Times New Roman"/>
        </w:rPr>
        <w:t xml:space="preserve"> 663-686.  </w:t>
      </w:r>
    </w:p>
    <w:p w14:paraId="092CF557" w14:textId="77777777" w:rsidR="00A03AE8" w:rsidRPr="00880054" w:rsidRDefault="00A03AE8" w:rsidP="003B67E2">
      <w:pPr>
        <w:pStyle w:val="ListParagraph"/>
        <w:numPr>
          <w:ilvl w:val="0"/>
          <w:numId w:val="11"/>
        </w:numPr>
        <w:spacing w:line="240" w:lineRule="auto"/>
        <w:rPr>
          <w:rFonts w:ascii="Times New Roman" w:eastAsia="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van der </w:t>
      </w:r>
      <w:proofErr w:type="spellStart"/>
      <w:r w:rsidRPr="00880054">
        <w:rPr>
          <w:rFonts w:ascii="Times New Roman" w:eastAsia="Times New Roman" w:hAnsi="Times New Roman" w:cs="Times New Roman"/>
          <w:sz w:val="20"/>
          <w:szCs w:val="20"/>
          <w:shd w:val="clear" w:color="auto" w:fill="FFFFFF"/>
        </w:rPr>
        <w:t>Esch</w:t>
      </w:r>
      <w:proofErr w:type="spellEnd"/>
      <w:r w:rsidRPr="00880054">
        <w:rPr>
          <w:rFonts w:ascii="Times New Roman" w:eastAsia="Times New Roman" w:hAnsi="Times New Roman" w:cs="Times New Roman"/>
          <w:sz w:val="20"/>
          <w:szCs w:val="20"/>
          <w:shd w:val="clear" w:color="auto" w:fill="FFFFFF"/>
        </w:rPr>
        <w:t xml:space="preserve">, S., ten Brink, B., </w:t>
      </w:r>
      <w:proofErr w:type="spellStart"/>
      <w:r w:rsidRPr="00880054">
        <w:rPr>
          <w:rFonts w:ascii="Times New Roman" w:eastAsia="Times New Roman" w:hAnsi="Times New Roman" w:cs="Times New Roman"/>
          <w:sz w:val="20"/>
          <w:szCs w:val="20"/>
          <w:shd w:val="clear" w:color="auto" w:fill="FFFFFF"/>
        </w:rPr>
        <w:t>Stehfest</w:t>
      </w:r>
      <w:proofErr w:type="spellEnd"/>
      <w:r w:rsidRPr="00880054">
        <w:rPr>
          <w:rFonts w:ascii="Times New Roman" w:eastAsia="Times New Roman" w:hAnsi="Times New Roman" w:cs="Times New Roman"/>
          <w:sz w:val="20"/>
          <w:szCs w:val="20"/>
          <w:shd w:val="clear" w:color="auto" w:fill="FFFFFF"/>
        </w:rPr>
        <w:t xml:space="preserve">, E., </w:t>
      </w:r>
      <w:proofErr w:type="spellStart"/>
      <w:r w:rsidRPr="00880054">
        <w:rPr>
          <w:rFonts w:ascii="Times New Roman" w:eastAsia="Times New Roman" w:hAnsi="Times New Roman" w:cs="Times New Roman"/>
          <w:sz w:val="20"/>
          <w:szCs w:val="20"/>
          <w:shd w:val="clear" w:color="auto" w:fill="FFFFFF"/>
        </w:rPr>
        <w:t>Bakkenes</w:t>
      </w:r>
      <w:proofErr w:type="spellEnd"/>
      <w:r w:rsidRPr="00880054">
        <w:rPr>
          <w:rFonts w:ascii="Times New Roman" w:eastAsia="Times New Roman" w:hAnsi="Times New Roman" w:cs="Times New Roman"/>
          <w:sz w:val="20"/>
          <w:szCs w:val="20"/>
          <w:shd w:val="clear" w:color="auto" w:fill="FFFFFF"/>
        </w:rPr>
        <w:t xml:space="preserve">, M., Sewell, A., </w:t>
      </w:r>
      <w:proofErr w:type="spellStart"/>
      <w:r w:rsidRPr="00880054">
        <w:rPr>
          <w:rFonts w:ascii="Times New Roman" w:eastAsia="Times New Roman" w:hAnsi="Times New Roman" w:cs="Times New Roman"/>
          <w:sz w:val="20"/>
          <w:szCs w:val="20"/>
          <w:shd w:val="clear" w:color="auto" w:fill="FFFFFF"/>
        </w:rPr>
        <w:t>Bouwman</w:t>
      </w:r>
      <w:proofErr w:type="spellEnd"/>
      <w:r w:rsidRPr="00880054">
        <w:rPr>
          <w:rFonts w:ascii="Times New Roman" w:eastAsia="Times New Roman" w:hAnsi="Times New Roman" w:cs="Times New Roman"/>
          <w:sz w:val="20"/>
          <w:szCs w:val="20"/>
          <w:shd w:val="clear" w:color="auto" w:fill="FFFFFF"/>
        </w:rPr>
        <w:t xml:space="preserve">, A., Meijer, J., </w:t>
      </w:r>
      <w:proofErr w:type="spellStart"/>
      <w:r w:rsidRPr="00880054">
        <w:rPr>
          <w:rFonts w:ascii="Times New Roman" w:eastAsia="Times New Roman" w:hAnsi="Times New Roman" w:cs="Times New Roman"/>
          <w:sz w:val="20"/>
          <w:szCs w:val="20"/>
          <w:shd w:val="clear" w:color="auto" w:fill="FFFFFF"/>
        </w:rPr>
        <w:t>Westhoek</w:t>
      </w:r>
      <w:proofErr w:type="spellEnd"/>
      <w:r w:rsidRPr="00880054">
        <w:rPr>
          <w:rFonts w:ascii="Times New Roman" w:eastAsia="Times New Roman" w:hAnsi="Times New Roman" w:cs="Times New Roman"/>
          <w:sz w:val="20"/>
          <w:szCs w:val="20"/>
          <w:shd w:val="clear" w:color="auto" w:fill="FFFFFF"/>
        </w:rPr>
        <w:t xml:space="preserve">, H., van den Berg, M., van den Born, G.J. and </w:t>
      </w:r>
      <w:proofErr w:type="spellStart"/>
      <w:r w:rsidRPr="00880054">
        <w:rPr>
          <w:rFonts w:ascii="Times New Roman" w:eastAsia="Times New Roman" w:hAnsi="Times New Roman" w:cs="Times New Roman"/>
          <w:sz w:val="20"/>
          <w:szCs w:val="20"/>
          <w:shd w:val="clear" w:color="auto" w:fill="FFFFFF"/>
        </w:rPr>
        <w:t>Doelman</w:t>
      </w:r>
      <w:proofErr w:type="spellEnd"/>
      <w:r w:rsidRPr="00880054">
        <w:rPr>
          <w:rFonts w:ascii="Times New Roman" w:eastAsia="Times New Roman" w:hAnsi="Times New Roman" w:cs="Times New Roman"/>
          <w:sz w:val="20"/>
          <w:szCs w:val="20"/>
          <w:shd w:val="clear" w:color="auto" w:fill="FFFFFF"/>
        </w:rPr>
        <w:t>, J., 2017. Exploring future changes in land use and land condition and the impacts on food, water, climate change and biodiversity: Scenarios for the UNCCD Global Land Outlook.</w:t>
      </w:r>
    </w:p>
    <w:p w14:paraId="1CCCCD5E" w14:textId="77777777" w:rsidR="00A03AE8" w:rsidRPr="00AC3C30"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Varghese N., Dogra A., </w:t>
      </w:r>
      <w:proofErr w:type="spellStart"/>
      <w:r w:rsidRPr="00880054">
        <w:rPr>
          <w:rFonts w:ascii="Times New Roman" w:hAnsi="Times New Roman" w:cs="Times New Roman"/>
          <w:sz w:val="20"/>
          <w:szCs w:val="20"/>
        </w:rPr>
        <w:t>Sarker</w:t>
      </w:r>
      <w:proofErr w:type="spellEnd"/>
      <w:r w:rsidRPr="00880054">
        <w:rPr>
          <w:rFonts w:ascii="Times New Roman" w:hAnsi="Times New Roman" w:cs="Times New Roman"/>
          <w:sz w:val="20"/>
          <w:szCs w:val="20"/>
        </w:rPr>
        <w:t xml:space="preserve"> A. and Hassan A.A. 2019</w:t>
      </w:r>
      <w:r w:rsidRPr="00865FF7">
        <w:rPr>
          <w:rStyle w:val="Hyperlink"/>
          <w:rFonts w:ascii="Times New Roman" w:hAnsi="Times New Roman" w:cs="Times New Roman"/>
          <w:color w:val="auto"/>
          <w:sz w:val="20"/>
          <w:szCs w:val="20"/>
          <w:u w:val="none"/>
        </w:rPr>
        <w:t xml:space="preserve">. The Lentil Economy in India. </w:t>
      </w:r>
      <w:r w:rsidRPr="00233038">
        <w:rPr>
          <w:rStyle w:val="Hyperlink"/>
          <w:rFonts w:ascii="Times New Roman" w:hAnsi="Times New Roman" w:cs="Times New Roman"/>
          <w:i/>
          <w:color w:val="auto"/>
          <w:sz w:val="20"/>
          <w:szCs w:val="20"/>
          <w:u w:val="none"/>
        </w:rPr>
        <w:t>In</w:t>
      </w:r>
      <w:r w:rsidRPr="003F0CA8">
        <w:rPr>
          <w:rStyle w:val="Hyperlink"/>
          <w:rFonts w:ascii="Times New Roman" w:hAnsi="Times New Roman" w:cs="Times New Roman"/>
          <w:color w:val="auto"/>
          <w:sz w:val="20"/>
          <w:szCs w:val="20"/>
          <w:u w:val="none"/>
        </w:rPr>
        <w:t xml:space="preserve"> Singh, M. (ed.) </w:t>
      </w:r>
      <w:r w:rsidRPr="003F0CA8">
        <w:rPr>
          <w:rStyle w:val="Hyperlink"/>
          <w:rFonts w:ascii="Times New Roman" w:hAnsi="Times New Roman" w:cs="Times New Roman"/>
          <w:i/>
          <w:color w:val="auto"/>
          <w:sz w:val="20"/>
          <w:szCs w:val="20"/>
          <w:u w:val="none"/>
        </w:rPr>
        <w:t>Lentils: Potential Resources for Enhancing Genetic Gains</w:t>
      </w:r>
      <w:r w:rsidRPr="003F0CA8">
        <w:rPr>
          <w:rStyle w:val="Hyperlink"/>
          <w:rFonts w:ascii="Times New Roman" w:hAnsi="Times New Roman" w:cs="Times New Roman"/>
          <w:color w:val="auto"/>
          <w:sz w:val="20"/>
          <w:szCs w:val="20"/>
          <w:u w:val="none"/>
        </w:rPr>
        <w:t xml:space="preserve">. pp. 203-219.   </w:t>
      </w:r>
    </w:p>
    <w:p w14:paraId="77EF62EA"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hAnsi="Times New Roman" w:cs="Times New Roman"/>
          <w:sz w:val="20"/>
          <w:szCs w:val="20"/>
        </w:rPr>
        <w:t xml:space="preserve">Varma, P., John </w:t>
      </w:r>
      <w:proofErr w:type="gramStart"/>
      <w:r w:rsidRPr="00880054">
        <w:rPr>
          <w:rFonts w:ascii="Times New Roman" w:hAnsi="Times New Roman" w:cs="Times New Roman"/>
          <w:sz w:val="20"/>
          <w:szCs w:val="20"/>
        </w:rPr>
        <w:t>J.</w:t>
      </w:r>
      <w:proofErr w:type="gramEnd"/>
      <w:r w:rsidRPr="00880054">
        <w:rPr>
          <w:rFonts w:ascii="Times New Roman" w:hAnsi="Times New Roman" w:cs="Times New Roman"/>
          <w:sz w:val="20"/>
          <w:szCs w:val="20"/>
        </w:rPr>
        <w:t xml:space="preserve"> and Bhatt A. 2019. Impact of Minimum Support Price Policy and National Food Security Mission on the Production of Pulses in India. Indian Institute of Management, Ahmedabad. </w:t>
      </w:r>
    </w:p>
    <w:p w14:paraId="35B2AE0F"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 xml:space="preserve">Varshney, R.K., Mohan, S.M., Gaur, P.M., </w:t>
      </w:r>
      <w:proofErr w:type="spellStart"/>
      <w:r w:rsidRPr="00880054">
        <w:rPr>
          <w:rFonts w:ascii="Times New Roman" w:eastAsia="Times New Roman" w:hAnsi="Times New Roman" w:cs="Times New Roman"/>
          <w:sz w:val="20"/>
          <w:szCs w:val="20"/>
          <w:shd w:val="clear" w:color="auto" w:fill="FFFFFF"/>
        </w:rPr>
        <w:t>Gangarao</w:t>
      </w:r>
      <w:proofErr w:type="spellEnd"/>
      <w:r w:rsidRPr="00880054">
        <w:rPr>
          <w:rFonts w:ascii="Times New Roman" w:eastAsia="Times New Roman" w:hAnsi="Times New Roman" w:cs="Times New Roman"/>
          <w:sz w:val="20"/>
          <w:szCs w:val="20"/>
          <w:shd w:val="clear" w:color="auto" w:fill="FFFFFF"/>
        </w:rPr>
        <w:t xml:space="preserve">, N.V.P.R., Pandey, M.K., Bohra, A., </w:t>
      </w:r>
      <w:proofErr w:type="spellStart"/>
      <w:r w:rsidRPr="00880054">
        <w:rPr>
          <w:rFonts w:ascii="Times New Roman" w:eastAsia="Times New Roman" w:hAnsi="Times New Roman" w:cs="Times New Roman"/>
          <w:sz w:val="20"/>
          <w:szCs w:val="20"/>
          <w:shd w:val="clear" w:color="auto" w:fill="FFFFFF"/>
        </w:rPr>
        <w:t>Sawargaonkar</w:t>
      </w:r>
      <w:proofErr w:type="spellEnd"/>
      <w:r w:rsidRPr="00880054">
        <w:rPr>
          <w:rFonts w:ascii="Times New Roman" w:eastAsia="Times New Roman" w:hAnsi="Times New Roman" w:cs="Times New Roman"/>
          <w:sz w:val="20"/>
          <w:szCs w:val="20"/>
          <w:shd w:val="clear" w:color="auto" w:fill="FFFFFF"/>
        </w:rPr>
        <w:t xml:space="preserve">, S.L., </w:t>
      </w:r>
      <w:proofErr w:type="spellStart"/>
      <w:r w:rsidRPr="00880054">
        <w:rPr>
          <w:rFonts w:ascii="Times New Roman" w:eastAsia="Times New Roman" w:hAnsi="Times New Roman" w:cs="Times New Roman"/>
          <w:sz w:val="20"/>
          <w:szCs w:val="20"/>
          <w:shd w:val="clear" w:color="auto" w:fill="FFFFFF"/>
        </w:rPr>
        <w:t>Chitikineni</w:t>
      </w:r>
      <w:proofErr w:type="spellEnd"/>
      <w:r w:rsidRPr="00880054">
        <w:rPr>
          <w:rFonts w:ascii="Times New Roman" w:eastAsia="Times New Roman" w:hAnsi="Times New Roman" w:cs="Times New Roman"/>
          <w:sz w:val="20"/>
          <w:szCs w:val="20"/>
          <w:shd w:val="clear" w:color="auto" w:fill="FFFFFF"/>
        </w:rPr>
        <w:t xml:space="preserve">, A., </w:t>
      </w:r>
      <w:proofErr w:type="spellStart"/>
      <w:r w:rsidRPr="00880054">
        <w:rPr>
          <w:rFonts w:ascii="Times New Roman" w:eastAsia="Times New Roman" w:hAnsi="Times New Roman" w:cs="Times New Roman"/>
          <w:sz w:val="20"/>
          <w:szCs w:val="20"/>
          <w:shd w:val="clear" w:color="auto" w:fill="FFFFFF"/>
        </w:rPr>
        <w:t>Kimurto</w:t>
      </w:r>
      <w:proofErr w:type="spellEnd"/>
      <w:r w:rsidRPr="00880054">
        <w:rPr>
          <w:rFonts w:ascii="Times New Roman" w:eastAsia="Times New Roman" w:hAnsi="Times New Roman" w:cs="Times New Roman"/>
          <w:sz w:val="20"/>
          <w:szCs w:val="20"/>
          <w:shd w:val="clear" w:color="auto" w:fill="FFFFFF"/>
        </w:rPr>
        <w:t xml:space="preserve">, P.K., </w:t>
      </w:r>
      <w:proofErr w:type="spellStart"/>
      <w:r w:rsidRPr="00880054">
        <w:rPr>
          <w:rFonts w:ascii="Times New Roman" w:eastAsia="Times New Roman" w:hAnsi="Times New Roman" w:cs="Times New Roman"/>
          <w:sz w:val="20"/>
          <w:szCs w:val="20"/>
          <w:shd w:val="clear" w:color="auto" w:fill="FFFFFF"/>
        </w:rPr>
        <w:t>Janila</w:t>
      </w:r>
      <w:proofErr w:type="spellEnd"/>
      <w:r w:rsidRPr="00880054">
        <w:rPr>
          <w:rFonts w:ascii="Times New Roman" w:eastAsia="Times New Roman" w:hAnsi="Times New Roman" w:cs="Times New Roman"/>
          <w:sz w:val="20"/>
          <w:szCs w:val="20"/>
          <w:shd w:val="clear" w:color="auto" w:fill="FFFFFF"/>
        </w:rPr>
        <w:t>, P. and Saxena, K.B., 2013. Achievements and prospects of genomics-assisted breeding in three legume crops of the semi-arid tropics. </w:t>
      </w:r>
      <w:r w:rsidRPr="00880054">
        <w:rPr>
          <w:rFonts w:ascii="Times New Roman" w:eastAsia="Times New Roman" w:hAnsi="Times New Roman" w:cs="Times New Roman"/>
          <w:i/>
          <w:iCs/>
          <w:sz w:val="20"/>
          <w:szCs w:val="20"/>
          <w:shd w:val="clear" w:color="auto" w:fill="FFFFFF"/>
        </w:rPr>
        <w:t>Biotechnology advances</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31</w:t>
      </w:r>
      <w:r w:rsidRPr="00880054">
        <w:rPr>
          <w:rFonts w:ascii="Times New Roman" w:eastAsia="Times New Roman" w:hAnsi="Times New Roman" w:cs="Times New Roman"/>
          <w:sz w:val="20"/>
          <w:szCs w:val="20"/>
          <w:shd w:val="clear" w:color="auto" w:fill="FFFFFF"/>
        </w:rPr>
        <w:t>(8), pp.1120-1134.</w:t>
      </w:r>
    </w:p>
    <w:p w14:paraId="22CC4374" w14:textId="77777777" w:rsidR="00A03AE8" w:rsidRPr="003F0CA8" w:rsidRDefault="00A03AE8" w:rsidP="003B67E2">
      <w:pPr>
        <w:pStyle w:val="ListParagraph"/>
        <w:numPr>
          <w:ilvl w:val="0"/>
          <w:numId w:val="11"/>
        </w:numPr>
        <w:spacing w:line="240" w:lineRule="auto"/>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Weltin</w:t>
      </w:r>
      <w:proofErr w:type="spellEnd"/>
      <w:r w:rsidRPr="00880054">
        <w:rPr>
          <w:rFonts w:ascii="Times New Roman" w:eastAsia="Times New Roman" w:hAnsi="Times New Roman" w:cs="Times New Roman"/>
          <w:sz w:val="20"/>
          <w:szCs w:val="20"/>
          <w:shd w:val="clear" w:color="auto" w:fill="FFFFFF"/>
        </w:rPr>
        <w:t xml:space="preserve">, M., </w:t>
      </w:r>
      <w:proofErr w:type="spellStart"/>
      <w:r w:rsidRPr="00880054">
        <w:rPr>
          <w:rFonts w:ascii="Times New Roman" w:eastAsia="Times New Roman" w:hAnsi="Times New Roman" w:cs="Times New Roman"/>
          <w:sz w:val="20"/>
          <w:szCs w:val="20"/>
          <w:shd w:val="clear" w:color="auto" w:fill="FFFFFF"/>
        </w:rPr>
        <w:t>Zasada</w:t>
      </w:r>
      <w:proofErr w:type="spellEnd"/>
      <w:r w:rsidRPr="00880054">
        <w:rPr>
          <w:rFonts w:ascii="Times New Roman" w:eastAsia="Times New Roman" w:hAnsi="Times New Roman" w:cs="Times New Roman"/>
          <w:sz w:val="20"/>
          <w:szCs w:val="20"/>
          <w:shd w:val="clear" w:color="auto" w:fill="FFFFFF"/>
        </w:rPr>
        <w:t xml:space="preserve">, I., </w:t>
      </w:r>
      <w:proofErr w:type="spellStart"/>
      <w:r w:rsidRPr="00880054">
        <w:rPr>
          <w:rFonts w:ascii="Times New Roman" w:eastAsia="Times New Roman" w:hAnsi="Times New Roman" w:cs="Times New Roman"/>
          <w:sz w:val="20"/>
          <w:szCs w:val="20"/>
          <w:shd w:val="clear" w:color="auto" w:fill="FFFFFF"/>
        </w:rPr>
        <w:t>Piorr</w:t>
      </w:r>
      <w:proofErr w:type="spellEnd"/>
      <w:r w:rsidRPr="00880054">
        <w:rPr>
          <w:rFonts w:ascii="Times New Roman" w:eastAsia="Times New Roman" w:hAnsi="Times New Roman" w:cs="Times New Roman"/>
          <w:sz w:val="20"/>
          <w:szCs w:val="20"/>
          <w:shd w:val="clear" w:color="auto" w:fill="FFFFFF"/>
        </w:rPr>
        <w:t xml:space="preserve">, A., </w:t>
      </w:r>
      <w:proofErr w:type="spellStart"/>
      <w:r w:rsidRPr="00880054">
        <w:rPr>
          <w:rFonts w:ascii="Times New Roman" w:eastAsia="Times New Roman" w:hAnsi="Times New Roman" w:cs="Times New Roman"/>
          <w:sz w:val="20"/>
          <w:szCs w:val="20"/>
          <w:shd w:val="clear" w:color="auto" w:fill="FFFFFF"/>
        </w:rPr>
        <w:t>Debolini</w:t>
      </w:r>
      <w:proofErr w:type="spellEnd"/>
      <w:r w:rsidRPr="00880054">
        <w:rPr>
          <w:rFonts w:ascii="Times New Roman" w:eastAsia="Times New Roman" w:hAnsi="Times New Roman" w:cs="Times New Roman"/>
          <w:sz w:val="20"/>
          <w:szCs w:val="20"/>
          <w:shd w:val="clear" w:color="auto" w:fill="FFFFFF"/>
        </w:rPr>
        <w:t xml:space="preserve">, M., </w:t>
      </w:r>
      <w:proofErr w:type="spellStart"/>
      <w:r w:rsidRPr="00880054">
        <w:rPr>
          <w:rFonts w:ascii="Times New Roman" w:eastAsia="Times New Roman" w:hAnsi="Times New Roman" w:cs="Times New Roman"/>
          <w:sz w:val="20"/>
          <w:szCs w:val="20"/>
          <w:shd w:val="clear" w:color="auto" w:fill="FFFFFF"/>
        </w:rPr>
        <w:t>Geniaux</w:t>
      </w:r>
      <w:proofErr w:type="spellEnd"/>
      <w:r w:rsidRPr="00880054">
        <w:rPr>
          <w:rFonts w:ascii="Times New Roman" w:eastAsia="Times New Roman" w:hAnsi="Times New Roman" w:cs="Times New Roman"/>
          <w:sz w:val="20"/>
          <w:szCs w:val="20"/>
          <w:shd w:val="clear" w:color="auto" w:fill="FFFFFF"/>
        </w:rPr>
        <w:t xml:space="preserve">, G., Perez, O.M., Scherer, L., Marco, L.T. and </w:t>
      </w:r>
      <w:proofErr w:type="spellStart"/>
      <w:r w:rsidRPr="00880054">
        <w:rPr>
          <w:rFonts w:ascii="Times New Roman" w:eastAsia="Times New Roman" w:hAnsi="Times New Roman" w:cs="Times New Roman"/>
          <w:sz w:val="20"/>
          <w:szCs w:val="20"/>
          <w:shd w:val="clear" w:color="auto" w:fill="FFFFFF"/>
        </w:rPr>
        <w:t>Schulp</w:t>
      </w:r>
      <w:proofErr w:type="spellEnd"/>
      <w:r w:rsidRPr="00880054">
        <w:rPr>
          <w:rFonts w:ascii="Times New Roman" w:eastAsia="Times New Roman" w:hAnsi="Times New Roman" w:cs="Times New Roman"/>
          <w:sz w:val="20"/>
          <w:szCs w:val="20"/>
          <w:shd w:val="clear" w:color="auto" w:fill="FFFFFF"/>
        </w:rPr>
        <w:t xml:space="preserve">, C.J., </w:t>
      </w:r>
      <w:r w:rsidRPr="004B6244">
        <w:rPr>
          <w:rFonts w:ascii="Times New Roman" w:eastAsia="Times New Roman" w:hAnsi="Times New Roman" w:cs="Times New Roman"/>
          <w:sz w:val="20"/>
          <w:szCs w:val="20"/>
          <w:shd w:val="clear" w:color="auto" w:fill="FFFFFF"/>
        </w:rPr>
        <w:t>2018. Conceptualising fields of action for sustainable intensification–A systematic literature review and applic</w:t>
      </w:r>
      <w:r w:rsidRPr="0023714D">
        <w:rPr>
          <w:rFonts w:ascii="Times New Roman" w:eastAsia="Times New Roman" w:hAnsi="Times New Roman" w:cs="Times New Roman"/>
          <w:sz w:val="20"/>
          <w:szCs w:val="20"/>
          <w:shd w:val="clear" w:color="auto" w:fill="FFFFFF"/>
        </w:rPr>
        <w:t>ation to regional case studies. </w:t>
      </w:r>
      <w:r w:rsidRPr="0023714D">
        <w:rPr>
          <w:rFonts w:ascii="Times New Roman" w:eastAsia="Times New Roman" w:hAnsi="Times New Roman" w:cs="Times New Roman"/>
          <w:i/>
          <w:iCs/>
          <w:sz w:val="20"/>
          <w:szCs w:val="20"/>
          <w:shd w:val="clear" w:color="auto" w:fill="FFFFFF"/>
        </w:rPr>
        <w:t>Agriculture, ecosystems &amp; environment</w:t>
      </w:r>
      <w:r w:rsidRPr="0023714D">
        <w:rPr>
          <w:rFonts w:ascii="Times New Roman" w:eastAsia="Times New Roman" w:hAnsi="Times New Roman" w:cs="Times New Roman"/>
          <w:sz w:val="20"/>
          <w:szCs w:val="20"/>
          <w:shd w:val="clear" w:color="auto" w:fill="FFFFFF"/>
        </w:rPr>
        <w:t>, </w:t>
      </w:r>
      <w:r w:rsidRPr="0023714D">
        <w:rPr>
          <w:rFonts w:ascii="Times New Roman" w:eastAsia="Times New Roman" w:hAnsi="Times New Roman" w:cs="Times New Roman"/>
          <w:i/>
          <w:iCs/>
          <w:sz w:val="20"/>
          <w:szCs w:val="20"/>
          <w:shd w:val="clear" w:color="auto" w:fill="FFFFFF"/>
        </w:rPr>
        <w:t>257</w:t>
      </w:r>
      <w:r w:rsidRPr="0023714D">
        <w:rPr>
          <w:rFonts w:ascii="Times New Roman" w:eastAsia="Times New Roman" w:hAnsi="Times New Roman" w:cs="Times New Roman"/>
          <w:sz w:val="20"/>
          <w:szCs w:val="20"/>
          <w:shd w:val="clear" w:color="auto" w:fill="FFFFFF"/>
        </w:rPr>
        <w:t>, pp.68-80.</w:t>
      </w:r>
    </w:p>
    <w:p w14:paraId="11446FFE" w14:textId="628EEBEE" w:rsidR="00A03AE8" w:rsidRPr="003F0CA8" w:rsidRDefault="00A03AE8" w:rsidP="003B67E2">
      <w:pPr>
        <w:pStyle w:val="ListParagraph"/>
        <w:numPr>
          <w:ilvl w:val="0"/>
          <w:numId w:val="11"/>
        </w:numPr>
        <w:spacing w:line="240" w:lineRule="auto"/>
        <w:rPr>
          <w:rFonts w:ascii="Times New Roman" w:hAnsi="Times New Roman" w:cs="Times New Roman"/>
          <w:sz w:val="20"/>
          <w:szCs w:val="20"/>
        </w:rPr>
      </w:pPr>
      <w:r w:rsidRPr="00AC3C30">
        <w:rPr>
          <w:rFonts w:ascii="Times New Roman" w:hAnsi="Times New Roman" w:cs="Times New Roman"/>
          <w:sz w:val="20"/>
          <w:szCs w:val="20"/>
        </w:rPr>
        <w:t xml:space="preserve">White R.P. and </w:t>
      </w:r>
      <w:proofErr w:type="spellStart"/>
      <w:r w:rsidRPr="00AC3C30">
        <w:rPr>
          <w:rFonts w:ascii="Times New Roman" w:hAnsi="Times New Roman" w:cs="Times New Roman"/>
          <w:sz w:val="20"/>
          <w:szCs w:val="20"/>
        </w:rPr>
        <w:t>Nackoney</w:t>
      </w:r>
      <w:proofErr w:type="spellEnd"/>
      <w:r w:rsidRPr="00AC3C30">
        <w:rPr>
          <w:rFonts w:ascii="Times New Roman" w:hAnsi="Times New Roman" w:cs="Times New Roman"/>
          <w:sz w:val="20"/>
          <w:szCs w:val="20"/>
        </w:rPr>
        <w:t xml:space="preserve"> J. 2003. Drylands, People, and Ecosystem Goods and Services. A Web-based Geospatial Analysis. World Resources Institute</w:t>
      </w:r>
      <w:r w:rsidR="00E94D8E" w:rsidRPr="00E7769D">
        <w:rPr>
          <w:rFonts w:ascii="Times New Roman" w:hAnsi="Times New Roman" w:cs="Times New Roman"/>
          <w:sz w:val="20"/>
          <w:szCs w:val="20"/>
        </w:rPr>
        <w:t>, Washington D</w:t>
      </w:r>
      <w:r w:rsidR="00865FF7">
        <w:rPr>
          <w:rFonts w:ascii="Times New Roman" w:hAnsi="Times New Roman" w:cs="Times New Roman"/>
          <w:sz w:val="20"/>
          <w:szCs w:val="20"/>
        </w:rPr>
        <w:t>.</w:t>
      </w:r>
      <w:r w:rsidR="00E94D8E" w:rsidRPr="00865FF7">
        <w:rPr>
          <w:rFonts w:ascii="Times New Roman" w:hAnsi="Times New Roman" w:cs="Times New Roman"/>
          <w:sz w:val="20"/>
          <w:szCs w:val="20"/>
        </w:rPr>
        <w:t>C</w:t>
      </w:r>
      <w:r w:rsidR="004B6244" w:rsidRPr="00233038">
        <w:rPr>
          <w:rFonts w:ascii="Times New Roman" w:hAnsi="Times New Roman" w:cs="Times New Roman"/>
          <w:sz w:val="20"/>
          <w:szCs w:val="20"/>
        </w:rPr>
        <w:t xml:space="preserve">. </w:t>
      </w:r>
    </w:p>
    <w:p w14:paraId="2A30ED51" w14:textId="36894350" w:rsidR="004B6244" w:rsidRPr="004B6244" w:rsidRDefault="004B6244" w:rsidP="004B6244">
      <w:pPr>
        <w:pStyle w:val="ListParagraph"/>
        <w:numPr>
          <w:ilvl w:val="0"/>
          <w:numId w:val="11"/>
        </w:numPr>
        <w:spacing w:after="0" w:line="240" w:lineRule="auto"/>
        <w:rPr>
          <w:rFonts w:ascii="Times New Roman" w:eastAsia="Times New Roman" w:hAnsi="Times New Roman" w:cs="Times New Roman"/>
          <w:sz w:val="20"/>
          <w:szCs w:val="20"/>
        </w:rPr>
      </w:pPr>
      <w:r w:rsidRPr="004B6244">
        <w:rPr>
          <w:rFonts w:ascii="Times New Roman" w:eastAsia="Times New Roman" w:hAnsi="Times New Roman" w:cs="Times New Roman"/>
          <w:color w:val="1D1D1B"/>
          <w:sz w:val="20"/>
          <w:szCs w:val="20"/>
          <w:shd w:val="clear" w:color="auto" w:fill="FFFFFF"/>
        </w:rPr>
        <w:t xml:space="preserve">Willer, </w:t>
      </w:r>
      <w:r w:rsidR="00230D99">
        <w:rPr>
          <w:rFonts w:ascii="Times New Roman" w:eastAsia="Times New Roman" w:hAnsi="Times New Roman" w:cs="Times New Roman"/>
          <w:color w:val="1D1D1B"/>
          <w:sz w:val="20"/>
          <w:szCs w:val="20"/>
          <w:shd w:val="clear" w:color="auto" w:fill="FFFFFF"/>
        </w:rPr>
        <w:t>H.</w:t>
      </w:r>
      <w:r w:rsidRPr="004B6244">
        <w:rPr>
          <w:rFonts w:ascii="Times New Roman" w:eastAsia="Times New Roman" w:hAnsi="Times New Roman" w:cs="Times New Roman"/>
          <w:color w:val="1D1D1B"/>
          <w:sz w:val="20"/>
          <w:szCs w:val="20"/>
          <w:shd w:val="clear" w:color="auto" w:fill="FFFFFF"/>
        </w:rPr>
        <w:t xml:space="preserve">, Bernhard </w:t>
      </w:r>
      <w:r w:rsidR="00230D99">
        <w:rPr>
          <w:rFonts w:ascii="Times New Roman" w:eastAsia="Times New Roman" w:hAnsi="Times New Roman" w:cs="Times New Roman"/>
          <w:color w:val="1D1D1B"/>
          <w:sz w:val="20"/>
          <w:szCs w:val="20"/>
          <w:shd w:val="clear" w:color="auto" w:fill="FFFFFF"/>
        </w:rPr>
        <w:t>S.</w:t>
      </w:r>
      <w:r w:rsidRPr="004B6244">
        <w:rPr>
          <w:rFonts w:ascii="Times New Roman" w:eastAsia="Times New Roman" w:hAnsi="Times New Roman" w:cs="Times New Roman"/>
          <w:color w:val="1D1D1B"/>
          <w:sz w:val="20"/>
          <w:szCs w:val="20"/>
          <w:shd w:val="clear" w:color="auto" w:fill="FFFFFF"/>
        </w:rPr>
        <w:t xml:space="preserve">, Jan </w:t>
      </w:r>
      <w:r w:rsidR="00230D99">
        <w:rPr>
          <w:rFonts w:ascii="Times New Roman" w:eastAsia="Times New Roman" w:hAnsi="Times New Roman" w:cs="Times New Roman"/>
          <w:color w:val="1D1D1B"/>
          <w:sz w:val="20"/>
          <w:szCs w:val="20"/>
          <w:shd w:val="clear" w:color="auto" w:fill="FFFFFF"/>
        </w:rPr>
        <w:t>T.</w:t>
      </w:r>
      <w:r w:rsidRPr="004B6244">
        <w:rPr>
          <w:rFonts w:ascii="Times New Roman" w:eastAsia="Times New Roman" w:hAnsi="Times New Roman" w:cs="Times New Roman"/>
          <w:color w:val="1D1D1B"/>
          <w:sz w:val="20"/>
          <w:szCs w:val="20"/>
          <w:shd w:val="clear" w:color="auto" w:fill="FFFFFF"/>
        </w:rPr>
        <w:t xml:space="preserve">, Laura </w:t>
      </w:r>
      <w:proofErr w:type="gramStart"/>
      <w:r w:rsidR="00230D99">
        <w:rPr>
          <w:rFonts w:ascii="Times New Roman" w:eastAsia="Times New Roman" w:hAnsi="Times New Roman" w:cs="Times New Roman"/>
          <w:color w:val="1D1D1B"/>
          <w:sz w:val="20"/>
          <w:szCs w:val="20"/>
          <w:shd w:val="clear" w:color="auto" w:fill="FFFFFF"/>
        </w:rPr>
        <w:t>K.</w:t>
      </w:r>
      <w:proofErr w:type="gramEnd"/>
      <w:r w:rsidRPr="004B6244">
        <w:rPr>
          <w:rFonts w:ascii="Times New Roman" w:eastAsia="Times New Roman" w:hAnsi="Times New Roman" w:cs="Times New Roman"/>
          <w:color w:val="1D1D1B"/>
          <w:sz w:val="20"/>
          <w:szCs w:val="20"/>
          <w:shd w:val="clear" w:color="auto" w:fill="FFFFFF"/>
        </w:rPr>
        <w:t xml:space="preserve"> and </w:t>
      </w:r>
      <w:proofErr w:type="spellStart"/>
      <w:r w:rsidRPr="004B6244">
        <w:rPr>
          <w:rFonts w:ascii="Times New Roman" w:eastAsia="Times New Roman" w:hAnsi="Times New Roman" w:cs="Times New Roman"/>
          <w:color w:val="1D1D1B"/>
          <w:sz w:val="20"/>
          <w:szCs w:val="20"/>
          <w:shd w:val="clear" w:color="auto" w:fill="FFFFFF"/>
        </w:rPr>
        <w:t>Lernoud</w:t>
      </w:r>
      <w:proofErr w:type="spellEnd"/>
      <w:r w:rsidR="00230D99">
        <w:rPr>
          <w:rFonts w:ascii="Times New Roman" w:eastAsia="Times New Roman" w:hAnsi="Times New Roman" w:cs="Times New Roman"/>
          <w:color w:val="1D1D1B"/>
          <w:sz w:val="20"/>
          <w:szCs w:val="20"/>
          <w:shd w:val="clear" w:color="auto" w:fill="FFFFFF"/>
        </w:rPr>
        <w:t xml:space="preserve"> J. (e</w:t>
      </w:r>
      <w:r w:rsidRPr="004B6244">
        <w:rPr>
          <w:rFonts w:ascii="Times New Roman" w:eastAsia="Times New Roman" w:hAnsi="Times New Roman" w:cs="Times New Roman"/>
          <w:color w:val="1D1D1B"/>
          <w:sz w:val="20"/>
          <w:szCs w:val="20"/>
          <w:shd w:val="clear" w:color="auto" w:fill="FFFFFF"/>
        </w:rPr>
        <w:t>ds</w:t>
      </w:r>
      <w:r w:rsidR="00230D99">
        <w:rPr>
          <w:rFonts w:ascii="Times New Roman" w:eastAsia="Times New Roman" w:hAnsi="Times New Roman" w:cs="Times New Roman"/>
          <w:color w:val="1D1D1B"/>
          <w:sz w:val="20"/>
          <w:szCs w:val="20"/>
          <w:shd w:val="clear" w:color="auto" w:fill="FFFFFF"/>
        </w:rPr>
        <w:t>.) 2020.</w:t>
      </w:r>
      <w:r w:rsidRPr="004B6244">
        <w:rPr>
          <w:rFonts w:ascii="Times New Roman" w:eastAsia="Times New Roman" w:hAnsi="Times New Roman" w:cs="Times New Roman"/>
          <w:color w:val="1D1D1B"/>
          <w:sz w:val="20"/>
          <w:szCs w:val="20"/>
          <w:shd w:val="clear" w:color="auto" w:fill="FFFFFF"/>
        </w:rPr>
        <w:t xml:space="preserve"> The World of Organic Agriculture. Statistics and Emerging Trends 2020. Research Institute of Organic Agriculture (</w:t>
      </w:r>
      <w:proofErr w:type="spellStart"/>
      <w:r w:rsidRPr="004B6244">
        <w:rPr>
          <w:rFonts w:ascii="Times New Roman" w:eastAsia="Times New Roman" w:hAnsi="Times New Roman" w:cs="Times New Roman"/>
          <w:color w:val="1D1D1B"/>
          <w:sz w:val="20"/>
          <w:szCs w:val="20"/>
          <w:shd w:val="clear" w:color="auto" w:fill="FFFFFF"/>
        </w:rPr>
        <w:t>FiBL</w:t>
      </w:r>
      <w:proofErr w:type="spellEnd"/>
      <w:r w:rsidRPr="004B6244">
        <w:rPr>
          <w:rFonts w:ascii="Times New Roman" w:eastAsia="Times New Roman" w:hAnsi="Times New Roman" w:cs="Times New Roman"/>
          <w:color w:val="1D1D1B"/>
          <w:sz w:val="20"/>
          <w:szCs w:val="20"/>
          <w:shd w:val="clear" w:color="auto" w:fill="FFFFFF"/>
        </w:rPr>
        <w:t>), Frick, and IFOAM – Organics International, Bonn.</w:t>
      </w:r>
    </w:p>
    <w:p w14:paraId="09891541" w14:textId="77777777" w:rsidR="00A03AE8" w:rsidRPr="00880054" w:rsidRDefault="00A03AE8" w:rsidP="003B67E2">
      <w:pPr>
        <w:pStyle w:val="ListParagraph"/>
        <w:numPr>
          <w:ilvl w:val="0"/>
          <w:numId w:val="11"/>
        </w:numPr>
        <w:spacing w:line="240" w:lineRule="auto"/>
        <w:rPr>
          <w:rFonts w:ascii="Times New Roman" w:hAnsi="Times New Roman" w:cs="Times New Roman"/>
          <w:sz w:val="20"/>
          <w:szCs w:val="20"/>
        </w:rPr>
      </w:pPr>
      <w:r w:rsidRPr="00880054">
        <w:rPr>
          <w:rFonts w:ascii="Times New Roman" w:eastAsia="Times New Roman" w:hAnsi="Times New Roman" w:cs="Times New Roman"/>
          <w:sz w:val="20"/>
          <w:szCs w:val="20"/>
          <w:shd w:val="clear" w:color="auto" w:fill="FFFFFF"/>
        </w:rPr>
        <w:t>Yadav, S.S. and Lal, R., 2018. Vulnerability of women to climate change in arid and semi-arid regions: The case of India and South Asia. </w:t>
      </w:r>
      <w:r w:rsidRPr="00880054">
        <w:rPr>
          <w:rFonts w:ascii="Times New Roman" w:eastAsia="Times New Roman" w:hAnsi="Times New Roman" w:cs="Times New Roman"/>
          <w:i/>
          <w:iCs/>
          <w:sz w:val="20"/>
          <w:szCs w:val="20"/>
          <w:shd w:val="clear" w:color="auto" w:fill="FFFFFF"/>
        </w:rPr>
        <w:t>Journal of Arid Environments</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149</w:t>
      </w:r>
      <w:r w:rsidRPr="00880054">
        <w:rPr>
          <w:rFonts w:ascii="Times New Roman" w:eastAsia="Times New Roman" w:hAnsi="Times New Roman" w:cs="Times New Roman"/>
          <w:sz w:val="20"/>
          <w:szCs w:val="20"/>
          <w:shd w:val="clear" w:color="auto" w:fill="FFFFFF"/>
        </w:rPr>
        <w:t>, pp.4-17.</w:t>
      </w:r>
    </w:p>
    <w:p w14:paraId="6B011802" w14:textId="77777777" w:rsidR="00A03AE8" w:rsidRPr="00880054" w:rsidRDefault="00A03AE8" w:rsidP="003B67E2">
      <w:pPr>
        <w:pStyle w:val="ListParagraph"/>
        <w:numPr>
          <w:ilvl w:val="0"/>
          <w:numId w:val="11"/>
        </w:numPr>
        <w:spacing w:line="240" w:lineRule="auto"/>
        <w:ind w:left="714" w:hanging="357"/>
        <w:rPr>
          <w:rFonts w:ascii="Times New Roman" w:hAnsi="Times New Roman" w:cs="Times New Roman"/>
          <w:sz w:val="20"/>
          <w:szCs w:val="20"/>
        </w:rPr>
      </w:pPr>
      <w:proofErr w:type="spellStart"/>
      <w:r w:rsidRPr="00880054">
        <w:rPr>
          <w:rFonts w:ascii="Times New Roman" w:eastAsia="Times New Roman" w:hAnsi="Times New Roman" w:cs="Times New Roman"/>
          <w:sz w:val="20"/>
          <w:szCs w:val="20"/>
          <w:shd w:val="clear" w:color="auto" w:fill="FFFFFF"/>
        </w:rPr>
        <w:t>Zoundji</w:t>
      </w:r>
      <w:proofErr w:type="spellEnd"/>
      <w:r w:rsidRPr="00880054">
        <w:rPr>
          <w:rFonts w:ascii="Times New Roman" w:eastAsia="Times New Roman" w:hAnsi="Times New Roman" w:cs="Times New Roman"/>
          <w:sz w:val="20"/>
          <w:szCs w:val="20"/>
          <w:shd w:val="clear" w:color="auto" w:fill="FFFFFF"/>
        </w:rPr>
        <w:t xml:space="preserve">, G.C., </w:t>
      </w:r>
      <w:proofErr w:type="spellStart"/>
      <w:r w:rsidRPr="00880054">
        <w:rPr>
          <w:rFonts w:ascii="Times New Roman" w:eastAsia="Times New Roman" w:hAnsi="Times New Roman" w:cs="Times New Roman"/>
          <w:sz w:val="20"/>
          <w:szCs w:val="20"/>
          <w:shd w:val="clear" w:color="auto" w:fill="FFFFFF"/>
        </w:rPr>
        <w:t>Okry</w:t>
      </w:r>
      <w:proofErr w:type="spellEnd"/>
      <w:r w:rsidRPr="00880054">
        <w:rPr>
          <w:rFonts w:ascii="Times New Roman" w:eastAsia="Times New Roman" w:hAnsi="Times New Roman" w:cs="Times New Roman"/>
          <w:sz w:val="20"/>
          <w:szCs w:val="20"/>
          <w:shd w:val="clear" w:color="auto" w:fill="FFFFFF"/>
        </w:rPr>
        <w:t xml:space="preserve">, F., </w:t>
      </w:r>
      <w:proofErr w:type="spellStart"/>
      <w:r w:rsidRPr="00880054">
        <w:rPr>
          <w:rFonts w:ascii="Times New Roman" w:eastAsia="Times New Roman" w:hAnsi="Times New Roman" w:cs="Times New Roman"/>
          <w:sz w:val="20"/>
          <w:szCs w:val="20"/>
          <w:shd w:val="clear" w:color="auto" w:fill="FFFFFF"/>
        </w:rPr>
        <w:t>Vodouhê</w:t>
      </w:r>
      <w:proofErr w:type="spellEnd"/>
      <w:r w:rsidRPr="00880054">
        <w:rPr>
          <w:rFonts w:ascii="Times New Roman" w:eastAsia="Times New Roman" w:hAnsi="Times New Roman" w:cs="Times New Roman"/>
          <w:sz w:val="20"/>
          <w:szCs w:val="20"/>
          <w:shd w:val="clear" w:color="auto" w:fill="FFFFFF"/>
        </w:rPr>
        <w:t>, S.D. and Bentley, J.W., 2018. Towards sustainable vegetable growing with farmer learning videos in Benin. </w:t>
      </w:r>
      <w:r w:rsidRPr="00880054">
        <w:rPr>
          <w:rFonts w:ascii="Times New Roman" w:eastAsia="Times New Roman" w:hAnsi="Times New Roman" w:cs="Times New Roman"/>
          <w:i/>
          <w:iCs/>
          <w:sz w:val="20"/>
          <w:szCs w:val="20"/>
          <w:shd w:val="clear" w:color="auto" w:fill="FFFFFF"/>
        </w:rPr>
        <w:t>International journal of agricultural sustainability</w:t>
      </w:r>
      <w:r w:rsidRPr="00880054">
        <w:rPr>
          <w:rFonts w:ascii="Times New Roman" w:eastAsia="Times New Roman" w:hAnsi="Times New Roman" w:cs="Times New Roman"/>
          <w:sz w:val="20"/>
          <w:szCs w:val="20"/>
          <w:shd w:val="clear" w:color="auto" w:fill="FFFFFF"/>
        </w:rPr>
        <w:t>, </w:t>
      </w:r>
      <w:r w:rsidRPr="00880054">
        <w:rPr>
          <w:rFonts w:ascii="Times New Roman" w:eastAsia="Times New Roman" w:hAnsi="Times New Roman" w:cs="Times New Roman"/>
          <w:i/>
          <w:iCs/>
          <w:sz w:val="20"/>
          <w:szCs w:val="20"/>
          <w:shd w:val="clear" w:color="auto" w:fill="FFFFFF"/>
        </w:rPr>
        <w:t>16</w:t>
      </w:r>
      <w:r w:rsidRPr="00880054">
        <w:rPr>
          <w:rFonts w:ascii="Times New Roman" w:eastAsia="Times New Roman" w:hAnsi="Times New Roman" w:cs="Times New Roman"/>
          <w:sz w:val="20"/>
          <w:szCs w:val="20"/>
          <w:shd w:val="clear" w:color="auto" w:fill="FFFFFF"/>
        </w:rPr>
        <w:t xml:space="preserve">(1), pp.54-63. </w:t>
      </w:r>
    </w:p>
    <w:p w14:paraId="4993CAB7" w14:textId="77777777" w:rsidR="001238CE" w:rsidRPr="00880054" w:rsidRDefault="001238CE" w:rsidP="001238CE">
      <w:pPr>
        <w:spacing w:line="240" w:lineRule="auto"/>
        <w:rPr>
          <w:rFonts w:ascii="Times New Roman" w:hAnsi="Times New Roman" w:cs="Times New Roman"/>
          <w:sz w:val="20"/>
          <w:szCs w:val="20"/>
        </w:rPr>
      </w:pPr>
    </w:p>
    <w:p w14:paraId="37D29297" w14:textId="77777777" w:rsidR="001238CE" w:rsidRPr="00880054" w:rsidRDefault="001238CE" w:rsidP="001238CE">
      <w:pPr>
        <w:spacing w:line="240" w:lineRule="auto"/>
        <w:rPr>
          <w:rFonts w:ascii="Times New Roman" w:hAnsi="Times New Roman" w:cs="Times New Roman"/>
          <w:sz w:val="20"/>
          <w:szCs w:val="20"/>
        </w:rPr>
      </w:pPr>
    </w:p>
    <w:p w14:paraId="18138960" w14:textId="77777777" w:rsidR="008A54DB" w:rsidRPr="00880054" w:rsidRDefault="008A54DB" w:rsidP="0081030B">
      <w:pPr>
        <w:pStyle w:val="ListParagraph"/>
        <w:spacing w:line="240" w:lineRule="auto"/>
        <w:rPr>
          <w:rFonts w:ascii="Times New Roman" w:hAnsi="Times New Roman" w:cs="Times New Roman"/>
        </w:rPr>
      </w:pPr>
    </w:p>
    <w:p w14:paraId="6256F145" w14:textId="77777777" w:rsidR="00094C73" w:rsidRPr="00880054" w:rsidRDefault="00094C73" w:rsidP="0083715A">
      <w:pPr>
        <w:spacing w:line="360" w:lineRule="auto"/>
        <w:rPr>
          <w:rFonts w:ascii="Times New Roman" w:hAnsi="Times New Roman" w:cs="Times New Roman"/>
        </w:rPr>
      </w:pPr>
    </w:p>
    <w:sectPr w:rsidR="00094C73" w:rsidRPr="00880054" w:rsidSect="005F20C2">
      <w:headerReference w:type="even" r:id="rId17"/>
      <w:headerReference w:type="default" r:id="rId18"/>
      <w:footerReference w:type="even" r:id="rId19"/>
      <w:footerReference w:type="default" r:id="rId20"/>
      <w:type w:val="continuous"/>
      <w:pgSz w:w="11906" w:h="16838"/>
      <w:pgMar w:top="1440" w:right="1440" w:bottom="568" w:left="1440" w:header="708" w:footer="836" w:gutter="0"/>
      <w:cols w:space="708"/>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hor" w:initials="A">
    <w:p w14:paraId="29818B15" w14:textId="77777777" w:rsidR="00EE7328" w:rsidRDefault="00EE7328">
      <w:pPr>
        <w:pStyle w:val="CommentText"/>
      </w:pPr>
      <w:r>
        <w:rPr>
          <w:rStyle w:val="CommentReference"/>
        </w:rPr>
        <w:annotationRef/>
      </w:r>
      <w:r w:rsidRPr="00327A58">
        <w:rPr>
          <w:b/>
        </w:rPr>
        <w:t>Reviewer 1 Comment:</w:t>
      </w:r>
      <w:r>
        <w:t xml:space="preserve"> “</w:t>
      </w:r>
      <w:r w:rsidRPr="005425A8">
        <w:t>suggest "The world's drylands form India's most extensive..."</w:t>
      </w:r>
      <w:r>
        <w:t xml:space="preserve"> </w:t>
      </w:r>
    </w:p>
    <w:p w14:paraId="3E79BAA3" w14:textId="77777777" w:rsidR="00EE7328" w:rsidRDefault="00EE7328">
      <w:pPr>
        <w:pStyle w:val="CommentText"/>
      </w:pPr>
    </w:p>
    <w:p w14:paraId="4679636B" w14:textId="77777777" w:rsidR="00EE7328" w:rsidRDefault="00EE7328">
      <w:pPr>
        <w:pStyle w:val="CommentText"/>
      </w:pPr>
      <w:r w:rsidRPr="00327A58">
        <w:rPr>
          <w:b/>
        </w:rPr>
        <w:t>Response:</w:t>
      </w:r>
      <w:r>
        <w:t xml:space="preserve"> </w:t>
      </w:r>
    </w:p>
    <w:p w14:paraId="6354104C" w14:textId="39E7CE52" w:rsidR="00EE7328" w:rsidRDefault="00EE7328">
      <w:pPr>
        <w:pStyle w:val="CommentText"/>
      </w:pPr>
      <w:r>
        <w:t xml:space="preserve">We have retained the original sentence, as it pertains to the global extent of dryland biomes. </w:t>
      </w:r>
    </w:p>
  </w:comment>
  <w:comment w:id="1" w:author="Author" w:initials="A">
    <w:p w14:paraId="6AAEB42B" w14:textId="77777777" w:rsidR="00EE7328" w:rsidRDefault="00EE7328">
      <w:pPr>
        <w:pStyle w:val="CommentText"/>
        <w:rPr>
          <w:b/>
        </w:rPr>
      </w:pPr>
      <w:r>
        <w:rPr>
          <w:rStyle w:val="CommentReference"/>
        </w:rPr>
        <w:annotationRef/>
      </w:r>
      <w:r>
        <w:rPr>
          <w:b/>
        </w:rPr>
        <w:t xml:space="preserve">Reviewer 1 Comment: </w:t>
      </w:r>
    </w:p>
    <w:p w14:paraId="416D7278" w14:textId="77777777" w:rsidR="00EE7328" w:rsidRPr="00154514" w:rsidRDefault="00EE7328">
      <w:pPr>
        <w:pStyle w:val="CommentText"/>
      </w:pPr>
      <w:r w:rsidRPr="00154514">
        <w:t xml:space="preserve">“suggest "Between 2.5-3 billion people live in the drylands of India..." </w:t>
      </w:r>
    </w:p>
    <w:p w14:paraId="4132CC14" w14:textId="77777777" w:rsidR="00EE7328" w:rsidRDefault="00EE7328">
      <w:pPr>
        <w:pStyle w:val="CommentText"/>
        <w:rPr>
          <w:b/>
        </w:rPr>
      </w:pPr>
    </w:p>
    <w:p w14:paraId="54CBE1D9" w14:textId="77777777" w:rsidR="00EE7328" w:rsidRDefault="00EE7328">
      <w:pPr>
        <w:pStyle w:val="CommentText"/>
        <w:rPr>
          <w:b/>
        </w:rPr>
      </w:pPr>
      <w:r>
        <w:rPr>
          <w:b/>
        </w:rPr>
        <w:t xml:space="preserve">Response: </w:t>
      </w:r>
    </w:p>
    <w:p w14:paraId="15D5871A" w14:textId="2F61A02D" w:rsidR="00EE7328" w:rsidRPr="007C6174" w:rsidRDefault="00EE7328">
      <w:pPr>
        <w:pStyle w:val="CommentText"/>
      </w:pPr>
      <w:r w:rsidRPr="007C6174">
        <w:t xml:space="preserve">We have retained the original sentence, as it pertains to the number of people living in drylands globally. </w:t>
      </w:r>
    </w:p>
  </w:comment>
  <w:comment w:id="2" w:author="Author" w:initials="A">
    <w:p w14:paraId="3C9D580C" w14:textId="77777777" w:rsidR="00EE7328" w:rsidRDefault="00EE7328">
      <w:pPr>
        <w:pStyle w:val="CommentText"/>
      </w:pPr>
      <w:r>
        <w:rPr>
          <w:rStyle w:val="CommentReference"/>
        </w:rPr>
        <w:annotationRef/>
      </w:r>
      <w:r>
        <w:t>Reviewer Comment: “</w:t>
      </w:r>
      <w:r w:rsidRPr="00F65870">
        <w:t>suggest "We have used this with an adapted..."</w:t>
      </w:r>
    </w:p>
    <w:p w14:paraId="1F2C5A73" w14:textId="0DBC334B" w:rsidR="00EE7328" w:rsidRDefault="00EE7328">
      <w:pPr>
        <w:pStyle w:val="CommentText"/>
      </w:pPr>
      <w:r>
        <w:t xml:space="preserve">This has been changed to fix the typo. </w:t>
      </w:r>
    </w:p>
  </w:comment>
  <w:comment w:id="3" w:author="Author" w:initials="A">
    <w:p w14:paraId="1FB451F4" w14:textId="77777777" w:rsidR="00EE7328" w:rsidRDefault="00EE7328">
      <w:pPr>
        <w:pStyle w:val="CommentText"/>
        <w:rPr>
          <w:b/>
        </w:rPr>
      </w:pPr>
      <w:r>
        <w:rPr>
          <w:rStyle w:val="CommentReference"/>
        </w:rPr>
        <w:annotationRef/>
      </w:r>
      <w:r>
        <w:rPr>
          <w:b/>
        </w:rPr>
        <w:t xml:space="preserve">Reviewer 1 Comment: </w:t>
      </w:r>
    </w:p>
    <w:p w14:paraId="3EC5B63E" w14:textId="77777777" w:rsidR="00EE7328" w:rsidRPr="00380AE3" w:rsidRDefault="00EE7328">
      <w:pPr>
        <w:pStyle w:val="CommentText"/>
      </w:pPr>
      <w:r w:rsidRPr="00380AE3">
        <w:t xml:space="preserve">“suggest "...policy settings differing across systems." </w:t>
      </w:r>
    </w:p>
    <w:p w14:paraId="46FDB11C" w14:textId="77777777" w:rsidR="00EE7328" w:rsidRDefault="00EE7328">
      <w:pPr>
        <w:pStyle w:val="CommentText"/>
        <w:rPr>
          <w:b/>
        </w:rPr>
      </w:pPr>
    </w:p>
    <w:p w14:paraId="0D806826" w14:textId="77777777" w:rsidR="00EE7328" w:rsidRDefault="00EE7328">
      <w:pPr>
        <w:pStyle w:val="CommentText"/>
        <w:rPr>
          <w:b/>
        </w:rPr>
      </w:pPr>
      <w:r>
        <w:rPr>
          <w:b/>
        </w:rPr>
        <w:t xml:space="preserve">Response: </w:t>
      </w:r>
    </w:p>
    <w:p w14:paraId="04C2BC44" w14:textId="6EB71FAF" w:rsidR="00EE7328" w:rsidRPr="00380AE3" w:rsidRDefault="00EE7328">
      <w:pPr>
        <w:pStyle w:val="CommentText"/>
      </w:pPr>
      <w:r w:rsidRPr="00380AE3">
        <w:t xml:space="preserve">Changed accordingly.  </w:t>
      </w:r>
    </w:p>
  </w:comment>
  <w:comment w:id="4" w:author="Author" w:initials="A">
    <w:p w14:paraId="519D6ACC" w14:textId="77777777" w:rsidR="00EE7328" w:rsidRPr="00FD58BE" w:rsidRDefault="00EE7328">
      <w:pPr>
        <w:pStyle w:val="CommentText"/>
      </w:pPr>
      <w:r>
        <w:rPr>
          <w:rStyle w:val="CommentReference"/>
        </w:rPr>
        <w:annotationRef/>
      </w:r>
      <w:r>
        <w:rPr>
          <w:b/>
        </w:rPr>
        <w:t xml:space="preserve">Reviewer 1 Comment: </w:t>
      </w:r>
      <w:r w:rsidRPr="00FD58BE">
        <w:t xml:space="preserve">“suggest "The term 'sustainable intensification' (SI)..." </w:t>
      </w:r>
    </w:p>
    <w:p w14:paraId="4CCA7F6D" w14:textId="77777777" w:rsidR="00EE7328" w:rsidRDefault="00EE7328">
      <w:pPr>
        <w:pStyle w:val="CommentText"/>
        <w:rPr>
          <w:b/>
        </w:rPr>
      </w:pPr>
    </w:p>
    <w:p w14:paraId="0F874687" w14:textId="77777777" w:rsidR="00EE7328" w:rsidRDefault="00EE7328">
      <w:pPr>
        <w:pStyle w:val="CommentText"/>
        <w:rPr>
          <w:b/>
        </w:rPr>
      </w:pPr>
      <w:r>
        <w:rPr>
          <w:b/>
        </w:rPr>
        <w:t xml:space="preserve">Response: </w:t>
      </w:r>
    </w:p>
    <w:p w14:paraId="5A81E18B" w14:textId="4AE548F3" w:rsidR="00EE7328" w:rsidRPr="00FD58BE" w:rsidRDefault="00EE7328">
      <w:pPr>
        <w:pStyle w:val="CommentText"/>
      </w:pPr>
      <w:r w:rsidRPr="00FD58BE">
        <w:t xml:space="preserve">Changed accordingly. </w:t>
      </w:r>
    </w:p>
  </w:comment>
  <w:comment w:id="5" w:author="Author" w:initials="A">
    <w:p w14:paraId="53666958" w14:textId="77777777" w:rsidR="00EE7328" w:rsidRDefault="00EE7328">
      <w:pPr>
        <w:pStyle w:val="CommentText"/>
        <w:rPr>
          <w:b/>
        </w:rPr>
      </w:pPr>
      <w:r>
        <w:rPr>
          <w:rStyle w:val="CommentReference"/>
        </w:rPr>
        <w:annotationRef/>
      </w:r>
      <w:r>
        <w:rPr>
          <w:b/>
        </w:rPr>
        <w:t xml:space="preserve">Reviewer 1 Comment: </w:t>
      </w:r>
    </w:p>
    <w:p w14:paraId="0D7AF55A" w14:textId="77777777" w:rsidR="00EE7328" w:rsidRPr="00E578C5" w:rsidRDefault="00EE7328">
      <w:pPr>
        <w:pStyle w:val="CommentText"/>
      </w:pPr>
      <w:r w:rsidRPr="00E578C5">
        <w:t xml:space="preserve">"...questions </w:t>
      </w:r>
      <w:proofErr w:type="gramStart"/>
      <w:r w:rsidRPr="00E578C5">
        <w:t>was</w:t>
      </w:r>
      <w:proofErr w:type="gramEnd"/>
      <w:r w:rsidRPr="00E578C5">
        <w:t xml:space="preserve"> developed and finalised through the following three stages." </w:t>
      </w:r>
    </w:p>
    <w:p w14:paraId="7E0B37B0" w14:textId="77777777" w:rsidR="00EE7328" w:rsidRDefault="00EE7328">
      <w:pPr>
        <w:pStyle w:val="CommentText"/>
        <w:rPr>
          <w:b/>
        </w:rPr>
      </w:pPr>
    </w:p>
    <w:p w14:paraId="17290FEA" w14:textId="77777777" w:rsidR="00EE7328" w:rsidRDefault="00EE7328">
      <w:pPr>
        <w:pStyle w:val="CommentText"/>
      </w:pPr>
      <w:r>
        <w:rPr>
          <w:b/>
        </w:rPr>
        <w:t>Response:</w:t>
      </w:r>
      <w:r>
        <w:t xml:space="preserve"> </w:t>
      </w:r>
    </w:p>
    <w:p w14:paraId="0463AEDE" w14:textId="5E2339FF" w:rsidR="00EE7328" w:rsidRPr="005D5606" w:rsidRDefault="00EE7328">
      <w:pPr>
        <w:pStyle w:val="CommentText"/>
      </w:pPr>
      <w:r>
        <w:t>Fixed the typo (stage to stage</w:t>
      </w:r>
      <w:r>
        <w:rPr>
          <w:i/>
        </w:rPr>
        <w:t>s</w:t>
      </w:r>
      <w:r>
        <w:t xml:space="preserve">). </w:t>
      </w:r>
    </w:p>
  </w:comment>
  <w:comment w:id="6" w:author="Author" w:initials="A">
    <w:p w14:paraId="029232B3" w14:textId="77777777" w:rsidR="00EE7328" w:rsidRDefault="00EE7328">
      <w:pPr>
        <w:pStyle w:val="CommentText"/>
        <w:rPr>
          <w:b/>
        </w:rPr>
      </w:pPr>
      <w:r>
        <w:rPr>
          <w:rStyle w:val="CommentReference"/>
        </w:rPr>
        <w:annotationRef/>
      </w:r>
      <w:r>
        <w:rPr>
          <w:b/>
        </w:rPr>
        <w:t xml:space="preserve">Reviewer 1 Comment: </w:t>
      </w:r>
    </w:p>
    <w:p w14:paraId="45680307" w14:textId="77777777" w:rsidR="00EE7328" w:rsidRDefault="00EE7328">
      <w:pPr>
        <w:pStyle w:val="CommentText"/>
      </w:pPr>
      <w:r>
        <w:t>“</w:t>
      </w:r>
      <w:r w:rsidRPr="00556479">
        <w:t>apologies if I have misunderstood, but the 13 thematic categories listed here do not match the following 13 sub sections</w:t>
      </w:r>
      <w:r>
        <w:t xml:space="preserve">” </w:t>
      </w:r>
    </w:p>
    <w:p w14:paraId="043BF524" w14:textId="77777777" w:rsidR="00EE7328" w:rsidRDefault="00EE7328">
      <w:pPr>
        <w:pStyle w:val="CommentText"/>
      </w:pPr>
    </w:p>
    <w:p w14:paraId="7C56EEB5" w14:textId="77777777" w:rsidR="00EE7328" w:rsidRDefault="00EE7328">
      <w:pPr>
        <w:pStyle w:val="CommentText"/>
      </w:pPr>
      <w:r>
        <w:rPr>
          <w:b/>
        </w:rPr>
        <w:t xml:space="preserve">Response: </w:t>
      </w:r>
    </w:p>
    <w:p w14:paraId="2DC038EC" w14:textId="77777777" w:rsidR="00531951" w:rsidRDefault="00EE7328">
      <w:pPr>
        <w:pStyle w:val="CommentText"/>
      </w:pPr>
      <w:r w:rsidRPr="00556479">
        <w:t>We think this comment refers to the thematic categories listed in Table</w:t>
      </w:r>
    </w:p>
    <w:p w14:paraId="413D0A44" w14:textId="77777777" w:rsidR="00531951" w:rsidRDefault="00531951">
      <w:pPr>
        <w:pStyle w:val="CommentText"/>
      </w:pPr>
    </w:p>
    <w:p w14:paraId="7AF29C1B" w14:textId="4254909F" w:rsidR="00EE7328" w:rsidRPr="00556479" w:rsidRDefault="00EE7328">
      <w:pPr>
        <w:pStyle w:val="CommentText"/>
      </w:pPr>
      <w:r w:rsidRPr="00556479">
        <w:t xml:space="preserve"> 1. If this is the case, we have doubled checked the table against the text. The thematic categories do match (the rows within the table match the themes listed with small Roman numerals within Section 3, ‘The Top 100 Questions’.</w:t>
      </w:r>
      <w:r w:rsidRPr="00556479">
        <w:br/>
      </w:r>
    </w:p>
  </w:comment>
  <w:comment w:id="7" w:author="Author" w:initials="A">
    <w:p w14:paraId="7F7C1E0F" w14:textId="77777777" w:rsidR="00EE7328" w:rsidRDefault="00EE7328">
      <w:pPr>
        <w:pStyle w:val="CommentText"/>
        <w:rPr>
          <w:b/>
        </w:rPr>
      </w:pPr>
      <w:r>
        <w:rPr>
          <w:rStyle w:val="CommentReference"/>
        </w:rPr>
        <w:annotationRef/>
      </w:r>
      <w:r>
        <w:rPr>
          <w:b/>
        </w:rPr>
        <w:t xml:space="preserve">Reviewer 1 Comment: </w:t>
      </w:r>
    </w:p>
    <w:p w14:paraId="4EAC1489" w14:textId="391DE561" w:rsidR="00EE7328" w:rsidRPr="00AE0608" w:rsidRDefault="00EE7328">
      <w:pPr>
        <w:pStyle w:val="CommentText"/>
      </w:pPr>
      <w:r w:rsidRPr="00AE0608">
        <w:t>suggest "Further south in the peninsular..."</w:t>
      </w:r>
    </w:p>
    <w:p w14:paraId="7838CCF7" w14:textId="77777777" w:rsidR="00EE7328" w:rsidRDefault="00EE7328">
      <w:pPr>
        <w:pStyle w:val="CommentText"/>
        <w:rPr>
          <w:b/>
        </w:rPr>
      </w:pPr>
    </w:p>
    <w:p w14:paraId="4AF68CA9" w14:textId="77777777" w:rsidR="00EE7328" w:rsidRDefault="00EE7328">
      <w:pPr>
        <w:pStyle w:val="CommentText"/>
      </w:pPr>
      <w:r>
        <w:rPr>
          <w:b/>
        </w:rPr>
        <w:t>Response:</w:t>
      </w:r>
      <w:r>
        <w:t xml:space="preserve"> </w:t>
      </w:r>
    </w:p>
    <w:p w14:paraId="4BC1008E" w14:textId="6F7F0D94" w:rsidR="00EE7328" w:rsidRPr="00AE0608" w:rsidRDefault="00EE7328">
      <w:pPr>
        <w:pStyle w:val="CommentText"/>
      </w:pPr>
      <w:r w:rsidRPr="00AE0608">
        <w:t>Fixed the typo.</w:t>
      </w:r>
    </w:p>
  </w:comment>
  <w:comment w:id="8" w:author="Author" w:initials="A">
    <w:p w14:paraId="5B8900A3" w14:textId="77777777" w:rsidR="00EE7328" w:rsidRDefault="00EE7328">
      <w:pPr>
        <w:pStyle w:val="CommentText"/>
        <w:rPr>
          <w:b/>
        </w:rPr>
      </w:pPr>
      <w:r>
        <w:rPr>
          <w:rStyle w:val="CommentReference"/>
        </w:rPr>
        <w:annotationRef/>
      </w:r>
      <w:r>
        <w:rPr>
          <w:b/>
        </w:rPr>
        <w:t xml:space="preserve">Reviewer 1 Comment: </w:t>
      </w:r>
    </w:p>
    <w:p w14:paraId="079A28E3" w14:textId="587CD78C" w:rsidR="00EE7328" w:rsidRPr="009F0664" w:rsidRDefault="00EE7328">
      <w:pPr>
        <w:pStyle w:val="CommentText"/>
      </w:pPr>
      <w:r>
        <w:t>“</w:t>
      </w:r>
      <w:r w:rsidRPr="009F0664">
        <w:t>suggest "When these are tested, they show deficiencies..."</w:t>
      </w:r>
    </w:p>
    <w:p w14:paraId="4865F458" w14:textId="77777777" w:rsidR="00EE7328" w:rsidRDefault="00EE7328">
      <w:pPr>
        <w:pStyle w:val="CommentText"/>
        <w:rPr>
          <w:b/>
        </w:rPr>
      </w:pPr>
    </w:p>
    <w:p w14:paraId="0A5BAFAF" w14:textId="77777777" w:rsidR="00EE7328" w:rsidRDefault="00EE7328">
      <w:pPr>
        <w:pStyle w:val="CommentText"/>
        <w:rPr>
          <w:b/>
        </w:rPr>
      </w:pPr>
      <w:r>
        <w:rPr>
          <w:b/>
        </w:rPr>
        <w:t xml:space="preserve">Response: </w:t>
      </w:r>
    </w:p>
    <w:p w14:paraId="70B3FF27" w14:textId="42C852D9" w:rsidR="00EE7328" w:rsidRPr="009F0664" w:rsidRDefault="00EE7328">
      <w:pPr>
        <w:pStyle w:val="CommentText"/>
      </w:pPr>
      <w:r>
        <w:t xml:space="preserve">Fixed the typo by inserting ‘they’  </w:t>
      </w:r>
    </w:p>
  </w:comment>
  <w:comment w:id="9" w:author="Author" w:initials="A">
    <w:p w14:paraId="2A47B122" w14:textId="77777777" w:rsidR="00EE7328" w:rsidRDefault="00EE7328">
      <w:pPr>
        <w:pStyle w:val="CommentText"/>
      </w:pPr>
      <w:r>
        <w:rPr>
          <w:rStyle w:val="CommentReference"/>
        </w:rPr>
        <w:annotationRef/>
      </w:r>
      <w:r>
        <w:rPr>
          <w:b/>
        </w:rPr>
        <w:t>Reviewer 1 Comment:</w:t>
      </w:r>
      <w:r>
        <w:t xml:space="preserve"> </w:t>
      </w:r>
    </w:p>
    <w:p w14:paraId="635C84B0" w14:textId="77777777" w:rsidR="00EE7328" w:rsidRDefault="00EE7328">
      <w:pPr>
        <w:pStyle w:val="CommentText"/>
      </w:pPr>
      <w:r>
        <w:t>“</w:t>
      </w:r>
      <w:r w:rsidRPr="00D33794">
        <w:t>common names of crops listed here - is it necessary to also show the Latin names in italics, the first time used?</w:t>
      </w:r>
      <w:r>
        <w:t xml:space="preserve">” </w:t>
      </w:r>
    </w:p>
    <w:p w14:paraId="1A2B639F" w14:textId="77777777" w:rsidR="00EE7328" w:rsidRDefault="00EE7328">
      <w:pPr>
        <w:pStyle w:val="CommentText"/>
      </w:pPr>
    </w:p>
    <w:p w14:paraId="5430BFF8" w14:textId="77777777" w:rsidR="00EE7328" w:rsidRDefault="00EE7328">
      <w:pPr>
        <w:pStyle w:val="CommentText"/>
      </w:pPr>
      <w:r>
        <w:rPr>
          <w:b/>
        </w:rPr>
        <w:t>Response:</w:t>
      </w:r>
      <w:r>
        <w:t xml:space="preserve"> </w:t>
      </w:r>
    </w:p>
    <w:p w14:paraId="688E6F68" w14:textId="0389544F" w:rsidR="00EE7328" w:rsidRPr="00D33794" w:rsidRDefault="00EE7328">
      <w:pPr>
        <w:pStyle w:val="CommentText"/>
      </w:pPr>
      <w:r>
        <w:t xml:space="preserve">We have added these. </w:t>
      </w:r>
      <w:r w:rsidRPr="00D33794">
        <w:br/>
      </w:r>
    </w:p>
  </w:comment>
  <w:comment w:id="10" w:author="Author" w:initials="A">
    <w:p w14:paraId="0E5DC36C" w14:textId="77777777" w:rsidR="00EE7328" w:rsidRDefault="00EE7328">
      <w:pPr>
        <w:pStyle w:val="CommentText"/>
      </w:pPr>
      <w:r>
        <w:rPr>
          <w:rStyle w:val="CommentReference"/>
        </w:rPr>
        <w:annotationRef/>
      </w:r>
      <w:r>
        <w:rPr>
          <w:b/>
        </w:rPr>
        <w:t>Reviewer 1 Comment:</w:t>
      </w:r>
      <w:r>
        <w:t xml:space="preserve"> “</w:t>
      </w:r>
      <w:r w:rsidRPr="00056683">
        <w:t>Questions 55, 56, 57 should be 52, 53, 54</w:t>
      </w:r>
      <w:r>
        <w:t xml:space="preserve">” </w:t>
      </w:r>
    </w:p>
    <w:p w14:paraId="39B384B7" w14:textId="77777777" w:rsidR="00EE7328" w:rsidRDefault="00EE7328">
      <w:pPr>
        <w:pStyle w:val="CommentText"/>
      </w:pPr>
    </w:p>
    <w:p w14:paraId="36F73500" w14:textId="77777777" w:rsidR="00EE7328" w:rsidRDefault="00EE7328">
      <w:pPr>
        <w:pStyle w:val="CommentText"/>
        <w:rPr>
          <w:b/>
        </w:rPr>
      </w:pPr>
      <w:r>
        <w:rPr>
          <w:b/>
        </w:rPr>
        <w:t xml:space="preserve">Response: </w:t>
      </w:r>
    </w:p>
    <w:p w14:paraId="73C33CC1" w14:textId="5D504A8E" w:rsidR="00EE7328" w:rsidRPr="00056683" w:rsidRDefault="00EE7328">
      <w:pPr>
        <w:pStyle w:val="CommentText"/>
      </w:pPr>
      <w:r>
        <w:t xml:space="preserve">We have rectified this and also amended the following questions in the </w:t>
      </w:r>
      <w:proofErr w:type="gramStart"/>
      <w:r>
        <w:t>list</w:t>
      </w:r>
      <w:proofErr w:type="gramEnd"/>
      <w:r>
        <w:t xml:space="preserve"> so the numbering is correct. </w:t>
      </w:r>
    </w:p>
  </w:comment>
  <w:comment w:id="11" w:author="Author" w:initials="A">
    <w:p w14:paraId="754CF1AF" w14:textId="77777777" w:rsidR="00EE7328" w:rsidRDefault="00EE7328">
      <w:pPr>
        <w:pStyle w:val="CommentText"/>
        <w:rPr>
          <w:b/>
        </w:rPr>
      </w:pPr>
      <w:r>
        <w:rPr>
          <w:rStyle w:val="CommentReference"/>
        </w:rPr>
        <w:annotationRef/>
      </w:r>
      <w:r>
        <w:rPr>
          <w:b/>
        </w:rPr>
        <w:t xml:space="preserve">Reviewer 1 Comment: </w:t>
      </w:r>
    </w:p>
    <w:p w14:paraId="7E5C72E3" w14:textId="05AEDB7F" w:rsidR="00EE7328" w:rsidRPr="000B0851" w:rsidRDefault="00EE7328">
      <w:pPr>
        <w:pStyle w:val="CommentText"/>
      </w:pPr>
      <w:r w:rsidRPr="000B0851">
        <w:t>“suggest "...many farmers lack the opportunity to benefit..."</w:t>
      </w:r>
    </w:p>
    <w:p w14:paraId="1D7D652F" w14:textId="77777777" w:rsidR="00EE7328" w:rsidRDefault="00EE7328">
      <w:pPr>
        <w:pStyle w:val="CommentText"/>
        <w:rPr>
          <w:b/>
        </w:rPr>
      </w:pPr>
    </w:p>
    <w:p w14:paraId="3BB059C3" w14:textId="77777777" w:rsidR="00EE7328" w:rsidRDefault="00EE7328">
      <w:pPr>
        <w:pStyle w:val="CommentText"/>
        <w:rPr>
          <w:b/>
        </w:rPr>
      </w:pPr>
      <w:r>
        <w:rPr>
          <w:b/>
        </w:rPr>
        <w:t>Response:</w:t>
      </w:r>
    </w:p>
    <w:p w14:paraId="43142420" w14:textId="05C91369" w:rsidR="00EE7328" w:rsidRPr="000B0851" w:rsidRDefault="00EE7328">
      <w:pPr>
        <w:pStyle w:val="CommentText"/>
      </w:pPr>
      <w:r>
        <w:t xml:space="preserve">We have fixed the typo. </w:t>
      </w:r>
    </w:p>
  </w:comment>
  <w:comment w:id="12" w:author="Author" w:initials="A">
    <w:p w14:paraId="2A50289F" w14:textId="77777777" w:rsidR="00EE7328" w:rsidRDefault="00EE7328">
      <w:pPr>
        <w:pStyle w:val="CommentText"/>
        <w:rPr>
          <w:b/>
        </w:rPr>
      </w:pPr>
      <w:r>
        <w:rPr>
          <w:rStyle w:val="CommentReference"/>
        </w:rPr>
        <w:annotationRef/>
      </w:r>
      <w:r>
        <w:rPr>
          <w:b/>
        </w:rPr>
        <w:t>Reviewer 1 Comment:</w:t>
      </w:r>
    </w:p>
    <w:p w14:paraId="7296DE5A" w14:textId="584B9ABB" w:rsidR="00EE7328" w:rsidRDefault="00EE7328">
      <w:pPr>
        <w:pStyle w:val="CommentText"/>
      </w:pPr>
      <w:r w:rsidRPr="00E143A8">
        <w:t xml:space="preserve">“Rural women in semi-arid regions are disproportionately..." </w:t>
      </w:r>
      <w:r>
        <w:t xml:space="preserve"> </w:t>
      </w:r>
    </w:p>
    <w:p w14:paraId="7335214E" w14:textId="77777777" w:rsidR="00EE7328" w:rsidRPr="00E143A8" w:rsidRDefault="00EE7328">
      <w:pPr>
        <w:pStyle w:val="CommentText"/>
      </w:pPr>
    </w:p>
    <w:p w14:paraId="5B40A960" w14:textId="77777777" w:rsidR="00EE7328" w:rsidRDefault="00EE7328">
      <w:pPr>
        <w:pStyle w:val="CommentText"/>
        <w:rPr>
          <w:b/>
        </w:rPr>
      </w:pPr>
      <w:r>
        <w:rPr>
          <w:b/>
        </w:rPr>
        <w:t xml:space="preserve">Response: </w:t>
      </w:r>
    </w:p>
    <w:p w14:paraId="48028A7A" w14:textId="7C642E46" w:rsidR="00EE7328" w:rsidRPr="00E143A8" w:rsidRDefault="00EE7328">
      <w:pPr>
        <w:pStyle w:val="CommentText"/>
      </w:pPr>
      <w:r>
        <w:t xml:space="preserve">We have fixed the typo. </w:t>
      </w:r>
    </w:p>
  </w:comment>
  <w:comment w:id="13" w:author="Author" w:initials="A">
    <w:p w14:paraId="13B6C6C0" w14:textId="4F4FE274" w:rsidR="00EE7328" w:rsidRDefault="00EE7328">
      <w:pPr>
        <w:pStyle w:val="CommentText"/>
      </w:pPr>
      <w:r>
        <w:rPr>
          <w:rStyle w:val="CommentReference"/>
        </w:rPr>
        <w:annotationRef/>
      </w:r>
      <w:r>
        <w:rPr>
          <w:b/>
        </w:rPr>
        <w:t xml:space="preserve">Reviewer 2, Comment 10:  </w:t>
      </w:r>
      <w:r>
        <w:t>“</w:t>
      </w:r>
      <w:r w:rsidRPr="004C2E02">
        <w:t xml:space="preserve">Moreover, I feel a general weakness of the paper is its surprising neglect of the agency of dryland households and consideration of their objectives; falling into the trap of focusing on the agendas of policy makers, researchers and advocates instead. There is a gesture toward this in Q 40 regarding agroforestry, but I believe this needs to be addressed more generally (for more practices) and more specifically (from the point of view of potential benefits, drawbacks and </w:t>
      </w:r>
      <w:proofErr w:type="spellStart"/>
      <w:r w:rsidRPr="004C2E02">
        <w:t>tradeoffs</w:t>
      </w:r>
      <w:proofErr w:type="spellEnd"/>
      <w:r w:rsidRPr="004C2E02">
        <w:t xml:space="preserve"> FOR FARMERS).</w:t>
      </w:r>
      <w:r>
        <w:t xml:space="preserve">” </w:t>
      </w:r>
    </w:p>
    <w:p w14:paraId="73423DF5" w14:textId="77777777" w:rsidR="00EE7328" w:rsidRDefault="00EE7328">
      <w:pPr>
        <w:pStyle w:val="CommentText"/>
      </w:pPr>
    </w:p>
    <w:p w14:paraId="46AF5F1F" w14:textId="67053A3D" w:rsidR="00EE7328" w:rsidRDefault="00EE7328">
      <w:pPr>
        <w:pStyle w:val="CommentText"/>
      </w:pPr>
      <w:r>
        <w:rPr>
          <w:b/>
        </w:rPr>
        <w:t>Responses:</w:t>
      </w:r>
      <w:r>
        <w:t xml:space="preserve"> </w:t>
      </w:r>
    </w:p>
    <w:p w14:paraId="62CCD49B" w14:textId="2654B9D8" w:rsidR="00EE7328" w:rsidRPr="004C2E02" w:rsidRDefault="00EE7328">
      <w:pPr>
        <w:pStyle w:val="CommentText"/>
      </w:pPr>
      <w:r>
        <w:t xml:space="preserve">We have added this sentence in addition to explaining our perspective within the Table of Corrections. </w:t>
      </w:r>
    </w:p>
  </w:comment>
  <w:comment w:id="14" w:author="Author" w:initials="A">
    <w:p w14:paraId="722AE322" w14:textId="77777777" w:rsidR="00EE7328" w:rsidRDefault="00EE7328">
      <w:pPr>
        <w:pStyle w:val="CommentText"/>
        <w:rPr>
          <w:b/>
        </w:rPr>
      </w:pPr>
      <w:r>
        <w:rPr>
          <w:rStyle w:val="CommentReference"/>
        </w:rPr>
        <w:annotationRef/>
      </w:r>
      <w:r>
        <w:rPr>
          <w:b/>
        </w:rPr>
        <w:t xml:space="preserve">Reviewer 2, Comment 1: </w:t>
      </w:r>
    </w:p>
    <w:p w14:paraId="4AFB0729" w14:textId="70EE5F0D" w:rsidR="00EE7328" w:rsidRDefault="00EE7328">
      <w:pPr>
        <w:pStyle w:val="CommentText"/>
      </w:pPr>
      <w:r>
        <w:t>“</w:t>
      </w:r>
      <w:r w:rsidRPr="00301227">
        <w:t>Having said that, I also wonder how many of these same questions would have come up in the same way a decade or more ago?</w:t>
      </w:r>
      <w:r>
        <w:t xml:space="preserve">” </w:t>
      </w:r>
    </w:p>
    <w:p w14:paraId="2AA0ABDF" w14:textId="77777777" w:rsidR="00EE7328" w:rsidRPr="00301227" w:rsidRDefault="00EE7328">
      <w:pPr>
        <w:pStyle w:val="CommentText"/>
      </w:pPr>
    </w:p>
    <w:p w14:paraId="2E4ECB3F" w14:textId="77777777" w:rsidR="00EE7328" w:rsidRDefault="00EE7328">
      <w:pPr>
        <w:pStyle w:val="CommentText"/>
      </w:pPr>
      <w:r>
        <w:rPr>
          <w:b/>
        </w:rPr>
        <w:t>Response:</w:t>
      </w:r>
      <w:r>
        <w:t xml:space="preserve"> </w:t>
      </w:r>
    </w:p>
    <w:p w14:paraId="67F74ABA" w14:textId="03C17C26" w:rsidR="00EE7328" w:rsidRPr="00301227" w:rsidRDefault="00EE7328">
      <w:pPr>
        <w:pStyle w:val="CommentText"/>
      </w:pPr>
      <w:r>
        <w:t xml:space="preserve">We have added this sentence to better highlight our perspective on these long-standing questions, in addition to explaining our perspective in the Table of Corrections. </w:t>
      </w:r>
    </w:p>
  </w:comment>
  <w:comment w:id="15" w:author="Author" w:initials="A">
    <w:p w14:paraId="2ADED852" w14:textId="77777777" w:rsidR="00EE7328" w:rsidRDefault="00EE7328">
      <w:pPr>
        <w:pStyle w:val="CommentText"/>
        <w:rPr>
          <w:b/>
        </w:rPr>
      </w:pPr>
      <w:r>
        <w:rPr>
          <w:rStyle w:val="CommentReference"/>
        </w:rPr>
        <w:annotationRef/>
      </w:r>
      <w:r>
        <w:rPr>
          <w:b/>
        </w:rPr>
        <w:t>Reviewer 2, Comment 8:</w:t>
      </w:r>
    </w:p>
    <w:p w14:paraId="71FD2A0D" w14:textId="77777777" w:rsidR="00EE7328" w:rsidRPr="00400871" w:rsidRDefault="00EE7328" w:rsidP="00400871">
      <w:pPr>
        <w:pStyle w:val="CommentText"/>
      </w:pPr>
      <w:r>
        <w:t>“</w:t>
      </w:r>
      <w:r w:rsidRPr="00400871">
        <w:t>Where is the mention of emerging appreciation of the roles of microbiomes (soil, plant, etc) in agricultural sustainability? Perhaps more surprising, some challenges -- such as salinization of soil and water and nutrient pollution of groundwater resources -- that have been well-recognized and which likely are to be greatly exacerbated under climate change, are not mentioned at all.</w:t>
      </w:r>
    </w:p>
    <w:p w14:paraId="596E27B0" w14:textId="77777777" w:rsidR="00EE7328" w:rsidRDefault="00EE7328" w:rsidP="00400871">
      <w:pPr>
        <w:pStyle w:val="CommentText"/>
      </w:pPr>
      <w:r w:rsidRPr="00400871">
        <w:t>And, perhaps most surprising of all, I found the section on energy (p. 13) narrowly focused on a few rather longstanding questions on mechanization and with no attention to both opportunities and challenges at the nexus of agriculture x energy x water, for example.</w:t>
      </w:r>
      <w:r>
        <w:t xml:space="preserve">” </w:t>
      </w:r>
    </w:p>
    <w:p w14:paraId="70B75A7A" w14:textId="77777777" w:rsidR="00EE7328" w:rsidRDefault="00EE7328" w:rsidP="00400871">
      <w:pPr>
        <w:pStyle w:val="CommentText"/>
      </w:pPr>
    </w:p>
    <w:p w14:paraId="210E3A62" w14:textId="77777777" w:rsidR="00EE7328" w:rsidRDefault="00EE7328" w:rsidP="00400871">
      <w:pPr>
        <w:pStyle w:val="CommentText"/>
      </w:pPr>
      <w:r>
        <w:rPr>
          <w:b/>
        </w:rPr>
        <w:t>Response:</w:t>
      </w:r>
      <w:r>
        <w:t xml:space="preserve"> </w:t>
      </w:r>
    </w:p>
    <w:p w14:paraId="345F0AA6" w14:textId="77777777" w:rsidR="00EE7328" w:rsidRDefault="00EE7328" w:rsidP="00400871">
      <w:pPr>
        <w:pStyle w:val="CommentText"/>
      </w:pPr>
      <w:r>
        <w:t xml:space="preserve">We have added this sentence to address the reviewers concern that some topics and emerging knowledge frontiers have not been addressed in the paper. </w:t>
      </w:r>
    </w:p>
    <w:p w14:paraId="23EDD5AC" w14:textId="3D285D91" w:rsidR="00EE7328" w:rsidRPr="006609C0" w:rsidRDefault="00EE7328" w:rsidP="0040087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354104C" w15:done="0"/>
  <w15:commentEx w15:paraId="15D5871A" w15:done="0"/>
  <w15:commentEx w15:paraId="1F2C5A73" w15:done="0"/>
  <w15:commentEx w15:paraId="04C2BC44" w15:done="0"/>
  <w15:commentEx w15:paraId="5A81E18B" w15:done="0"/>
  <w15:commentEx w15:paraId="0463AEDE" w15:done="0"/>
  <w15:commentEx w15:paraId="7AF29C1B" w15:done="0"/>
  <w15:commentEx w15:paraId="4BC1008E" w15:done="0"/>
  <w15:commentEx w15:paraId="70B3FF27" w15:done="0"/>
  <w15:commentEx w15:paraId="688E6F68" w15:done="0"/>
  <w15:commentEx w15:paraId="73C33CC1" w15:done="0"/>
  <w15:commentEx w15:paraId="43142420" w15:done="0"/>
  <w15:commentEx w15:paraId="48028A7A" w15:done="0"/>
  <w15:commentEx w15:paraId="62CCD49B" w15:done="0"/>
  <w15:commentEx w15:paraId="67F74ABA" w15:done="0"/>
  <w15:commentEx w15:paraId="23EDD5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354104C" w16cid:durableId="22C5666F"/>
  <w16cid:commentId w16cid:paraId="15D5871A" w16cid:durableId="22C56670"/>
  <w16cid:commentId w16cid:paraId="1F2C5A73" w16cid:durableId="22C56671"/>
  <w16cid:commentId w16cid:paraId="04C2BC44" w16cid:durableId="22C56672"/>
  <w16cid:commentId w16cid:paraId="5A81E18B" w16cid:durableId="22C56673"/>
  <w16cid:commentId w16cid:paraId="0463AEDE" w16cid:durableId="22C56674"/>
  <w16cid:commentId w16cid:paraId="7AF29C1B" w16cid:durableId="22C56675"/>
  <w16cid:commentId w16cid:paraId="4BC1008E" w16cid:durableId="22C56676"/>
  <w16cid:commentId w16cid:paraId="70B3FF27" w16cid:durableId="22C56677"/>
  <w16cid:commentId w16cid:paraId="688E6F68" w16cid:durableId="22C56678"/>
  <w16cid:commentId w16cid:paraId="73C33CC1" w16cid:durableId="22C56679"/>
  <w16cid:commentId w16cid:paraId="43142420" w16cid:durableId="22C5667A"/>
  <w16cid:commentId w16cid:paraId="48028A7A" w16cid:durableId="22C5667B"/>
  <w16cid:commentId w16cid:paraId="62CCD49B" w16cid:durableId="22C5667C"/>
  <w16cid:commentId w16cid:paraId="67F74ABA" w16cid:durableId="22C5667D"/>
  <w16cid:commentId w16cid:paraId="23EDD5AC" w16cid:durableId="22C566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7F435C" w14:textId="77777777" w:rsidR="00EE7328" w:rsidRDefault="00EE7328">
      <w:pPr>
        <w:spacing w:after="0" w:line="240" w:lineRule="auto"/>
      </w:pPr>
      <w:r>
        <w:separator/>
      </w:r>
    </w:p>
    <w:p w14:paraId="3447FDB5" w14:textId="77777777" w:rsidR="00EE7328" w:rsidRDefault="00EE7328"/>
  </w:endnote>
  <w:endnote w:type="continuationSeparator" w:id="0">
    <w:p w14:paraId="5DBF8973" w14:textId="77777777" w:rsidR="00EE7328" w:rsidRDefault="00EE7328">
      <w:pPr>
        <w:spacing w:after="0" w:line="240" w:lineRule="auto"/>
      </w:pPr>
      <w:r>
        <w:continuationSeparator/>
      </w:r>
    </w:p>
    <w:p w14:paraId="1808E03D" w14:textId="77777777" w:rsidR="00EE7328" w:rsidRDefault="00EE7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AdvTT5843c571">
    <w:altName w:val="Times New Roman"/>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haker 2 Lancet">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C2A18" w14:textId="77777777" w:rsidR="00EE7328" w:rsidRDefault="00EE7328" w:rsidP="0095059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989F1" w14:textId="77777777" w:rsidR="00EE7328" w:rsidRDefault="00EE7328" w:rsidP="009505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0E03F9" w14:textId="77777777" w:rsidR="00EE7328" w:rsidRDefault="00EE7328" w:rsidP="005F20C2">
    <w:pPr>
      <w:pStyle w:val="Footer"/>
      <w:ind w:right="360"/>
    </w:pPr>
  </w:p>
  <w:p w14:paraId="006F2313" w14:textId="77777777" w:rsidR="00EE7328" w:rsidRDefault="00EE73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169830"/>
      <w:docPartObj>
        <w:docPartGallery w:val="Page Numbers (Bottom of Page)"/>
        <w:docPartUnique/>
      </w:docPartObj>
    </w:sdtPr>
    <w:sdtEndPr>
      <w:rPr>
        <w:noProof/>
      </w:rPr>
    </w:sdtEndPr>
    <w:sdtContent>
      <w:p w14:paraId="640A0820" w14:textId="38E29E05" w:rsidR="00EE7328" w:rsidRDefault="00EE7328">
        <w:pPr>
          <w:pStyle w:val="Footer"/>
          <w:jc w:val="center"/>
        </w:pPr>
        <w:r>
          <w:fldChar w:fldCharType="begin"/>
        </w:r>
        <w:r>
          <w:instrText xml:space="preserve"> PAGE   \* MERGEFORMAT </w:instrText>
        </w:r>
        <w:r>
          <w:fldChar w:fldCharType="separate"/>
        </w:r>
        <w:r w:rsidR="005302F3">
          <w:rPr>
            <w:noProof/>
          </w:rPr>
          <w:t>1</w:t>
        </w:r>
        <w:r>
          <w:rPr>
            <w:noProof/>
          </w:rPr>
          <w:fldChar w:fldCharType="end"/>
        </w:r>
      </w:p>
    </w:sdtContent>
  </w:sdt>
  <w:p w14:paraId="09157A2C" w14:textId="77777777" w:rsidR="00EE7328" w:rsidRDefault="00EE7328" w:rsidP="005F20C2">
    <w:pPr>
      <w:pStyle w:val="Footer"/>
      <w:ind w:right="360"/>
    </w:pPr>
  </w:p>
  <w:p w14:paraId="5ADED1D4" w14:textId="77777777" w:rsidR="00EE7328" w:rsidRDefault="00EE73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64036" w14:textId="77777777" w:rsidR="00EE7328" w:rsidRDefault="00EE7328">
      <w:r>
        <w:separator/>
      </w:r>
    </w:p>
    <w:p w14:paraId="70BA2E62" w14:textId="77777777" w:rsidR="00EE7328" w:rsidRDefault="00EE7328"/>
  </w:footnote>
  <w:footnote w:type="continuationSeparator" w:id="0">
    <w:p w14:paraId="548CCD4B" w14:textId="77777777" w:rsidR="00EE7328" w:rsidRDefault="00EE7328">
      <w:r>
        <w:continuationSeparator/>
      </w:r>
    </w:p>
    <w:p w14:paraId="38ACA271" w14:textId="77777777" w:rsidR="00EE7328" w:rsidRDefault="00EE7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821CA" w14:textId="77777777" w:rsidR="00EE7328" w:rsidRDefault="00EE7328" w:rsidP="0095059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A6E003" w14:textId="77777777" w:rsidR="00EE7328" w:rsidRDefault="00EE7328">
    <w:pPr>
      <w:pStyle w:val="Header"/>
    </w:pPr>
  </w:p>
  <w:p w14:paraId="08B7F4E9" w14:textId="77777777" w:rsidR="00EE7328" w:rsidRDefault="00EE732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1EDA1" w14:textId="77777777" w:rsidR="00EE7328" w:rsidRDefault="00EE7328" w:rsidP="0023714D">
    <w:pPr>
      <w:pStyle w:val="Header"/>
      <w:tabs>
        <w:tab w:val="left" w:pos="4695"/>
      </w:tabs>
      <w:rPr>
        <w:b/>
        <w:color w:val="FF0000"/>
        <w:sz w:val="18"/>
        <w:szCs w:val="18"/>
      </w:rPr>
    </w:pPr>
    <w:r w:rsidRPr="00563BCB">
      <w:rPr>
        <w:b/>
        <w:sz w:val="18"/>
        <w:szCs w:val="18"/>
      </w:rPr>
      <w:ptab w:relativeTo="margin" w:alignment="center" w:leader="none"/>
    </w:r>
    <w:r w:rsidRPr="00563BCB">
      <w:rPr>
        <w:b/>
        <w:sz w:val="18"/>
        <w:szCs w:val="18"/>
      </w:rPr>
      <w:ptab w:relativeTo="margin" w:alignment="right" w:leader="none"/>
    </w:r>
    <w:r w:rsidRPr="00563BCB">
      <w:rPr>
        <w:b/>
        <w:sz w:val="18"/>
        <w:szCs w:val="18"/>
      </w:rPr>
      <w:t xml:space="preserve"> Sustainable Intensification in India’s rainfed drylands.  </w:t>
    </w:r>
  </w:p>
  <w:p w14:paraId="687A678E" w14:textId="3B312D7C" w:rsidR="00EE7328" w:rsidRPr="004A3531" w:rsidDel="00056FAC" w:rsidRDefault="00EE7328" w:rsidP="0023714D">
    <w:pPr>
      <w:pStyle w:val="Header"/>
      <w:tabs>
        <w:tab w:val="left" w:pos="4695"/>
      </w:tabs>
      <w:jc w:val="right"/>
      <w:rPr>
        <w:b/>
        <w:sz w:val="18"/>
        <w:szCs w:val="18"/>
      </w:rPr>
    </w:pPr>
    <w:r w:rsidRPr="004A3531">
      <w:rPr>
        <w:b/>
        <w:sz w:val="18"/>
        <w:szCs w:val="18"/>
      </w:rPr>
      <w:t>R1. August 2020</w:t>
    </w:r>
  </w:p>
  <w:p w14:paraId="0011304C" w14:textId="504EA077" w:rsidR="00EE7328" w:rsidRPr="002E1B2A" w:rsidRDefault="00EE7328" w:rsidP="00E8422C">
    <w:pPr>
      <w:pStyle w:val="Header"/>
      <w:tabs>
        <w:tab w:val="clear" w:pos="4513"/>
        <w:tab w:val="clear" w:pos="9026"/>
        <w:tab w:val="left" w:pos="3194"/>
        <w:tab w:val="left" w:pos="7688"/>
      </w:tabs>
      <w:rPr>
        <w:sz w:val="18"/>
        <w:szCs w:val="18"/>
      </w:rPr>
    </w:pPr>
    <w:r>
      <w:rPr>
        <w:sz w:val="18"/>
        <w:szCs w:val="18"/>
      </w:rPr>
      <w:tab/>
    </w:r>
    <w:r>
      <w:rPr>
        <w:sz w:val="18"/>
        <w:szCs w:val="18"/>
      </w:rPr>
      <w:tab/>
    </w:r>
  </w:p>
  <w:p w14:paraId="1BD2862B" w14:textId="6ADD9C5B" w:rsidR="00EE7328" w:rsidRDefault="00EE7328" w:rsidP="0023714D">
    <w:pPr>
      <w:tabs>
        <w:tab w:val="left" w:pos="5516"/>
        <w:tab w:val="left" w:pos="7146"/>
        <w:tab w:val="left" w:pos="72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36E5"/>
    <w:multiLevelType w:val="multilevel"/>
    <w:tmpl w:val="0FA0BFF6"/>
    <w:lvl w:ilvl="0">
      <w:start w:val="51"/>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88F09D5"/>
    <w:multiLevelType w:val="multilevel"/>
    <w:tmpl w:val="274034A4"/>
    <w:lvl w:ilvl="0">
      <w:start w:val="93"/>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BBE2CB6"/>
    <w:multiLevelType w:val="hybridMultilevel"/>
    <w:tmpl w:val="EED8687E"/>
    <w:lvl w:ilvl="0" w:tplc="B010F3C0">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F0E09"/>
    <w:multiLevelType w:val="multilevel"/>
    <w:tmpl w:val="EA42AEA2"/>
    <w:lvl w:ilvl="0">
      <w:start w:val="95"/>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9F469B4"/>
    <w:multiLevelType w:val="multilevel"/>
    <w:tmpl w:val="3A76447E"/>
    <w:lvl w:ilvl="0">
      <w:start w:val="75"/>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324928"/>
    <w:multiLevelType w:val="multilevel"/>
    <w:tmpl w:val="F8A695AE"/>
    <w:lvl w:ilvl="0">
      <w:start w:val="94"/>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E932CC9"/>
    <w:multiLevelType w:val="multilevel"/>
    <w:tmpl w:val="36828948"/>
    <w:lvl w:ilvl="0">
      <w:start w:val="3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C26591"/>
    <w:multiLevelType w:val="multilevel"/>
    <w:tmpl w:val="116833E8"/>
    <w:lvl w:ilvl="0">
      <w:start w:val="69"/>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3330138"/>
    <w:multiLevelType w:val="multilevel"/>
    <w:tmpl w:val="147E8548"/>
    <w:lvl w:ilvl="0">
      <w:start w:val="97"/>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4C30696"/>
    <w:multiLevelType w:val="multilevel"/>
    <w:tmpl w:val="27809BCC"/>
    <w:lvl w:ilvl="0">
      <w:start w:val="53"/>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28311785"/>
    <w:multiLevelType w:val="multilevel"/>
    <w:tmpl w:val="718C8E22"/>
    <w:lvl w:ilvl="0">
      <w:start w:val="55"/>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2E135D2C"/>
    <w:multiLevelType w:val="multilevel"/>
    <w:tmpl w:val="BAA02AD0"/>
    <w:lvl w:ilvl="0">
      <w:start w:val="97"/>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0E50093"/>
    <w:multiLevelType w:val="multilevel"/>
    <w:tmpl w:val="419A384A"/>
    <w:lvl w:ilvl="0">
      <w:start w:val="31"/>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4277F3B"/>
    <w:multiLevelType w:val="hybridMultilevel"/>
    <w:tmpl w:val="8C74C4C6"/>
    <w:lvl w:ilvl="0" w:tplc="7CFE81B0">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2C0"/>
    <w:multiLevelType w:val="multilevel"/>
    <w:tmpl w:val="116833E8"/>
    <w:lvl w:ilvl="0">
      <w:start w:val="69"/>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40A52F38"/>
    <w:multiLevelType w:val="hybridMultilevel"/>
    <w:tmpl w:val="43BAACAC"/>
    <w:lvl w:ilvl="0" w:tplc="4D9E3226">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6877B6"/>
    <w:multiLevelType w:val="multilevel"/>
    <w:tmpl w:val="17240DEE"/>
    <w:lvl w:ilvl="0">
      <w:start w:val="95"/>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43751202"/>
    <w:multiLevelType w:val="multilevel"/>
    <w:tmpl w:val="981A9EBA"/>
    <w:lvl w:ilvl="0">
      <w:start w:val="54"/>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44B3451C"/>
    <w:multiLevelType w:val="multilevel"/>
    <w:tmpl w:val="E7AC762C"/>
    <w:lvl w:ilvl="0">
      <w:start w:val="96"/>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457B3CD8"/>
    <w:multiLevelType w:val="multilevel"/>
    <w:tmpl w:val="72BE422E"/>
    <w:lvl w:ilvl="0">
      <w:start w:val="68"/>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49A46FF8"/>
    <w:multiLevelType w:val="multilevel"/>
    <w:tmpl w:val="31D29864"/>
    <w:lvl w:ilvl="0">
      <w:start w:val="99"/>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535663A0"/>
    <w:multiLevelType w:val="multilevel"/>
    <w:tmpl w:val="01C2AE1A"/>
    <w:lvl w:ilvl="0">
      <w:start w:val="98"/>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59392016"/>
    <w:multiLevelType w:val="multilevel"/>
    <w:tmpl w:val="147E8548"/>
    <w:lvl w:ilvl="0">
      <w:start w:val="97"/>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5B01091E"/>
    <w:multiLevelType w:val="multilevel"/>
    <w:tmpl w:val="3D681250"/>
    <w:lvl w:ilvl="0">
      <w:start w:val="76"/>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5B040107"/>
    <w:multiLevelType w:val="hybridMultilevel"/>
    <w:tmpl w:val="F1EECB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DF97674"/>
    <w:multiLevelType w:val="multilevel"/>
    <w:tmpl w:val="17240DEE"/>
    <w:lvl w:ilvl="0">
      <w:start w:val="95"/>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0ED36D2"/>
    <w:multiLevelType w:val="multilevel"/>
    <w:tmpl w:val="6ADE5AFC"/>
    <w:lvl w:ilvl="0">
      <w:start w:val="55"/>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61E4382E"/>
    <w:multiLevelType w:val="multilevel"/>
    <w:tmpl w:val="9D1E13F6"/>
    <w:lvl w:ilvl="0">
      <w:start w:val="77"/>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623A2832"/>
    <w:multiLevelType w:val="multilevel"/>
    <w:tmpl w:val="718C8E22"/>
    <w:lvl w:ilvl="0">
      <w:start w:val="55"/>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4AB4A29"/>
    <w:multiLevelType w:val="multilevel"/>
    <w:tmpl w:val="95684EAE"/>
    <w:lvl w:ilvl="0">
      <w:start w:val="52"/>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4C1163C"/>
    <w:multiLevelType w:val="multilevel"/>
    <w:tmpl w:val="43BAACAC"/>
    <w:lvl w:ilvl="0">
      <w:start w:val="5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71030F3"/>
    <w:multiLevelType w:val="hybridMultilevel"/>
    <w:tmpl w:val="3CD88200"/>
    <w:lvl w:ilvl="0" w:tplc="D29E9A92">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E3D88"/>
    <w:multiLevelType w:val="multilevel"/>
    <w:tmpl w:val="E7AC762C"/>
    <w:lvl w:ilvl="0">
      <w:start w:val="96"/>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8B25513"/>
    <w:multiLevelType w:val="multilevel"/>
    <w:tmpl w:val="27809BCC"/>
    <w:lvl w:ilvl="0">
      <w:start w:val="53"/>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9E95E7D"/>
    <w:multiLevelType w:val="hybridMultilevel"/>
    <w:tmpl w:val="36828948"/>
    <w:lvl w:ilvl="0" w:tplc="578CEEB4">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367582"/>
    <w:multiLevelType w:val="multilevel"/>
    <w:tmpl w:val="9F805D98"/>
    <w:lvl w:ilvl="0">
      <w:start w:val="94"/>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C275FA8"/>
    <w:multiLevelType w:val="multilevel"/>
    <w:tmpl w:val="BF967B26"/>
    <w:lvl w:ilvl="0">
      <w:start w:val="67"/>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E410F4A"/>
    <w:multiLevelType w:val="multilevel"/>
    <w:tmpl w:val="01C2AE1A"/>
    <w:lvl w:ilvl="0">
      <w:start w:val="98"/>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1CE3450"/>
    <w:multiLevelType w:val="multilevel"/>
    <w:tmpl w:val="31D29864"/>
    <w:lvl w:ilvl="0">
      <w:start w:val="99"/>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750B029B"/>
    <w:multiLevelType w:val="multilevel"/>
    <w:tmpl w:val="0226A7D8"/>
    <w:lvl w:ilvl="0">
      <w:start w:val="32"/>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67945AD"/>
    <w:multiLevelType w:val="multilevel"/>
    <w:tmpl w:val="ACB2D8BC"/>
    <w:lvl w:ilvl="0">
      <w:start w:val="93"/>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7ABD68A0"/>
    <w:multiLevelType w:val="hybridMultilevel"/>
    <w:tmpl w:val="0A4662F0"/>
    <w:lvl w:ilvl="0" w:tplc="041CFDC4">
      <w:start w:val="1"/>
      <w:numFmt w:val="decimal"/>
      <w:lvlText w:val="%1."/>
      <w:lvlJc w:val="left"/>
      <w:pPr>
        <w:ind w:left="720" w:hanging="360"/>
      </w:pPr>
      <w:rPr>
        <w:rFonts w:ascii="Times New Roman" w:hAnsi="Times New Roman" w:cs="Times New Roman"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6A1193"/>
    <w:multiLevelType w:val="multilevel"/>
    <w:tmpl w:val="B262EC5C"/>
    <w:lvl w:ilvl="0">
      <w:start w:val="94"/>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4"/>
  </w:num>
  <w:num w:numId="2">
    <w:abstractNumId w:val="12"/>
  </w:num>
  <w:num w:numId="3">
    <w:abstractNumId w:val="2"/>
  </w:num>
  <w:num w:numId="4">
    <w:abstractNumId w:val="0"/>
  </w:num>
  <w:num w:numId="5">
    <w:abstractNumId w:val="10"/>
  </w:num>
  <w:num w:numId="6">
    <w:abstractNumId w:val="14"/>
  </w:num>
  <w:num w:numId="7">
    <w:abstractNumId w:val="23"/>
  </w:num>
  <w:num w:numId="8">
    <w:abstractNumId w:val="1"/>
  </w:num>
  <w:num w:numId="9">
    <w:abstractNumId w:val="18"/>
  </w:num>
  <w:num w:numId="10">
    <w:abstractNumId w:val="38"/>
  </w:num>
  <w:num w:numId="11">
    <w:abstractNumId w:val="41"/>
  </w:num>
  <w:num w:numId="12">
    <w:abstractNumId w:val="34"/>
  </w:num>
  <w:num w:numId="13">
    <w:abstractNumId w:val="15"/>
  </w:num>
  <w:num w:numId="14">
    <w:abstractNumId w:val="33"/>
  </w:num>
  <w:num w:numId="15">
    <w:abstractNumId w:val="9"/>
  </w:num>
  <w:num w:numId="16">
    <w:abstractNumId w:val="36"/>
  </w:num>
  <w:num w:numId="17">
    <w:abstractNumId w:val="4"/>
  </w:num>
  <w:num w:numId="18">
    <w:abstractNumId w:val="40"/>
  </w:num>
  <w:num w:numId="19">
    <w:abstractNumId w:val="35"/>
  </w:num>
  <w:num w:numId="20">
    <w:abstractNumId w:val="26"/>
  </w:num>
  <w:num w:numId="21">
    <w:abstractNumId w:val="8"/>
  </w:num>
  <w:num w:numId="22">
    <w:abstractNumId w:val="22"/>
  </w:num>
  <w:num w:numId="23">
    <w:abstractNumId w:val="39"/>
  </w:num>
  <w:num w:numId="24">
    <w:abstractNumId w:val="6"/>
  </w:num>
  <w:num w:numId="25">
    <w:abstractNumId w:val="31"/>
  </w:num>
  <w:num w:numId="26">
    <w:abstractNumId w:val="30"/>
  </w:num>
  <w:num w:numId="27">
    <w:abstractNumId w:val="13"/>
  </w:num>
  <w:num w:numId="28">
    <w:abstractNumId w:val="29"/>
  </w:num>
  <w:num w:numId="29">
    <w:abstractNumId w:val="28"/>
  </w:num>
  <w:num w:numId="30">
    <w:abstractNumId w:val="17"/>
  </w:num>
  <w:num w:numId="31">
    <w:abstractNumId w:val="7"/>
  </w:num>
  <w:num w:numId="32">
    <w:abstractNumId w:val="19"/>
  </w:num>
  <w:num w:numId="33">
    <w:abstractNumId w:val="27"/>
  </w:num>
  <w:num w:numId="34">
    <w:abstractNumId w:val="3"/>
  </w:num>
  <w:num w:numId="35">
    <w:abstractNumId w:val="32"/>
  </w:num>
  <w:num w:numId="36">
    <w:abstractNumId w:val="16"/>
  </w:num>
  <w:num w:numId="37">
    <w:abstractNumId w:val="20"/>
  </w:num>
  <w:num w:numId="38">
    <w:abstractNumId w:val="21"/>
  </w:num>
  <w:num w:numId="39">
    <w:abstractNumId w:val="42"/>
  </w:num>
  <w:num w:numId="40">
    <w:abstractNumId w:val="25"/>
  </w:num>
  <w:num w:numId="41">
    <w:abstractNumId w:val="5"/>
  </w:num>
  <w:num w:numId="42">
    <w:abstractNumId w:val="37"/>
  </w:num>
  <w:num w:numId="43">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5E5DA22"/>
    <w:rsid w:val="00000795"/>
    <w:rsid w:val="000038A5"/>
    <w:rsid w:val="00004A2B"/>
    <w:rsid w:val="000052B8"/>
    <w:rsid w:val="00005588"/>
    <w:rsid w:val="000065AC"/>
    <w:rsid w:val="00010FD0"/>
    <w:rsid w:val="00012917"/>
    <w:rsid w:val="0001477A"/>
    <w:rsid w:val="00014FE7"/>
    <w:rsid w:val="00017D44"/>
    <w:rsid w:val="0002497E"/>
    <w:rsid w:val="00026629"/>
    <w:rsid w:val="00026945"/>
    <w:rsid w:val="000305E7"/>
    <w:rsid w:val="0003233A"/>
    <w:rsid w:val="0003274E"/>
    <w:rsid w:val="0003400D"/>
    <w:rsid w:val="0003435F"/>
    <w:rsid w:val="0003574C"/>
    <w:rsid w:val="0003576B"/>
    <w:rsid w:val="00035B97"/>
    <w:rsid w:val="00042F85"/>
    <w:rsid w:val="0004318E"/>
    <w:rsid w:val="00043224"/>
    <w:rsid w:val="00043FAA"/>
    <w:rsid w:val="00045B85"/>
    <w:rsid w:val="00045CC3"/>
    <w:rsid w:val="00045F36"/>
    <w:rsid w:val="000460F7"/>
    <w:rsid w:val="000461EE"/>
    <w:rsid w:val="0005039B"/>
    <w:rsid w:val="000514F6"/>
    <w:rsid w:val="00056103"/>
    <w:rsid w:val="000565F3"/>
    <w:rsid w:val="00056683"/>
    <w:rsid w:val="00056FAC"/>
    <w:rsid w:val="0005706A"/>
    <w:rsid w:val="00057E9F"/>
    <w:rsid w:val="000622F6"/>
    <w:rsid w:val="00062522"/>
    <w:rsid w:val="000629EE"/>
    <w:rsid w:val="000631B7"/>
    <w:rsid w:val="000638B1"/>
    <w:rsid w:val="00064A31"/>
    <w:rsid w:val="000677FA"/>
    <w:rsid w:val="0007016D"/>
    <w:rsid w:val="000703A2"/>
    <w:rsid w:val="000708CC"/>
    <w:rsid w:val="00070A17"/>
    <w:rsid w:val="0007537D"/>
    <w:rsid w:val="00075657"/>
    <w:rsid w:val="0007670B"/>
    <w:rsid w:val="00081B1D"/>
    <w:rsid w:val="00082716"/>
    <w:rsid w:val="0008382E"/>
    <w:rsid w:val="00084F3B"/>
    <w:rsid w:val="00085183"/>
    <w:rsid w:val="000861E7"/>
    <w:rsid w:val="000863B7"/>
    <w:rsid w:val="000867D1"/>
    <w:rsid w:val="00090C4D"/>
    <w:rsid w:val="00094C73"/>
    <w:rsid w:val="00095CA4"/>
    <w:rsid w:val="00096F1B"/>
    <w:rsid w:val="000977AF"/>
    <w:rsid w:val="000A09EC"/>
    <w:rsid w:val="000A2AEB"/>
    <w:rsid w:val="000A308D"/>
    <w:rsid w:val="000A3112"/>
    <w:rsid w:val="000A4006"/>
    <w:rsid w:val="000A475E"/>
    <w:rsid w:val="000A5688"/>
    <w:rsid w:val="000B003A"/>
    <w:rsid w:val="000B0851"/>
    <w:rsid w:val="000B1BC2"/>
    <w:rsid w:val="000B3B18"/>
    <w:rsid w:val="000B4108"/>
    <w:rsid w:val="000B6262"/>
    <w:rsid w:val="000B6384"/>
    <w:rsid w:val="000B7D10"/>
    <w:rsid w:val="000C245B"/>
    <w:rsid w:val="000C59F0"/>
    <w:rsid w:val="000D083A"/>
    <w:rsid w:val="000D1ADB"/>
    <w:rsid w:val="000D6818"/>
    <w:rsid w:val="000D7D89"/>
    <w:rsid w:val="000E00D9"/>
    <w:rsid w:val="000E1A9F"/>
    <w:rsid w:val="000E2D50"/>
    <w:rsid w:val="000E3A6B"/>
    <w:rsid w:val="000E5246"/>
    <w:rsid w:val="000E6202"/>
    <w:rsid w:val="000E74D7"/>
    <w:rsid w:val="000F022D"/>
    <w:rsid w:val="000F23E3"/>
    <w:rsid w:val="000F30D3"/>
    <w:rsid w:val="000F4556"/>
    <w:rsid w:val="000F476C"/>
    <w:rsid w:val="000F4EC3"/>
    <w:rsid w:val="000F5390"/>
    <w:rsid w:val="00100173"/>
    <w:rsid w:val="00100CF5"/>
    <w:rsid w:val="00101A96"/>
    <w:rsid w:val="001050C5"/>
    <w:rsid w:val="00105E0F"/>
    <w:rsid w:val="001067A0"/>
    <w:rsid w:val="0010743A"/>
    <w:rsid w:val="001078C2"/>
    <w:rsid w:val="00112A7D"/>
    <w:rsid w:val="00113A24"/>
    <w:rsid w:val="00114DA8"/>
    <w:rsid w:val="00116663"/>
    <w:rsid w:val="00121830"/>
    <w:rsid w:val="00121DA6"/>
    <w:rsid w:val="001238CE"/>
    <w:rsid w:val="00123941"/>
    <w:rsid w:val="001239CF"/>
    <w:rsid w:val="00124F11"/>
    <w:rsid w:val="0012519E"/>
    <w:rsid w:val="001253E7"/>
    <w:rsid w:val="0012719A"/>
    <w:rsid w:val="00131089"/>
    <w:rsid w:val="00133075"/>
    <w:rsid w:val="00133139"/>
    <w:rsid w:val="00135ED2"/>
    <w:rsid w:val="0013602E"/>
    <w:rsid w:val="0013628B"/>
    <w:rsid w:val="00136A3A"/>
    <w:rsid w:val="00136B43"/>
    <w:rsid w:val="00140C0C"/>
    <w:rsid w:val="00143C7D"/>
    <w:rsid w:val="001441B1"/>
    <w:rsid w:val="001443F6"/>
    <w:rsid w:val="00144710"/>
    <w:rsid w:val="00150387"/>
    <w:rsid w:val="00151729"/>
    <w:rsid w:val="00154514"/>
    <w:rsid w:val="001570F1"/>
    <w:rsid w:val="00157725"/>
    <w:rsid w:val="0016083E"/>
    <w:rsid w:val="00160F92"/>
    <w:rsid w:val="001617EE"/>
    <w:rsid w:val="00162029"/>
    <w:rsid w:val="001635D1"/>
    <w:rsid w:val="00163880"/>
    <w:rsid w:val="00163A7F"/>
    <w:rsid w:val="0016498A"/>
    <w:rsid w:val="001651A1"/>
    <w:rsid w:val="001674B5"/>
    <w:rsid w:val="00171430"/>
    <w:rsid w:val="00171DED"/>
    <w:rsid w:val="001725B4"/>
    <w:rsid w:val="001728FD"/>
    <w:rsid w:val="001735AC"/>
    <w:rsid w:val="00173BFE"/>
    <w:rsid w:val="00173E4E"/>
    <w:rsid w:val="00174A91"/>
    <w:rsid w:val="0017591E"/>
    <w:rsid w:val="0017684A"/>
    <w:rsid w:val="001778C7"/>
    <w:rsid w:val="001779ED"/>
    <w:rsid w:val="001816B7"/>
    <w:rsid w:val="001836AE"/>
    <w:rsid w:val="00183730"/>
    <w:rsid w:val="00184201"/>
    <w:rsid w:val="00185529"/>
    <w:rsid w:val="001858B2"/>
    <w:rsid w:val="00191C5F"/>
    <w:rsid w:val="0019205C"/>
    <w:rsid w:val="001934A5"/>
    <w:rsid w:val="0019361A"/>
    <w:rsid w:val="00193C8B"/>
    <w:rsid w:val="00194B81"/>
    <w:rsid w:val="00195FF0"/>
    <w:rsid w:val="00196D91"/>
    <w:rsid w:val="001A0E0F"/>
    <w:rsid w:val="001A1F74"/>
    <w:rsid w:val="001A34F0"/>
    <w:rsid w:val="001A48CA"/>
    <w:rsid w:val="001A5988"/>
    <w:rsid w:val="001A6603"/>
    <w:rsid w:val="001B247C"/>
    <w:rsid w:val="001B3AB6"/>
    <w:rsid w:val="001B436A"/>
    <w:rsid w:val="001B505A"/>
    <w:rsid w:val="001B667A"/>
    <w:rsid w:val="001B6AF6"/>
    <w:rsid w:val="001B6B55"/>
    <w:rsid w:val="001B6B87"/>
    <w:rsid w:val="001B6D4C"/>
    <w:rsid w:val="001C0412"/>
    <w:rsid w:val="001C1A2E"/>
    <w:rsid w:val="001C24D9"/>
    <w:rsid w:val="001C50A1"/>
    <w:rsid w:val="001C7420"/>
    <w:rsid w:val="001D05E5"/>
    <w:rsid w:val="001D0F92"/>
    <w:rsid w:val="001D2167"/>
    <w:rsid w:val="001D23FD"/>
    <w:rsid w:val="001D25A5"/>
    <w:rsid w:val="001D3C36"/>
    <w:rsid w:val="001D4AB4"/>
    <w:rsid w:val="001E198B"/>
    <w:rsid w:val="001E3C27"/>
    <w:rsid w:val="001E4692"/>
    <w:rsid w:val="001E52F5"/>
    <w:rsid w:val="001E5560"/>
    <w:rsid w:val="001E6E81"/>
    <w:rsid w:val="001F0385"/>
    <w:rsid w:val="001F049F"/>
    <w:rsid w:val="001F0F7F"/>
    <w:rsid w:val="001F34E4"/>
    <w:rsid w:val="001F56F8"/>
    <w:rsid w:val="001F57BE"/>
    <w:rsid w:val="001F6075"/>
    <w:rsid w:val="001F7E9D"/>
    <w:rsid w:val="00202993"/>
    <w:rsid w:val="00203C44"/>
    <w:rsid w:val="00204D63"/>
    <w:rsid w:val="002104FF"/>
    <w:rsid w:val="00210603"/>
    <w:rsid w:val="00211531"/>
    <w:rsid w:val="002117F6"/>
    <w:rsid w:val="00214D09"/>
    <w:rsid w:val="002162C5"/>
    <w:rsid w:val="0021648D"/>
    <w:rsid w:val="002165E6"/>
    <w:rsid w:val="00216BD5"/>
    <w:rsid w:val="00220925"/>
    <w:rsid w:val="0022132B"/>
    <w:rsid w:val="00222AD3"/>
    <w:rsid w:val="00223260"/>
    <w:rsid w:val="00226217"/>
    <w:rsid w:val="00230156"/>
    <w:rsid w:val="00230D99"/>
    <w:rsid w:val="00230E24"/>
    <w:rsid w:val="002311B8"/>
    <w:rsid w:val="00233038"/>
    <w:rsid w:val="0023348D"/>
    <w:rsid w:val="0023351C"/>
    <w:rsid w:val="002353AE"/>
    <w:rsid w:val="00235609"/>
    <w:rsid w:val="0023654B"/>
    <w:rsid w:val="0023714D"/>
    <w:rsid w:val="0024033D"/>
    <w:rsid w:val="00240D55"/>
    <w:rsid w:val="0024390E"/>
    <w:rsid w:val="00245EAC"/>
    <w:rsid w:val="00247372"/>
    <w:rsid w:val="002478AA"/>
    <w:rsid w:val="00247B35"/>
    <w:rsid w:val="00250FC1"/>
    <w:rsid w:val="00251307"/>
    <w:rsid w:val="00252E0B"/>
    <w:rsid w:val="00253401"/>
    <w:rsid w:val="00255189"/>
    <w:rsid w:val="00256C7A"/>
    <w:rsid w:val="00260365"/>
    <w:rsid w:val="002612E7"/>
    <w:rsid w:val="00263DD9"/>
    <w:rsid w:val="0026471A"/>
    <w:rsid w:val="00266C64"/>
    <w:rsid w:val="002727D9"/>
    <w:rsid w:val="002734F1"/>
    <w:rsid w:val="00273F4C"/>
    <w:rsid w:val="00274062"/>
    <w:rsid w:val="00274B0C"/>
    <w:rsid w:val="0027746A"/>
    <w:rsid w:val="0028069C"/>
    <w:rsid w:val="00280809"/>
    <w:rsid w:val="00280FFC"/>
    <w:rsid w:val="00281C3B"/>
    <w:rsid w:val="00283419"/>
    <w:rsid w:val="00284559"/>
    <w:rsid w:val="00285EA7"/>
    <w:rsid w:val="002870EF"/>
    <w:rsid w:val="002902CF"/>
    <w:rsid w:val="00291892"/>
    <w:rsid w:val="0029195D"/>
    <w:rsid w:val="00292DB1"/>
    <w:rsid w:val="002940A6"/>
    <w:rsid w:val="00295379"/>
    <w:rsid w:val="0029657C"/>
    <w:rsid w:val="00296C9E"/>
    <w:rsid w:val="002972FB"/>
    <w:rsid w:val="002979CD"/>
    <w:rsid w:val="002A013F"/>
    <w:rsid w:val="002A190D"/>
    <w:rsid w:val="002A701B"/>
    <w:rsid w:val="002A7B44"/>
    <w:rsid w:val="002B0F39"/>
    <w:rsid w:val="002B16D7"/>
    <w:rsid w:val="002B1C6A"/>
    <w:rsid w:val="002B642B"/>
    <w:rsid w:val="002B64BB"/>
    <w:rsid w:val="002B7860"/>
    <w:rsid w:val="002B7AF6"/>
    <w:rsid w:val="002C004B"/>
    <w:rsid w:val="002C1EC6"/>
    <w:rsid w:val="002C47BC"/>
    <w:rsid w:val="002C4DB0"/>
    <w:rsid w:val="002C4F41"/>
    <w:rsid w:val="002C5AE4"/>
    <w:rsid w:val="002D08DC"/>
    <w:rsid w:val="002D0AF2"/>
    <w:rsid w:val="002D4682"/>
    <w:rsid w:val="002D53E3"/>
    <w:rsid w:val="002D6C17"/>
    <w:rsid w:val="002E11F9"/>
    <w:rsid w:val="002E1B2A"/>
    <w:rsid w:val="002E2E9C"/>
    <w:rsid w:val="002E4863"/>
    <w:rsid w:val="002E6173"/>
    <w:rsid w:val="002F103D"/>
    <w:rsid w:val="002F1EC6"/>
    <w:rsid w:val="002F3421"/>
    <w:rsid w:val="002F44CB"/>
    <w:rsid w:val="002F5668"/>
    <w:rsid w:val="002F5D71"/>
    <w:rsid w:val="002F5F28"/>
    <w:rsid w:val="002F7B15"/>
    <w:rsid w:val="002F7FFB"/>
    <w:rsid w:val="00300715"/>
    <w:rsid w:val="0030091F"/>
    <w:rsid w:val="00300A0F"/>
    <w:rsid w:val="00300EC3"/>
    <w:rsid w:val="00301227"/>
    <w:rsid w:val="003045FA"/>
    <w:rsid w:val="00305D4E"/>
    <w:rsid w:val="003063AA"/>
    <w:rsid w:val="00310826"/>
    <w:rsid w:val="00310C7F"/>
    <w:rsid w:val="00312FA7"/>
    <w:rsid w:val="003141C9"/>
    <w:rsid w:val="0031792D"/>
    <w:rsid w:val="0032047D"/>
    <w:rsid w:val="003206FC"/>
    <w:rsid w:val="003210C0"/>
    <w:rsid w:val="00321EA6"/>
    <w:rsid w:val="003220DE"/>
    <w:rsid w:val="003228AD"/>
    <w:rsid w:val="00324DEF"/>
    <w:rsid w:val="00325AD3"/>
    <w:rsid w:val="00326D02"/>
    <w:rsid w:val="00326D5A"/>
    <w:rsid w:val="003276C4"/>
    <w:rsid w:val="00327A58"/>
    <w:rsid w:val="00327D55"/>
    <w:rsid w:val="00332319"/>
    <w:rsid w:val="0033295F"/>
    <w:rsid w:val="00333C35"/>
    <w:rsid w:val="00335251"/>
    <w:rsid w:val="00336A4D"/>
    <w:rsid w:val="00336A9B"/>
    <w:rsid w:val="003439C0"/>
    <w:rsid w:val="00345D04"/>
    <w:rsid w:val="00347B05"/>
    <w:rsid w:val="00350FE0"/>
    <w:rsid w:val="00353485"/>
    <w:rsid w:val="00354FD0"/>
    <w:rsid w:val="0035504D"/>
    <w:rsid w:val="0035546B"/>
    <w:rsid w:val="003555A2"/>
    <w:rsid w:val="0035572B"/>
    <w:rsid w:val="00356CD6"/>
    <w:rsid w:val="00356FBD"/>
    <w:rsid w:val="00357299"/>
    <w:rsid w:val="00357875"/>
    <w:rsid w:val="00357C48"/>
    <w:rsid w:val="0036060A"/>
    <w:rsid w:val="00362C91"/>
    <w:rsid w:val="00363012"/>
    <w:rsid w:val="00367FF8"/>
    <w:rsid w:val="00370496"/>
    <w:rsid w:val="003707BD"/>
    <w:rsid w:val="003741E0"/>
    <w:rsid w:val="00376661"/>
    <w:rsid w:val="00377236"/>
    <w:rsid w:val="00377DDE"/>
    <w:rsid w:val="00380347"/>
    <w:rsid w:val="00380AE3"/>
    <w:rsid w:val="00383BAE"/>
    <w:rsid w:val="0038458E"/>
    <w:rsid w:val="003849E4"/>
    <w:rsid w:val="00384A4E"/>
    <w:rsid w:val="00385370"/>
    <w:rsid w:val="00387311"/>
    <w:rsid w:val="0039073A"/>
    <w:rsid w:val="00391B8E"/>
    <w:rsid w:val="00391C70"/>
    <w:rsid w:val="003928D3"/>
    <w:rsid w:val="00392D07"/>
    <w:rsid w:val="0039365C"/>
    <w:rsid w:val="00394030"/>
    <w:rsid w:val="00395D36"/>
    <w:rsid w:val="003A1858"/>
    <w:rsid w:val="003A21F8"/>
    <w:rsid w:val="003A257C"/>
    <w:rsid w:val="003A2B2B"/>
    <w:rsid w:val="003A414A"/>
    <w:rsid w:val="003A56F2"/>
    <w:rsid w:val="003A5F4F"/>
    <w:rsid w:val="003A66E3"/>
    <w:rsid w:val="003B060A"/>
    <w:rsid w:val="003B08DC"/>
    <w:rsid w:val="003B2CE9"/>
    <w:rsid w:val="003B2DD7"/>
    <w:rsid w:val="003B3B7E"/>
    <w:rsid w:val="003B4128"/>
    <w:rsid w:val="003B4147"/>
    <w:rsid w:val="003B4DBC"/>
    <w:rsid w:val="003B5665"/>
    <w:rsid w:val="003B61DB"/>
    <w:rsid w:val="003B67E2"/>
    <w:rsid w:val="003C4A7B"/>
    <w:rsid w:val="003C5B40"/>
    <w:rsid w:val="003D0866"/>
    <w:rsid w:val="003D3C35"/>
    <w:rsid w:val="003D5EFD"/>
    <w:rsid w:val="003D66D4"/>
    <w:rsid w:val="003D6C1C"/>
    <w:rsid w:val="003D725B"/>
    <w:rsid w:val="003D7795"/>
    <w:rsid w:val="003D7A8C"/>
    <w:rsid w:val="003E13AF"/>
    <w:rsid w:val="003E56EC"/>
    <w:rsid w:val="003E5B43"/>
    <w:rsid w:val="003E6434"/>
    <w:rsid w:val="003E67E2"/>
    <w:rsid w:val="003E7B56"/>
    <w:rsid w:val="003E7CA3"/>
    <w:rsid w:val="003F0CA8"/>
    <w:rsid w:val="003F3043"/>
    <w:rsid w:val="003F4315"/>
    <w:rsid w:val="003F7042"/>
    <w:rsid w:val="003F7EBF"/>
    <w:rsid w:val="00400871"/>
    <w:rsid w:val="00400D67"/>
    <w:rsid w:val="004015BC"/>
    <w:rsid w:val="00401D46"/>
    <w:rsid w:val="0040234B"/>
    <w:rsid w:val="00403CF9"/>
    <w:rsid w:val="00404C77"/>
    <w:rsid w:val="0040587E"/>
    <w:rsid w:val="004063A7"/>
    <w:rsid w:val="0040690D"/>
    <w:rsid w:val="004072B2"/>
    <w:rsid w:val="004108D6"/>
    <w:rsid w:val="00411409"/>
    <w:rsid w:val="004114FE"/>
    <w:rsid w:val="004116D1"/>
    <w:rsid w:val="00411C27"/>
    <w:rsid w:val="00413254"/>
    <w:rsid w:val="00413491"/>
    <w:rsid w:val="00413A58"/>
    <w:rsid w:val="00415966"/>
    <w:rsid w:val="004171EF"/>
    <w:rsid w:val="00420BCF"/>
    <w:rsid w:val="004221FA"/>
    <w:rsid w:val="004246B9"/>
    <w:rsid w:val="00425DC1"/>
    <w:rsid w:val="004262A7"/>
    <w:rsid w:val="00426679"/>
    <w:rsid w:val="00430967"/>
    <w:rsid w:val="00431721"/>
    <w:rsid w:val="004327D2"/>
    <w:rsid w:val="00433519"/>
    <w:rsid w:val="00433C2E"/>
    <w:rsid w:val="0043534F"/>
    <w:rsid w:val="00435642"/>
    <w:rsid w:val="00436109"/>
    <w:rsid w:val="0044319E"/>
    <w:rsid w:val="00443418"/>
    <w:rsid w:val="00443670"/>
    <w:rsid w:val="0044414B"/>
    <w:rsid w:val="00444491"/>
    <w:rsid w:val="00446045"/>
    <w:rsid w:val="0044661F"/>
    <w:rsid w:val="00447781"/>
    <w:rsid w:val="00447C8C"/>
    <w:rsid w:val="00450440"/>
    <w:rsid w:val="004542FD"/>
    <w:rsid w:val="00455134"/>
    <w:rsid w:val="004557AC"/>
    <w:rsid w:val="004562D9"/>
    <w:rsid w:val="0046019B"/>
    <w:rsid w:val="00460881"/>
    <w:rsid w:val="00463B67"/>
    <w:rsid w:val="00463C63"/>
    <w:rsid w:val="0046494A"/>
    <w:rsid w:val="004661E8"/>
    <w:rsid w:val="00467598"/>
    <w:rsid w:val="00471E16"/>
    <w:rsid w:val="004746C3"/>
    <w:rsid w:val="00474AA1"/>
    <w:rsid w:val="004763A0"/>
    <w:rsid w:val="00477DD2"/>
    <w:rsid w:val="00483E73"/>
    <w:rsid w:val="00483F56"/>
    <w:rsid w:val="0048439F"/>
    <w:rsid w:val="00484CFF"/>
    <w:rsid w:val="004873BC"/>
    <w:rsid w:val="00492B36"/>
    <w:rsid w:val="004934E3"/>
    <w:rsid w:val="00495EB7"/>
    <w:rsid w:val="004961F1"/>
    <w:rsid w:val="004963EA"/>
    <w:rsid w:val="00496C48"/>
    <w:rsid w:val="0049708F"/>
    <w:rsid w:val="00497427"/>
    <w:rsid w:val="0049766B"/>
    <w:rsid w:val="004A160F"/>
    <w:rsid w:val="004A27EF"/>
    <w:rsid w:val="004A2C58"/>
    <w:rsid w:val="004A2D16"/>
    <w:rsid w:val="004A3531"/>
    <w:rsid w:val="004A53B2"/>
    <w:rsid w:val="004B177C"/>
    <w:rsid w:val="004B4087"/>
    <w:rsid w:val="004B4623"/>
    <w:rsid w:val="004B4C90"/>
    <w:rsid w:val="004B6244"/>
    <w:rsid w:val="004C0703"/>
    <w:rsid w:val="004C0BB6"/>
    <w:rsid w:val="004C2AA8"/>
    <w:rsid w:val="004C2E02"/>
    <w:rsid w:val="004C2E2F"/>
    <w:rsid w:val="004C4254"/>
    <w:rsid w:val="004C6C3D"/>
    <w:rsid w:val="004C773A"/>
    <w:rsid w:val="004D049E"/>
    <w:rsid w:val="004D5391"/>
    <w:rsid w:val="004E24F7"/>
    <w:rsid w:val="004E347F"/>
    <w:rsid w:val="004E4839"/>
    <w:rsid w:val="004E4EDA"/>
    <w:rsid w:val="004E5CE2"/>
    <w:rsid w:val="004F0418"/>
    <w:rsid w:val="004F0ABE"/>
    <w:rsid w:val="004F1F68"/>
    <w:rsid w:val="004F6DA8"/>
    <w:rsid w:val="004F6F9D"/>
    <w:rsid w:val="00500207"/>
    <w:rsid w:val="005011B6"/>
    <w:rsid w:val="00501AC2"/>
    <w:rsid w:val="00505272"/>
    <w:rsid w:val="005053ED"/>
    <w:rsid w:val="00506D6B"/>
    <w:rsid w:val="00507477"/>
    <w:rsid w:val="00507D67"/>
    <w:rsid w:val="005101A8"/>
    <w:rsid w:val="005117FE"/>
    <w:rsid w:val="00513173"/>
    <w:rsid w:val="00515719"/>
    <w:rsid w:val="0052056D"/>
    <w:rsid w:val="00520BED"/>
    <w:rsid w:val="00520DF3"/>
    <w:rsid w:val="0052365B"/>
    <w:rsid w:val="00523D30"/>
    <w:rsid w:val="0052593B"/>
    <w:rsid w:val="005262D4"/>
    <w:rsid w:val="00526BAF"/>
    <w:rsid w:val="005274E0"/>
    <w:rsid w:val="00527956"/>
    <w:rsid w:val="005279AE"/>
    <w:rsid w:val="00527A19"/>
    <w:rsid w:val="005302F3"/>
    <w:rsid w:val="0053077C"/>
    <w:rsid w:val="00530B4B"/>
    <w:rsid w:val="00531422"/>
    <w:rsid w:val="00531951"/>
    <w:rsid w:val="00533852"/>
    <w:rsid w:val="0053599F"/>
    <w:rsid w:val="005369B4"/>
    <w:rsid w:val="00536C6E"/>
    <w:rsid w:val="005425A8"/>
    <w:rsid w:val="005426B5"/>
    <w:rsid w:val="005438E1"/>
    <w:rsid w:val="005460E6"/>
    <w:rsid w:val="005466E1"/>
    <w:rsid w:val="00547D3C"/>
    <w:rsid w:val="00550114"/>
    <w:rsid w:val="00550F46"/>
    <w:rsid w:val="005538D1"/>
    <w:rsid w:val="005548D2"/>
    <w:rsid w:val="00556479"/>
    <w:rsid w:val="005565BC"/>
    <w:rsid w:val="00556A2F"/>
    <w:rsid w:val="00557098"/>
    <w:rsid w:val="00560760"/>
    <w:rsid w:val="00561AB6"/>
    <w:rsid w:val="00562D55"/>
    <w:rsid w:val="00563826"/>
    <w:rsid w:val="00563B9F"/>
    <w:rsid w:val="00563BCB"/>
    <w:rsid w:val="0056649E"/>
    <w:rsid w:val="00566A45"/>
    <w:rsid w:val="005672A4"/>
    <w:rsid w:val="00567F90"/>
    <w:rsid w:val="00571420"/>
    <w:rsid w:val="005716F4"/>
    <w:rsid w:val="005747E6"/>
    <w:rsid w:val="00574F83"/>
    <w:rsid w:val="00574FF0"/>
    <w:rsid w:val="0057557C"/>
    <w:rsid w:val="00575BCB"/>
    <w:rsid w:val="00576B5A"/>
    <w:rsid w:val="005801C3"/>
    <w:rsid w:val="005803EB"/>
    <w:rsid w:val="00582C51"/>
    <w:rsid w:val="0058353B"/>
    <w:rsid w:val="005837AB"/>
    <w:rsid w:val="00584A4F"/>
    <w:rsid w:val="00584D5B"/>
    <w:rsid w:val="00585162"/>
    <w:rsid w:val="0058546E"/>
    <w:rsid w:val="00585A54"/>
    <w:rsid w:val="005902C8"/>
    <w:rsid w:val="00591C1E"/>
    <w:rsid w:val="005927B6"/>
    <w:rsid w:val="00597121"/>
    <w:rsid w:val="005A0041"/>
    <w:rsid w:val="005A05C6"/>
    <w:rsid w:val="005A14BD"/>
    <w:rsid w:val="005A1F6F"/>
    <w:rsid w:val="005A22AE"/>
    <w:rsid w:val="005A2B25"/>
    <w:rsid w:val="005A35C7"/>
    <w:rsid w:val="005A368E"/>
    <w:rsid w:val="005A3B2A"/>
    <w:rsid w:val="005A6991"/>
    <w:rsid w:val="005B0030"/>
    <w:rsid w:val="005B3677"/>
    <w:rsid w:val="005B4458"/>
    <w:rsid w:val="005B59B5"/>
    <w:rsid w:val="005B7B4A"/>
    <w:rsid w:val="005B7FF7"/>
    <w:rsid w:val="005C0144"/>
    <w:rsid w:val="005C0665"/>
    <w:rsid w:val="005C10D5"/>
    <w:rsid w:val="005C3A8E"/>
    <w:rsid w:val="005C4975"/>
    <w:rsid w:val="005C67E9"/>
    <w:rsid w:val="005D1A73"/>
    <w:rsid w:val="005D3027"/>
    <w:rsid w:val="005D3877"/>
    <w:rsid w:val="005D5606"/>
    <w:rsid w:val="005E3407"/>
    <w:rsid w:val="005E35ED"/>
    <w:rsid w:val="005E5BB3"/>
    <w:rsid w:val="005E6ABA"/>
    <w:rsid w:val="005E73F5"/>
    <w:rsid w:val="005E7651"/>
    <w:rsid w:val="005F0827"/>
    <w:rsid w:val="005F102E"/>
    <w:rsid w:val="005F1B10"/>
    <w:rsid w:val="005F20C2"/>
    <w:rsid w:val="005F540C"/>
    <w:rsid w:val="005F57CF"/>
    <w:rsid w:val="005F5A74"/>
    <w:rsid w:val="005F6A9B"/>
    <w:rsid w:val="005F6D22"/>
    <w:rsid w:val="005F74B6"/>
    <w:rsid w:val="005F7D7D"/>
    <w:rsid w:val="00601998"/>
    <w:rsid w:val="0060237B"/>
    <w:rsid w:val="00603B41"/>
    <w:rsid w:val="00604DF9"/>
    <w:rsid w:val="00610FA1"/>
    <w:rsid w:val="0061104F"/>
    <w:rsid w:val="006113FC"/>
    <w:rsid w:val="00611FC2"/>
    <w:rsid w:val="00614FF8"/>
    <w:rsid w:val="00616538"/>
    <w:rsid w:val="006170D4"/>
    <w:rsid w:val="00617147"/>
    <w:rsid w:val="00617D07"/>
    <w:rsid w:val="00620153"/>
    <w:rsid w:val="0062020F"/>
    <w:rsid w:val="0062101A"/>
    <w:rsid w:val="00622124"/>
    <w:rsid w:val="006257F7"/>
    <w:rsid w:val="00625F94"/>
    <w:rsid w:val="00627F08"/>
    <w:rsid w:val="00632F30"/>
    <w:rsid w:val="00632FD8"/>
    <w:rsid w:val="00634886"/>
    <w:rsid w:val="006365E4"/>
    <w:rsid w:val="00636612"/>
    <w:rsid w:val="00637B7F"/>
    <w:rsid w:val="0064063B"/>
    <w:rsid w:val="00640700"/>
    <w:rsid w:val="006410C9"/>
    <w:rsid w:val="0064135C"/>
    <w:rsid w:val="0064173B"/>
    <w:rsid w:val="00642775"/>
    <w:rsid w:val="0064378A"/>
    <w:rsid w:val="0064389C"/>
    <w:rsid w:val="00643B38"/>
    <w:rsid w:val="00644B35"/>
    <w:rsid w:val="006453AF"/>
    <w:rsid w:val="00645738"/>
    <w:rsid w:val="006457D1"/>
    <w:rsid w:val="00646903"/>
    <w:rsid w:val="00646DD6"/>
    <w:rsid w:val="00651ACF"/>
    <w:rsid w:val="0065279B"/>
    <w:rsid w:val="006527A5"/>
    <w:rsid w:val="00655303"/>
    <w:rsid w:val="00655578"/>
    <w:rsid w:val="00656A71"/>
    <w:rsid w:val="006609C0"/>
    <w:rsid w:val="00660F2D"/>
    <w:rsid w:val="00663FF8"/>
    <w:rsid w:val="00664B01"/>
    <w:rsid w:val="0066539E"/>
    <w:rsid w:val="00666495"/>
    <w:rsid w:val="00666BB3"/>
    <w:rsid w:val="006707E5"/>
    <w:rsid w:val="00670F4C"/>
    <w:rsid w:val="0067247D"/>
    <w:rsid w:val="00672497"/>
    <w:rsid w:val="0067594F"/>
    <w:rsid w:val="006767AD"/>
    <w:rsid w:val="00677DEC"/>
    <w:rsid w:val="0068006F"/>
    <w:rsid w:val="006807F8"/>
    <w:rsid w:val="00680FAB"/>
    <w:rsid w:val="0068119E"/>
    <w:rsid w:val="00681295"/>
    <w:rsid w:val="00681E23"/>
    <w:rsid w:val="006822CB"/>
    <w:rsid w:val="0068307E"/>
    <w:rsid w:val="00684384"/>
    <w:rsid w:val="006861F9"/>
    <w:rsid w:val="00687009"/>
    <w:rsid w:val="00690CD8"/>
    <w:rsid w:val="00691DD6"/>
    <w:rsid w:val="00694265"/>
    <w:rsid w:val="0069603C"/>
    <w:rsid w:val="0069714D"/>
    <w:rsid w:val="006A23DC"/>
    <w:rsid w:val="006A3BA7"/>
    <w:rsid w:val="006A40C3"/>
    <w:rsid w:val="006A4157"/>
    <w:rsid w:val="006A462B"/>
    <w:rsid w:val="006A49E1"/>
    <w:rsid w:val="006A5C17"/>
    <w:rsid w:val="006A757C"/>
    <w:rsid w:val="006B0A5A"/>
    <w:rsid w:val="006B1FB6"/>
    <w:rsid w:val="006B1FE0"/>
    <w:rsid w:val="006B2072"/>
    <w:rsid w:val="006B5625"/>
    <w:rsid w:val="006B58BE"/>
    <w:rsid w:val="006B5B3D"/>
    <w:rsid w:val="006B61C9"/>
    <w:rsid w:val="006B6334"/>
    <w:rsid w:val="006B6E87"/>
    <w:rsid w:val="006C2C90"/>
    <w:rsid w:val="006C2F6E"/>
    <w:rsid w:val="006C42A2"/>
    <w:rsid w:val="006D17A6"/>
    <w:rsid w:val="006D1C98"/>
    <w:rsid w:val="006D6532"/>
    <w:rsid w:val="006D6612"/>
    <w:rsid w:val="006E2452"/>
    <w:rsid w:val="006E2D26"/>
    <w:rsid w:val="006E3C7B"/>
    <w:rsid w:val="006E3EBA"/>
    <w:rsid w:val="006E3FA3"/>
    <w:rsid w:val="006E6105"/>
    <w:rsid w:val="006E673B"/>
    <w:rsid w:val="006E6E4C"/>
    <w:rsid w:val="006E72B8"/>
    <w:rsid w:val="006F165E"/>
    <w:rsid w:val="006F359B"/>
    <w:rsid w:val="006F3C13"/>
    <w:rsid w:val="006F5C77"/>
    <w:rsid w:val="006F75AE"/>
    <w:rsid w:val="006F75FD"/>
    <w:rsid w:val="007010C4"/>
    <w:rsid w:val="007048E4"/>
    <w:rsid w:val="007056E6"/>
    <w:rsid w:val="007132B0"/>
    <w:rsid w:val="00713786"/>
    <w:rsid w:val="0071390F"/>
    <w:rsid w:val="00714204"/>
    <w:rsid w:val="00716424"/>
    <w:rsid w:val="00717513"/>
    <w:rsid w:val="00717ED8"/>
    <w:rsid w:val="00720D49"/>
    <w:rsid w:val="0072145C"/>
    <w:rsid w:val="00723A50"/>
    <w:rsid w:val="00724E8D"/>
    <w:rsid w:val="00724FCB"/>
    <w:rsid w:val="00726330"/>
    <w:rsid w:val="00727011"/>
    <w:rsid w:val="007303F3"/>
    <w:rsid w:val="00730D0D"/>
    <w:rsid w:val="00731BBC"/>
    <w:rsid w:val="00732E04"/>
    <w:rsid w:val="00734FAA"/>
    <w:rsid w:val="0073668C"/>
    <w:rsid w:val="0074030E"/>
    <w:rsid w:val="00741086"/>
    <w:rsid w:val="00741599"/>
    <w:rsid w:val="00741D11"/>
    <w:rsid w:val="0074397E"/>
    <w:rsid w:val="00743C5A"/>
    <w:rsid w:val="0074628C"/>
    <w:rsid w:val="007467F2"/>
    <w:rsid w:val="00747221"/>
    <w:rsid w:val="00750377"/>
    <w:rsid w:val="00752198"/>
    <w:rsid w:val="0075281D"/>
    <w:rsid w:val="00753244"/>
    <w:rsid w:val="00755265"/>
    <w:rsid w:val="007558F2"/>
    <w:rsid w:val="00755F4A"/>
    <w:rsid w:val="007566DB"/>
    <w:rsid w:val="007627F7"/>
    <w:rsid w:val="007644A5"/>
    <w:rsid w:val="0076556C"/>
    <w:rsid w:val="00771DBA"/>
    <w:rsid w:val="007730FA"/>
    <w:rsid w:val="007733E0"/>
    <w:rsid w:val="00775BAD"/>
    <w:rsid w:val="0077683E"/>
    <w:rsid w:val="00780ED0"/>
    <w:rsid w:val="00781B2C"/>
    <w:rsid w:val="00783BCE"/>
    <w:rsid w:val="00784664"/>
    <w:rsid w:val="00785AA4"/>
    <w:rsid w:val="00786425"/>
    <w:rsid w:val="007864A1"/>
    <w:rsid w:val="00787F90"/>
    <w:rsid w:val="0079296B"/>
    <w:rsid w:val="007951DC"/>
    <w:rsid w:val="007A0085"/>
    <w:rsid w:val="007A33F7"/>
    <w:rsid w:val="007A34F5"/>
    <w:rsid w:val="007A3B51"/>
    <w:rsid w:val="007A5E79"/>
    <w:rsid w:val="007A6A3E"/>
    <w:rsid w:val="007B2075"/>
    <w:rsid w:val="007B2EFD"/>
    <w:rsid w:val="007B621E"/>
    <w:rsid w:val="007C071B"/>
    <w:rsid w:val="007C1345"/>
    <w:rsid w:val="007C26B7"/>
    <w:rsid w:val="007C4BA2"/>
    <w:rsid w:val="007C6174"/>
    <w:rsid w:val="007C64EF"/>
    <w:rsid w:val="007C66B6"/>
    <w:rsid w:val="007C6B6C"/>
    <w:rsid w:val="007C6DB9"/>
    <w:rsid w:val="007D2D31"/>
    <w:rsid w:val="007D327B"/>
    <w:rsid w:val="007D3639"/>
    <w:rsid w:val="007D38D7"/>
    <w:rsid w:val="007D5C4B"/>
    <w:rsid w:val="007D71E7"/>
    <w:rsid w:val="007D7961"/>
    <w:rsid w:val="007E2A11"/>
    <w:rsid w:val="007E3167"/>
    <w:rsid w:val="007E3554"/>
    <w:rsid w:val="007E3B94"/>
    <w:rsid w:val="007E4A58"/>
    <w:rsid w:val="007E577D"/>
    <w:rsid w:val="007E58DE"/>
    <w:rsid w:val="007F1646"/>
    <w:rsid w:val="007F1937"/>
    <w:rsid w:val="007F68E7"/>
    <w:rsid w:val="00800218"/>
    <w:rsid w:val="008017CF"/>
    <w:rsid w:val="00807913"/>
    <w:rsid w:val="008101F3"/>
    <w:rsid w:val="0081030B"/>
    <w:rsid w:val="00810A73"/>
    <w:rsid w:val="00811E30"/>
    <w:rsid w:val="00811F19"/>
    <w:rsid w:val="00813F56"/>
    <w:rsid w:val="00814777"/>
    <w:rsid w:val="00816080"/>
    <w:rsid w:val="00816675"/>
    <w:rsid w:val="008214EB"/>
    <w:rsid w:val="00826917"/>
    <w:rsid w:val="00826EA9"/>
    <w:rsid w:val="00830E5A"/>
    <w:rsid w:val="008315DE"/>
    <w:rsid w:val="00831EB4"/>
    <w:rsid w:val="008330BD"/>
    <w:rsid w:val="00834604"/>
    <w:rsid w:val="00834B38"/>
    <w:rsid w:val="00835062"/>
    <w:rsid w:val="008358A5"/>
    <w:rsid w:val="00836723"/>
    <w:rsid w:val="0083715A"/>
    <w:rsid w:val="008378CF"/>
    <w:rsid w:val="00842518"/>
    <w:rsid w:val="008436FD"/>
    <w:rsid w:val="00847090"/>
    <w:rsid w:val="00850F06"/>
    <w:rsid w:val="00853318"/>
    <w:rsid w:val="00854AAA"/>
    <w:rsid w:val="00855FEA"/>
    <w:rsid w:val="00860FC9"/>
    <w:rsid w:val="0086135A"/>
    <w:rsid w:val="00861CB8"/>
    <w:rsid w:val="00862FEC"/>
    <w:rsid w:val="00865E2C"/>
    <w:rsid w:val="00865FF7"/>
    <w:rsid w:val="008669CB"/>
    <w:rsid w:val="0086707B"/>
    <w:rsid w:val="00870CE2"/>
    <w:rsid w:val="0087182B"/>
    <w:rsid w:val="0087213F"/>
    <w:rsid w:val="008721A7"/>
    <w:rsid w:val="00873024"/>
    <w:rsid w:val="00874C43"/>
    <w:rsid w:val="0087523C"/>
    <w:rsid w:val="00880054"/>
    <w:rsid w:val="00880750"/>
    <w:rsid w:val="00880A70"/>
    <w:rsid w:val="008816AD"/>
    <w:rsid w:val="00882D7E"/>
    <w:rsid w:val="00884332"/>
    <w:rsid w:val="00885457"/>
    <w:rsid w:val="0088583A"/>
    <w:rsid w:val="0089071F"/>
    <w:rsid w:val="008918C4"/>
    <w:rsid w:val="00894A7C"/>
    <w:rsid w:val="008963BC"/>
    <w:rsid w:val="008A17F2"/>
    <w:rsid w:val="008A1CC1"/>
    <w:rsid w:val="008A2DDD"/>
    <w:rsid w:val="008A3076"/>
    <w:rsid w:val="008A54DB"/>
    <w:rsid w:val="008A7608"/>
    <w:rsid w:val="008B017A"/>
    <w:rsid w:val="008B3A97"/>
    <w:rsid w:val="008B4975"/>
    <w:rsid w:val="008B5362"/>
    <w:rsid w:val="008B53E8"/>
    <w:rsid w:val="008B5EA7"/>
    <w:rsid w:val="008C1A86"/>
    <w:rsid w:val="008C207E"/>
    <w:rsid w:val="008C4118"/>
    <w:rsid w:val="008C4E82"/>
    <w:rsid w:val="008C5392"/>
    <w:rsid w:val="008C54E5"/>
    <w:rsid w:val="008C5E3B"/>
    <w:rsid w:val="008C78BA"/>
    <w:rsid w:val="008D0CF2"/>
    <w:rsid w:val="008D17CF"/>
    <w:rsid w:val="008D1CBF"/>
    <w:rsid w:val="008D2FB1"/>
    <w:rsid w:val="008D322C"/>
    <w:rsid w:val="008D4DD3"/>
    <w:rsid w:val="008D5990"/>
    <w:rsid w:val="008D7074"/>
    <w:rsid w:val="008E03D8"/>
    <w:rsid w:val="008E081F"/>
    <w:rsid w:val="008E0987"/>
    <w:rsid w:val="008E0ED5"/>
    <w:rsid w:val="008E1083"/>
    <w:rsid w:val="008E1D6D"/>
    <w:rsid w:val="008E21AB"/>
    <w:rsid w:val="008E2E91"/>
    <w:rsid w:val="008E39C5"/>
    <w:rsid w:val="008E3A25"/>
    <w:rsid w:val="008E3E2E"/>
    <w:rsid w:val="008E3F73"/>
    <w:rsid w:val="008F2163"/>
    <w:rsid w:val="008F39AF"/>
    <w:rsid w:val="008F4BCF"/>
    <w:rsid w:val="008F6724"/>
    <w:rsid w:val="008F75FE"/>
    <w:rsid w:val="009012B1"/>
    <w:rsid w:val="0090347B"/>
    <w:rsid w:val="009035EF"/>
    <w:rsid w:val="0090400C"/>
    <w:rsid w:val="009079C2"/>
    <w:rsid w:val="00907BAD"/>
    <w:rsid w:val="009104FC"/>
    <w:rsid w:val="009106FD"/>
    <w:rsid w:val="0091318E"/>
    <w:rsid w:val="009157AF"/>
    <w:rsid w:val="00915E98"/>
    <w:rsid w:val="0091655A"/>
    <w:rsid w:val="009169ED"/>
    <w:rsid w:val="00920718"/>
    <w:rsid w:val="00921D7E"/>
    <w:rsid w:val="00922112"/>
    <w:rsid w:val="00922186"/>
    <w:rsid w:val="00922880"/>
    <w:rsid w:val="00924A47"/>
    <w:rsid w:val="00924E44"/>
    <w:rsid w:val="009264D4"/>
    <w:rsid w:val="00926BE2"/>
    <w:rsid w:val="009272E5"/>
    <w:rsid w:val="009300FB"/>
    <w:rsid w:val="0093103E"/>
    <w:rsid w:val="00931F12"/>
    <w:rsid w:val="00932C40"/>
    <w:rsid w:val="0093507B"/>
    <w:rsid w:val="009374F3"/>
    <w:rsid w:val="00941F56"/>
    <w:rsid w:val="009425CE"/>
    <w:rsid w:val="00942DC6"/>
    <w:rsid w:val="00943769"/>
    <w:rsid w:val="0094381B"/>
    <w:rsid w:val="0094473D"/>
    <w:rsid w:val="00947550"/>
    <w:rsid w:val="00950598"/>
    <w:rsid w:val="009506FF"/>
    <w:rsid w:val="00951C67"/>
    <w:rsid w:val="0095247F"/>
    <w:rsid w:val="00952F1E"/>
    <w:rsid w:val="009547D7"/>
    <w:rsid w:val="00956B58"/>
    <w:rsid w:val="00960C3B"/>
    <w:rsid w:val="009626B2"/>
    <w:rsid w:val="00962B97"/>
    <w:rsid w:val="00964491"/>
    <w:rsid w:val="00964718"/>
    <w:rsid w:val="00966329"/>
    <w:rsid w:val="0096655E"/>
    <w:rsid w:val="00967A67"/>
    <w:rsid w:val="00972152"/>
    <w:rsid w:val="0097339B"/>
    <w:rsid w:val="0097428F"/>
    <w:rsid w:val="009748B7"/>
    <w:rsid w:val="00976D56"/>
    <w:rsid w:val="00977D77"/>
    <w:rsid w:val="00980186"/>
    <w:rsid w:val="009806A2"/>
    <w:rsid w:val="0098185E"/>
    <w:rsid w:val="00981CDF"/>
    <w:rsid w:val="00983783"/>
    <w:rsid w:val="009855AA"/>
    <w:rsid w:val="00990623"/>
    <w:rsid w:val="00990C70"/>
    <w:rsid w:val="00990CC4"/>
    <w:rsid w:val="00990E0D"/>
    <w:rsid w:val="00994B99"/>
    <w:rsid w:val="00996EA6"/>
    <w:rsid w:val="009A1537"/>
    <w:rsid w:val="009A3291"/>
    <w:rsid w:val="009B00C3"/>
    <w:rsid w:val="009B120F"/>
    <w:rsid w:val="009B3DF2"/>
    <w:rsid w:val="009B44FE"/>
    <w:rsid w:val="009B7A5A"/>
    <w:rsid w:val="009B7B92"/>
    <w:rsid w:val="009B7C48"/>
    <w:rsid w:val="009C110A"/>
    <w:rsid w:val="009C17D8"/>
    <w:rsid w:val="009C210D"/>
    <w:rsid w:val="009C31AF"/>
    <w:rsid w:val="009C3CA4"/>
    <w:rsid w:val="009C43BA"/>
    <w:rsid w:val="009C560A"/>
    <w:rsid w:val="009C5A46"/>
    <w:rsid w:val="009C5B03"/>
    <w:rsid w:val="009C5E71"/>
    <w:rsid w:val="009C7CC1"/>
    <w:rsid w:val="009D025B"/>
    <w:rsid w:val="009D0908"/>
    <w:rsid w:val="009D0D50"/>
    <w:rsid w:val="009D4F41"/>
    <w:rsid w:val="009D6154"/>
    <w:rsid w:val="009D65F9"/>
    <w:rsid w:val="009E002E"/>
    <w:rsid w:val="009E02EF"/>
    <w:rsid w:val="009E1C25"/>
    <w:rsid w:val="009E1DCB"/>
    <w:rsid w:val="009E27C8"/>
    <w:rsid w:val="009E4E59"/>
    <w:rsid w:val="009E630A"/>
    <w:rsid w:val="009E74FD"/>
    <w:rsid w:val="009E7798"/>
    <w:rsid w:val="009F0664"/>
    <w:rsid w:val="009F198A"/>
    <w:rsid w:val="009F2D66"/>
    <w:rsid w:val="009F3616"/>
    <w:rsid w:val="009F3755"/>
    <w:rsid w:val="009F3AED"/>
    <w:rsid w:val="009F3F71"/>
    <w:rsid w:val="009F472C"/>
    <w:rsid w:val="009F495E"/>
    <w:rsid w:val="009F744B"/>
    <w:rsid w:val="00A01CE3"/>
    <w:rsid w:val="00A0284D"/>
    <w:rsid w:val="00A03860"/>
    <w:rsid w:val="00A03AE8"/>
    <w:rsid w:val="00A06008"/>
    <w:rsid w:val="00A0751C"/>
    <w:rsid w:val="00A07AFF"/>
    <w:rsid w:val="00A10716"/>
    <w:rsid w:val="00A1079E"/>
    <w:rsid w:val="00A11607"/>
    <w:rsid w:val="00A11BD8"/>
    <w:rsid w:val="00A12374"/>
    <w:rsid w:val="00A1266E"/>
    <w:rsid w:val="00A140DC"/>
    <w:rsid w:val="00A155AD"/>
    <w:rsid w:val="00A16C8B"/>
    <w:rsid w:val="00A17021"/>
    <w:rsid w:val="00A17B96"/>
    <w:rsid w:val="00A220C3"/>
    <w:rsid w:val="00A226D7"/>
    <w:rsid w:val="00A22834"/>
    <w:rsid w:val="00A22D62"/>
    <w:rsid w:val="00A231A9"/>
    <w:rsid w:val="00A26B7E"/>
    <w:rsid w:val="00A30CEA"/>
    <w:rsid w:val="00A351AB"/>
    <w:rsid w:val="00A35DA9"/>
    <w:rsid w:val="00A36945"/>
    <w:rsid w:val="00A36BEE"/>
    <w:rsid w:val="00A371EC"/>
    <w:rsid w:val="00A376B7"/>
    <w:rsid w:val="00A37A62"/>
    <w:rsid w:val="00A37CC3"/>
    <w:rsid w:val="00A40F58"/>
    <w:rsid w:val="00A4116E"/>
    <w:rsid w:val="00A41CE5"/>
    <w:rsid w:val="00A41EC0"/>
    <w:rsid w:val="00A4396D"/>
    <w:rsid w:val="00A44E89"/>
    <w:rsid w:val="00A457D0"/>
    <w:rsid w:val="00A45ADB"/>
    <w:rsid w:val="00A46BC9"/>
    <w:rsid w:val="00A4744C"/>
    <w:rsid w:val="00A474F9"/>
    <w:rsid w:val="00A5182D"/>
    <w:rsid w:val="00A53CC3"/>
    <w:rsid w:val="00A560CB"/>
    <w:rsid w:val="00A6277B"/>
    <w:rsid w:val="00A665F9"/>
    <w:rsid w:val="00A6742D"/>
    <w:rsid w:val="00A67726"/>
    <w:rsid w:val="00A718E0"/>
    <w:rsid w:val="00A72287"/>
    <w:rsid w:val="00A7316B"/>
    <w:rsid w:val="00A756F9"/>
    <w:rsid w:val="00A7722C"/>
    <w:rsid w:val="00A8006B"/>
    <w:rsid w:val="00A81873"/>
    <w:rsid w:val="00A836D9"/>
    <w:rsid w:val="00A838EB"/>
    <w:rsid w:val="00A83A05"/>
    <w:rsid w:val="00A84BEC"/>
    <w:rsid w:val="00A87266"/>
    <w:rsid w:val="00A87377"/>
    <w:rsid w:val="00A91546"/>
    <w:rsid w:val="00A9268C"/>
    <w:rsid w:val="00A958DC"/>
    <w:rsid w:val="00A95C5F"/>
    <w:rsid w:val="00A9785B"/>
    <w:rsid w:val="00AA076E"/>
    <w:rsid w:val="00AA14BD"/>
    <w:rsid w:val="00AA3720"/>
    <w:rsid w:val="00AA45A2"/>
    <w:rsid w:val="00AA4915"/>
    <w:rsid w:val="00AA4EAD"/>
    <w:rsid w:val="00AA6982"/>
    <w:rsid w:val="00AA6F49"/>
    <w:rsid w:val="00AA7324"/>
    <w:rsid w:val="00AA7849"/>
    <w:rsid w:val="00AB0971"/>
    <w:rsid w:val="00AB27EE"/>
    <w:rsid w:val="00AB46B1"/>
    <w:rsid w:val="00AB5F97"/>
    <w:rsid w:val="00AB7000"/>
    <w:rsid w:val="00AC116A"/>
    <w:rsid w:val="00AC1195"/>
    <w:rsid w:val="00AC3C30"/>
    <w:rsid w:val="00AC5D58"/>
    <w:rsid w:val="00AC6A44"/>
    <w:rsid w:val="00AD0E5E"/>
    <w:rsid w:val="00AD1848"/>
    <w:rsid w:val="00AD3024"/>
    <w:rsid w:val="00AD40F3"/>
    <w:rsid w:val="00AD41E7"/>
    <w:rsid w:val="00AD4E40"/>
    <w:rsid w:val="00AD5093"/>
    <w:rsid w:val="00AD6489"/>
    <w:rsid w:val="00AE0188"/>
    <w:rsid w:val="00AE0269"/>
    <w:rsid w:val="00AE0608"/>
    <w:rsid w:val="00AE0A0F"/>
    <w:rsid w:val="00AE0BA4"/>
    <w:rsid w:val="00AE0EDB"/>
    <w:rsid w:val="00AE59D0"/>
    <w:rsid w:val="00AF0B5F"/>
    <w:rsid w:val="00AF2C49"/>
    <w:rsid w:val="00AF405D"/>
    <w:rsid w:val="00AF51B9"/>
    <w:rsid w:val="00AF7164"/>
    <w:rsid w:val="00B01B63"/>
    <w:rsid w:val="00B03F26"/>
    <w:rsid w:val="00B061DA"/>
    <w:rsid w:val="00B06BA4"/>
    <w:rsid w:val="00B10B25"/>
    <w:rsid w:val="00B13177"/>
    <w:rsid w:val="00B14157"/>
    <w:rsid w:val="00B143E0"/>
    <w:rsid w:val="00B14B07"/>
    <w:rsid w:val="00B158FD"/>
    <w:rsid w:val="00B165A8"/>
    <w:rsid w:val="00B16C0A"/>
    <w:rsid w:val="00B20EEE"/>
    <w:rsid w:val="00B217D9"/>
    <w:rsid w:val="00B223D9"/>
    <w:rsid w:val="00B23E9D"/>
    <w:rsid w:val="00B25851"/>
    <w:rsid w:val="00B25E36"/>
    <w:rsid w:val="00B30985"/>
    <w:rsid w:val="00B30A76"/>
    <w:rsid w:val="00B31785"/>
    <w:rsid w:val="00B31E42"/>
    <w:rsid w:val="00B329AE"/>
    <w:rsid w:val="00B32EE2"/>
    <w:rsid w:val="00B33474"/>
    <w:rsid w:val="00B35C69"/>
    <w:rsid w:val="00B35ECA"/>
    <w:rsid w:val="00B36534"/>
    <w:rsid w:val="00B367D6"/>
    <w:rsid w:val="00B37C8F"/>
    <w:rsid w:val="00B37CC4"/>
    <w:rsid w:val="00B40FB7"/>
    <w:rsid w:val="00B42260"/>
    <w:rsid w:val="00B4308F"/>
    <w:rsid w:val="00B4344A"/>
    <w:rsid w:val="00B45801"/>
    <w:rsid w:val="00B46898"/>
    <w:rsid w:val="00B51D2A"/>
    <w:rsid w:val="00B541D1"/>
    <w:rsid w:val="00B54F57"/>
    <w:rsid w:val="00B55163"/>
    <w:rsid w:val="00B55B39"/>
    <w:rsid w:val="00B56663"/>
    <w:rsid w:val="00B57A77"/>
    <w:rsid w:val="00B603DF"/>
    <w:rsid w:val="00B6087F"/>
    <w:rsid w:val="00B60B1B"/>
    <w:rsid w:val="00B614F7"/>
    <w:rsid w:val="00B630CA"/>
    <w:rsid w:val="00B66FBC"/>
    <w:rsid w:val="00B67636"/>
    <w:rsid w:val="00B70052"/>
    <w:rsid w:val="00B70803"/>
    <w:rsid w:val="00B72125"/>
    <w:rsid w:val="00B73366"/>
    <w:rsid w:val="00B754F1"/>
    <w:rsid w:val="00B75B01"/>
    <w:rsid w:val="00B76761"/>
    <w:rsid w:val="00B7778D"/>
    <w:rsid w:val="00B7794A"/>
    <w:rsid w:val="00B81E26"/>
    <w:rsid w:val="00B86A2C"/>
    <w:rsid w:val="00B911E7"/>
    <w:rsid w:val="00B9128F"/>
    <w:rsid w:val="00B9134D"/>
    <w:rsid w:val="00B91F39"/>
    <w:rsid w:val="00B943C4"/>
    <w:rsid w:val="00B94D27"/>
    <w:rsid w:val="00B95AAB"/>
    <w:rsid w:val="00B965E9"/>
    <w:rsid w:val="00B97C81"/>
    <w:rsid w:val="00B97E77"/>
    <w:rsid w:val="00BA1B76"/>
    <w:rsid w:val="00BA3A1F"/>
    <w:rsid w:val="00BA4BAC"/>
    <w:rsid w:val="00BA69C9"/>
    <w:rsid w:val="00BB00DC"/>
    <w:rsid w:val="00BB170A"/>
    <w:rsid w:val="00BB1D76"/>
    <w:rsid w:val="00BB3BEA"/>
    <w:rsid w:val="00BB50E5"/>
    <w:rsid w:val="00BB6F52"/>
    <w:rsid w:val="00BC1B49"/>
    <w:rsid w:val="00BC3C72"/>
    <w:rsid w:val="00BC4EA5"/>
    <w:rsid w:val="00BC7205"/>
    <w:rsid w:val="00BD13F8"/>
    <w:rsid w:val="00BD27BE"/>
    <w:rsid w:val="00BD347B"/>
    <w:rsid w:val="00BD41BD"/>
    <w:rsid w:val="00BD4ED4"/>
    <w:rsid w:val="00BD6E7F"/>
    <w:rsid w:val="00BD7413"/>
    <w:rsid w:val="00BE0B0B"/>
    <w:rsid w:val="00BE2B4F"/>
    <w:rsid w:val="00BE3B12"/>
    <w:rsid w:val="00BF156F"/>
    <w:rsid w:val="00BF15F9"/>
    <w:rsid w:val="00BF1D3B"/>
    <w:rsid w:val="00BF2E52"/>
    <w:rsid w:val="00BF46BF"/>
    <w:rsid w:val="00BF4F86"/>
    <w:rsid w:val="00BF5766"/>
    <w:rsid w:val="00BF72BA"/>
    <w:rsid w:val="00C006E0"/>
    <w:rsid w:val="00C02857"/>
    <w:rsid w:val="00C030E6"/>
    <w:rsid w:val="00C035C5"/>
    <w:rsid w:val="00C040DF"/>
    <w:rsid w:val="00C04652"/>
    <w:rsid w:val="00C07318"/>
    <w:rsid w:val="00C1002C"/>
    <w:rsid w:val="00C1064E"/>
    <w:rsid w:val="00C120DA"/>
    <w:rsid w:val="00C135FE"/>
    <w:rsid w:val="00C13D6F"/>
    <w:rsid w:val="00C15D84"/>
    <w:rsid w:val="00C17BBD"/>
    <w:rsid w:val="00C21DE9"/>
    <w:rsid w:val="00C23FC7"/>
    <w:rsid w:val="00C250C0"/>
    <w:rsid w:val="00C31A6F"/>
    <w:rsid w:val="00C32779"/>
    <w:rsid w:val="00C34E0B"/>
    <w:rsid w:val="00C35C01"/>
    <w:rsid w:val="00C36EFD"/>
    <w:rsid w:val="00C37536"/>
    <w:rsid w:val="00C37626"/>
    <w:rsid w:val="00C43437"/>
    <w:rsid w:val="00C4560E"/>
    <w:rsid w:val="00C47D7E"/>
    <w:rsid w:val="00C500FE"/>
    <w:rsid w:val="00C504AD"/>
    <w:rsid w:val="00C529E1"/>
    <w:rsid w:val="00C52A8A"/>
    <w:rsid w:val="00C53F41"/>
    <w:rsid w:val="00C54C42"/>
    <w:rsid w:val="00C55B83"/>
    <w:rsid w:val="00C563EE"/>
    <w:rsid w:val="00C569A8"/>
    <w:rsid w:val="00C57B44"/>
    <w:rsid w:val="00C605B7"/>
    <w:rsid w:val="00C60B89"/>
    <w:rsid w:val="00C617C2"/>
    <w:rsid w:val="00C62373"/>
    <w:rsid w:val="00C63C87"/>
    <w:rsid w:val="00C64034"/>
    <w:rsid w:val="00C640B5"/>
    <w:rsid w:val="00C644B4"/>
    <w:rsid w:val="00C658E9"/>
    <w:rsid w:val="00C65A07"/>
    <w:rsid w:val="00C66A15"/>
    <w:rsid w:val="00C720B7"/>
    <w:rsid w:val="00C7236E"/>
    <w:rsid w:val="00C7268D"/>
    <w:rsid w:val="00C73C0F"/>
    <w:rsid w:val="00C74741"/>
    <w:rsid w:val="00C7695C"/>
    <w:rsid w:val="00C76C08"/>
    <w:rsid w:val="00C77C71"/>
    <w:rsid w:val="00C800B0"/>
    <w:rsid w:val="00C81A7F"/>
    <w:rsid w:val="00C84B20"/>
    <w:rsid w:val="00C90D92"/>
    <w:rsid w:val="00C91A85"/>
    <w:rsid w:val="00C95E63"/>
    <w:rsid w:val="00C95FCB"/>
    <w:rsid w:val="00C97A4B"/>
    <w:rsid w:val="00CA0513"/>
    <w:rsid w:val="00CA17E0"/>
    <w:rsid w:val="00CA3C6B"/>
    <w:rsid w:val="00CA3F33"/>
    <w:rsid w:val="00CA5DBA"/>
    <w:rsid w:val="00CA5F92"/>
    <w:rsid w:val="00CB0335"/>
    <w:rsid w:val="00CB07B2"/>
    <w:rsid w:val="00CB158C"/>
    <w:rsid w:val="00CB1E59"/>
    <w:rsid w:val="00CB2575"/>
    <w:rsid w:val="00CB29F9"/>
    <w:rsid w:val="00CB2BBE"/>
    <w:rsid w:val="00CB76B8"/>
    <w:rsid w:val="00CC010E"/>
    <w:rsid w:val="00CC19B6"/>
    <w:rsid w:val="00CC35EF"/>
    <w:rsid w:val="00CC3FB7"/>
    <w:rsid w:val="00CC4D28"/>
    <w:rsid w:val="00CC6C66"/>
    <w:rsid w:val="00CC6EB9"/>
    <w:rsid w:val="00CD116A"/>
    <w:rsid w:val="00CD1835"/>
    <w:rsid w:val="00CD209A"/>
    <w:rsid w:val="00CD3B03"/>
    <w:rsid w:val="00CD5CE0"/>
    <w:rsid w:val="00CD6C8F"/>
    <w:rsid w:val="00CD6F4A"/>
    <w:rsid w:val="00CD7D57"/>
    <w:rsid w:val="00CE0B39"/>
    <w:rsid w:val="00CE110D"/>
    <w:rsid w:val="00CE3A2C"/>
    <w:rsid w:val="00CE3E0A"/>
    <w:rsid w:val="00CE4EC2"/>
    <w:rsid w:val="00CE5328"/>
    <w:rsid w:val="00CE5A2B"/>
    <w:rsid w:val="00CE782B"/>
    <w:rsid w:val="00CE7A99"/>
    <w:rsid w:val="00CF1742"/>
    <w:rsid w:val="00CF3ECA"/>
    <w:rsid w:val="00CF3ECD"/>
    <w:rsid w:val="00CF42B3"/>
    <w:rsid w:val="00CF48C0"/>
    <w:rsid w:val="00CF68E4"/>
    <w:rsid w:val="00D00914"/>
    <w:rsid w:val="00D00B9F"/>
    <w:rsid w:val="00D01350"/>
    <w:rsid w:val="00D032E5"/>
    <w:rsid w:val="00D038E6"/>
    <w:rsid w:val="00D0714D"/>
    <w:rsid w:val="00D10AE3"/>
    <w:rsid w:val="00D112EC"/>
    <w:rsid w:val="00D14F0E"/>
    <w:rsid w:val="00D17F98"/>
    <w:rsid w:val="00D23DA0"/>
    <w:rsid w:val="00D25347"/>
    <w:rsid w:val="00D253C8"/>
    <w:rsid w:val="00D26BC0"/>
    <w:rsid w:val="00D3094E"/>
    <w:rsid w:val="00D31296"/>
    <w:rsid w:val="00D326C9"/>
    <w:rsid w:val="00D33794"/>
    <w:rsid w:val="00D356D3"/>
    <w:rsid w:val="00D36944"/>
    <w:rsid w:val="00D3797E"/>
    <w:rsid w:val="00D40D2C"/>
    <w:rsid w:val="00D41184"/>
    <w:rsid w:val="00D416D3"/>
    <w:rsid w:val="00D42F94"/>
    <w:rsid w:val="00D42FFC"/>
    <w:rsid w:val="00D444DF"/>
    <w:rsid w:val="00D44922"/>
    <w:rsid w:val="00D45C6D"/>
    <w:rsid w:val="00D4601C"/>
    <w:rsid w:val="00D461C0"/>
    <w:rsid w:val="00D46AD3"/>
    <w:rsid w:val="00D46F51"/>
    <w:rsid w:val="00D47B3B"/>
    <w:rsid w:val="00D50B12"/>
    <w:rsid w:val="00D525F7"/>
    <w:rsid w:val="00D53E1B"/>
    <w:rsid w:val="00D54876"/>
    <w:rsid w:val="00D5494C"/>
    <w:rsid w:val="00D55BBD"/>
    <w:rsid w:val="00D56184"/>
    <w:rsid w:val="00D56362"/>
    <w:rsid w:val="00D563BB"/>
    <w:rsid w:val="00D57E30"/>
    <w:rsid w:val="00D62B40"/>
    <w:rsid w:val="00D656ED"/>
    <w:rsid w:val="00D6610E"/>
    <w:rsid w:val="00D703B2"/>
    <w:rsid w:val="00D70552"/>
    <w:rsid w:val="00D7066E"/>
    <w:rsid w:val="00D7089D"/>
    <w:rsid w:val="00D708CF"/>
    <w:rsid w:val="00D70B73"/>
    <w:rsid w:val="00D71C1E"/>
    <w:rsid w:val="00D765F0"/>
    <w:rsid w:val="00D76DAA"/>
    <w:rsid w:val="00D80DBE"/>
    <w:rsid w:val="00D821BC"/>
    <w:rsid w:val="00D825E9"/>
    <w:rsid w:val="00D82E1C"/>
    <w:rsid w:val="00D848F9"/>
    <w:rsid w:val="00D85AC3"/>
    <w:rsid w:val="00D86075"/>
    <w:rsid w:val="00D86AEC"/>
    <w:rsid w:val="00D914BD"/>
    <w:rsid w:val="00D949CC"/>
    <w:rsid w:val="00D94E57"/>
    <w:rsid w:val="00D95183"/>
    <w:rsid w:val="00D9554C"/>
    <w:rsid w:val="00D9678D"/>
    <w:rsid w:val="00D96C5E"/>
    <w:rsid w:val="00D97EE5"/>
    <w:rsid w:val="00D97FEB"/>
    <w:rsid w:val="00DA35F0"/>
    <w:rsid w:val="00DA3AC8"/>
    <w:rsid w:val="00DA3CF1"/>
    <w:rsid w:val="00DA4AF9"/>
    <w:rsid w:val="00DA671F"/>
    <w:rsid w:val="00DB072E"/>
    <w:rsid w:val="00DB3CBE"/>
    <w:rsid w:val="00DB5EB4"/>
    <w:rsid w:val="00DB6343"/>
    <w:rsid w:val="00DB6436"/>
    <w:rsid w:val="00DB73D4"/>
    <w:rsid w:val="00DB7949"/>
    <w:rsid w:val="00DB7A92"/>
    <w:rsid w:val="00DC1766"/>
    <w:rsid w:val="00DC1C8C"/>
    <w:rsid w:val="00DC35CA"/>
    <w:rsid w:val="00DC60DA"/>
    <w:rsid w:val="00DC617C"/>
    <w:rsid w:val="00DC676A"/>
    <w:rsid w:val="00DC6C7F"/>
    <w:rsid w:val="00DD17C9"/>
    <w:rsid w:val="00DD2BF9"/>
    <w:rsid w:val="00DD3374"/>
    <w:rsid w:val="00DD3740"/>
    <w:rsid w:val="00DD3EE5"/>
    <w:rsid w:val="00DD44C4"/>
    <w:rsid w:val="00DD511A"/>
    <w:rsid w:val="00DD5138"/>
    <w:rsid w:val="00DD5437"/>
    <w:rsid w:val="00DD6BF4"/>
    <w:rsid w:val="00DE136D"/>
    <w:rsid w:val="00DE3191"/>
    <w:rsid w:val="00DE62AF"/>
    <w:rsid w:val="00DE7D47"/>
    <w:rsid w:val="00DF2C3A"/>
    <w:rsid w:val="00DF2EAB"/>
    <w:rsid w:val="00DF31EF"/>
    <w:rsid w:val="00DF35E2"/>
    <w:rsid w:val="00DF4563"/>
    <w:rsid w:val="00DF4C2D"/>
    <w:rsid w:val="00DF6FF4"/>
    <w:rsid w:val="00E000AE"/>
    <w:rsid w:val="00E032B4"/>
    <w:rsid w:val="00E06664"/>
    <w:rsid w:val="00E0713C"/>
    <w:rsid w:val="00E0733C"/>
    <w:rsid w:val="00E073F1"/>
    <w:rsid w:val="00E074F7"/>
    <w:rsid w:val="00E1098E"/>
    <w:rsid w:val="00E114B2"/>
    <w:rsid w:val="00E121E2"/>
    <w:rsid w:val="00E135BF"/>
    <w:rsid w:val="00E143A8"/>
    <w:rsid w:val="00E15C60"/>
    <w:rsid w:val="00E17FE5"/>
    <w:rsid w:val="00E209CD"/>
    <w:rsid w:val="00E20B8C"/>
    <w:rsid w:val="00E20C2F"/>
    <w:rsid w:val="00E20FFE"/>
    <w:rsid w:val="00E21AFE"/>
    <w:rsid w:val="00E241A3"/>
    <w:rsid w:val="00E24610"/>
    <w:rsid w:val="00E249C4"/>
    <w:rsid w:val="00E24BBE"/>
    <w:rsid w:val="00E264AB"/>
    <w:rsid w:val="00E30FA6"/>
    <w:rsid w:val="00E32653"/>
    <w:rsid w:val="00E334B7"/>
    <w:rsid w:val="00E34492"/>
    <w:rsid w:val="00E34D28"/>
    <w:rsid w:val="00E3614E"/>
    <w:rsid w:val="00E36273"/>
    <w:rsid w:val="00E4148C"/>
    <w:rsid w:val="00E41892"/>
    <w:rsid w:val="00E4495D"/>
    <w:rsid w:val="00E45729"/>
    <w:rsid w:val="00E4654C"/>
    <w:rsid w:val="00E508C9"/>
    <w:rsid w:val="00E51284"/>
    <w:rsid w:val="00E52C17"/>
    <w:rsid w:val="00E560E1"/>
    <w:rsid w:val="00E578C5"/>
    <w:rsid w:val="00E57D94"/>
    <w:rsid w:val="00E60C0A"/>
    <w:rsid w:val="00E60E18"/>
    <w:rsid w:val="00E625F1"/>
    <w:rsid w:val="00E6429D"/>
    <w:rsid w:val="00E6517E"/>
    <w:rsid w:val="00E65F7B"/>
    <w:rsid w:val="00E66ACF"/>
    <w:rsid w:val="00E66C26"/>
    <w:rsid w:val="00E673F4"/>
    <w:rsid w:val="00E6740A"/>
    <w:rsid w:val="00E678BF"/>
    <w:rsid w:val="00E70AD4"/>
    <w:rsid w:val="00E75E55"/>
    <w:rsid w:val="00E76579"/>
    <w:rsid w:val="00E76C9C"/>
    <w:rsid w:val="00E77032"/>
    <w:rsid w:val="00E771D5"/>
    <w:rsid w:val="00E7769D"/>
    <w:rsid w:val="00E80C58"/>
    <w:rsid w:val="00E813ED"/>
    <w:rsid w:val="00E814FB"/>
    <w:rsid w:val="00E82BD6"/>
    <w:rsid w:val="00E82E95"/>
    <w:rsid w:val="00E8422C"/>
    <w:rsid w:val="00E85932"/>
    <w:rsid w:val="00E85CA2"/>
    <w:rsid w:val="00E87B84"/>
    <w:rsid w:val="00E916CA"/>
    <w:rsid w:val="00E928C8"/>
    <w:rsid w:val="00E92F77"/>
    <w:rsid w:val="00E93CFF"/>
    <w:rsid w:val="00E946C9"/>
    <w:rsid w:val="00E948FB"/>
    <w:rsid w:val="00E94D8E"/>
    <w:rsid w:val="00E95669"/>
    <w:rsid w:val="00E9580E"/>
    <w:rsid w:val="00E95BE4"/>
    <w:rsid w:val="00E966EC"/>
    <w:rsid w:val="00E96FC8"/>
    <w:rsid w:val="00EA2CCB"/>
    <w:rsid w:val="00EA3C0A"/>
    <w:rsid w:val="00EA4A31"/>
    <w:rsid w:val="00EA4AC0"/>
    <w:rsid w:val="00EA711B"/>
    <w:rsid w:val="00EA779C"/>
    <w:rsid w:val="00EA7B2C"/>
    <w:rsid w:val="00EB2D84"/>
    <w:rsid w:val="00EB5012"/>
    <w:rsid w:val="00EB53E2"/>
    <w:rsid w:val="00EB6347"/>
    <w:rsid w:val="00EB66F1"/>
    <w:rsid w:val="00EB7011"/>
    <w:rsid w:val="00EC0361"/>
    <w:rsid w:val="00EC0590"/>
    <w:rsid w:val="00EC137F"/>
    <w:rsid w:val="00EC3AB2"/>
    <w:rsid w:val="00EC4B49"/>
    <w:rsid w:val="00EC4FA2"/>
    <w:rsid w:val="00EC6121"/>
    <w:rsid w:val="00EC6D17"/>
    <w:rsid w:val="00ED0B9A"/>
    <w:rsid w:val="00ED1440"/>
    <w:rsid w:val="00ED15C3"/>
    <w:rsid w:val="00ED16C0"/>
    <w:rsid w:val="00ED25B4"/>
    <w:rsid w:val="00ED2AA3"/>
    <w:rsid w:val="00ED3111"/>
    <w:rsid w:val="00ED5018"/>
    <w:rsid w:val="00ED5A05"/>
    <w:rsid w:val="00ED64EC"/>
    <w:rsid w:val="00ED6D5D"/>
    <w:rsid w:val="00ED71E8"/>
    <w:rsid w:val="00ED7D2A"/>
    <w:rsid w:val="00ED7E30"/>
    <w:rsid w:val="00EE1153"/>
    <w:rsid w:val="00EE1C27"/>
    <w:rsid w:val="00EE1E74"/>
    <w:rsid w:val="00EE2E3B"/>
    <w:rsid w:val="00EE3904"/>
    <w:rsid w:val="00EE4D47"/>
    <w:rsid w:val="00EE6D44"/>
    <w:rsid w:val="00EE7070"/>
    <w:rsid w:val="00EE7328"/>
    <w:rsid w:val="00EF06FE"/>
    <w:rsid w:val="00EF1692"/>
    <w:rsid w:val="00EF1F8A"/>
    <w:rsid w:val="00EF206C"/>
    <w:rsid w:val="00EF430D"/>
    <w:rsid w:val="00EF488B"/>
    <w:rsid w:val="00EF5312"/>
    <w:rsid w:val="00F00A02"/>
    <w:rsid w:val="00F01ACE"/>
    <w:rsid w:val="00F01B1F"/>
    <w:rsid w:val="00F02492"/>
    <w:rsid w:val="00F0323B"/>
    <w:rsid w:val="00F03F06"/>
    <w:rsid w:val="00F06731"/>
    <w:rsid w:val="00F07F4D"/>
    <w:rsid w:val="00F1097A"/>
    <w:rsid w:val="00F111B1"/>
    <w:rsid w:val="00F1468C"/>
    <w:rsid w:val="00F14E99"/>
    <w:rsid w:val="00F15025"/>
    <w:rsid w:val="00F15679"/>
    <w:rsid w:val="00F1585B"/>
    <w:rsid w:val="00F177CB"/>
    <w:rsid w:val="00F20D6F"/>
    <w:rsid w:val="00F21199"/>
    <w:rsid w:val="00F216F8"/>
    <w:rsid w:val="00F21B9E"/>
    <w:rsid w:val="00F228DF"/>
    <w:rsid w:val="00F2391A"/>
    <w:rsid w:val="00F2494C"/>
    <w:rsid w:val="00F25A1A"/>
    <w:rsid w:val="00F25C9E"/>
    <w:rsid w:val="00F3024A"/>
    <w:rsid w:val="00F31131"/>
    <w:rsid w:val="00F316D1"/>
    <w:rsid w:val="00F3209B"/>
    <w:rsid w:val="00F3244D"/>
    <w:rsid w:val="00F33263"/>
    <w:rsid w:val="00F34478"/>
    <w:rsid w:val="00F34BAD"/>
    <w:rsid w:val="00F36922"/>
    <w:rsid w:val="00F40470"/>
    <w:rsid w:val="00F40947"/>
    <w:rsid w:val="00F40A7E"/>
    <w:rsid w:val="00F40B5A"/>
    <w:rsid w:val="00F41C77"/>
    <w:rsid w:val="00F428BD"/>
    <w:rsid w:val="00F42BCD"/>
    <w:rsid w:val="00F42BF3"/>
    <w:rsid w:val="00F43579"/>
    <w:rsid w:val="00F43E45"/>
    <w:rsid w:val="00F442BB"/>
    <w:rsid w:val="00F45E0D"/>
    <w:rsid w:val="00F50764"/>
    <w:rsid w:val="00F509E2"/>
    <w:rsid w:val="00F52652"/>
    <w:rsid w:val="00F52A4B"/>
    <w:rsid w:val="00F574B9"/>
    <w:rsid w:val="00F5773D"/>
    <w:rsid w:val="00F62EEE"/>
    <w:rsid w:val="00F63808"/>
    <w:rsid w:val="00F63833"/>
    <w:rsid w:val="00F63929"/>
    <w:rsid w:val="00F65870"/>
    <w:rsid w:val="00F66165"/>
    <w:rsid w:val="00F72998"/>
    <w:rsid w:val="00F72C71"/>
    <w:rsid w:val="00F74F62"/>
    <w:rsid w:val="00F76104"/>
    <w:rsid w:val="00F81594"/>
    <w:rsid w:val="00F835B5"/>
    <w:rsid w:val="00F837FB"/>
    <w:rsid w:val="00F86CA6"/>
    <w:rsid w:val="00F8799A"/>
    <w:rsid w:val="00F909C0"/>
    <w:rsid w:val="00F92201"/>
    <w:rsid w:val="00F92421"/>
    <w:rsid w:val="00F95C7F"/>
    <w:rsid w:val="00FA3957"/>
    <w:rsid w:val="00FA3A4E"/>
    <w:rsid w:val="00FA3E9C"/>
    <w:rsid w:val="00FA3F63"/>
    <w:rsid w:val="00FA425E"/>
    <w:rsid w:val="00FA519F"/>
    <w:rsid w:val="00FA523D"/>
    <w:rsid w:val="00FA52CE"/>
    <w:rsid w:val="00FA56D7"/>
    <w:rsid w:val="00FA5908"/>
    <w:rsid w:val="00FA5EDE"/>
    <w:rsid w:val="00FB02D4"/>
    <w:rsid w:val="00FB169E"/>
    <w:rsid w:val="00FB1AB0"/>
    <w:rsid w:val="00FB385A"/>
    <w:rsid w:val="00FB50DC"/>
    <w:rsid w:val="00FB5F65"/>
    <w:rsid w:val="00FB6679"/>
    <w:rsid w:val="00FB74BD"/>
    <w:rsid w:val="00FC1254"/>
    <w:rsid w:val="00FC27BD"/>
    <w:rsid w:val="00FC436D"/>
    <w:rsid w:val="00FD1DD9"/>
    <w:rsid w:val="00FD2E12"/>
    <w:rsid w:val="00FD3469"/>
    <w:rsid w:val="00FD34FD"/>
    <w:rsid w:val="00FD58BE"/>
    <w:rsid w:val="00FD624A"/>
    <w:rsid w:val="00FD6ED9"/>
    <w:rsid w:val="00FE1F97"/>
    <w:rsid w:val="00FE22BB"/>
    <w:rsid w:val="00FE286C"/>
    <w:rsid w:val="00FF074B"/>
    <w:rsid w:val="35E5DA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9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paragraph" w:styleId="Heading1">
    <w:name w:val="heading 1"/>
    <w:basedOn w:val="Normal"/>
    <w:next w:val="Normal"/>
    <w:link w:val="Heading1Char"/>
    <w:uiPriority w:val="9"/>
    <w:qFormat/>
    <w:rsid w:val="00531951"/>
    <w:pPr>
      <w:keepNext/>
      <w:keepLines/>
      <w:spacing w:before="240" w:after="0" w:line="480" w:lineRule="auto"/>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531951"/>
    <w:pPr>
      <w:keepNext/>
      <w:keepLines/>
      <w:spacing w:before="200" w:after="0" w:line="480" w:lineRule="auto"/>
      <w:outlineLvl w:val="1"/>
    </w:pPr>
    <w:rPr>
      <w:rFonts w:ascii="Times New Roman" w:eastAsiaTheme="majorEastAsia" w:hAnsi="Times New Roman" w:cstheme="majorBidi"/>
      <w:bCs/>
      <w:i/>
      <w:szCs w:val="26"/>
    </w:rPr>
  </w:style>
  <w:style w:type="paragraph" w:styleId="Heading3">
    <w:name w:val="heading 3"/>
    <w:basedOn w:val="Normal"/>
    <w:next w:val="Normal"/>
    <w:link w:val="Heading3Char"/>
    <w:uiPriority w:val="9"/>
    <w:unhideWhenUsed/>
    <w:qFormat/>
    <w:rsid w:val="00531951"/>
    <w:pPr>
      <w:keepNext/>
      <w:keepLines/>
      <w:spacing w:before="40" w:after="0" w:line="480" w:lineRule="auto"/>
      <w:outlineLvl w:val="2"/>
    </w:pPr>
    <w:rPr>
      <w:rFonts w:ascii="Times New Roman" w:eastAsiaTheme="majorEastAsia" w:hAnsi="Times New Roman"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basedOn w:val="DefaultParagraphFont"/>
    <w:link w:val="FootnoteText"/>
    <w:uiPriority w:val="99"/>
    <w:qFormat/>
    <w:rsid w:val="00E24272"/>
    <w:rPr>
      <w:sz w:val="20"/>
      <w:szCs w:val="20"/>
    </w:rPr>
  </w:style>
  <w:style w:type="character" w:customStyle="1" w:styleId="FootnoteCharacters">
    <w:name w:val="Footnote Characters"/>
    <w:basedOn w:val="DefaultParagraphFont"/>
    <w:uiPriority w:val="99"/>
    <w:unhideWhenUsed/>
    <w:qFormat/>
    <w:rsid w:val="00E24272"/>
    <w:rPr>
      <w:vertAlign w:val="superscript"/>
    </w:rPr>
  </w:style>
  <w:style w:type="character" w:customStyle="1" w:styleId="FootnoteAnchor">
    <w:name w:val="Footnote Anchor"/>
    <w:rPr>
      <w:vertAlign w:val="superscript"/>
    </w:rPr>
  </w:style>
  <w:style w:type="character" w:customStyle="1" w:styleId="Heading1Char">
    <w:name w:val="Heading 1 Char"/>
    <w:basedOn w:val="DefaultParagraphFont"/>
    <w:link w:val="Heading1"/>
    <w:uiPriority w:val="9"/>
    <w:qFormat/>
    <w:rsid w:val="00531951"/>
    <w:rPr>
      <w:rFonts w:ascii="Times New Roman" w:eastAsiaTheme="majorEastAsia" w:hAnsi="Times New Roman" w:cstheme="majorBidi"/>
      <w:b/>
      <w:sz w:val="22"/>
      <w:szCs w:val="32"/>
    </w:rPr>
  </w:style>
  <w:style w:type="character" w:customStyle="1" w:styleId="HeaderChar">
    <w:name w:val="Header Char"/>
    <w:basedOn w:val="DefaultParagraphFont"/>
    <w:link w:val="Header"/>
    <w:uiPriority w:val="99"/>
    <w:qFormat/>
    <w:rsid w:val="00D97824"/>
  </w:style>
  <w:style w:type="character" w:customStyle="1" w:styleId="FooterChar">
    <w:name w:val="Footer Char"/>
    <w:basedOn w:val="DefaultParagraphFont"/>
    <w:link w:val="Footer"/>
    <w:uiPriority w:val="99"/>
    <w:qFormat/>
    <w:rsid w:val="00D97824"/>
  </w:style>
  <w:style w:type="character" w:customStyle="1" w:styleId="selectable">
    <w:name w:val="selectable"/>
    <w:basedOn w:val="DefaultParagraphFont"/>
    <w:qFormat/>
    <w:rsid w:val="000A1EE4"/>
  </w:style>
  <w:style w:type="character" w:customStyle="1" w:styleId="InternetLink">
    <w:name w:val="Internet Link"/>
    <w:basedOn w:val="DefaultParagraphFont"/>
    <w:uiPriority w:val="99"/>
    <w:unhideWhenUsed/>
    <w:rsid w:val="002C66A1"/>
    <w:rPr>
      <w:color w:val="0563C1" w:themeColor="hyperlink"/>
      <w:u w:val="single"/>
    </w:rPr>
  </w:style>
  <w:style w:type="character" w:customStyle="1" w:styleId="UnresolvedMention1">
    <w:name w:val="Unresolved Mention1"/>
    <w:basedOn w:val="DefaultParagraphFont"/>
    <w:uiPriority w:val="99"/>
    <w:semiHidden/>
    <w:unhideWhenUsed/>
    <w:qFormat/>
    <w:rsid w:val="002C66A1"/>
    <w:rPr>
      <w:color w:val="808080"/>
      <w:shd w:val="clear" w:color="auto" w:fill="E6E6E6"/>
    </w:rPr>
  </w:style>
  <w:style w:type="character" w:customStyle="1" w:styleId="Heading3Char">
    <w:name w:val="Heading 3 Char"/>
    <w:basedOn w:val="DefaultParagraphFont"/>
    <w:link w:val="Heading3"/>
    <w:uiPriority w:val="9"/>
    <w:qFormat/>
    <w:rsid w:val="00531951"/>
    <w:rPr>
      <w:rFonts w:ascii="Times New Roman" w:eastAsiaTheme="majorEastAsia" w:hAnsi="Times New Roman" w:cstheme="majorBidi"/>
      <w:b/>
      <w:sz w:val="22"/>
      <w:szCs w:val="24"/>
    </w:rPr>
  </w:style>
  <w:style w:type="character" w:styleId="FollowedHyperlink">
    <w:name w:val="FollowedHyperlink"/>
    <w:basedOn w:val="DefaultParagraphFont"/>
    <w:uiPriority w:val="99"/>
    <w:semiHidden/>
    <w:unhideWhenUsed/>
    <w:qFormat/>
    <w:rsid w:val="00783E81"/>
    <w:rPr>
      <w:color w:val="954F72" w:themeColor="followedHyperlink"/>
      <w:u w:val="single"/>
    </w:rPr>
  </w:style>
  <w:style w:type="character" w:styleId="CommentReference">
    <w:name w:val="annotation reference"/>
    <w:basedOn w:val="DefaultParagraphFont"/>
    <w:uiPriority w:val="99"/>
    <w:semiHidden/>
    <w:unhideWhenUsed/>
    <w:qFormat/>
    <w:rsid w:val="005B6FFA"/>
    <w:rPr>
      <w:sz w:val="16"/>
      <w:szCs w:val="16"/>
    </w:rPr>
  </w:style>
  <w:style w:type="character" w:customStyle="1" w:styleId="CommentTextChar">
    <w:name w:val="Comment Text Char"/>
    <w:basedOn w:val="DefaultParagraphFont"/>
    <w:link w:val="CommentText"/>
    <w:uiPriority w:val="99"/>
    <w:qFormat/>
    <w:rsid w:val="005B6FFA"/>
    <w:rPr>
      <w:sz w:val="20"/>
      <w:szCs w:val="20"/>
    </w:rPr>
  </w:style>
  <w:style w:type="character" w:customStyle="1" w:styleId="CommentSubjectChar">
    <w:name w:val="Comment Subject Char"/>
    <w:basedOn w:val="CommentTextChar"/>
    <w:link w:val="CommentSubject"/>
    <w:uiPriority w:val="99"/>
    <w:semiHidden/>
    <w:qFormat/>
    <w:rsid w:val="005B6FFA"/>
    <w:rPr>
      <w:b/>
      <w:bCs/>
      <w:sz w:val="20"/>
      <w:szCs w:val="20"/>
    </w:rPr>
  </w:style>
  <w:style w:type="character" w:customStyle="1" w:styleId="BalloonTextChar">
    <w:name w:val="Balloon Text Char"/>
    <w:basedOn w:val="DefaultParagraphFont"/>
    <w:link w:val="BalloonText"/>
    <w:uiPriority w:val="99"/>
    <w:semiHidden/>
    <w:qFormat/>
    <w:rsid w:val="005B6FFA"/>
    <w:rPr>
      <w:rFonts w:ascii="Segoe UI" w:hAnsi="Segoe UI" w:cs="Segoe UI"/>
      <w:sz w:val="18"/>
      <w:szCs w:val="18"/>
    </w:rPr>
  </w:style>
  <w:style w:type="character" w:customStyle="1" w:styleId="UnresolvedMention2">
    <w:name w:val="Unresolved Mention2"/>
    <w:basedOn w:val="DefaultParagraphFont"/>
    <w:uiPriority w:val="99"/>
    <w:semiHidden/>
    <w:unhideWhenUsed/>
    <w:qFormat/>
    <w:rsid w:val="00C77820"/>
    <w:rPr>
      <w:color w:val="808080"/>
      <w:shd w:val="clear" w:color="auto" w:fill="E6E6E6"/>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szCs w:val="20"/>
    </w:rPr>
  </w:style>
  <w:style w:type="character" w:customStyle="1" w:styleId="ListLabel6">
    <w:name w:val="ListLabel 6"/>
    <w:qFormat/>
    <w:rPr>
      <w:sz w:val="20"/>
      <w:szCs w:val="20"/>
      <w:highlight w:val="green"/>
    </w:rPr>
  </w:style>
  <w:style w:type="character" w:customStyle="1" w:styleId="ListLabel7">
    <w:name w:val="ListLabel 7"/>
    <w:qFormat/>
    <w:rPr>
      <w:rFonts w:ascii="AdvTT5843c571" w:hAnsi="AdvTT5843c571" w:cs="AdvTT5843c571"/>
      <w:sz w:val="21"/>
      <w:szCs w:val="21"/>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8">
    <w:name w:val="ListLabel 8"/>
    <w:qFormat/>
    <w:rPr>
      <w:sz w:val="20"/>
      <w:szCs w:val="20"/>
    </w:rPr>
  </w:style>
  <w:style w:type="character" w:customStyle="1" w:styleId="ListLabel9">
    <w:name w:val="ListLabel 9"/>
    <w:qFormat/>
    <w:rPr>
      <w:sz w:val="20"/>
      <w:szCs w:val="20"/>
      <w:highlight w:val="green"/>
    </w:rPr>
  </w:style>
  <w:style w:type="character" w:customStyle="1" w:styleId="ListLabel10">
    <w:name w:val="ListLabel 10"/>
    <w:qFormat/>
    <w:rPr>
      <w:rFonts w:ascii="AdvTT5843c571" w:hAnsi="AdvTT5843c571" w:cs="AdvTT5843c571"/>
      <w:sz w:val="21"/>
      <w:szCs w:val="21"/>
    </w:rPr>
  </w:style>
  <w:style w:type="character" w:customStyle="1" w:styleId="ListLabel11">
    <w:name w:val="ListLabel 11"/>
    <w:qFormat/>
    <w:rPr>
      <w:color w:val="000000"/>
      <w:u w:val="none"/>
    </w:rPr>
  </w:style>
  <w:style w:type="character" w:customStyle="1" w:styleId="ListLabel12">
    <w:name w:val="ListLabel 12"/>
    <w:qFormat/>
    <w:rPr>
      <w:sz w:val="20"/>
      <w:szCs w:val="20"/>
    </w:rPr>
  </w:style>
  <w:style w:type="character" w:customStyle="1" w:styleId="ListLabel13">
    <w:name w:val="ListLabel 13"/>
    <w:qFormat/>
    <w:rPr>
      <w:sz w:val="20"/>
      <w:szCs w:val="20"/>
      <w:highlight w:val="green"/>
    </w:rPr>
  </w:style>
  <w:style w:type="character" w:customStyle="1" w:styleId="ListLabel14">
    <w:name w:val="ListLabel 14"/>
    <w:qFormat/>
    <w:rPr>
      <w:rFonts w:ascii="AdvTT5843c571" w:hAnsi="AdvTT5843c571" w:cs="AdvTT5843c571"/>
      <w:sz w:val="21"/>
      <w:szCs w:val="21"/>
    </w:rPr>
  </w:style>
  <w:style w:type="character" w:customStyle="1" w:styleId="ListLabel15">
    <w:name w:val="ListLabel 15"/>
    <w:qFormat/>
    <w:rPr>
      <w:color w:val="000000"/>
      <w:u w:val="non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ootnoteText">
    <w:name w:val="footnote text"/>
    <w:basedOn w:val="Normal"/>
    <w:link w:val="FootnoteTextChar"/>
    <w:uiPriority w:val="99"/>
    <w:unhideWhenUsed/>
    <w:rsid w:val="00E24272"/>
    <w:pPr>
      <w:spacing w:after="0" w:line="240" w:lineRule="auto"/>
    </w:pPr>
    <w:rPr>
      <w:sz w:val="20"/>
      <w:szCs w:val="20"/>
    </w:rPr>
  </w:style>
  <w:style w:type="paragraph" w:styleId="NoSpacing">
    <w:name w:val="No Spacing"/>
    <w:uiPriority w:val="1"/>
    <w:qFormat/>
    <w:rsid w:val="00E24272"/>
    <w:rPr>
      <w:sz w:val="22"/>
    </w:rPr>
  </w:style>
  <w:style w:type="paragraph" w:styleId="ListParagraph">
    <w:name w:val="List Paragraph"/>
    <w:basedOn w:val="Normal"/>
    <w:uiPriority w:val="34"/>
    <w:qFormat/>
    <w:rsid w:val="00E24272"/>
    <w:pPr>
      <w:ind w:left="720"/>
      <w:contextualSpacing/>
    </w:pPr>
  </w:style>
  <w:style w:type="paragraph" w:styleId="Header">
    <w:name w:val="header"/>
    <w:basedOn w:val="Normal"/>
    <w:link w:val="HeaderChar"/>
    <w:uiPriority w:val="99"/>
    <w:unhideWhenUsed/>
    <w:rsid w:val="00D97824"/>
    <w:pPr>
      <w:tabs>
        <w:tab w:val="center" w:pos="4513"/>
        <w:tab w:val="right" w:pos="9026"/>
      </w:tabs>
      <w:spacing w:after="0" w:line="240" w:lineRule="auto"/>
    </w:pPr>
  </w:style>
  <w:style w:type="paragraph" w:styleId="Footer">
    <w:name w:val="footer"/>
    <w:basedOn w:val="Normal"/>
    <w:link w:val="FooterChar"/>
    <w:uiPriority w:val="99"/>
    <w:unhideWhenUsed/>
    <w:rsid w:val="00D97824"/>
    <w:pPr>
      <w:tabs>
        <w:tab w:val="center" w:pos="4513"/>
        <w:tab w:val="right" w:pos="9026"/>
      </w:tabs>
      <w:spacing w:after="0" w:line="240" w:lineRule="auto"/>
    </w:pPr>
  </w:style>
  <w:style w:type="paragraph" w:styleId="CommentText">
    <w:name w:val="annotation text"/>
    <w:basedOn w:val="Normal"/>
    <w:link w:val="CommentTextChar"/>
    <w:uiPriority w:val="99"/>
    <w:unhideWhenUsed/>
    <w:qFormat/>
    <w:rsid w:val="005B6FFA"/>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5B6FFA"/>
    <w:rPr>
      <w:b/>
      <w:bCs/>
    </w:rPr>
  </w:style>
  <w:style w:type="paragraph" w:styleId="BalloonText">
    <w:name w:val="Balloon Text"/>
    <w:basedOn w:val="Normal"/>
    <w:link w:val="BalloonTextChar"/>
    <w:uiPriority w:val="99"/>
    <w:semiHidden/>
    <w:unhideWhenUsed/>
    <w:qFormat/>
    <w:rsid w:val="005B6FFA"/>
    <w:pPr>
      <w:spacing w:after="0" w:line="240" w:lineRule="auto"/>
    </w:pPr>
    <w:rPr>
      <w:rFonts w:ascii="Segoe UI" w:hAnsi="Segoe UI" w:cs="Segoe UI"/>
      <w:sz w:val="18"/>
      <w:szCs w:val="18"/>
    </w:rPr>
  </w:style>
  <w:style w:type="paragraph" w:customStyle="1" w:styleId="DocumentMap">
    <w:name w:val="DocumentMap"/>
    <w:qFormat/>
    <w:rPr>
      <w:rFonts w:ascii="Times New Roman" w:eastAsia="Times New Roman" w:hAnsi="Times New Roman" w:cs="Times New Roman"/>
      <w:szCs w:val="20"/>
      <w:lang w:eastAsia="en-GB"/>
    </w:rPr>
  </w:style>
  <w:style w:type="character" w:styleId="LineNumber">
    <w:name w:val="line number"/>
    <w:basedOn w:val="DefaultParagraphFont"/>
    <w:uiPriority w:val="99"/>
    <w:semiHidden/>
    <w:unhideWhenUsed/>
    <w:rsid w:val="000B1BC2"/>
  </w:style>
  <w:style w:type="character" w:styleId="Hyperlink">
    <w:name w:val="Hyperlink"/>
    <w:basedOn w:val="DefaultParagraphFont"/>
    <w:uiPriority w:val="99"/>
    <w:unhideWhenUsed/>
    <w:rsid w:val="000A09EC"/>
    <w:rPr>
      <w:color w:val="0563C1" w:themeColor="hyperlink"/>
      <w:u w:val="single"/>
    </w:rPr>
  </w:style>
  <w:style w:type="paragraph" w:customStyle="1" w:styleId="m-3261969652456494029xmsolistparagraph">
    <w:name w:val="m_-3261969652456494029x_msolistparagraph"/>
    <w:basedOn w:val="Normal"/>
    <w:rsid w:val="00A91546"/>
    <w:pPr>
      <w:spacing w:before="100" w:beforeAutospacing="1" w:after="100" w:afterAutospacing="1" w:line="240" w:lineRule="auto"/>
    </w:pPr>
    <w:rPr>
      <w:rFonts w:ascii="Times New Roman" w:hAnsi="Times New Roman" w:cs="Times New Roman"/>
      <w:sz w:val="24"/>
      <w:szCs w:val="24"/>
      <w:lang w:eastAsia="en-GB"/>
    </w:rPr>
  </w:style>
  <w:style w:type="paragraph" w:styleId="Revision">
    <w:name w:val="Revision"/>
    <w:hidden/>
    <w:uiPriority w:val="99"/>
    <w:semiHidden/>
    <w:rsid w:val="00043FAA"/>
    <w:rPr>
      <w:sz w:val="22"/>
    </w:rPr>
  </w:style>
  <w:style w:type="character" w:customStyle="1" w:styleId="title-text">
    <w:name w:val="title-text"/>
    <w:basedOn w:val="DefaultParagraphFont"/>
    <w:rsid w:val="009B7C48"/>
  </w:style>
  <w:style w:type="character" w:customStyle="1" w:styleId="sr-only">
    <w:name w:val="sr-only"/>
    <w:basedOn w:val="DefaultParagraphFont"/>
    <w:rsid w:val="009B7C48"/>
  </w:style>
  <w:style w:type="character" w:customStyle="1" w:styleId="text">
    <w:name w:val="text"/>
    <w:basedOn w:val="DefaultParagraphFont"/>
    <w:rsid w:val="009B7C48"/>
  </w:style>
  <w:style w:type="character" w:customStyle="1" w:styleId="author-ref">
    <w:name w:val="author-ref"/>
    <w:basedOn w:val="DefaultParagraphFont"/>
    <w:rsid w:val="009B7C48"/>
  </w:style>
  <w:style w:type="character" w:styleId="PageNumber">
    <w:name w:val="page number"/>
    <w:basedOn w:val="DefaultParagraphFont"/>
    <w:uiPriority w:val="99"/>
    <w:semiHidden/>
    <w:unhideWhenUsed/>
    <w:rsid w:val="005F20C2"/>
  </w:style>
  <w:style w:type="character" w:customStyle="1" w:styleId="UnresolvedMention3">
    <w:name w:val="Unresolved Mention3"/>
    <w:basedOn w:val="DefaultParagraphFont"/>
    <w:uiPriority w:val="99"/>
    <w:semiHidden/>
    <w:unhideWhenUsed/>
    <w:rsid w:val="005E7651"/>
    <w:rPr>
      <w:color w:val="605E5C"/>
      <w:shd w:val="clear" w:color="auto" w:fill="E1DFDD"/>
    </w:rPr>
  </w:style>
  <w:style w:type="paragraph" w:customStyle="1" w:styleId="Normal1">
    <w:name w:val="Normal1"/>
    <w:rsid w:val="00094C73"/>
    <w:rPr>
      <w:rFonts w:ascii="Cambria" w:eastAsia="Cambria" w:hAnsi="Cambria" w:cs="Cambria"/>
      <w:szCs w:val="24"/>
      <w:lang w:val="en-US" w:eastAsia="es-ES"/>
    </w:rPr>
  </w:style>
  <w:style w:type="character" w:customStyle="1" w:styleId="apple-converted-space">
    <w:name w:val="apple-converted-space"/>
    <w:basedOn w:val="DefaultParagraphFont"/>
    <w:rsid w:val="00094C73"/>
  </w:style>
  <w:style w:type="paragraph" w:styleId="NormalWeb">
    <w:name w:val="Normal (Web)"/>
    <w:basedOn w:val="Normal"/>
    <w:uiPriority w:val="99"/>
    <w:unhideWhenUsed/>
    <w:rsid w:val="002D6C17"/>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customStyle="1" w:styleId="Default">
    <w:name w:val="Default"/>
    <w:rsid w:val="00240D55"/>
    <w:pPr>
      <w:autoSpaceDE w:val="0"/>
      <w:autoSpaceDN w:val="0"/>
      <w:adjustRightInd w:val="0"/>
    </w:pPr>
    <w:rPr>
      <w:rFonts w:ascii="Shaker 2 Lancet" w:hAnsi="Shaker 2 Lancet" w:cs="Shaker 2 Lancet"/>
      <w:color w:val="000000"/>
      <w:szCs w:val="24"/>
      <w:lang w:val="en-AU"/>
    </w:rPr>
  </w:style>
  <w:style w:type="character" w:styleId="Strong">
    <w:name w:val="Strong"/>
    <w:basedOn w:val="DefaultParagraphFont"/>
    <w:uiPriority w:val="22"/>
    <w:qFormat/>
    <w:rsid w:val="005E6ABA"/>
    <w:rPr>
      <w:b/>
      <w:bCs/>
    </w:rPr>
  </w:style>
  <w:style w:type="character" w:customStyle="1" w:styleId="overlay">
    <w:name w:val="overlay"/>
    <w:basedOn w:val="DefaultParagraphFont"/>
    <w:rsid w:val="00C95FCB"/>
  </w:style>
  <w:style w:type="character" w:customStyle="1" w:styleId="heading0">
    <w:name w:val="heading"/>
    <w:basedOn w:val="DefaultParagraphFont"/>
    <w:rsid w:val="00C95FCB"/>
  </w:style>
  <w:style w:type="character" w:customStyle="1" w:styleId="corr-email">
    <w:name w:val="corr-email"/>
    <w:basedOn w:val="DefaultParagraphFont"/>
    <w:rsid w:val="00C95FCB"/>
  </w:style>
  <w:style w:type="character" w:customStyle="1" w:styleId="Heading2Char">
    <w:name w:val="Heading 2 Char"/>
    <w:basedOn w:val="DefaultParagraphFont"/>
    <w:link w:val="Heading2"/>
    <w:uiPriority w:val="9"/>
    <w:rsid w:val="00531951"/>
    <w:rPr>
      <w:rFonts w:ascii="Times New Roman" w:eastAsiaTheme="majorEastAsia" w:hAnsi="Times New Roman" w:cstheme="majorBidi"/>
      <w:bCs/>
      <w:i/>
      <w:sz w:val="22"/>
      <w:szCs w:val="26"/>
    </w:rPr>
  </w:style>
  <w:style w:type="character" w:customStyle="1" w:styleId="top-cardsubline-item">
    <w:name w:val="top-card__subline-item"/>
    <w:basedOn w:val="DefaultParagraphFont"/>
    <w:rsid w:val="00F81594"/>
  </w:style>
  <w:style w:type="paragraph" w:styleId="Title">
    <w:name w:val="Title"/>
    <w:basedOn w:val="Normal"/>
    <w:next w:val="Normal"/>
    <w:link w:val="TitleChar"/>
    <w:uiPriority w:val="10"/>
    <w:qFormat/>
    <w:rsid w:val="00394030"/>
    <w:pPr>
      <w:spacing w:after="0" w:line="240" w:lineRule="auto"/>
      <w:contextualSpacing/>
    </w:pPr>
    <w:rPr>
      <w:rFonts w:ascii="Times New Roman" w:eastAsiaTheme="majorEastAsia" w:hAnsi="Times New Roman" w:cstheme="majorBidi"/>
      <w:b/>
      <w:spacing w:val="-10"/>
      <w:kern w:val="28"/>
      <w:szCs w:val="56"/>
    </w:rPr>
  </w:style>
  <w:style w:type="character" w:customStyle="1" w:styleId="TitleChar">
    <w:name w:val="Title Char"/>
    <w:basedOn w:val="DefaultParagraphFont"/>
    <w:link w:val="Title"/>
    <w:uiPriority w:val="10"/>
    <w:rsid w:val="00394030"/>
    <w:rPr>
      <w:rFonts w:ascii="Times New Roman" w:eastAsiaTheme="majorEastAsia" w:hAnsi="Times New Roman" w:cstheme="majorBidi"/>
      <w:b/>
      <w:spacing w:val="-10"/>
      <w:kern w:val="28"/>
      <w:sz w:val="2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15723">
      <w:bodyDiv w:val="1"/>
      <w:marLeft w:val="0"/>
      <w:marRight w:val="0"/>
      <w:marTop w:val="0"/>
      <w:marBottom w:val="0"/>
      <w:divBdr>
        <w:top w:val="none" w:sz="0" w:space="0" w:color="auto"/>
        <w:left w:val="none" w:sz="0" w:space="0" w:color="auto"/>
        <w:bottom w:val="none" w:sz="0" w:space="0" w:color="auto"/>
        <w:right w:val="none" w:sz="0" w:space="0" w:color="auto"/>
      </w:divBdr>
    </w:div>
    <w:div w:id="47461466">
      <w:bodyDiv w:val="1"/>
      <w:marLeft w:val="0"/>
      <w:marRight w:val="0"/>
      <w:marTop w:val="0"/>
      <w:marBottom w:val="0"/>
      <w:divBdr>
        <w:top w:val="none" w:sz="0" w:space="0" w:color="auto"/>
        <w:left w:val="none" w:sz="0" w:space="0" w:color="auto"/>
        <w:bottom w:val="none" w:sz="0" w:space="0" w:color="auto"/>
        <w:right w:val="none" w:sz="0" w:space="0" w:color="auto"/>
      </w:divBdr>
      <w:divsChild>
        <w:div w:id="1147941574">
          <w:marLeft w:val="0"/>
          <w:marRight w:val="0"/>
          <w:marTop w:val="0"/>
          <w:marBottom w:val="0"/>
          <w:divBdr>
            <w:top w:val="none" w:sz="0" w:space="0" w:color="auto"/>
            <w:left w:val="none" w:sz="0" w:space="0" w:color="auto"/>
            <w:bottom w:val="none" w:sz="0" w:space="0" w:color="auto"/>
            <w:right w:val="none" w:sz="0" w:space="0" w:color="auto"/>
          </w:divBdr>
          <w:divsChild>
            <w:div w:id="603732487">
              <w:marLeft w:val="0"/>
              <w:marRight w:val="0"/>
              <w:marTop w:val="105"/>
              <w:marBottom w:val="0"/>
              <w:divBdr>
                <w:top w:val="none" w:sz="0" w:space="0" w:color="auto"/>
                <w:left w:val="none" w:sz="0" w:space="0" w:color="auto"/>
                <w:bottom w:val="none" w:sz="0" w:space="0" w:color="auto"/>
                <w:right w:val="none" w:sz="0" w:space="0" w:color="auto"/>
              </w:divBdr>
            </w:div>
          </w:divsChild>
        </w:div>
        <w:div w:id="1402218122">
          <w:marLeft w:val="0"/>
          <w:marRight w:val="0"/>
          <w:marTop w:val="0"/>
          <w:marBottom w:val="0"/>
          <w:divBdr>
            <w:top w:val="none" w:sz="0" w:space="0" w:color="auto"/>
            <w:left w:val="none" w:sz="0" w:space="0" w:color="auto"/>
            <w:bottom w:val="none" w:sz="0" w:space="0" w:color="auto"/>
            <w:right w:val="none" w:sz="0" w:space="0" w:color="auto"/>
          </w:divBdr>
          <w:divsChild>
            <w:div w:id="1843738583">
              <w:marLeft w:val="0"/>
              <w:marRight w:val="0"/>
              <w:marTop w:val="0"/>
              <w:marBottom w:val="0"/>
              <w:divBdr>
                <w:top w:val="none" w:sz="0" w:space="0" w:color="auto"/>
                <w:left w:val="none" w:sz="0" w:space="0" w:color="auto"/>
                <w:bottom w:val="none" w:sz="0" w:space="0" w:color="auto"/>
                <w:right w:val="none" w:sz="0" w:space="0" w:color="auto"/>
              </w:divBdr>
              <w:divsChild>
                <w:div w:id="889458165">
                  <w:marLeft w:val="0"/>
                  <w:marRight w:val="0"/>
                  <w:marTop w:val="105"/>
                  <w:marBottom w:val="0"/>
                  <w:divBdr>
                    <w:top w:val="none" w:sz="0" w:space="0" w:color="auto"/>
                    <w:left w:val="none" w:sz="0" w:space="0" w:color="auto"/>
                    <w:bottom w:val="none" w:sz="0" w:space="0" w:color="auto"/>
                    <w:right w:val="none" w:sz="0" w:space="0" w:color="auto"/>
                  </w:divBdr>
                  <w:divsChild>
                    <w:div w:id="176183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9029">
      <w:bodyDiv w:val="1"/>
      <w:marLeft w:val="0"/>
      <w:marRight w:val="0"/>
      <w:marTop w:val="0"/>
      <w:marBottom w:val="0"/>
      <w:divBdr>
        <w:top w:val="none" w:sz="0" w:space="0" w:color="auto"/>
        <w:left w:val="none" w:sz="0" w:space="0" w:color="auto"/>
        <w:bottom w:val="none" w:sz="0" w:space="0" w:color="auto"/>
        <w:right w:val="none" w:sz="0" w:space="0" w:color="auto"/>
      </w:divBdr>
    </w:div>
    <w:div w:id="73019127">
      <w:bodyDiv w:val="1"/>
      <w:marLeft w:val="0"/>
      <w:marRight w:val="0"/>
      <w:marTop w:val="0"/>
      <w:marBottom w:val="0"/>
      <w:divBdr>
        <w:top w:val="none" w:sz="0" w:space="0" w:color="auto"/>
        <w:left w:val="none" w:sz="0" w:space="0" w:color="auto"/>
        <w:bottom w:val="none" w:sz="0" w:space="0" w:color="auto"/>
        <w:right w:val="none" w:sz="0" w:space="0" w:color="auto"/>
      </w:divBdr>
    </w:div>
    <w:div w:id="81029739">
      <w:bodyDiv w:val="1"/>
      <w:marLeft w:val="0"/>
      <w:marRight w:val="0"/>
      <w:marTop w:val="0"/>
      <w:marBottom w:val="0"/>
      <w:divBdr>
        <w:top w:val="none" w:sz="0" w:space="0" w:color="auto"/>
        <w:left w:val="none" w:sz="0" w:space="0" w:color="auto"/>
        <w:bottom w:val="none" w:sz="0" w:space="0" w:color="auto"/>
        <w:right w:val="none" w:sz="0" w:space="0" w:color="auto"/>
      </w:divBdr>
    </w:div>
    <w:div w:id="88894521">
      <w:bodyDiv w:val="1"/>
      <w:marLeft w:val="0"/>
      <w:marRight w:val="0"/>
      <w:marTop w:val="0"/>
      <w:marBottom w:val="0"/>
      <w:divBdr>
        <w:top w:val="none" w:sz="0" w:space="0" w:color="auto"/>
        <w:left w:val="none" w:sz="0" w:space="0" w:color="auto"/>
        <w:bottom w:val="none" w:sz="0" w:space="0" w:color="auto"/>
        <w:right w:val="none" w:sz="0" w:space="0" w:color="auto"/>
      </w:divBdr>
    </w:div>
    <w:div w:id="95102501">
      <w:bodyDiv w:val="1"/>
      <w:marLeft w:val="0"/>
      <w:marRight w:val="0"/>
      <w:marTop w:val="0"/>
      <w:marBottom w:val="0"/>
      <w:divBdr>
        <w:top w:val="none" w:sz="0" w:space="0" w:color="auto"/>
        <w:left w:val="none" w:sz="0" w:space="0" w:color="auto"/>
        <w:bottom w:val="none" w:sz="0" w:space="0" w:color="auto"/>
        <w:right w:val="none" w:sz="0" w:space="0" w:color="auto"/>
      </w:divBdr>
    </w:div>
    <w:div w:id="125396590">
      <w:bodyDiv w:val="1"/>
      <w:marLeft w:val="0"/>
      <w:marRight w:val="0"/>
      <w:marTop w:val="0"/>
      <w:marBottom w:val="0"/>
      <w:divBdr>
        <w:top w:val="none" w:sz="0" w:space="0" w:color="auto"/>
        <w:left w:val="none" w:sz="0" w:space="0" w:color="auto"/>
        <w:bottom w:val="none" w:sz="0" w:space="0" w:color="auto"/>
        <w:right w:val="none" w:sz="0" w:space="0" w:color="auto"/>
      </w:divBdr>
    </w:div>
    <w:div w:id="149172388">
      <w:bodyDiv w:val="1"/>
      <w:marLeft w:val="0"/>
      <w:marRight w:val="0"/>
      <w:marTop w:val="0"/>
      <w:marBottom w:val="0"/>
      <w:divBdr>
        <w:top w:val="none" w:sz="0" w:space="0" w:color="auto"/>
        <w:left w:val="none" w:sz="0" w:space="0" w:color="auto"/>
        <w:bottom w:val="none" w:sz="0" w:space="0" w:color="auto"/>
        <w:right w:val="none" w:sz="0" w:space="0" w:color="auto"/>
      </w:divBdr>
    </w:div>
    <w:div w:id="156651489">
      <w:bodyDiv w:val="1"/>
      <w:marLeft w:val="0"/>
      <w:marRight w:val="0"/>
      <w:marTop w:val="0"/>
      <w:marBottom w:val="0"/>
      <w:divBdr>
        <w:top w:val="none" w:sz="0" w:space="0" w:color="auto"/>
        <w:left w:val="none" w:sz="0" w:space="0" w:color="auto"/>
        <w:bottom w:val="none" w:sz="0" w:space="0" w:color="auto"/>
        <w:right w:val="none" w:sz="0" w:space="0" w:color="auto"/>
      </w:divBdr>
    </w:div>
    <w:div w:id="186725732">
      <w:bodyDiv w:val="1"/>
      <w:marLeft w:val="0"/>
      <w:marRight w:val="0"/>
      <w:marTop w:val="0"/>
      <w:marBottom w:val="0"/>
      <w:divBdr>
        <w:top w:val="none" w:sz="0" w:space="0" w:color="auto"/>
        <w:left w:val="none" w:sz="0" w:space="0" w:color="auto"/>
        <w:bottom w:val="none" w:sz="0" w:space="0" w:color="auto"/>
        <w:right w:val="none" w:sz="0" w:space="0" w:color="auto"/>
      </w:divBdr>
    </w:div>
    <w:div w:id="219635706">
      <w:bodyDiv w:val="1"/>
      <w:marLeft w:val="0"/>
      <w:marRight w:val="0"/>
      <w:marTop w:val="0"/>
      <w:marBottom w:val="0"/>
      <w:divBdr>
        <w:top w:val="none" w:sz="0" w:space="0" w:color="auto"/>
        <w:left w:val="none" w:sz="0" w:space="0" w:color="auto"/>
        <w:bottom w:val="none" w:sz="0" w:space="0" w:color="auto"/>
        <w:right w:val="none" w:sz="0" w:space="0" w:color="auto"/>
      </w:divBdr>
    </w:div>
    <w:div w:id="222984704">
      <w:bodyDiv w:val="1"/>
      <w:marLeft w:val="0"/>
      <w:marRight w:val="0"/>
      <w:marTop w:val="0"/>
      <w:marBottom w:val="0"/>
      <w:divBdr>
        <w:top w:val="none" w:sz="0" w:space="0" w:color="auto"/>
        <w:left w:val="none" w:sz="0" w:space="0" w:color="auto"/>
        <w:bottom w:val="none" w:sz="0" w:space="0" w:color="auto"/>
        <w:right w:val="none" w:sz="0" w:space="0" w:color="auto"/>
      </w:divBdr>
    </w:div>
    <w:div w:id="290399788">
      <w:bodyDiv w:val="1"/>
      <w:marLeft w:val="0"/>
      <w:marRight w:val="0"/>
      <w:marTop w:val="0"/>
      <w:marBottom w:val="0"/>
      <w:divBdr>
        <w:top w:val="none" w:sz="0" w:space="0" w:color="auto"/>
        <w:left w:val="none" w:sz="0" w:space="0" w:color="auto"/>
        <w:bottom w:val="none" w:sz="0" w:space="0" w:color="auto"/>
        <w:right w:val="none" w:sz="0" w:space="0" w:color="auto"/>
      </w:divBdr>
    </w:div>
    <w:div w:id="342441143">
      <w:bodyDiv w:val="1"/>
      <w:marLeft w:val="0"/>
      <w:marRight w:val="0"/>
      <w:marTop w:val="0"/>
      <w:marBottom w:val="0"/>
      <w:divBdr>
        <w:top w:val="none" w:sz="0" w:space="0" w:color="auto"/>
        <w:left w:val="none" w:sz="0" w:space="0" w:color="auto"/>
        <w:bottom w:val="none" w:sz="0" w:space="0" w:color="auto"/>
        <w:right w:val="none" w:sz="0" w:space="0" w:color="auto"/>
      </w:divBdr>
    </w:div>
    <w:div w:id="384062557">
      <w:bodyDiv w:val="1"/>
      <w:marLeft w:val="0"/>
      <w:marRight w:val="0"/>
      <w:marTop w:val="0"/>
      <w:marBottom w:val="0"/>
      <w:divBdr>
        <w:top w:val="none" w:sz="0" w:space="0" w:color="auto"/>
        <w:left w:val="none" w:sz="0" w:space="0" w:color="auto"/>
        <w:bottom w:val="none" w:sz="0" w:space="0" w:color="auto"/>
        <w:right w:val="none" w:sz="0" w:space="0" w:color="auto"/>
      </w:divBdr>
    </w:div>
    <w:div w:id="448664986">
      <w:bodyDiv w:val="1"/>
      <w:marLeft w:val="0"/>
      <w:marRight w:val="0"/>
      <w:marTop w:val="0"/>
      <w:marBottom w:val="0"/>
      <w:divBdr>
        <w:top w:val="none" w:sz="0" w:space="0" w:color="auto"/>
        <w:left w:val="none" w:sz="0" w:space="0" w:color="auto"/>
        <w:bottom w:val="none" w:sz="0" w:space="0" w:color="auto"/>
        <w:right w:val="none" w:sz="0" w:space="0" w:color="auto"/>
      </w:divBdr>
    </w:div>
    <w:div w:id="452555185">
      <w:bodyDiv w:val="1"/>
      <w:marLeft w:val="0"/>
      <w:marRight w:val="0"/>
      <w:marTop w:val="0"/>
      <w:marBottom w:val="0"/>
      <w:divBdr>
        <w:top w:val="none" w:sz="0" w:space="0" w:color="auto"/>
        <w:left w:val="none" w:sz="0" w:space="0" w:color="auto"/>
        <w:bottom w:val="none" w:sz="0" w:space="0" w:color="auto"/>
        <w:right w:val="none" w:sz="0" w:space="0" w:color="auto"/>
      </w:divBdr>
    </w:div>
    <w:div w:id="508132469">
      <w:bodyDiv w:val="1"/>
      <w:marLeft w:val="0"/>
      <w:marRight w:val="0"/>
      <w:marTop w:val="0"/>
      <w:marBottom w:val="0"/>
      <w:divBdr>
        <w:top w:val="none" w:sz="0" w:space="0" w:color="auto"/>
        <w:left w:val="none" w:sz="0" w:space="0" w:color="auto"/>
        <w:bottom w:val="none" w:sz="0" w:space="0" w:color="auto"/>
        <w:right w:val="none" w:sz="0" w:space="0" w:color="auto"/>
      </w:divBdr>
    </w:div>
    <w:div w:id="519323115">
      <w:bodyDiv w:val="1"/>
      <w:marLeft w:val="0"/>
      <w:marRight w:val="0"/>
      <w:marTop w:val="0"/>
      <w:marBottom w:val="0"/>
      <w:divBdr>
        <w:top w:val="none" w:sz="0" w:space="0" w:color="auto"/>
        <w:left w:val="none" w:sz="0" w:space="0" w:color="auto"/>
        <w:bottom w:val="none" w:sz="0" w:space="0" w:color="auto"/>
        <w:right w:val="none" w:sz="0" w:space="0" w:color="auto"/>
      </w:divBdr>
      <w:divsChild>
        <w:div w:id="1350334131">
          <w:marLeft w:val="0"/>
          <w:marRight w:val="0"/>
          <w:marTop w:val="0"/>
          <w:marBottom w:val="0"/>
          <w:divBdr>
            <w:top w:val="none" w:sz="0" w:space="0" w:color="auto"/>
            <w:left w:val="none" w:sz="0" w:space="0" w:color="auto"/>
            <w:bottom w:val="none" w:sz="0" w:space="0" w:color="auto"/>
            <w:right w:val="none" w:sz="0" w:space="0" w:color="auto"/>
          </w:divBdr>
        </w:div>
        <w:div w:id="1735935595">
          <w:marLeft w:val="0"/>
          <w:marRight w:val="0"/>
          <w:marTop w:val="0"/>
          <w:marBottom w:val="0"/>
          <w:divBdr>
            <w:top w:val="none" w:sz="0" w:space="0" w:color="auto"/>
            <w:left w:val="none" w:sz="0" w:space="0" w:color="auto"/>
            <w:bottom w:val="none" w:sz="0" w:space="0" w:color="auto"/>
            <w:right w:val="none" w:sz="0" w:space="0" w:color="auto"/>
          </w:divBdr>
        </w:div>
      </w:divsChild>
    </w:div>
    <w:div w:id="533887162">
      <w:bodyDiv w:val="1"/>
      <w:marLeft w:val="0"/>
      <w:marRight w:val="0"/>
      <w:marTop w:val="0"/>
      <w:marBottom w:val="0"/>
      <w:divBdr>
        <w:top w:val="none" w:sz="0" w:space="0" w:color="auto"/>
        <w:left w:val="none" w:sz="0" w:space="0" w:color="auto"/>
        <w:bottom w:val="none" w:sz="0" w:space="0" w:color="auto"/>
        <w:right w:val="none" w:sz="0" w:space="0" w:color="auto"/>
      </w:divBdr>
    </w:div>
    <w:div w:id="538013997">
      <w:bodyDiv w:val="1"/>
      <w:marLeft w:val="0"/>
      <w:marRight w:val="0"/>
      <w:marTop w:val="0"/>
      <w:marBottom w:val="0"/>
      <w:divBdr>
        <w:top w:val="none" w:sz="0" w:space="0" w:color="auto"/>
        <w:left w:val="none" w:sz="0" w:space="0" w:color="auto"/>
        <w:bottom w:val="none" w:sz="0" w:space="0" w:color="auto"/>
        <w:right w:val="none" w:sz="0" w:space="0" w:color="auto"/>
      </w:divBdr>
    </w:div>
    <w:div w:id="596717602">
      <w:bodyDiv w:val="1"/>
      <w:marLeft w:val="0"/>
      <w:marRight w:val="0"/>
      <w:marTop w:val="0"/>
      <w:marBottom w:val="0"/>
      <w:divBdr>
        <w:top w:val="none" w:sz="0" w:space="0" w:color="auto"/>
        <w:left w:val="none" w:sz="0" w:space="0" w:color="auto"/>
        <w:bottom w:val="none" w:sz="0" w:space="0" w:color="auto"/>
        <w:right w:val="none" w:sz="0" w:space="0" w:color="auto"/>
      </w:divBdr>
    </w:div>
    <w:div w:id="609161755">
      <w:bodyDiv w:val="1"/>
      <w:marLeft w:val="0"/>
      <w:marRight w:val="0"/>
      <w:marTop w:val="0"/>
      <w:marBottom w:val="0"/>
      <w:divBdr>
        <w:top w:val="none" w:sz="0" w:space="0" w:color="auto"/>
        <w:left w:val="none" w:sz="0" w:space="0" w:color="auto"/>
        <w:bottom w:val="none" w:sz="0" w:space="0" w:color="auto"/>
        <w:right w:val="none" w:sz="0" w:space="0" w:color="auto"/>
      </w:divBdr>
    </w:div>
    <w:div w:id="619920207">
      <w:bodyDiv w:val="1"/>
      <w:marLeft w:val="0"/>
      <w:marRight w:val="0"/>
      <w:marTop w:val="0"/>
      <w:marBottom w:val="0"/>
      <w:divBdr>
        <w:top w:val="none" w:sz="0" w:space="0" w:color="auto"/>
        <w:left w:val="none" w:sz="0" w:space="0" w:color="auto"/>
        <w:bottom w:val="none" w:sz="0" w:space="0" w:color="auto"/>
        <w:right w:val="none" w:sz="0" w:space="0" w:color="auto"/>
      </w:divBdr>
    </w:div>
    <w:div w:id="649486315">
      <w:bodyDiv w:val="1"/>
      <w:marLeft w:val="0"/>
      <w:marRight w:val="0"/>
      <w:marTop w:val="0"/>
      <w:marBottom w:val="0"/>
      <w:divBdr>
        <w:top w:val="none" w:sz="0" w:space="0" w:color="auto"/>
        <w:left w:val="none" w:sz="0" w:space="0" w:color="auto"/>
        <w:bottom w:val="none" w:sz="0" w:space="0" w:color="auto"/>
        <w:right w:val="none" w:sz="0" w:space="0" w:color="auto"/>
      </w:divBdr>
    </w:div>
    <w:div w:id="650406187">
      <w:bodyDiv w:val="1"/>
      <w:marLeft w:val="0"/>
      <w:marRight w:val="0"/>
      <w:marTop w:val="0"/>
      <w:marBottom w:val="0"/>
      <w:divBdr>
        <w:top w:val="none" w:sz="0" w:space="0" w:color="auto"/>
        <w:left w:val="none" w:sz="0" w:space="0" w:color="auto"/>
        <w:bottom w:val="none" w:sz="0" w:space="0" w:color="auto"/>
        <w:right w:val="none" w:sz="0" w:space="0" w:color="auto"/>
      </w:divBdr>
    </w:div>
    <w:div w:id="679698851">
      <w:bodyDiv w:val="1"/>
      <w:marLeft w:val="0"/>
      <w:marRight w:val="0"/>
      <w:marTop w:val="0"/>
      <w:marBottom w:val="0"/>
      <w:divBdr>
        <w:top w:val="none" w:sz="0" w:space="0" w:color="auto"/>
        <w:left w:val="none" w:sz="0" w:space="0" w:color="auto"/>
        <w:bottom w:val="none" w:sz="0" w:space="0" w:color="auto"/>
        <w:right w:val="none" w:sz="0" w:space="0" w:color="auto"/>
      </w:divBdr>
    </w:div>
    <w:div w:id="708070384">
      <w:bodyDiv w:val="1"/>
      <w:marLeft w:val="0"/>
      <w:marRight w:val="0"/>
      <w:marTop w:val="0"/>
      <w:marBottom w:val="0"/>
      <w:divBdr>
        <w:top w:val="none" w:sz="0" w:space="0" w:color="auto"/>
        <w:left w:val="none" w:sz="0" w:space="0" w:color="auto"/>
        <w:bottom w:val="none" w:sz="0" w:space="0" w:color="auto"/>
        <w:right w:val="none" w:sz="0" w:space="0" w:color="auto"/>
      </w:divBdr>
    </w:div>
    <w:div w:id="721562436">
      <w:bodyDiv w:val="1"/>
      <w:marLeft w:val="0"/>
      <w:marRight w:val="0"/>
      <w:marTop w:val="0"/>
      <w:marBottom w:val="0"/>
      <w:divBdr>
        <w:top w:val="none" w:sz="0" w:space="0" w:color="auto"/>
        <w:left w:val="none" w:sz="0" w:space="0" w:color="auto"/>
        <w:bottom w:val="none" w:sz="0" w:space="0" w:color="auto"/>
        <w:right w:val="none" w:sz="0" w:space="0" w:color="auto"/>
      </w:divBdr>
    </w:div>
    <w:div w:id="749304357">
      <w:bodyDiv w:val="1"/>
      <w:marLeft w:val="0"/>
      <w:marRight w:val="0"/>
      <w:marTop w:val="0"/>
      <w:marBottom w:val="0"/>
      <w:divBdr>
        <w:top w:val="none" w:sz="0" w:space="0" w:color="auto"/>
        <w:left w:val="none" w:sz="0" w:space="0" w:color="auto"/>
        <w:bottom w:val="none" w:sz="0" w:space="0" w:color="auto"/>
        <w:right w:val="none" w:sz="0" w:space="0" w:color="auto"/>
      </w:divBdr>
    </w:div>
    <w:div w:id="753747773">
      <w:bodyDiv w:val="1"/>
      <w:marLeft w:val="0"/>
      <w:marRight w:val="0"/>
      <w:marTop w:val="0"/>
      <w:marBottom w:val="0"/>
      <w:divBdr>
        <w:top w:val="none" w:sz="0" w:space="0" w:color="auto"/>
        <w:left w:val="none" w:sz="0" w:space="0" w:color="auto"/>
        <w:bottom w:val="none" w:sz="0" w:space="0" w:color="auto"/>
        <w:right w:val="none" w:sz="0" w:space="0" w:color="auto"/>
      </w:divBdr>
    </w:div>
    <w:div w:id="797450074">
      <w:bodyDiv w:val="1"/>
      <w:marLeft w:val="0"/>
      <w:marRight w:val="0"/>
      <w:marTop w:val="0"/>
      <w:marBottom w:val="0"/>
      <w:divBdr>
        <w:top w:val="none" w:sz="0" w:space="0" w:color="auto"/>
        <w:left w:val="none" w:sz="0" w:space="0" w:color="auto"/>
        <w:bottom w:val="none" w:sz="0" w:space="0" w:color="auto"/>
        <w:right w:val="none" w:sz="0" w:space="0" w:color="auto"/>
      </w:divBdr>
    </w:div>
    <w:div w:id="825820489">
      <w:bodyDiv w:val="1"/>
      <w:marLeft w:val="0"/>
      <w:marRight w:val="0"/>
      <w:marTop w:val="0"/>
      <w:marBottom w:val="0"/>
      <w:divBdr>
        <w:top w:val="none" w:sz="0" w:space="0" w:color="auto"/>
        <w:left w:val="none" w:sz="0" w:space="0" w:color="auto"/>
        <w:bottom w:val="none" w:sz="0" w:space="0" w:color="auto"/>
        <w:right w:val="none" w:sz="0" w:space="0" w:color="auto"/>
      </w:divBdr>
      <w:divsChild>
        <w:div w:id="1049110085">
          <w:marLeft w:val="0"/>
          <w:marRight w:val="0"/>
          <w:marTop w:val="0"/>
          <w:marBottom w:val="120"/>
          <w:divBdr>
            <w:top w:val="none" w:sz="0" w:space="0" w:color="auto"/>
            <w:left w:val="none" w:sz="0" w:space="0" w:color="auto"/>
            <w:bottom w:val="none" w:sz="0" w:space="0" w:color="auto"/>
            <w:right w:val="none" w:sz="0" w:space="0" w:color="auto"/>
          </w:divBdr>
          <w:divsChild>
            <w:div w:id="1181969077">
              <w:marLeft w:val="0"/>
              <w:marRight w:val="0"/>
              <w:marTop w:val="0"/>
              <w:marBottom w:val="0"/>
              <w:divBdr>
                <w:top w:val="none" w:sz="0" w:space="0" w:color="auto"/>
                <w:left w:val="none" w:sz="0" w:space="0" w:color="auto"/>
                <w:bottom w:val="none" w:sz="0" w:space="0" w:color="auto"/>
                <w:right w:val="none" w:sz="0" w:space="0" w:color="auto"/>
              </w:divBdr>
              <w:divsChild>
                <w:div w:id="970937902">
                  <w:marLeft w:val="0"/>
                  <w:marRight w:val="0"/>
                  <w:marTop w:val="0"/>
                  <w:marBottom w:val="0"/>
                  <w:divBdr>
                    <w:top w:val="none" w:sz="0" w:space="0" w:color="auto"/>
                    <w:left w:val="none" w:sz="0" w:space="0" w:color="auto"/>
                    <w:bottom w:val="none" w:sz="0" w:space="0" w:color="auto"/>
                    <w:right w:val="none" w:sz="0" w:space="0" w:color="auto"/>
                  </w:divBdr>
                  <w:divsChild>
                    <w:div w:id="714086246">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 w:id="833301159">
      <w:bodyDiv w:val="1"/>
      <w:marLeft w:val="0"/>
      <w:marRight w:val="0"/>
      <w:marTop w:val="0"/>
      <w:marBottom w:val="0"/>
      <w:divBdr>
        <w:top w:val="none" w:sz="0" w:space="0" w:color="auto"/>
        <w:left w:val="none" w:sz="0" w:space="0" w:color="auto"/>
        <w:bottom w:val="none" w:sz="0" w:space="0" w:color="auto"/>
        <w:right w:val="none" w:sz="0" w:space="0" w:color="auto"/>
      </w:divBdr>
    </w:div>
    <w:div w:id="856891957">
      <w:bodyDiv w:val="1"/>
      <w:marLeft w:val="0"/>
      <w:marRight w:val="0"/>
      <w:marTop w:val="0"/>
      <w:marBottom w:val="0"/>
      <w:divBdr>
        <w:top w:val="none" w:sz="0" w:space="0" w:color="auto"/>
        <w:left w:val="none" w:sz="0" w:space="0" w:color="auto"/>
        <w:bottom w:val="none" w:sz="0" w:space="0" w:color="auto"/>
        <w:right w:val="none" w:sz="0" w:space="0" w:color="auto"/>
      </w:divBdr>
    </w:div>
    <w:div w:id="887843383">
      <w:bodyDiv w:val="1"/>
      <w:marLeft w:val="0"/>
      <w:marRight w:val="0"/>
      <w:marTop w:val="0"/>
      <w:marBottom w:val="0"/>
      <w:divBdr>
        <w:top w:val="none" w:sz="0" w:space="0" w:color="auto"/>
        <w:left w:val="none" w:sz="0" w:space="0" w:color="auto"/>
        <w:bottom w:val="none" w:sz="0" w:space="0" w:color="auto"/>
        <w:right w:val="none" w:sz="0" w:space="0" w:color="auto"/>
      </w:divBdr>
    </w:div>
    <w:div w:id="896671810">
      <w:bodyDiv w:val="1"/>
      <w:marLeft w:val="0"/>
      <w:marRight w:val="0"/>
      <w:marTop w:val="0"/>
      <w:marBottom w:val="0"/>
      <w:divBdr>
        <w:top w:val="none" w:sz="0" w:space="0" w:color="auto"/>
        <w:left w:val="none" w:sz="0" w:space="0" w:color="auto"/>
        <w:bottom w:val="none" w:sz="0" w:space="0" w:color="auto"/>
        <w:right w:val="none" w:sz="0" w:space="0" w:color="auto"/>
      </w:divBdr>
    </w:div>
    <w:div w:id="930360277">
      <w:bodyDiv w:val="1"/>
      <w:marLeft w:val="0"/>
      <w:marRight w:val="0"/>
      <w:marTop w:val="0"/>
      <w:marBottom w:val="0"/>
      <w:divBdr>
        <w:top w:val="none" w:sz="0" w:space="0" w:color="auto"/>
        <w:left w:val="none" w:sz="0" w:space="0" w:color="auto"/>
        <w:bottom w:val="none" w:sz="0" w:space="0" w:color="auto"/>
        <w:right w:val="none" w:sz="0" w:space="0" w:color="auto"/>
      </w:divBdr>
      <w:divsChild>
        <w:div w:id="1633441352">
          <w:marLeft w:val="0"/>
          <w:marRight w:val="0"/>
          <w:marTop w:val="0"/>
          <w:marBottom w:val="0"/>
          <w:divBdr>
            <w:top w:val="none" w:sz="0" w:space="0" w:color="auto"/>
            <w:left w:val="none" w:sz="0" w:space="0" w:color="auto"/>
            <w:bottom w:val="none" w:sz="0" w:space="0" w:color="auto"/>
            <w:right w:val="none" w:sz="0" w:space="0" w:color="auto"/>
          </w:divBdr>
        </w:div>
      </w:divsChild>
    </w:div>
    <w:div w:id="1019087348">
      <w:bodyDiv w:val="1"/>
      <w:marLeft w:val="0"/>
      <w:marRight w:val="0"/>
      <w:marTop w:val="0"/>
      <w:marBottom w:val="0"/>
      <w:divBdr>
        <w:top w:val="none" w:sz="0" w:space="0" w:color="auto"/>
        <w:left w:val="none" w:sz="0" w:space="0" w:color="auto"/>
        <w:bottom w:val="none" w:sz="0" w:space="0" w:color="auto"/>
        <w:right w:val="none" w:sz="0" w:space="0" w:color="auto"/>
      </w:divBdr>
    </w:div>
    <w:div w:id="1023551803">
      <w:bodyDiv w:val="1"/>
      <w:marLeft w:val="0"/>
      <w:marRight w:val="0"/>
      <w:marTop w:val="0"/>
      <w:marBottom w:val="0"/>
      <w:divBdr>
        <w:top w:val="none" w:sz="0" w:space="0" w:color="auto"/>
        <w:left w:val="none" w:sz="0" w:space="0" w:color="auto"/>
        <w:bottom w:val="none" w:sz="0" w:space="0" w:color="auto"/>
        <w:right w:val="none" w:sz="0" w:space="0" w:color="auto"/>
      </w:divBdr>
    </w:div>
    <w:div w:id="1038772165">
      <w:bodyDiv w:val="1"/>
      <w:marLeft w:val="0"/>
      <w:marRight w:val="0"/>
      <w:marTop w:val="0"/>
      <w:marBottom w:val="0"/>
      <w:divBdr>
        <w:top w:val="none" w:sz="0" w:space="0" w:color="auto"/>
        <w:left w:val="none" w:sz="0" w:space="0" w:color="auto"/>
        <w:bottom w:val="none" w:sz="0" w:space="0" w:color="auto"/>
        <w:right w:val="none" w:sz="0" w:space="0" w:color="auto"/>
      </w:divBdr>
    </w:div>
    <w:div w:id="1048647447">
      <w:bodyDiv w:val="1"/>
      <w:marLeft w:val="0"/>
      <w:marRight w:val="0"/>
      <w:marTop w:val="0"/>
      <w:marBottom w:val="0"/>
      <w:divBdr>
        <w:top w:val="none" w:sz="0" w:space="0" w:color="auto"/>
        <w:left w:val="none" w:sz="0" w:space="0" w:color="auto"/>
        <w:bottom w:val="none" w:sz="0" w:space="0" w:color="auto"/>
        <w:right w:val="none" w:sz="0" w:space="0" w:color="auto"/>
      </w:divBdr>
      <w:divsChild>
        <w:div w:id="878393399">
          <w:marLeft w:val="0"/>
          <w:marRight w:val="0"/>
          <w:marTop w:val="90"/>
          <w:marBottom w:val="0"/>
          <w:divBdr>
            <w:top w:val="none" w:sz="0" w:space="0" w:color="auto"/>
            <w:left w:val="none" w:sz="0" w:space="0" w:color="auto"/>
            <w:bottom w:val="none" w:sz="0" w:space="0" w:color="auto"/>
            <w:right w:val="none" w:sz="0" w:space="0" w:color="auto"/>
          </w:divBdr>
          <w:divsChild>
            <w:div w:id="44304045">
              <w:marLeft w:val="0"/>
              <w:marRight w:val="0"/>
              <w:marTop w:val="0"/>
              <w:marBottom w:val="420"/>
              <w:divBdr>
                <w:top w:val="none" w:sz="0" w:space="0" w:color="auto"/>
                <w:left w:val="none" w:sz="0" w:space="0" w:color="auto"/>
                <w:bottom w:val="none" w:sz="0" w:space="0" w:color="auto"/>
                <w:right w:val="none" w:sz="0" w:space="0" w:color="auto"/>
              </w:divBdr>
              <w:divsChild>
                <w:div w:id="268633482">
                  <w:marLeft w:val="0"/>
                  <w:marRight w:val="0"/>
                  <w:marTop w:val="0"/>
                  <w:marBottom w:val="0"/>
                  <w:divBdr>
                    <w:top w:val="single" w:sz="6" w:space="0" w:color="DFE1E5"/>
                    <w:left w:val="single" w:sz="6" w:space="0" w:color="DFE1E5"/>
                    <w:bottom w:val="single" w:sz="6" w:space="0" w:color="DFE1E5"/>
                    <w:right w:val="single" w:sz="6" w:space="0" w:color="DFE1E5"/>
                  </w:divBdr>
                  <w:divsChild>
                    <w:div w:id="1269198099">
                      <w:marLeft w:val="0"/>
                      <w:marRight w:val="0"/>
                      <w:marTop w:val="0"/>
                      <w:marBottom w:val="0"/>
                      <w:divBdr>
                        <w:top w:val="none" w:sz="0" w:space="0" w:color="auto"/>
                        <w:left w:val="none" w:sz="0" w:space="0" w:color="auto"/>
                        <w:bottom w:val="none" w:sz="0" w:space="0" w:color="auto"/>
                        <w:right w:val="none" w:sz="0" w:space="0" w:color="auto"/>
                      </w:divBdr>
                      <w:divsChild>
                        <w:div w:id="1126122092">
                          <w:marLeft w:val="0"/>
                          <w:marRight w:val="0"/>
                          <w:marTop w:val="0"/>
                          <w:marBottom w:val="0"/>
                          <w:divBdr>
                            <w:top w:val="none" w:sz="0" w:space="0" w:color="auto"/>
                            <w:left w:val="none" w:sz="0" w:space="0" w:color="auto"/>
                            <w:bottom w:val="none" w:sz="0" w:space="0" w:color="auto"/>
                            <w:right w:val="none" w:sz="0" w:space="0" w:color="auto"/>
                          </w:divBdr>
                          <w:divsChild>
                            <w:div w:id="1844124932">
                              <w:marLeft w:val="0"/>
                              <w:marRight w:val="0"/>
                              <w:marTop w:val="0"/>
                              <w:marBottom w:val="0"/>
                              <w:divBdr>
                                <w:top w:val="none" w:sz="0" w:space="0" w:color="auto"/>
                                <w:left w:val="none" w:sz="0" w:space="0" w:color="auto"/>
                                <w:bottom w:val="none" w:sz="0" w:space="0" w:color="auto"/>
                                <w:right w:val="none" w:sz="0" w:space="0" w:color="auto"/>
                              </w:divBdr>
                              <w:divsChild>
                                <w:div w:id="1955597138">
                                  <w:marLeft w:val="0"/>
                                  <w:marRight w:val="0"/>
                                  <w:marTop w:val="0"/>
                                  <w:marBottom w:val="0"/>
                                  <w:divBdr>
                                    <w:top w:val="none" w:sz="0" w:space="0" w:color="auto"/>
                                    <w:left w:val="none" w:sz="0" w:space="0" w:color="auto"/>
                                    <w:bottom w:val="none" w:sz="0" w:space="0" w:color="auto"/>
                                    <w:right w:val="none" w:sz="0" w:space="0" w:color="auto"/>
                                  </w:divBdr>
                                  <w:divsChild>
                                    <w:div w:id="1759016678">
                                      <w:marLeft w:val="0"/>
                                      <w:marRight w:val="0"/>
                                      <w:marTop w:val="0"/>
                                      <w:marBottom w:val="0"/>
                                      <w:divBdr>
                                        <w:top w:val="none" w:sz="0" w:space="0" w:color="auto"/>
                                        <w:left w:val="none" w:sz="0" w:space="0" w:color="auto"/>
                                        <w:bottom w:val="none" w:sz="0" w:space="0" w:color="auto"/>
                                        <w:right w:val="none" w:sz="0" w:space="0" w:color="auto"/>
                                      </w:divBdr>
                                    </w:div>
                                  </w:divsChild>
                                </w:div>
                                <w:div w:id="1518932389">
                                  <w:marLeft w:val="0"/>
                                  <w:marRight w:val="0"/>
                                  <w:marTop w:val="0"/>
                                  <w:marBottom w:val="0"/>
                                  <w:divBdr>
                                    <w:top w:val="none" w:sz="0" w:space="0" w:color="auto"/>
                                    <w:left w:val="none" w:sz="0" w:space="0" w:color="auto"/>
                                    <w:bottom w:val="none" w:sz="0" w:space="0" w:color="auto"/>
                                    <w:right w:val="none" w:sz="0" w:space="0" w:color="auto"/>
                                  </w:divBdr>
                                  <w:divsChild>
                                    <w:div w:id="713046216">
                                      <w:marLeft w:val="0"/>
                                      <w:marRight w:val="0"/>
                                      <w:marTop w:val="0"/>
                                      <w:marBottom w:val="0"/>
                                      <w:divBdr>
                                        <w:top w:val="none" w:sz="0" w:space="0" w:color="auto"/>
                                        <w:left w:val="none" w:sz="0" w:space="0" w:color="auto"/>
                                        <w:bottom w:val="none" w:sz="0" w:space="0" w:color="auto"/>
                                        <w:right w:val="none" w:sz="0" w:space="0" w:color="auto"/>
                                      </w:divBdr>
                                      <w:divsChild>
                                        <w:div w:id="718437225">
                                          <w:marLeft w:val="0"/>
                                          <w:marRight w:val="0"/>
                                          <w:marTop w:val="0"/>
                                          <w:marBottom w:val="0"/>
                                          <w:divBdr>
                                            <w:top w:val="none" w:sz="0" w:space="0" w:color="auto"/>
                                            <w:left w:val="none" w:sz="0" w:space="0" w:color="auto"/>
                                            <w:bottom w:val="none" w:sz="0" w:space="0" w:color="auto"/>
                                            <w:right w:val="none" w:sz="0" w:space="0" w:color="auto"/>
                                          </w:divBdr>
                                          <w:divsChild>
                                            <w:div w:id="1530755135">
                                              <w:marLeft w:val="0"/>
                                              <w:marRight w:val="0"/>
                                              <w:marTop w:val="0"/>
                                              <w:marBottom w:val="0"/>
                                              <w:divBdr>
                                                <w:top w:val="none" w:sz="0" w:space="0" w:color="auto"/>
                                                <w:left w:val="none" w:sz="0" w:space="0" w:color="auto"/>
                                                <w:bottom w:val="none" w:sz="0" w:space="0" w:color="auto"/>
                                                <w:right w:val="none" w:sz="0" w:space="0" w:color="auto"/>
                                              </w:divBdr>
                                              <w:divsChild>
                                                <w:div w:id="252591437">
                                                  <w:marLeft w:val="0"/>
                                                  <w:marRight w:val="0"/>
                                                  <w:marTop w:val="0"/>
                                                  <w:marBottom w:val="0"/>
                                                  <w:divBdr>
                                                    <w:top w:val="none" w:sz="0" w:space="0" w:color="auto"/>
                                                    <w:left w:val="none" w:sz="0" w:space="0" w:color="auto"/>
                                                    <w:bottom w:val="none" w:sz="0" w:space="0" w:color="auto"/>
                                                    <w:right w:val="none" w:sz="0" w:space="0" w:color="auto"/>
                                                  </w:divBdr>
                                                  <w:divsChild>
                                                    <w:div w:id="169884794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9918831">
      <w:bodyDiv w:val="1"/>
      <w:marLeft w:val="0"/>
      <w:marRight w:val="0"/>
      <w:marTop w:val="0"/>
      <w:marBottom w:val="0"/>
      <w:divBdr>
        <w:top w:val="none" w:sz="0" w:space="0" w:color="auto"/>
        <w:left w:val="none" w:sz="0" w:space="0" w:color="auto"/>
        <w:bottom w:val="none" w:sz="0" w:space="0" w:color="auto"/>
        <w:right w:val="none" w:sz="0" w:space="0" w:color="auto"/>
      </w:divBdr>
    </w:div>
    <w:div w:id="1070152712">
      <w:bodyDiv w:val="1"/>
      <w:marLeft w:val="0"/>
      <w:marRight w:val="0"/>
      <w:marTop w:val="0"/>
      <w:marBottom w:val="0"/>
      <w:divBdr>
        <w:top w:val="none" w:sz="0" w:space="0" w:color="auto"/>
        <w:left w:val="none" w:sz="0" w:space="0" w:color="auto"/>
        <w:bottom w:val="none" w:sz="0" w:space="0" w:color="auto"/>
        <w:right w:val="none" w:sz="0" w:space="0" w:color="auto"/>
      </w:divBdr>
    </w:div>
    <w:div w:id="1090853804">
      <w:bodyDiv w:val="1"/>
      <w:marLeft w:val="0"/>
      <w:marRight w:val="0"/>
      <w:marTop w:val="0"/>
      <w:marBottom w:val="0"/>
      <w:divBdr>
        <w:top w:val="none" w:sz="0" w:space="0" w:color="auto"/>
        <w:left w:val="none" w:sz="0" w:space="0" w:color="auto"/>
        <w:bottom w:val="none" w:sz="0" w:space="0" w:color="auto"/>
        <w:right w:val="none" w:sz="0" w:space="0" w:color="auto"/>
      </w:divBdr>
    </w:div>
    <w:div w:id="1107509750">
      <w:bodyDiv w:val="1"/>
      <w:marLeft w:val="0"/>
      <w:marRight w:val="0"/>
      <w:marTop w:val="0"/>
      <w:marBottom w:val="0"/>
      <w:divBdr>
        <w:top w:val="none" w:sz="0" w:space="0" w:color="auto"/>
        <w:left w:val="none" w:sz="0" w:space="0" w:color="auto"/>
        <w:bottom w:val="none" w:sz="0" w:space="0" w:color="auto"/>
        <w:right w:val="none" w:sz="0" w:space="0" w:color="auto"/>
      </w:divBdr>
    </w:div>
    <w:div w:id="1140001917">
      <w:bodyDiv w:val="1"/>
      <w:marLeft w:val="0"/>
      <w:marRight w:val="0"/>
      <w:marTop w:val="0"/>
      <w:marBottom w:val="0"/>
      <w:divBdr>
        <w:top w:val="none" w:sz="0" w:space="0" w:color="auto"/>
        <w:left w:val="none" w:sz="0" w:space="0" w:color="auto"/>
        <w:bottom w:val="none" w:sz="0" w:space="0" w:color="auto"/>
        <w:right w:val="none" w:sz="0" w:space="0" w:color="auto"/>
      </w:divBdr>
    </w:div>
    <w:div w:id="1159073754">
      <w:bodyDiv w:val="1"/>
      <w:marLeft w:val="0"/>
      <w:marRight w:val="0"/>
      <w:marTop w:val="0"/>
      <w:marBottom w:val="0"/>
      <w:divBdr>
        <w:top w:val="none" w:sz="0" w:space="0" w:color="auto"/>
        <w:left w:val="none" w:sz="0" w:space="0" w:color="auto"/>
        <w:bottom w:val="none" w:sz="0" w:space="0" w:color="auto"/>
        <w:right w:val="none" w:sz="0" w:space="0" w:color="auto"/>
      </w:divBdr>
    </w:div>
    <w:div w:id="1171676592">
      <w:bodyDiv w:val="1"/>
      <w:marLeft w:val="0"/>
      <w:marRight w:val="0"/>
      <w:marTop w:val="0"/>
      <w:marBottom w:val="0"/>
      <w:divBdr>
        <w:top w:val="none" w:sz="0" w:space="0" w:color="auto"/>
        <w:left w:val="none" w:sz="0" w:space="0" w:color="auto"/>
        <w:bottom w:val="none" w:sz="0" w:space="0" w:color="auto"/>
        <w:right w:val="none" w:sz="0" w:space="0" w:color="auto"/>
      </w:divBdr>
    </w:div>
    <w:div w:id="1173836772">
      <w:bodyDiv w:val="1"/>
      <w:marLeft w:val="0"/>
      <w:marRight w:val="0"/>
      <w:marTop w:val="0"/>
      <w:marBottom w:val="0"/>
      <w:divBdr>
        <w:top w:val="none" w:sz="0" w:space="0" w:color="auto"/>
        <w:left w:val="none" w:sz="0" w:space="0" w:color="auto"/>
        <w:bottom w:val="none" w:sz="0" w:space="0" w:color="auto"/>
        <w:right w:val="none" w:sz="0" w:space="0" w:color="auto"/>
      </w:divBdr>
    </w:div>
    <w:div w:id="1184704137">
      <w:bodyDiv w:val="1"/>
      <w:marLeft w:val="0"/>
      <w:marRight w:val="0"/>
      <w:marTop w:val="0"/>
      <w:marBottom w:val="0"/>
      <w:divBdr>
        <w:top w:val="none" w:sz="0" w:space="0" w:color="auto"/>
        <w:left w:val="none" w:sz="0" w:space="0" w:color="auto"/>
        <w:bottom w:val="none" w:sz="0" w:space="0" w:color="auto"/>
        <w:right w:val="none" w:sz="0" w:space="0" w:color="auto"/>
      </w:divBdr>
    </w:div>
    <w:div w:id="1200167726">
      <w:bodyDiv w:val="1"/>
      <w:marLeft w:val="0"/>
      <w:marRight w:val="0"/>
      <w:marTop w:val="0"/>
      <w:marBottom w:val="0"/>
      <w:divBdr>
        <w:top w:val="none" w:sz="0" w:space="0" w:color="auto"/>
        <w:left w:val="none" w:sz="0" w:space="0" w:color="auto"/>
        <w:bottom w:val="none" w:sz="0" w:space="0" w:color="auto"/>
        <w:right w:val="none" w:sz="0" w:space="0" w:color="auto"/>
      </w:divBdr>
      <w:divsChild>
        <w:div w:id="71583061">
          <w:marLeft w:val="0"/>
          <w:marRight w:val="0"/>
          <w:marTop w:val="0"/>
          <w:marBottom w:val="0"/>
          <w:divBdr>
            <w:top w:val="none" w:sz="0" w:space="0" w:color="auto"/>
            <w:left w:val="none" w:sz="0" w:space="0" w:color="auto"/>
            <w:bottom w:val="none" w:sz="0" w:space="0" w:color="auto"/>
            <w:right w:val="none" w:sz="0" w:space="0" w:color="auto"/>
          </w:divBdr>
        </w:div>
        <w:div w:id="1913003852">
          <w:marLeft w:val="0"/>
          <w:marRight w:val="0"/>
          <w:marTop w:val="0"/>
          <w:marBottom w:val="0"/>
          <w:divBdr>
            <w:top w:val="none" w:sz="0" w:space="0" w:color="auto"/>
            <w:left w:val="none" w:sz="0" w:space="0" w:color="auto"/>
            <w:bottom w:val="none" w:sz="0" w:space="0" w:color="auto"/>
            <w:right w:val="none" w:sz="0" w:space="0" w:color="auto"/>
          </w:divBdr>
        </w:div>
      </w:divsChild>
    </w:div>
    <w:div w:id="1207721662">
      <w:bodyDiv w:val="1"/>
      <w:marLeft w:val="0"/>
      <w:marRight w:val="0"/>
      <w:marTop w:val="0"/>
      <w:marBottom w:val="0"/>
      <w:divBdr>
        <w:top w:val="none" w:sz="0" w:space="0" w:color="auto"/>
        <w:left w:val="none" w:sz="0" w:space="0" w:color="auto"/>
        <w:bottom w:val="none" w:sz="0" w:space="0" w:color="auto"/>
        <w:right w:val="none" w:sz="0" w:space="0" w:color="auto"/>
      </w:divBdr>
    </w:div>
    <w:div w:id="1238444020">
      <w:bodyDiv w:val="1"/>
      <w:marLeft w:val="0"/>
      <w:marRight w:val="0"/>
      <w:marTop w:val="0"/>
      <w:marBottom w:val="0"/>
      <w:divBdr>
        <w:top w:val="none" w:sz="0" w:space="0" w:color="auto"/>
        <w:left w:val="none" w:sz="0" w:space="0" w:color="auto"/>
        <w:bottom w:val="none" w:sz="0" w:space="0" w:color="auto"/>
        <w:right w:val="none" w:sz="0" w:space="0" w:color="auto"/>
      </w:divBdr>
    </w:div>
    <w:div w:id="1244492323">
      <w:bodyDiv w:val="1"/>
      <w:marLeft w:val="0"/>
      <w:marRight w:val="0"/>
      <w:marTop w:val="0"/>
      <w:marBottom w:val="0"/>
      <w:divBdr>
        <w:top w:val="none" w:sz="0" w:space="0" w:color="auto"/>
        <w:left w:val="none" w:sz="0" w:space="0" w:color="auto"/>
        <w:bottom w:val="none" w:sz="0" w:space="0" w:color="auto"/>
        <w:right w:val="none" w:sz="0" w:space="0" w:color="auto"/>
      </w:divBdr>
    </w:div>
    <w:div w:id="1263565222">
      <w:bodyDiv w:val="1"/>
      <w:marLeft w:val="0"/>
      <w:marRight w:val="0"/>
      <w:marTop w:val="0"/>
      <w:marBottom w:val="0"/>
      <w:divBdr>
        <w:top w:val="none" w:sz="0" w:space="0" w:color="auto"/>
        <w:left w:val="none" w:sz="0" w:space="0" w:color="auto"/>
        <w:bottom w:val="none" w:sz="0" w:space="0" w:color="auto"/>
        <w:right w:val="none" w:sz="0" w:space="0" w:color="auto"/>
      </w:divBdr>
    </w:div>
    <w:div w:id="1265503071">
      <w:bodyDiv w:val="1"/>
      <w:marLeft w:val="0"/>
      <w:marRight w:val="0"/>
      <w:marTop w:val="0"/>
      <w:marBottom w:val="0"/>
      <w:divBdr>
        <w:top w:val="none" w:sz="0" w:space="0" w:color="auto"/>
        <w:left w:val="none" w:sz="0" w:space="0" w:color="auto"/>
        <w:bottom w:val="none" w:sz="0" w:space="0" w:color="auto"/>
        <w:right w:val="none" w:sz="0" w:space="0" w:color="auto"/>
      </w:divBdr>
    </w:div>
    <w:div w:id="1269504391">
      <w:bodyDiv w:val="1"/>
      <w:marLeft w:val="0"/>
      <w:marRight w:val="0"/>
      <w:marTop w:val="0"/>
      <w:marBottom w:val="0"/>
      <w:divBdr>
        <w:top w:val="none" w:sz="0" w:space="0" w:color="auto"/>
        <w:left w:val="none" w:sz="0" w:space="0" w:color="auto"/>
        <w:bottom w:val="none" w:sz="0" w:space="0" w:color="auto"/>
        <w:right w:val="none" w:sz="0" w:space="0" w:color="auto"/>
      </w:divBdr>
    </w:div>
    <w:div w:id="1276525326">
      <w:bodyDiv w:val="1"/>
      <w:marLeft w:val="0"/>
      <w:marRight w:val="0"/>
      <w:marTop w:val="0"/>
      <w:marBottom w:val="0"/>
      <w:divBdr>
        <w:top w:val="none" w:sz="0" w:space="0" w:color="auto"/>
        <w:left w:val="none" w:sz="0" w:space="0" w:color="auto"/>
        <w:bottom w:val="none" w:sz="0" w:space="0" w:color="auto"/>
        <w:right w:val="none" w:sz="0" w:space="0" w:color="auto"/>
      </w:divBdr>
    </w:div>
    <w:div w:id="1295602419">
      <w:bodyDiv w:val="1"/>
      <w:marLeft w:val="0"/>
      <w:marRight w:val="0"/>
      <w:marTop w:val="0"/>
      <w:marBottom w:val="0"/>
      <w:divBdr>
        <w:top w:val="none" w:sz="0" w:space="0" w:color="auto"/>
        <w:left w:val="none" w:sz="0" w:space="0" w:color="auto"/>
        <w:bottom w:val="none" w:sz="0" w:space="0" w:color="auto"/>
        <w:right w:val="none" w:sz="0" w:space="0" w:color="auto"/>
      </w:divBdr>
    </w:div>
    <w:div w:id="1319385216">
      <w:bodyDiv w:val="1"/>
      <w:marLeft w:val="0"/>
      <w:marRight w:val="0"/>
      <w:marTop w:val="0"/>
      <w:marBottom w:val="0"/>
      <w:divBdr>
        <w:top w:val="none" w:sz="0" w:space="0" w:color="auto"/>
        <w:left w:val="none" w:sz="0" w:space="0" w:color="auto"/>
        <w:bottom w:val="none" w:sz="0" w:space="0" w:color="auto"/>
        <w:right w:val="none" w:sz="0" w:space="0" w:color="auto"/>
      </w:divBdr>
      <w:divsChild>
        <w:div w:id="1273826387">
          <w:marLeft w:val="0"/>
          <w:marRight w:val="0"/>
          <w:marTop w:val="0"/>
          <w:marBottom w:val="0"/>
          <w:divBdr>
            <w:top w:val="none" w:sz="0" w:space="0" w:color="auto"/>
            <w:left w:val="none" w:sz="0" w:space="0" w:color="auto"/>
            <w:bottom w:val="none" w:sz="0" w:space="0" w:color="auto"/>
            <w:right w:val="none" w:sz="0" w:space="0" w:color="auto"/>
          </w:divBdr>
        </w:div>
      </w:divsChild>
    </w:div>
    <w:div w:id="1331254542">
      <w:bodyDiv w:val="1"/>
      <w:marLeft w:val="0"/>
      <w:marRight w:val="0"/>
      <w:marTop w:val="0"/>
      <w:marBottom w:val="0"/>
      <w:divBdr>
        <w:top w:val="none" w:sz="0" w:space="0" w:color="auto"/>
        <w:left w:val="none" w:sz="0" w:space="0" w:color="auto"/>
        <w:bottom w:val="none" w:sz="0" w:space="0" w:color="auto"/>
        <w:right w:val="none" w:sz="0" w:space="0" w:color="auto"/>
      </w:divBdr>
    </w:div>
    <w:div w:id="1334843269">
      <w:bodyDiv w:val="1"/>
      <w:marLeft w:val="0"/>
      <w:marRight w:val="0"/>
      <w:marTop w:val="0"/>
      <w:marBottom w:val="0"/>
      <w:divBdr>
        <w:top w:val="none" w:sz="0" w:space="0" w:color="auto"/>
        <w:left w:val="none" w:sz="0" w:space="0" w:color="auto"/>
        <w:bottom w:val="none" w:sz="0" w:space="0" w:color="auto"/>
        <w:right w:val="none" w:sz="0" w:space="0" w:color="auto"/>
      </w:divBdr>
    </w:div>
    <w:div w:id="1350764545">
      <w:bodyDiv w:val="1"/>
      <w:marLeft w:val="0"/>
      <w:marRight w:val="0"/>
      <w:marTop w:val="0"/>
      <w:marBottom w:val="0"/>
      <w:divBdr>
        <w:top w:val="none" w:sz="0" w:space="0" w:color="auto"/>
        <w:left w:val="none" w:sz="0" w:space="0" w:color="auto"/>
        <w:bottom w:val="none" w:sz="0" w:space="0" w:color="auto"/>
        <w:right w:val="none" w:sz="0" w:space="0" w:color="auto"/>
      </w:divBdr>
    </w:div>
    <w:div w:id="1352800197">
      <w:bodyDiv w:val="1"/>
      <w:marLeft w:val="0"/>
      <w:marRight w:val="0"/>
      <w:marTop w:val="0"/>
      <w:marBottom w:val="0"/>
      <w:divBdr>
        <w:top w:val="none" w:sz="0" w:space="0" w:color="auto"/>
        <w:left w:val="none" w:sz="0" w:space="0" w:color="auto"/>
        <w:bottom w:val="none" w:sz="0" w:space="0" w:color="auto"/>
        <w:right w:val="none" w:sz="0" w:space="0" w:color="auto"/>
      </w:divBdr>
    </w:div>
    <w:div w:id="1378167209">
      <w:bodyDiv w:val="1"/>
      <w:marLeft w:val="0"/>
      <w:marRight w:val="0"/>
      <w:marTop w:val="0"/>
      <w:marBottom w:val="0"/>
      <w:divBdr>
        <w:top w:val="none" w:sz="0" w:space="0" w:color="auto"/>
        <w:left w:val="none" w:sz="0" w:space="0" w:color="auto"/>
        <w:bottom w:val="none" w:sz="0" w:space="0" w:color="auto"/>
        <w:right w:val="none" w:sz="0" w:space="0" w:color="auto"/>
      </w:divBdr>
    </w:div>
    <w:div w:id="1402560267">
      <w:bodyDiv w:val="1"/>
      <w:marLeft w:val="0"/>
      <w:marRight w:val="0"/>
      <w:marTop w:val="0"/>
      <w:marBottom w:val="0"/>
      <w:divBdr>
        <w:top w:val="none" w:sz="0" w:space="0" w:color="auto"/>
        <w:left w:val="none" w:sz="0" w:space="0" w:color="auto"/>
        <w:bottom w:val="none" w:sz="0" w:space="0" w:color="auto"/>
        <w:right w:val="none" w:sz="0" w:space="0" w:color="auto"/>
      </w:divBdr>
    </w:div>
    <w:div w:id="1425034645">
      <w:bodyDiv w:val="1"/>
      <w:marLeft w:val="0"/>
      <w:marRight w:val="0"/>
      <w:marTop w:val="0"/>
      <w:marBottom w:val="0"/>
      <w:divBdr>
        <w:top w:val="none" w:sz="0" w:space="0" w:color="auto"/>
        <w:left w:val="none" w:sz="0" w:space="0" w:color="auto"/>
        <w:bottom w:val="none" w:sz="0" w:space="0" w:color="auto"/>
        <w:right w:val="none" w:sz="0" w:space="0" w:color="auto"/>
      </w:divBdr>
    </w:div>
    <w:div w:id="1437216657">
      <w:bodyDiv w:val="1"/>
      <w:marLeft w:val="0"/>
      <w:marRight w:val="0"/>
      <w:marTop w:val="0"/>
      <w:marBottom w:val="0"/>
      <w:divBdr>
        <w:top w:val="none" w:sz="0" w:space="0" w:color="auto"/>
        <w:left w:val="none" w:sz="0" w:space="0" w:color="auto"/>
        <w:bottom w:val="none" w:sz="0" w:space="0" w:color="auto"/>
        <w:right w:val="none" w:sz="0" w:space="0" w:color="auto"/>
      </w:divBdr>
    </w:div>
    <w:div w:id="1445034262">
      <w:bodyDiv w:val="1"/>
      <w:marLeft w:val="0"/>
      <w:marRight w:val="0"/>
      <w:marTop w:val="0"/>
      <w:marBottom w:val="0"/>
      <w:divBdr>
        <w:top w:val="none" w:sz="0" w:space="0" w:color="auto"/>
        <w:left w:val="none" w:sz="0" w:space="0" w:color="auto"/>
        <w:bottom w:val="none" w:sz="0" w:space="0" w:color="auto"/>
        <w:right w:val="none" w:sz="0" w:space="0" w:color="auto"/>
      </w:divBdr>
    </w:div>
    <w:div w:id="1478061783">
      <w:bodyDiv w:val="1"/>
      <w:marLeft w:val="0"/>
      <w:marRight w:val="0"/>
      <w:marTop w:val="0"/>
      <w:marBottom w:val="0"/>
      <w:divBdr>
        <w:top w:val="none" w:sz="0" w:space="0" w:color="auto"/>
        <w:left w:val="none" w:sz="0" w:space="0" w:color="auto"/>
        <w:bottom w:val="none" w:sz="0" w:space="0" w:color="auto"/>
        <w:right w:val="none" w:sz="0" w:space="0" w:color="auto"/>
      </w:divBdr>
    </w:div>
    <w:div w:id="1478718625">
      <w:bodyDiv w:val="1"/>
      <w:marLeft w:val="0"/>
      <w:marRight w:val="0"/>
      <w:marTop w:val="0"/>
      <w:marBottom w:val="0"/>
      <w:divBdr>
        <w:top w:val="none" w:sz="0" w:space="0" w:color="auto"/>
        <w:left w:val="none" w:sz="0" w:space="0" w:color="auto"/>
        <w:bottom w:val="none" w:sz="0" w:space="0" w:color="auto"/>
        <w:right w:val="none" w:sz="0" w:space="0" w:color="auto"/>
      </w:divBdr>
    </w:div>
    <w:div w:id="1480615069">
      <w:bodyDiv w:val="1"/>
      <w:marLeft w:val="0"/>
      <w:marRight w:val="0"/>
      <w:marTop w:val="0"/>
      <w:marBottom w:val="0"/>
      <w:divBdr>
        <w:top w:val="none" w:sz="0" w:space="0" w:color="auto"/>
        <w:left w:val="none" w:sz="0" w:space="0" w:color="auto"/>
        <w:bottom w:val="none" w:sz="0" w:space="0" w:color="auto"/>
        <w:right w:val="none" w:sz="0" w:space="0" w:color="auto"/>
      </w:divBdr>
    </w:div>
    <w:div w:id="1527600493">
      <w:bodyDiv w:val="1"/>
      <w:marLeft w:val="0"/>
      <w:marRight w:val="0"/>
      <w:marTop w:val="0"/>
      <w:marBottom w:val="0"/>
      <w:divBdr>
        <w:top w:val="none" w:sz="0" w:space="0" w:color="auto"/>
        <w:left w:val="none" w:sz="0" w:space="0" w:color="auto"/>
        <w:bottom w:val="none" w:sz="0" w:space="0" w:color="auto"/>
        <w:right w:val="none" w:sz="0" w:space="0" w:color="auto"/>
      </w:divBdr>
      <w:divsChild>
        <w:div w:id="1612124327">
          <w:marLeft w:val="0"/>
          <w:marRight w:val="0"/>
          <w:marTop w:val="0"/>
          <w:marBottom w:val="0"/>
          <w:divBdr>
            <w:top w:val="none" w:sz="0" w:space="0" w:color="auto"/>
            <w:left w:val="none" w:sz="0" w:space="0" w:color="auto"/>
            <w:bottom w:val="none" w:sz="0" w:space="0" w:color="auto"/>
            <w:right w:val="none" w:sz="0" w:space="0" w:color="auto"/>
          </w:divBdr>
        </w:div>
      </w:divsChild>
    </w:div>
    <w:div w:id="1551840026">
      <w:bodyDiv w:val="1"/>
      <w:marLeft w:val="0"/>
      <w:marRight w:val="0"/>
      <w:marTop w:val="0"/>
      <w:marBottom w:val="0"/>
      <w:divBdr>
        <w:top w:val="none" w:sz="0" w:space="0" w:color="auto"/>
        <w:left w:val="none" w:sz="0" w:space="0" w:color="auto"/>
        <w:bottom w:val="none" w:sz="0" w:space="0" w:color="auto"/>
        <w:right w:val="none" w:sz="0" w:space="0" w:color="auto"/>
      </w:divBdr>
    </w:div>
    <w:div w:id="1554197994">
      <w:bodyDiv w:val="1"/>
      <w:marLeft w:val="0"/>
      <w:marRight w:val="0"/>
      <w:marTop w:val="0"/>
      <w:marBottom w:val="0"/>
      <w:divBdr>
        <w:top w:val="none" w:sz="0" w:space="0" w:color="auto"/>
        <w:left w:val="none" w:sz="0" w:space="0" w:color="auto"/>
        <w:bottom w:val="none" w:sz="0" w:space="0" w:color="auto"/>
        <w:right w:val="none" w:sz="0" w:space="0" w:color="auto"/>
      </w:divBdr>
    </w:div>
    <w:div w:id="1567493143">
      <w:bodyDiv w:val="1"/>
      <w:marLeft w:val="0"/>
      <w:marRight w:val="0"/>
      <w:marTop w:val="0"/>
      <w:marBottom w:val="0"/>
      <w:divBdr>
        <w:top w:val="none" w:sz="0" w:space="0" w:color="auto"/>
        <w:left w:val="none" w:sz="0" w:space="0" w:color="auto"/>
        <w:bottom w:val="none" w:sz="0" w:space="0" w:color="auto"/>
        <w:right w:val="none" w:sz="0" w:space="0" w:color="auto"/>
      </w:divBdr>
    </w:div>
    <w:div w:id="1582447826">
      <w:bodyDiv w:val="1"/>
      <w:marLeft w:val="0"/>
      <w:marRight w:val="0"/>
      <w:marTop w:val="0"/>
      <w:marBottom w:val="0"/>
      <w:divBdr>
        <w:top w:val="none" w:sz="0" w:space="0" w:color="auto"/>
        <w:left w:val="none" w:sz="0" w:space="0" w:color="auto"/>
        <w:bottom w:val="none" w:sz="0" w:space="0" w:color="auto"/>
        <w:right w:val="none" w:sz="0" w:space="0" w:color="auto"/>
      </w:divBdr>
    </w:div>
    <w:div w:id="1610430234">
      <w:bodyDiv w:val="1"/>
      <w:marLeft w:val="0"/>
      <w:marRight w:val="0"/>
      <w:marTop w:val="0"/>
      <w:marBottom w:val="0"/>
      <w:divBdr>
        <w:top w:val="none" w:sz="0" w:space="0" w:color="auto"/>
        <w:left w:val="none" w:sz="0" w:space="0" w:color="auto"/>
        <w:bottom w:val="none" w:sz="0" w:space="0" w:color="auto"/>
        <w:right w:val="none" w:sz="0" w:space="0" w:color="auto"/>
      </w:divBdr>
    </w:div>
    <w:div w:id="1636712859">
      <w:bodyDiv w:val="1"/>
      <w:marLeft w:val="0"/>
      <w:marRight w:val="0"/>
      <w:marTop w:val="0"/>
      <w:marBottom w:val="0"/>
      <w:divBdr>
        <w:top w:val="none" w:sz="0" w:space="0" w:color="auto"/>
        <w:left w:val="none" w:sz="0" w:space="0" w:color="auto"/>
        <w:bottom w:val="none" w:sz="0" w:space="0" w:color="auto"/>
        <w:right w:val="none" w:sz="0" w:space="0" w:color="auto"/>
      </w:divBdr>
    </w:div>
    <w:div w:id="1641105793">
      <w:bodyDiv w:val="1"/>
      <w:marLeft w:val="0"/>
      <w:marRight w:val="0"/>
      <w:marTop w:val="0"/>
      <w:marBottom w:val="0"/>
      <w:divBdr>
        <w:top w:val="none" w:sz="0" w:space="0" w:color="auto"/>
        <w:left w:val="none" w:sz="0" w:space="0" w:color="auto"/>
        <w:bottom w:val="none" w:sz="0" w:space="0" w:color="auto"/>
        <w:right w:val="none" w:sz="0" w:space="0" w:color="auto"/>
      </w:divBdr>
    </w:div>
    <w:div w:id="1649893095">
      <w:bodyDiv w:val="1"/>
      <w:marLeft w:val="0"/>
      <w:marRight w:val="0"/>
      <w:marTop w:val="0"/>
      <w:marBottom w:val="0"/>
      <w:divBdr>
        <w:top w:val="none" w:sz="0" w:space="0" w:color="auto"/>
        <w:left w:val="none" w:sz="0" w:space="0" w:color="auto"/>
        <w:bottom w:val="none" w:sz="0" w:space="0" w:color="auto"/>
        <w:right w:val="none" w:sz="0" w:space="0" w:color="auto"/>
      </w:divBdr>
    </w:div>
    <w:div w:id="1652832897">
      <w:bodyDiv w:val="1"/>
      <w:marLeft w:val="0"/>
      <w:marRight w:val="0"/>
      <w:marTop w:val="0"/>
      <w:marBottom w:val="0"/>
      <w:divBdr>
        <w:top w:val="none" w:sz="0" w:space="0" w:color="auto"/>
        <w:left w:val="none" w:sz="0" w:space="0" w:color="auto"/>
        <w:bottom w:val="none" w:sz="0" w:space="0" w:color="auto"/>
        <w:right w:val="none" w:sz="0" w:space="0" w:color="auto"/>
      </w:divBdr>
    </w:div>
    <w:div w:id="1656910861">
      <w:bodyDiv w:val="1"/>
      <w:marLeft w:val="0"/>
      <w:marRight w:val="0"/>
      <w:marTop w:val="0"/>
      <w:marBottom w:val="0"/>
      <w:divBdr>
        <w:top w:val="none" w:sz="0" w:space="0" w:color="auto"/>
        <w:left w:val="none" w:sz="0" w:space="0" w:color="auto"/>
        <w:bottom w:val="none" w:sz="0" w:space="0" w:color="auto"/>
        <w:right w:val="none" w:sz="0" w:space="0" w:color="auto"/>
      </w:divBdr>
    </w:div>
    <w:div w:id="1658026621">
      <w:bodyDiv w:val="1"/>
      <w:marLeft w:val="0"/>
      <w:marRight w:val="0"/>
      <w:marTop w:val="0"/>
      <w:marBottom w:val="0"/>
      <w:divBdr>
        <w:top w:val="none" w:sz="0" w:space="0" w:color="auto"/>
        <w:left w:val="none" w:sz="0" w:space="0" w:color="auto"/>
        <w:bottom w:val="none" w:sz="0" w:space="0" w:color="auto"/>
        <w:right w:val="none" w:sz="0" w:space="0" w:color="auto"/>
      </w:divBdr>
    </w:div>
    <w:div w:id="1737238416">
      <w:bodyDiv w:val="1"/>
      <w:marLeft w:val="0"/>
      <w:marRight w:val="0"/>
      <w:marTop w:val="0"/>
      <w:marBottom w:val="0"/>
      <w:divBdr>
        <w:top w:val="none" w:sz="0" w:space="0" w:color="auto"/>
        <w:left w:val="none" w:sz="0" w:space="0" w:color="auto"/>
        <w:bottom w:val="none" w:sz="0" w:space="0" w:color="auto"/>
        <w:right w:val="none" w:sz="0" w:space="0" w:color="auto"/>
      </w:divBdr>
    </w:div>
    <w:div w:id="1763914866">
      <w:bodyDiv w:val="1"/>
      <w:marLeft w:val="0"/>
      <w:marRight w:val="0"/>
      <w:marTop w:val="0"/>
      <w:marBottom w:val="0"/>
      <w:divBdr>
        <w:top w:val="none" w:sz="0" w:space="0" w:color="auto"/>
        <w:left w:val="none" w:sz="0" w:space="0" w:color="auto"/>
        <w:bottom w:val="none" w:sz="0" w:space="0" w:color="auto"/>
        <w:right w:val="none" w:sz="0" w:space="0" w:color="auto"/>
      </w:divBdr>
    </w:div>
    <w:div w:id="1765832553">
      <w:bodyDiv w:val="1"/>
      <w:marLeft w:val="0"/>
      <w:marRight w:val="0"/>
      <w:marTop w:val="0"/>
      <w:marBottom w:val="0"/>
      <w:divBdr>
        <w:top w:val="none" w:sz="0" w:space="0" w:color="auto"/>
        <w:left w:val="none" w:sz="0" w:space="0" w:color="auto"/>
        <w:bottom w:val="none" w:sz="0" w:space="0" w:color="auto"/>
        <w:right w:val="none" w:sz="0" w:space="0" w:color="auto"/>
      </w:divBdr>
    </w:div>
    <w:div w:id="1779637337">
      <w:bodyDiv w:val="1"/>
      <w:marLeft w:val="0"/>
      <w:marRight w:val="0"/>
      <w:marTop w:val="0"/>
      <w:marBottom w:val="0"/>
      <w:divBdr>
        <w:top w:val="none" w:sz="0" w:space="0" w:color="auto"/>
        <w:left w:val="none" w:sz="0" w:space="0" w:color="auto"/>
        <w:bottom w:val="none" w:sz="0" w:space="0" w:color="auto"/>
        <w:right w:val="none" w:sz="0" w:space="0" w:color="auto"/>
      </w:divBdr>
    </w:div>
    <w:div w:id="1794907125">
      <w:bodyDiv w:val="1"/>
      <w:marLeft w:val="0"/>
      <w:marRight w:val="0"/>
      <w:marTop w:val="0"/>
      <w:marBottom w:val="0"/>
      <w:divBdr>
        <w:top w:val="none" w:sz="0" w:space="0" w:color="auto"/>
        <w:left w:val="none" w:sz="0" w:space="0" w:color="auto"/>
        <w:bottom w:val="none" w:sz="0" w:space="0" w:color="auto"/>
        <w:right w:val="none" w:sz="0" w:space="0" w:color="auto"/>
      </w:divBdr>
    </w:div>
    <w:div w:id="1815097302">
      <w:bodyDiv w:val="1"/>
      <w:marLeft w:val="0"/>
      <w:marRight w:val="0"/>
      <w:marTop w:val="0"/>
      <w:marBottom w:val="0"/>
      <w:divBdr>
        <w:top w:val="none" w:sz="0" w:space="0" w:color="auto"/>
        <w:left w:val="none" w:sz="0" w:space="0" w:color="auto"/>
        <w:bottom w:val="none" w:sz="0" w:space="0" w:color="auto"/>
        <w:right w:val="none" w:sz="0" w:space="0" w:color="auto"/>
      </w:divBdr>
    </w:div>
    <w:div w:id="1838231757">
      <w:bodyDiv w:val="1"/>
      <w:marLeft w:val="0"/>
      <w:marRight w:val="0"/>
      <w:marTop w:val="0"/>
      <w:marBottom w:val="0"/>
      <w:divBdr>
        <w:top w:val="none" w:sz="0" w:space="0" w:color="auto"/>
        <w:left w:val="none" w:sz="0" w:space="0" w:color="auto"/>
        <w:bottom w:val="none" w:sz="0" w:space="0" w:color="auto"/>
        <w:right w:val="none" w:sz="0" w:space="0" w:color="auto"/>
      </w:divBdr>
    </w:div>
    <w:div w:id="1854226466">
      <w:bodyDiv w:val="1"/>
      <w:marLeft w:val="0"/>
      <w:marRight w:val="0"/>
      <w:marTop w:val="0"/>
      <w:marBottom w:val="0"/>
      <w:divBdr>
        <w:top w:val="none" w:sz="0" w:space="0" w:color="auto"/>
        <w:left w:val="none" w:sz="0" w:space="0" w:color="auto"/>
        <w:bottom w:val="none" w:sz="0" w:space="0" w:color="auto"/>
        <w:right w:val="none" w:sz="0" w:space="0" w:color="auto"/>
      </w:divBdr>
    </w:div>
    <w:div w:id="1866016701">
      <w:bodyDiv w:val="1"/>
      <w:marLeft w:val="0"/>
      <w:marRight w:val="0"/>
      <w:marTop w:val="0"/>
      <w:marBottom w:val="0"/>
      <w:divBdr>
        <w:top w:val="none" w:sz="0" w:space="0" w:color="auto"/>
        <w:left w:val="none" w:sz="0" w:space="0" w:color="auto"/>
        <w:bottom w:val="none" w:sz="0" w:space="0" w:color="auto"/>
        <w:right w:val="none" w:sz="0" w:space="0" w:color="auto"/>
      </w:divBdr>
    </w:div>
    <w:div w:id="1883784603">
      <w:bodyDiv w:val="1"/>
      <w:marLeft w:val="0"/>
      <w:marRight w:val="0"/>
      <w:marTop w:val="0"/>
      <w:marBottom w:val="0"/>
      <w:divBdr>
        <w:top w:val="none" w:sz="0" w:space="0" w:color="auto"/>
        <w:left w:val="none" w:sz="0" w:space="0" w:color="auto"/>
        <w:bottom w:val="none" w:sz="0" w:space="0" w:color="auto"/>
        <w:right w:val="none" w:sz="0" w:space="0" w:color="auto"/>
      </w:divBdr>
      <w:divsChild>
        <w:div w:id="1694500097">
          <w:marLeft w:val="0"/>
          <w:marRight w:val="0"/>
          <w:marTop w:val="0"/>
          <w:marBottom w:val="0"/>
          <w:divBdr>
            <w:top w:val="none" w:sz="0" w:space="0" w:color="auto"/>
            <w:left w:val="none" w:sz="0" w:space="0" w:color="auto"/>
            <w:bottom w:val="none" w:sz="0" w:space="0" w:color="auto"/>
            <w:right w:val="none" w:sz="0" w:space="0" w:color="auto"/>
          </w:divBdr>
          <w:divsChild>
            <w:div w:id="96176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25186">
      <w:bodyDiv w:val="1"/>
      <w:marLeft w:val="0"/>
      <w:marRight w:val="0"/>
      <w:marTop w:val="0"/>
      <w:marBottom w:val="0"/>
      <w:divBdr>
        <w:top w:val="none" w:sz="0" w:space="0" w:color="auto"/>
        <w:left w:val="none" w:sz="0" w:space="0" w:color="auto"/>
        <w:bottom w:val="none" w:sz="0" w:space="0" w:color="auto"/>
        <w:right w:val="none" w:sz="0" w:space="0" w:color="auto"/>
      </w:divBdr>
    </w:div>
    <w:div w:id="1944997564">
      <w:bodyDiv w:val="1"/>
      <w:marLeft w:val="0"/>
      <w:marRight w:val="0"/>
      <w:marTop w:val="0"/>
      <w:marBottom w:val="0"/>
      <w:divBdr>
        <w:top w:val="none" w:sz="0" w:space="0" w:color="auto"/>
        <w:left w:val="none" w:sz="0" w:space="0" w:color="auto"/>
        <w:bottom w:val="none" w:sz="0" w:space="0" w:color="auto"/>
        <w:right w:val="none" w:sz="0" w:space="0" w:color="auto"/>
      </w:divBdr>
    </w:div>
    <w:div w:id="1953243850">
      <w:bodyDiv w:val="1"/>
      <w:marLeft w:val="0"/>
      <w:marRight w:val="0"/>
      <w:marTop w:val="0"/>
      <w:marBottom w:val="0"/>
      <w:divBdr>
        <w:top w:val="none" w:sz="0" w:space="0" w:color="auto"/>
        <w:left w:val="none" w:sz="0" w:space="0" w:color="auto"/>
        <w:bottom w:val="none" w:sz="0" w:space="0" w:color="auto"/>
        <w:right w:val="none" w:sz="0" w:space="0" w:color="auto"/>
      </w:divBdr>
    </w:div>
    <w:div w:id="2021471329">
      <w:bodyDiv w:val="1"/>
      <w:marLeft w:val="0"/>
      <w:marRight w:val="0"/>
      <w:marTop w:val="0"/>
      <w:marBottom w:val="0"/>
      <w:divBdr>
        <w:top w:val="none" w:sz="0" w:space="0" w:color="auto"/>
        <w:left w:val="none" w:sz="0" w:space="0" w:color="auto"/>
        <w:bottom w:val="none" w:sz="0" w:space="0" w:color="auto"/>
        <w:right w:val="none" w:sz="0" w:space="0" w:color="auto"/>
      </w:divBdr>
    </w:div>
    <w:div w:id="2023849447">
      <w:bodyDiv w:val="1"/>
      <w:marLeft w:val="0"/>
      <w:marRight w:val="0"/>
      <w:marTop w:val="0"/>
      <w:marBottom w:val="0"/>
      <w:divBdr>
        <w:top w:val="none" w:sz="0" w:space="0" w:color="auto"/>
        <w:left w:val="none" w:sz="0" w:space="0" w:color="auto"/>
        <w:bottom w:val="none" w:sz="0" w:space="0" w:color="auto"/>
        <w:right w:val="none" w:sz="0" w:space="0" w:color="auto"/>
      </w:divBdr>
    </w:div>
    <w:div w:id="2032561059">
      <w:bodyDiv w:val="1"/>
      <w:marLeft w:val="0"/>
      <w:marRight w:val="0"/>
      <w:marTop w:val="0"/>
      <w:marBottom w:val="0"/>
      <w:divBdr>
        <w:top w:val="none" w:sz="0" w:space="0" w:color="auto"/>
        <w:left w:val="none" w:sz="0" w:space="0" w:color="auto"/>
        <w:bottom w:val="none" w:sz="0" w:space="0" w:color="auto"/>
        <w:right w:val="none" w:sz="0" w:space="0" w:color="auto"/>
      </w:divBdr>
    </w:div>
    <w:div w:id="2034383162">
      <w:bodyDiv w:val="1"/>
      <w:marLeft w:val="0"/>
      <w:marRight w:val="0"/>
      <w:marTop w:val="0"/>
      <w:marBottom w:val="0"/>
      <w:divBdr>
        <w:top w:val="none" w:sz="0" w:space="0" w:color="auto"/>
        <w:left w:val="none" w:sz="0" w:space="0" w:color="auto"/>
        <w:bottom w:val="none" w:sz="0" w:space="0" w:color="auto"/>
        <w:right w:val="none" w:sz="0" w:space="0" w:color="auto"/>
      </w:divBdr>
    </w:div>
    <w:div w:id="2040230305">
      <w:bodyDiv w:val="1"/>
      <w:marLeft w:val="0"/>
      <w:marRight w:val="0"/>
      <w:marTop w:val="0"/>
      <w:marBottom w:val="0"/>
      <w:divBdr>
        <w:top w:val="none" w:sz="0" w:space="0" w:color="auto"/>
        <w:left w:val="none" w:sz="0" w:space="0" w:color="auto"/>
        <w:bottom w:val="none" w:sz="0" w:space="0" w:color="auto"/>
        <w:right w:val="none" w:sz="0" w:space="0" w:color="auto"/>
      </w:divBdr>
    </w:div>
    <w:div w:id="2044750847">
      <w:bodyDiv w:val="1"/>
      <w:marLeft w:val="0"/>
      <w:marRight w:val="0"/>
      <w:marTop w:val="0"/>
      <w:marBottom w:val="0"/>
      <w:divBdr>
        <w:top w:val="none" w:sz="0" w:space="0" w:color="auto"/>
        <w:left w:val="none" w:sz="0" w:space="0" w:color="auto"/>
        <w:bottom w:val="none" w:sz="0" w:space="0" w:color="auto"/>
        <w:right w:val="none" w:sz="0" w:space="0" w:color="auto"/>
      </w:divBdr>
    </w:div>
    <w:div w:id="2055301969">
      <w:bodyDiv w:val="1"/>
      <w:marLeft w:val="0"/>
      <w:marRight w:val="0"/>
      <w:marTop w:val="0"/>
      <w:marBottom w:val="0"/>
      <w:divBdr>
        <w:top w:val="none" w:sz="0" w:space="0" w:color="auto"/>
        <w:left w:val="none" w:sz="0" w:space="0" w:color="auto"/>
        <w:bottom w:val="none" w:sz="0" w:space="0" w:color="auto"/>
        <w:right w:val="none" w:sz="0" w:space="0" w:color="auto"/>
      </w:divBdr>
    </w:div>
    <w:div w:id="2071069969">
      <w:bodyDiv w:val="1"/>
      <w:marLeft w:val="0"/>
      <w:marRight w:val="0"/>
      <w:marTop w:val="0"/>
      <w:marBottom w:val="0"/>
      <w:divBdr>
        <w:top w:val="none" w:sz="0" w:space="0" w:color="auto"/>
        <w:left w:val="none" w:sz="0" w:space="0" w:color="auto"/>
        <w:bottom w:val="none" w:sz="0" w:space="0" w:color="auto"/>
        <w:right w:val="none" w:sz="0" w:space="0" w:color="auto"/>
      </w:divBdr>
    </w:div>
    <w:div w:id="2072002716">
      <w:bodyDiv w:val="1"/>
      <w:marLeft w:val="0"/>
      <w:marRight w:val="0"/>
      <w:marTop w:val="0"/>
      <w:marBottom w:val="0"/>
      <w:divBdr>
        <w:top w:val="none" w:sz="0" w:space="0" w:color="auto"/>
        <w:left w:val="none" w:sz="0" w:space="0" w:color="auto"/>
        <w:bottom w:val="none" w:sz="0" w:space="0" w:color="auto"/>
        <w:right w:val="none" w:sz="0" w:space="0" w:color="auto"/>
      </w:divBdr>
    </w:div>
    <w:div w:id="2104492823">
      <w:bodyDiv w:val="1"/>
      <w:marLeft w:val="0"/>
      <w:marRight w:val="0"/>
      <w:marTop w:val="0"/>
      <w:marBottom w:val="0"/>
      <w:divBdr>
        <w:top w:val="none" w:sz="0" w:space="0" w:color="auto"/>
        <w:left w:val="none" w:sz="0" w:space="0" w:color="auto"/>
        <w:bottom w:val="none" w:sz="0" w:space="0" w:color="auto"/>
        <w:right w:val="none" w:sz="0" w:space="0" w:color="auto"/>
      </w:divBdr>
    </w:div>
    <w:div w:id="2142647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reen.bharucha@anglia.ac.uk" TargetMode="External"/><Relationship Id="rId13" Type="http://schemas.openxmlformats.org/officeDocument/2006/relationships/hyperlink" Target="http://hir.harvard.edu/archives/1466"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ubs.iied.org/10128IIED.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nenvironment.org/news-and-stories/press-release/andhra-pradesh-become-indias-first-zero-budget-natural-farming-stat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forward.org.in/publications.htm" TargetMode="External"/><Relationship Id="rId10" Type="http://schemas.microsoft.com/office/2011/relationships/commentsExtended" Target="commentsExtended.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forward.org.in/pdf/Maharashtra_watershedReport2007.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CC90C-8573-2A4C-A88B-B4B99E792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15939</Words>
  <Characters>90856</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106582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2020-08-06T14:11:00Z</dcterms:created>
  <dcterms:modified xsi:type="dcterms:W3CDTF">2021-01-11T09:43:00Z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