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C69817" w14:textId="77777777" w:rsidR="008B3193" w:rsidRPr="00B51CA2" w:rsidRDefault="008B3193" w:rsidP="00053C15">
      <w:pPr>
        <w:pStyle w:val="MDPI11articletype"/>
        <w:spacing w:line="480" w:lineRule="auto"/>
        <w:rPr>
          <w:rFonts w:ascii="Times New Roman" w:hAnsi="Times New Roman"/>
        </w:rPr>
      </w:pPr>
      <w:r w:rsidRPr="00B51CA2">
        <w:rPr>
          <w:rFonts w:ascii="Times New Roman" w:hAnsi="Times New Roman"/>
        </w:rPr>
        <w:t>Article</w:t>
      </w:r>
    </w:p>
    <w:p w14:paraId="78C5853E" w14:textId="77777777" w:rsidR="008B3193" w:rsidRPr="00B51CA2" w:rsidRDefault="008B3193" w:rsidP="008E3E61">
      <w:pPr>
        <w:pStyle w:val="MDPI12title"/>
        <w:tabs>
          <w:tab w:val="left" w:pos="2687"/>
        </w:tabs>
        <w:spacing w:line="360" w:lineRule="auto"/>
        <w:rPr>
          <w:rFonts w:ascii="Times New Roman" w:hAnsi="Times New Roman"/>
        </w:rPr>
      </w:pPr>
      <w:r w:rsidRPr="00B51CA2">
        <w:rPr>
          <w:rFonts w:ascii="Times New Roman" w:hAnsi="Times New Roman"/>
        </w:rPr>
        <w:t>Empirical assessment of biases in cerebrospinal fluid biomarkers of Alzheimer's disease: an umbrella review and re-analysis of data from meta-analyses</w:t>
      </w:r>
    </w:p>
    <w:p w14:paraId="4C958206" w14:textId="7605E3D3" w:rsidR="008B3193" w:rsidRPr="00B51CA2" w:rsidRDefault="008B3193" w:rsidP="00053C15">
      <w:pPr>
        <w:pStyle w:val="MDPI13authornames"/>
        <w:spacing w:line="480" w:lineRule="auto"/>
        <w:rPr>
          <w:rFonts w:ascii="Times New Roman" w:hAnsi="Times New Roman"/>
          <w:vertAlign w:val="superscript"/>
        </w:rPr>
      </w:pPr>
      <w:r w:rsidRPr="00E41121">
        <w:rPr>
          <w:rFonts w:ascii="Times New Roman" w:hAnsi="Times New Roman"/>
        </w:rPr>
        <w:t xml:space="preserve">Dong </w:t>
      </w:r>
      <w:proofErr w:type="spellStart"/>
      <w:r w:rsidRPr="00E41121">
        <w:rPr>
          <w:rFonts w:ascii="Times New Roman" w:hAnsi="Times New Roman"/>
        </w:rPr>
        <w:t>Yeon</w:t>
      </w:r>
      <w:proofErr w:type="spellEnd"/>
      <w:r w:rsidRPr="00E41121">
        <w:rPr>
          <w:rFonts w:ascii="Times New Roman" w:hAnsi="Times New Roman"/>
        </w:rPr>
        <w:t xml:space="preserve"> Jeong</w:t>
      </w:r>
      <w:r w:rsidRPr="00E41121">
        <w:rPr>
          <w:rFonts w:ascii="Times New Roman" w:hAnsi="Times New Roman"/>
          <w:vertAlign w:val="superscript"/>
        </w:rPr>
        <w:t>1,†</w:t>
      </w:r>
      <w:r w:rsidRPr="00E41121">
        <w:rPr>
          <w:rFonts w:ascii="Times New Roman" w:hAnsi="Times New Roman"/>
        </w:rPr>
        <w:t xml:space="preserve">, </w:t>
      </w:r>
      <w:proofErr w:type="spellStart"/>
      <w:r w:rsidRPr="00E41121">
        <w:rPr>
          <w:rFonts w:ascii="Times New Roman" w:hAnsi="Times New Roman"/>
        </w:rPr>
        <w:t>Jinhee</w:t>
      </w:r>
      <w:proofErr w:type="spellEnd"/>
      <w:r w:rsidRPr="00E41121">
        <w:rPr>
          <w:rFonts w:ascii="Times New Roman" w:hAnsi="Times New Roman"/>
        </w:rPr>
        <w:t xml:space="preserve"> Lee</w:t>
      </w:r>
      <w:r w:rsidRPr="00E41121">
        <w:rPr>
          <w:rFonts w:ascii="Times New Roman" w:hAnsi="Times New Roman"/>
          <w:vertAlign w:val="superscript"/>
        </w:rPr>
        <w:t>2,†</w:t>
      </w:r>
      <w:r w:rsidRPr="00E41121">
        <w:rPr>
          <w:rFonts w:ascii="Times New Roman" w:hAnsi="Times New Roman"/>
        </w:rPr>
        <w:t xml:space="preserve">, Jong </w:t>
      </w:r>
      <w:proofErr w:type="spellStart"/>
      <w:r w:rsidRPr="00E41121">
        <w:rPr>
          <w:rFonts w:ascii="Times New Roman" w:hAnsi="Times New Roman"/>
        </w:rPr>
        <w:t>Yeob</w:t>
      </w:r>
      <w:proofErr w:type="spellEnd"/>
      <w:r w:rsidRPr="00E41121">
        <w:rPr>
          <w:rFonts w:ascii="Times New Roman" w:hAnsi="Times New Roman"/>
        </w:rPr>
        <w:t xml:space="preserve"> Kim</w:t>
      </w:r>
      <w:r w:rsidRPr="00E41121">
        <w:rPr>
          <w:rFonts w:ascii="Times New Roman" w:hAnsi="Times New Roman"/>
          <w:vertAlign w:val="superscript"/>
        </w:rPr>
        <w:t>1,†</w:t>
      </w:r>
      <w:r w:rsidRPr="00E41121">
        <w:rPr>
          <w:rFonts w:ascii="Times New Roman" w:hAnsi="Times New Roman"/>
        </w:rPr>
        <w:t xml:space="preserve">, </w:t>
      </w:r>
      <w:proofErr w:type="spellStart"/>
      <w:r w:rsidRPr="00E41121">
        <w:rPr>
          <w:rFonts w:ascii="Times New Roman" w:hAnsi="Times New Roman"/>
        </w:rPr>
        <w:t>Keum</w:t>
      </w:r>
      <w:proofErr w:type="spellEnd"/>
      <w:r w:rsidRPr="00E41121">
        <w:rPr>
          <w:rFonts w:ascii="Times New Roman" w:hAnsi="Times New Roman"/>
        </w:rPr>
        <w:t xml:space="preserve"> </w:t>
      </w:r>
      <w:proofErr w:type="spellStart"/>
      <w:r w:rsidRPr="00E41121">
        <w:rPr>
          <w:rFonts w:ascii="Times New Roman" w:hAnsi="Times New Roman"/>
        </w:rPr>
        <w:t>Hwa</w:t>
      </w:r>
      <w:proofErr w:type="spellEnd"/>
      <w:r w:rsidRPr="00E41121">
        <w:rPr>
          <w:rFonts w:ascii="Times New Roman" w:hAnsi="Times New Roman"/>
        </w:rPr>
        <w:t xml:space="preserve"> Lee</w:t>
      </w:r>
      <w:r w:rsidRPr="00E41121">
        <w:rPr>
          <w:rFonts w:ascii="Times New Roman" w:hAnsi="Times New Roman"/>
          <w:vertAlign w:val="superscript"/>
        </w:rPr>
        <w:t>3,†</w:t>
      </w:r>
      <w:r w:rsidRPr="00E41121">
        <w:rPr>
          <w:rFonts w:ascii="Times New Roman" w:hAnsi="Times New Roman"/>
        </w:rPr>
        <w:t xml:space="preserve">, </w:t>
      </w:r>
      <w:r w:rsidR="006402E4" w:rsidRPr="00E41121">
        <w:rPr>
          <w:rFonts w:ascii="Times New Roman" w:hAnsi="Times New Roman"/>
        </w:rPr>
        <w:t>Han Li</w:t>
      </w:r>
      <w:r w:rsidR="006402E4" w:rsidRPr="00E41121">
        <w:rPr>
          <w:rFonts w:ascii="Times New Roman" w:hAnsi="Times New Roman"/>
          <w:vertAlign w:val="superscript"/>
        </w:rPr>
        <w:t>4,†</w:t>
      </w:r>
      <w:r w:rsidR="006402E4" w:rsidRPr="00E41121">
        <w:rPr>
          <w:rFonts w:ascii="Times New Roman" w:hAnsi="Times New Roman"/>
        </w:rPr>
        <w:t>, Jun Young Lee</w:t>
      </w:r>
      <w:r w:rsidR="006402E4" w:rsidRPr="00E41121">
        <w:rPr>
          <w:rFonts w:ascii="Times New Roman" w:hAnsi="Times New Roman"/>
          <w:vertAlign w:val="superscript"/>
        </w:rPr>
        <w:t>5,†</w:t>
      </w:r>
      <w:r w:rsidR="006402E4" w:rsidRPr="00E41121">
        <w:rPr>
          <w:rFonts w:ascii="Times New Roman" w:hAnsi="Times New Roman"/>
        </w:rPr>
        <w:t xml:space="preserve">, </w:t>
      </w:r>
      <w:proofErr w:type="spellStart"/>
      <w:r w:rsidRPr="00E41121">
        <w:rPr>
          <w:rFonts w:ascii="Times New Roman" w:hAnsi="Times New Roman"/>
        </w:rPr>
        <w:t>Gwang</w:t>
      </w:r>
      <w:proofErr w:type="spellEnd"/>
      <w:r w:rsidRPr="00E41121">
        <w:rPr>
          <w:rFonts w:ascii="Times New Roman" w:hAnsi="Times New Roman"/>
        </w:rPr>
        <w:t xml:space="preserve"> Hun Jeong</w:t>
      </w:r>
      <w:r w:rsidR="006402E4" w:rsidRPr="00E41121">
        <w:rPr>
          <w:rFonts w:ascii="Times New Roman" w:hAnsi="Times New Roman"/>
          <w:vertAlign w:val="superscript"/>
        </w:rPr>
        <w:t>6</w:t>
      </w:r>
      <w:r w:rsidRPr="00E41121">
        <w:rPr>
          <w:rFonts w:ascii="Times New Roman" w:hAnsi="Times New Roman"/>
        </w:rPr>
        <w:t xml:space="preserve">, </w:t>
      </w:r>
      <w:proofErr w:type="spellStart"/>
      <w:r w:rsidRPr="00E41121">
        <w:rPr>
          <w:rFonts w:ascii="Times New Roman" w:hAnsi="Times New Roman"/>
        </w:rPr>
        <w:t>Sojung</w:t>
      </w:r>
      <w:proofErr w:type="spellEnd"/>
      <w:r w:rsidRPr="00E41121">
        <w:rPr>
          <w:rFonts w:ascii="Times New Roman" w:hAnsi="Times New Roman"/>
        </w:rPr>
        <w:t xml:space="preserve"> Yoon</w:t>
      </w:r>
      <w:r w:rsidRPr="00E41121">
        <w:rPr>
          <w:rFonts w:ascii="Times New Roman" w:hAnsi="Times New Roman"/>
          <w:vertAlign w:val="superscript"/>
        </w:rPr>
        <w:t>1</w:t>
      </w:r>
      <w:r w:rsidRPr="00E41121">
        <w:rPr>
          <w:rFonts w:ascii="Times New Roman" w:hAnsi="Times New Roman"/>
        </w:rPr>
        <w:t xml:space="preserve">, </w:t>
      </w:r>
      <w:proofErr w:type="spellStart"/>
      <w:r w:rsidRPr="00E41121">
        <w:rPr>
          <w:rFonts w:ascii="Times New Roman" w:hAnsi="Times New Roman"/>
        </w:rPr>
        <w:t>Eun</w:t>
      </w:r>
      <w:proofErr w:type="spellEnd"/>
      <w:r w:rsidR="00B74D36" w:rsidRPr="00E41121">
        <w:rPr>
          <w:rFonts w:ascii="Times New Roman" w:hAnsi="Times New Roman"/>
        </w:rPr>
        <w:t xml:space="preserve"> </w:t>
      </w:r>
      <w:proofErr w:type="spellStart"/>
      <w:r w:rsidRPr="00E41121">
        <w:rPr>
          <w:rFonts w:ascii="Times New Roman" w:hAnsi="Times New Roman"/>
        </w:rPr>
        <w:t>Lyeong</w:t>
      </w:r>
      <w:proofErr w:type="spellEnd"/>
      <w:r w:rsidRPr="00E41121">
        <w:rPr>
          <w:rFonts w:ascii="Times New Roman" w:hAnsi="Times New Roman"/>
        </w:rPr>
        <w:t xml:space="preserve"> Park</w:t>
      </w:r>
      <w:r w:rsidR="006402E4" w:rsidRPr="00E41121">
        <w:rPr>
          <w:rFonts w:ascii="Times New Roman" w:hAnsi="Times New Roman"/>
          <w:vertAlign w:val="superscript"/>
        </w:rPr>
        <w:t>7</w:t>
      </w:r>
      <w:r w:rsidRPr="00E41121">
        <w:rPr>
          <w:rFonts w:ascii="Times New Roman" w:hAnsi="Times New Roman"/>
        </w:rPr>
        <w:t xml:space="preserve">, Sung </w:t>
      </w:r>
      <w:proofErr w:type="spellStart"/>
      <w:r w:rsidRPr="00E41121">
        <w:rPr>
          <w:rFonts w:ascii="Times New Roman" w:hAnsi="Times New Roman"/>
        </w:rPr>
        <w:t>Hwi</w:t>
      </w:r>
      <w:proofErr w:type="spellEnd"/>
      <w:r w:rsidRPr="00E41121">
        <w:rPr>
          <w:rFonts w:ascii="Times New Roman" w:hAnsi="Times New Roman"/>
        </w:rPr>
        <w:t xml:space="preserve"> Hong</w:t>
      </w:r>
      <w:r w:rsidR="006402E4" w:rsidRPr="00E41121">
        <w:rPr>
          <w:rFonts w:ascii="Times New Roman" w:hAnsi="Times New Roman"/>
          <w:vertAlign w:val="superscript"/>
        </w:rPr>
        <w:t>1,8</w:t>
      </w:r>
      <w:r w:rsidRPr="00E41121">
        <w:rPr>
          <w:rFonts w:ascii="Times New Roman" w:hAnsi="Times New Roman"/>
        </w:rPr>
        <w:t xml:space="preserve">, </w:t>
      </w:r>
      <w:proofErr w:type="spellStart"/>
      <w:r w:rsidRPr="00E41121">
        <w:rPr>
          <w:rFonts w:ascii="Times New Roman" w:hAnsi="Times New Roman"/>
        </w:rPr>
        <w:t>Joon</w:t>
      </w:r>
      <w:proofErr w:type="spellEnd"/>
      <w:r w:rsidRPr="00E41121">
        <w:rPr>
          <w:rFonts w:ascii="Times New Roman" w:hAnsi="Times New Roman"/>
        </w:rPr>
        <w:t xml:space="preserve"> Won Kang</w:t>
      </w:r>
      <w:r w:rsidR="006402E4" w:rsidRPr="00E41121">
        <w:rPr>
          <w:rFonts w:ascii="Times New Roman" w:hAnsi="Times New Roman"/>
          <w:vertAlign w:val="superscript"/>
        </w:rPr>
        <w:t>9</w:t>
      </w:r>
      <w:r w:rsidRPr="00E41121">
        <w:rPr>
          <w:rFonts w:ascii="Times New Roman" w:hAnsi="Times New Roman"/>
        </w:rPr>
        <w:t>, Tae-</w:t>
      </w:r>
      <w:proofErr w:type="spellStart"/>
      <w:r w:rsidRPr="00E41121">
        <w:rPr>
          <w:rFonts w:ascii="Times New Roman" w:hAnsi="Times New Roman"/>
        </w:rPr>
        <w:t>Jin</w:t>
      </w:r>
      <w:proofErr w:type="spellEnd"/>
      <w:r w:rsidRPr="00E41121">
        <w:rPr>
          <w:rFonts w:ascii="Times New Roman" w:hAnsi="Times New Roman"/>
        </w:rPr>
        <w:t xml:space="preserve"> Song</w:t>
      </w:r>
      <w:r w:rsidR="006402E4" w:rsidRPr="00E41121">
        <w:rPr>
          <w:rFonts w:ascii="Times New Roman" w:hAnsi="Times New Roman"/>
          <w:vertAlign w:val="superscript"/>
        </w:rPr>
        <w:t>10</w:t>
      </w:r>
      <w:r w:rsidRPr="00E41121">
        <w:rPr>
          <w:rFonts w:ascii="Times New Roman" w:hAnsi="Times New Roman"/>
        </w:rPr>
        <w:t>, Thomas Leyhe</w:t>
      </w:r>
      <w:r w:rsidRPr="00E41121">
        <w:rPr>
          <w:rFonts w:ascii="Times New Roman" w:hAnsi="Times New Roman"/>
          <w:vertAlign w:val="superscript"/>
        </w:rPr>
        <w:t>1</w:t>
      </w:r>
      <w:r w:rsidR="006402E4" w:rsidRPr="00E41121">
        <w:rPr>
          <w:rFonts w:ascii="Times New Roman" w:hAnsi="Times New Roman"/>
          <w:vertAlign w:val="superscript"/>
        </w:rPr>
        <w:t>1</w:t>
      </w:r>
      <w:r w:rsidRPr="00E41121">
        <w:rPr>
          <w:rFonts w:ascii="Times New Roman" w:hAnsi="Times New Roman"/>
        </w:rPr>
        <w:t>, Michael Eisenhut</w:t>
      </w:r>
      <w:r w:rsidRPr="00E41121">
        <w:rPr>
          <w:rFonts w:ascii="Times New Roman" w:hAnsi="Times New Roman"/>
          <w:vertAlign w:val="superscript"/>
        </w:rPr>
        <w:t>1</w:t>
      </w:r>
      <w:r w:rsidR="006402E4" w:rsidRPr="00E41121">
        <w:rPr>
          <w:rFonts w:ascii="Times New Roman" w:hAnsi="Times New Roman"/>
          <w:vertAlign w:val="superscript"/>
        </w:rPr>
        <w:t>2</w:t>
      </w:r>
      <w:r w:rsidRPr="00E41121">
        <w:rPr>
          <w:rFonts w:ascii="Times New Roman" w:hAnsi="Times New Roman"/>
        </w:rPr>
        <w:t>, Andreas Kronbichler</w:t>
      </w:r>
      <w:r w:rsidR="006402E4" w:rsidRPr="00E41121">
        <w:rPr>
          <w:rFonts w:ascii="Times New Roman" w:hAnsi="Times New Roman"/>
          <w:vertAlign w:val="superscript"/>
        </w:rPr>
        <w:t>13</w:t>
      </w:r>
      <w:r w:rsidRPr="00E41121">
        <w:rPr>
          <w:rFonts w:ascii="Times New Roman" w:hAnsi="Times New Roman"/>
        </w:rPr>
        <w:t>, Lee Smith</w:t>
      </w:r>
      <w:r w:rsidRPr="00E41121">
        <w:rPr>
          <w:rFonts w:ascii="Times New Roman" w:hAnsi="Times New Roman"/>
          <w:vertAlign w:val="superscript"/>
        </w:rPr>
        <w:t>1</w:t>
      </w:r>
      <w:r w:rsidR="006402E4" w:rsidRPr="00E41121">
        <w:rPr>
          <w:rFonts w:ascii="Times New Roman" w:hAnsi="Times New Roman"/>
          <w:vertAlign w:val="superscript"/>
        </w:rPr>
        <w:t>4</w:t>
      </w:r>
      <w:r w:rsidRPr="00E41121">
        <w:rPr>
          <w:rFonts w:ascii="Times New Roman" w:hAnsi="Times New Roman"/>
        </w:rPr>
        <w:t>, Marco Solmi</w:t>
      </w:r>
      <w:r w:rsidRPr="00E41121">
        <w:rPr>
          <w:rFonts w:ascii="Times New Roman" w:hAnsi="Times New Roman"/>
          <w:vertAlign w:val="superscript"/>
        </w:rPr>
        <w:t>1</w:t>
      </w:r>
      <w:r w:rsidR="006402E4" w:rsidRPr="00E41121">
        <w:rPr>
          <w:rFonts w:ascii="Times New Roman" w:hAnsi="Times New Roman"/>
          <w:vertAlign w:val="superscript"/>
        </w:rPr>
        <w:t>5</w:t>
      </w:r>
      <w:r w:rsidRPr="00E41121">
        <w:rPr>
          <w:rFonts w:ascii="Times New Roman" w:hAnsi="Times New Roman"/>
          <w:vertAlign w:val="superscript"/>
        </w:rPr>
        <w:t>,1</w:t>
      </w:r>
      <w:r w:rsidR="006402E4" w:rsidRPr="00E41121">
        <w:rPr>
          <w:rFonts w:ascii="Times New Roman" w:hAnsi="Times New Roman"/>
          <w:vertAlign w:val="superscript"/>
        </w:rPr>
        <w:t>6</w:t>
      </w:r>
      <w:r w:rsidRPr="00E41121">
        <w:rPr>
          <w:rFonts w:ascii="Times New Roman" w:hAnsi="Times New Roman"/>
        </w:rPr>
        <w:t>, Brendon Stubbs</w:t>
      </w:r>
      <w:r w:rsidRPr="00E41121">
        <w:rPr>
          <w:rFonts w:ascii="Times New Roman" w:hAnsi="Times New Roman"/>
          <w:vertAlign w:val="superscript"/>
        </w:rPr>
        <w:t>1</w:t>
      </w:r>
      <w:r w:rsidR="006402E4" w:rsidRPr="00E41121">
        <w:rPr>
          <w:rFonts w:ascii="Times New Roman" w:hAnsi="Times New Roman"/>
          <w:vertAlign w:val="superscript"/>
        </w:rPr>
        <w:t>7</w:t>
      </w:r>
      <w:r w:rsidRPr="00E41121">
        <w:rPr>
          <w:rFonts w:ascii="Times New Roman" w:hAnsi="Times New Roman"/>
          <w:vertAlign w:val="superscript"/>
        </w:rPr>
        <w:t>,1</w:t>
      </w:r>
      <w:r w:rsidR="006402E4" w:rsidRPr="00E41121">
        <w:rPr>
          <w:rFonts w:ascii="Times New Roman" w:hAnsi="Times New Roman"/>
          <w:vertAlign w:val="superscript"/>
        </w:rPr>
        <w:t>8</w:t>
      </w:r>
      <w:r w:rsidRPr="00E41121">
        <w:rPr>
          <w:rFonts w:ascii="Times New Roman" w:hAnsi="Times New Roman"/>
          <w:vertAlign w:val="superscript"/>
        </w:rPr>
        <w:t>,1</w:t>
      </w:r>
      <w:r w:rsidR="006402E4" w:rsidRPr="00E41121">
        <w:rPr>
          <w:rFonts w:ascii="Times New Roman" w:hAnsi="Times New Roman"/>
          <w:vertAlign w:val="superscript"/>
        </w:rPr>
        <w:t>9</w:t>
      </w:r>
      <w:r w:rsidRPr="00E41121">
        <w:rPr>
          <w:rFonts w:ascii="Times New Roman" w:hAnsi="Times New Roman"/>
        </w:rPr>
        <w:t>, Ai Koyanagi</w:t>
      </w:r>
      <w:r w:rsidR="006402E4" w:rsidRPr="00E41121">
        <w:rPr>
          <w:rFonts w:ascii="Times New Roman" w:hAnsi="Times New Roman"/>
          <w:vertAlign w:val="superscript"/>
        </w:rPr>
        <w:t>20</w:t>
      </w:r>
      <w:r w:rsidRPr="00E41121">
        <w:rPr>
          <w:rFonts w:ascii="Times New Roman" w:hAnsi="Times New Roman"/>
          <w:vertAlign w:val="superscript"/>
        </w:rPr>
        <w:t>,2</w:t>
      </w:r>
      <w:r w:rsidR="006402E4" w:rsidRPr="00E41121">
        <w:rPr>
          <w:rFonts w:ascii="Times New Roman" w:hAnsi="Times New Roman"/>
          <w:vertAlign w:val="superscript"/>
        </w:rPr>
        <w:t>1</w:t>
      </w:r>
      <w:r w:rsidRPr="00E41121">
        <w:rPr>
          <w:rFonts w:ascii="Times New Roman" w:hAnsi="Times New Roman"/>
        </w:rPr>
        <w:t>, Louis Jacob</w:t>
      </w:r>
      <w:r w:rsidR="006402E4" w:rsidRPr="00E41121">
        <w:rPr>
          <w:rFonts w:ascii="Times New Roman" w:hAnsi="Times New Roman"/>
          <w:vertAlign w:val="superscript"/>
        </w:rPr>
        <w:t>20</w:t>
      </w:r>
      <w:r w:rsidRPr="00E41121">
        <w:rPr>
          <w:rFonts w:ascii="Times New Roman" w:hAnsi="Times New Roman"/>
          <w:vertAlign w:val="superscript"/>
        </w:rPr>
        <w:t>,2</w:t>
      </w:r>
      <w:r w:rsidR="006402E4" w:rsidRPr="00E41121">
        <w:rPr>
          <w:rFonts w:ascii="Times New Roman" w:hAnsi="Times New Roman"/>
          <w:vertAlign w:val="superscript"/>
        </w:rPr>
        <w:t>2</w:t>
      </w:r>
      <w:r w:rsidRPr="00E41121">
        <w:rPr>
          <w:rFonts w:ascii="Times New Roman" w:hAnsi="Times New Roman"/>
        </w:rPr>
        <w:t>, Andrew Stickley</w:t>
      </w:r>
      <w:r w:rsidRPr="00E41121">
        <w:rPr>
          <w:rFonts w:ascii="Times New Roman" w:hAnsi="Times New Roman"/>
          <w:vertAlign w:val="superscript"/>
        </w:rPr>
        <w:t>2</w:t>
      </w:r>
      <w:r w:rsidR="006402E4" w:rsidRPr="00E41121">
        <w:rPr>
          <w:rFonts w:ascii="Times New Roman" w:hAnsi="Times New Roman"/>
          <w:vertAlign w:val="superscript"/>
        </w:rPr>
        <w:t>3</w:t>
      </w:r>
      <w:r w:rsidRPr="00E41121">
        <w:rPr>
          <w:rFonts w:ascii="Times New Roman" w:hAnsi="Times New Roman"/>
        </w:rPr>
        <w:t>, Trevor Thompson</w:t>
      </w:r>
      <w:r w:rsidRPr="00E41121">
        <w:rPr>
          <w:rFonts w:ascii="Times New Roman" w:hAnsi="Times New Roman"/>
          <w:vertAlign w:val="superscript"/>
        </w:rPr>
        <w:t>2</w:t>
      </w:r>
      <w:r w:rsidR="006402E4" w:rsidRPr="00E41121">
        <w:rPr>
          <w:rFonts w:ascii="Times New Roman" w:hAnsi="Times New Roman"/>
          <w:vertAlign w:val="superscript"/>
        </w:rPr>
        <w:t>4</w:t>
      </w:r>
      <w:r w:rsidRPr="00E41121">
        <w:rPr>
          <w:rFonts w:ascii="Times New Roman" w:hAnsi="Times New Roman"/>
        </w:rPr>
        <w:t>, Elena Dragioti</w:t>
      </w:r>
      <w:r w:rsidRPr="00E41121">
        <w:rPr>
          <w:rFonts w:ascii="Times New Roman" w:hAnsi="Times New Roman"/>
          <w:vertAlign w:val="superscript"/>
        </w:rPr>
        <w:t>2</w:t>
      </w:r>
      <w:r w:rsidR="006402E4" w:rsidRPr="00E41121">
        <w:rPr>
          <w:rFonts w:ascii="Times New Roman" w:hAnsi="Times New Roman"/>
          <w:vertAlign w:val="superscript"/>
        </w:rPr>
        <w:t>5</w:t>
      </w:r>
      <w:r w:rsidRPr="00E41121">
        <w:rPr>
          <w:rFonts w:ascii="Times New Roman" w:hAnsi="Times New Roman"/>
        </w:rPr>
        <w:t>, Hans Oh</w:t>
      </w:r>
      <w:r w:rsidRPr="00E41121">
        <w:rPr>
          <w:rFonts w:ascii="Times New Roman" w:hAnsi="Times New Roman"/>
          <w:vertAlign w:val="superscript"/>
        </w:rPr>
        <w:t>2</w:t>
      </w:r>
      <w:r w:rsidR="006402E4" w:rsidRPr="00E41121">
        <w:rPr>
          <w:rFonts w:ascii="Times New Roman" w:hAnsi="Times New Roman"/>
          <w:vertAlign w:val="superscript"/>
        </w:rPr>
        <w:t>6</w:t>
      </w:r>
      <w:r w:rsidRPr="00E41121">
        <w:rPr>
          <w:rFonts w:ascii="Times New Roman" w:hAnsi="Times New Roman"/>
        </w:rPr>
        <w:t>, Andre R. Brunoni</w:t>
      </w:r>
      <w:r w:rsidRPr="00E41121">
        <w:rPr>
          <w:rFonts w:ascii="Times New Roman" w:hAnsi="Times New Roman"/>
          <w:vertAlign w:val="superscript"/>
        </w:rPr>
        <w:t>2</w:t>
      </w:r>
      <w:r w:rsidR="006402E4" w:rsidRPr="00E41121">
        <w:rPr>
          <w:rFonts w:ascii="Times New Roman" w:hAnsi="Times New Roman"/>
          <w:vertAlign w:val="superscript"/>
        </w:rPr>
        <w:t>7</w:t>
      </w:r>
      <w:r w:rsidRPr="00E41121">
        <w:rPr>
          <w:rFonts w:ascii="Times New Roman" w:hAnsi="Times New Roman"/>
        </w:rPr>
        <w:t>, Andre F. Carvalho</w:t>
      </w:r>
      <w:r w:rsidRPr="00E41121">
        <w:rPr>
          <w:rFonts w:ascii="Times New Roman" w:hAnsi="Times New Roman"/>
          <w:vertAlign w:val="superscript"/>
        </w:rPr>
        <w:t>2</w:t>
      </w:r>
      <w:r w:rsidR="006402E4" w:rsidRPr="00E41121">
        <w:rPr>
          <w:rFonts w:ascii="Times New Roman" w:hAnsi="Times New Roman"/>
          <w:vertAlign w:val="superscript"/>
        </w:rPr>
        <w:t>8</w:t>
      </w:r>
      <w:r w:rsidRPr="00E41121">
        <w:rPr>
          <w:rFonts w:ascii="Times New Roman" w:hAnsi="Times New Roman"/>
        </w:rPr>
        <w:t xml:space="preserve">, </w:t>
      </w:r>
      <w:r w:rsidR="00E62B0C" w:rsidRPr="00E41121">
        <w:rPr>
          <w:rFonts w:ascii="Times New Roman" w:hAnsi="Times New Roman"/>
        </w:rPr>
        <w:t xml:space="preserve">Min </w:t>
      </w:r>
      <w:proofErr w:type="spellStart"/>
      <w:r w:rsidR="00E62B0C" w:rsidRPr="00E41121">
        <w:rPr>
          <w:rFonts w:ascii="Times New Roman" w:hAnsi="Times New Roman"/>
        </w:rPr>
        <w:t>Seo</w:t>
      </w:r>
      <w:proofErr w:type="spellEnd"/>
      <w:r w:rsidR="00E62B0C" w:rsidRPr="00E41121">
        <w:rPr>
          <w:rFonts w:ascii="Times New Roman" w:hAnsi="Times New Roman"/>
        </w:rPr>
        <w:t xml:space="preserve"> Kim</w:t>
      </w:r>
      <w:r w:rsidR="00E62B0C" w:rsidRPr="00E41121">
        <w:rPr>
          <w:rFonts w:ascii="Times New Roman" w:hAnsi="Times New Roman"/>
          <w:vertAlign w:val="superscript"/>
        </w:rPr>
        <w:t>29,30</w:t>
      </w:r>
      <w:r w:rsidR="00E62B0C" w:rsidRPr="00E41121">
        <w:rPr>
          <w:rFonts w:ascii="Times New Roman" w:hAnsi="Times New Roman"/>
        </w:rPr>
        <w:t>, Dong Keon Yon</w:t>
      </w:r>
      <w:r w:rsidR="00E62B0C" w:rsidRPr="00E41121">
        <w:rPr>
          <w:rFonts w:ascii="Times New Roman" w:hAnsi="Times New Roman"/>
          <w:vertAlign w:val="superscript"/>
        </w:rPr>
        <w:t>31</w:t>
      </w:r>
      <w:r w:rsidR="00E62B0C" w:rsidRPr="00E41121">
        <w:rPr>
          <w:rFonts w:ascii="Times New Roman" w:hAnsi="Times New Roman"/>
        </w:rPr>
        <w:t xml:space="preserve">, </w:t>
      </w:r>
      <w:proofErr w:type="spellStart"/>
      <w:r w:rsidR="00E62B0C" w:rsidRPr="00E41121">
        <w:rPr>
          <w:rFonts w:ascii="Times New Roman" w:hAnsi="Times New Roman"/>
        </w:rPr>
        <w:t>Seung</w:t>
      </w:r>
      <w:proofErr w:type="spellEnd"/>
      <w:r w:rsidR="00E62B0C" w:rsidRPr="00E41121">
        <w:rPr>
          <w:rFonts w:ascii="Times New Roman" w:hAnsi="Times New Roman"/>
        </w:rPr>
        <w:t xml:space="preserve"> Won Lee</w:t>
      </w:r>
      <w:r w:rsidR="00E62B0C" w:rsidRPr="00E41121">
        <w:rPr>
          <w:rFonts w:ascii="Times New Roman" w:hAnsi="Times New Roman"/>
          <w:vertAlign w:val="superscript"/>
        </w:rPr>
        <w:t>32</w:t>
      </w:r>
      <w:r w:rsidR="00E62B0C" w:rsidRPr="00E41121">
        <w:rPr>
          <w:rFonts w:ascii="Times New Roman" w:hAnsi="Times New Roman"/>
        </w:rPr>
        <w:t xml:space="preserve">, </w:t>
      </w:r>
      <w:proofErr w:type="spellStart"/>
      <w:r w:rsidR="00E62B0C" w:rsidRPr="00E41121">
        <w:rPr>
          <w:rFonts w:ascii="Times New Roman" w:hAnsi="Times New Roman"/>
        </w:rPr>
        <w:t>Jee</w:t>
      </w:r>
      <w:proofErr w:type="spellEnd"/>
      <w:r w:rsidR="00E62B0C" w:rsidRPr="00E41121">
        <w:rPr>
          <w:rFonts w:ascii="Times New Roman" w:hAnsi="Times New Roman"/>
        </w:rPr>
        <w:t xml:space="preserve"> </w:t>
      </w:r>
      <w:proofErr w:type="spellStart"/>
      <w:r w:rsidR="00E62B0C" w:rsidRPr="00E41121">
        <w:rPr>
          <w:rFonts w:ascii="Times New Roman" w:hAnsi="Times New Roman"/>
        </w:rPr>
        <w:t>Myung</w:t>
      </w:r>
      <w:proofErr w:type="spellEnd"/>
      <w:r w:rsidR="00E62B0C" w:rsidRPr="00E41121">
        <w:rPr>
          <w:rFonts w:ascii="Times New Roman" w:hAnsi="Times New Roman"/>
        </w:rPr>
        <w:t xml:space="preserve"> Yang</w:t>
      </w:r>
      <w:r w:rsidR="00E62B0C" w:rsidRPr="00E41121">
        <w:rPr>
          <w:rFonts w:ascii="Times New Roman" w:hAnsi="Times New Roman"/>
          <w:vertAlign w:val="superscript"/>
        </w:rPr>
        <w:t>33</w:t>
      </w:r>
      <w:r w:rsidR="00CD56E1" w:rsidRPr="00E41121">
        <w:rPr>
          <w:rFonts w:ascii="Times New Roman" w:hAnsi="Times New Roman"/>
        </w:rPr>
        <w:t xml:space="preserve">, </w:t>
      </w:r>
      <w:proofErr w:type="spellStart"/>
      <w:r w:rsidR="00CD56E1" w:rsidRPr="00E41121">
        <w:rPr>
          <w:rFonts w:ascii="Times New Roman" w:hAnsi="Times New Roman"/>
        </w:rPr>
        <w:t>Ramy</w:t>
      </w:r>
      <w:proofErr w:type="spellEnd"/>
      <w:r w:rsidR="00CD56E1" w:rsidRPr="00E41121">
        <w:rPr>
          <w:rFonts w:ascii="Times New Roman" w:hAnsi="Times New Roman"/>
        </w:rPr>
        <w:t xml:space="preserve"> </w:t>
      </w:r>
      <w:proofErr w:type="spellStart"/>
      <w:r w:rsidR="00CD56E1" w:rsidRPr="00E41121">
        <w:rPr>
          <w:rFonts w:ascii="Times New Roman" w:hAnsi="Times New Roman"/>
        </w:rPr>
        <w:t>Abou</w:t>
      </w:r>
      <w:proofErr w:type="spellEnd"/>
      <w:r w:rsidR="00CD56E1" w:rsidRPr="00E41121">
        <w:rPr>
          <w:rFonts w:ascii="Times New Roman" w:hAnsi="Times New Roman"/>
        </w:rPr>
        <w:t xml:space="preserve"> Ghayda</w:t>
      </w:r>
      <w:r w:rsidR="00CD56E1" w:rsidRPr="00E41121">
        <w:rPr>
          <w:rFonts w:ascii="Times New Roman" w:hAnsi="Times New Roman"/>
          <w:vertAlign w:val="superscript"/>
        </w:rPr>
        <w:t>34,3</w:t>
      </w:r>
      <w:r w:rsidR="00D0618A" w:rsidRPr="00E41121">
        <w:rPr>
          <w:rFonts w:ascii="Times New Roman" w:hAnsi="Times New Roman"/>
          <w:vertAlign w:val="superscript"/>
        </w:rPr>
        <w:t>5</w:t>
      </w:r>
      <w:r w:rsidR="00CD56E1" w:rsidRPr="00E41121">
        <w:rPr>
          <w:rFonts w:ascii="Times New Roman" w:hAnsi="Times New Roman"/>
        </w:rPr>
        <w:t xml:space="preserve">, </w:t>
      </w:r>
      <w:r w:rsidRPr="00E41121">
        <w:rPr>
          <w:rFonts w:ascii="Times New Roman" w:hAnsi="Times New Roman"/>
        </w:rPr>
        <w:t>Jae Il Shin</w:t>
      </w:r>
      <w:r w:rsidRPr="00E41121">
        <w:rPr>
          <w:rFonts w:ascii="Times New Roman" w:hAnsi="Times New Roman"/>
          <w:vertAlign w:val="superscript"/>
        </w:rPr>
        <w:t>3,*</w:t>
      </w:r>
      <w:r w:rsidRPr="00E41121">
        <w:rPr>
          <w:rFonts w:ascii="Times New Roman" w:hAnsi="Times New Roman"/>
        </w:rPr>
        <w:t xml:space="preserve"> and Paolo Fusar-Poli</w:t>
      </w:r>
      <w:r w:rsidRPr="00E41121">
        <w:rPr>
          <w:rFonts w:ascii="Times New Roman" w:hAnsi="Times New Roman"/>
          <w:vertAlign w:val="superscript"/>
        </w:rPr>
        <w:t>15,</w:t>
      </w:r>
      <w:r w:rsidR="00E62B0C" w:rsidRPr="00E41121">
        <w:rPr>
          <w:rFonts w:ascii="Times New Roman" w:hAnsi="Times New Roman"/>
          <w:vertAlign w:val="superscript"/>
        </w:rPr>
        <w:t>3</w:t>
      </w:r>
      <w:r w:rsidR="00D0618A" w:rsidRPr="00E41121">
        <w:rPr>
          <w:rFonts w:ascii="Times New Roman" w:hAnsi="Times New Roman"/>
          <w:vertAlign w:val="superscript"/>
        </w:rPr>
        <w:t>6,37</w:t>
      </w:r>
    </w:p>
    <w:p w14:paraId="1EAA0C9A" w14:textId="77777777" w:rsidR="0023595A" w:rsidRPr="00B51CA2" w:rsidRDefault="0023595A" w:rsidP="00053C15">
      <w:pPr>
        <w:pStyle w:val="MDPI14history"/>
        <w:spacing w:line="480" w:lineRule="auto"/>
        <w:rPr>
          <w:rFonts w:ascii="Times New Roman" w:hAnsi="Times New Roman"/>
        </w:rPr>
      </w:pPr>
    </w:p>
    <w:p w14:paraId="7CB24369" w14:textId="4AC64F65" w:rsidR="008B3193" w:rsidRPr="00B51CA2" w:rsidRDefault="008B3193" w:rsidP="008E3E61">
      <w:pPr>
        <w:pStyle w:val="MDPI16affiliation"/>
        <w:spacing w:line="360" w:lineRule="auto"/>
        <w:rPr>
          <w:rFonts w:ascii="Times New Roman" w:hAnsi="Times New Roman"/>
        </w:rPr>
      </w:pPr>
      <w:r w:rsidRPr="008E3E61">
        <w:rPr>
          <w:rFonts w:ascii="Times New Roman" w:hAnsi="Times New Roman"/>
        </w:rPr>
        <w:t>1</w:t>
      </w:r>
      <w:r w:rsidR="008E3E61">
        <w:rPr>
          <w:rFonts w:ascii="Times New Roman" w:hAnsi="Times New Roman"/>
        </w:rPr>
        <w:t xml:space="preserve">.     </w:t>
      </w:r>
      <w:proofErr w:type="spellStart"/>
      <w:r w:rsidRPr="00B51CA2">
        <w:rPr>
          <w:rFonts w:ascii="Times New Roman" w:hAnsi="Times New Roman"/>
        </w:rPr>
        <w:t>Yonsei</w:t>
      </w:r>
      <w:proofErr w:type="spellEnd"/>
      <w:r w:rsidRPr="00B51CA2">
        <w:rPr>
          <w:rFonts w:ascii="Times New Roman" w:hAnsi="Times New Roman"/>
        </w:rPr>
        <w:t xml:space="preserve"> University College of Medicine, </w:t>
      </w:r>
      <w:r w:rsidR="008E3E61">
        <w:rPr>
          <w:rFonts w:ascii="Times New Roman" w:hAnsi="Times New Roman"/>
        </w:rPr>
        <w:t>Seoul 03722, Republic of Korea</w:t>
      </w:r>
    </w:p>
    <w:p w14:paraId="5DD120AF" w14:textId="4186E389" w:rsidR="008B3193" w:rsidRPr="00B51CA2" w:rsidRDefault="008B3193" w:rsidP="008E3E61">
      <w:pPr>
        <w:pStyle w:val="MDPI16affiliation"/>
        <w:spacing w:line="360" w:lineRule="auto"/>
        <w:rPr>
          <w:rFonts w:ascii="Times New Roman" w:hAnsi="Times New Roman"/>
        </w:rPr>
      </w:pPr>
      <w:r w:rsidRPr="008E3E61">
        <w:rPr>
          <w:rFonts w:ascii="Times New Roman" w:hAnsi="Times New Roman"/>
        </w:rPr>
        <w:t>2</w:t>
      </w:r>
      <w:r w:rsidR="008E3E61">
        <w:rPr>
          <w:rFonts w:ascii="Times New Roman" w:hAnsi="Times New Roman"/>
        </w:rPr>
        <w:t xml:space="preserve">.    </w:t>
      </w:r>
      <w:r w:rsidRPr="008E3E61">
        <w:rPr>
          <w:rFonts w:ascii="Times New Roman" w:hAnsi="Times New Roman"/>
        </w:rPr>
        <w:t xml:space="preserve"> </w:t>
      </w:r>
      <w:r w:rsidRPr="00B51CA2">
        <w:rPr>
          <w:rFonts w:ascii="Times New Roman" w:hAnsi="Times New Roman"/>
        </w:rPr>
        <w:t xml:space="preserve">Department of Psychiatry, </w:t>
      </w:r>
      <w:proofErr w:type="spellStart"/>
      <w:r w:rsidRPr="00B51CA2">
        <w:rPr>
          <w:rFonts w:ascii="Times New Roman" w:hAnsi="Times New Roman"/>
        </w:rPr>
        <w:t>Yonsei</w:t>
      </w:r>
      <w:proofErr w:type="spellEnd"/>
      <w:r w:rsidRPr="00B51CA2">
        <w:rPr>
          <w:rFonts w:ascii="Times New Roman" w:hAnsi="Times New Roman"/>
        </w:rPr>
        <w:t xml:space="preserve"> Univer</w:t>
      </w:r>
      <w:r w:rsidR="008E3E61">
        <w:rPr>
          <w:rFonts w:ascii="Times New Roman" w:hAnsi="Times New Roman"/>
        </w:rPr>
        <w:t xml:space="preserve">sity </w:t>
      </w:r>
      <w:proofErr w:type="spellStart"/>
      <w:r w:rsidR="008E3E61">
        <w:rPr>
          <w:rFonts w:ascii="Times New Roman" w:hAnsi="Times New Roman"/>
        </w:rPr>
        <w:t>Wonju</w:t>
      </w:r>
      <w:proofErr w:type="spellEnd"/>
      <w:r w:rsidR="008E3E61">
        <w:rPr>
          <w:rFonts w:ascii="Times New Roman" w:hAnsi="Times New Roman"/>
        </w:rPr>
        <w:t xml:space="preserve"> College of Medicine</w:t>
      </w:r>
      <w:r w:rsidRPr="00B51CA2">
        <w:rPr>
          <w:rFonts w:ascii="Times New Roman" w:hAnsi="Times New Roman"/>
        </w:rPr>
        <w:t>,</w:t>
      </w:r>
      <w:r w:rsidR="008E3E61">
        <w:rPr>
          <w:rFonts w:ascii="Times New Roman" w:hAnsi="Times New Roman"/>
        </w:rPr>
        <w:t xml:space="preserve"> </w:t>
      </w:r>
      <w:proofErr w:type="spellStart"/>
      <w:r w:rsidR="008E3E61">
        <w:rPr>
          <w:rFonts w:ascii="Times New Roman" w:hAnsi="Times New Roman"/>
        </w:rPr>
        <w:t>Wonju</w:t>
      </w:r>
      <w:proofErr w:type="spellEnd"/>
      <w:r w:rsidR="008E3E61">
        <w:rPr>
          <w:rFonts w:ascii="Times New Roman" w:hAnsi="Times New Roman"/>
        </w:rPr>
        <w:t>, Republic of Korea</w:t>
      </w:r>
    </w:p>
    <w:p w14:paraId="3ADFB80F" w14:textId="7CB3DF8A" w:rsidR="008B3193" w:rsidRPr="00B51CA2" w:rsidRDefault="008B3193" w:rsidP="008E3E61">
      <w:pPr>
        <w:pStyle w:val="MDPI16affiliation"/>
        <w:spacing w:line="360" w:lineRule="auto"/>
        <w:rPr>
          <w:rFonts w:ascii="Times New Roman" w:hAnsi="Times New Roman"/>
        </w:rPr>
      </w:pPr>
      <w:r w:rsidRPr="008E3E61">
        <w:rPr>
          <w:rFonts w:ascii="Times New Roman" w:hAnsi="Times New Roman"/>
        </w:rPr>
        <w:t>3</w:t>
      </w:r>
      <w:r w:rsidR="008E3E61">
        <w:rPr>
          <w:rFonts w:ascii="Times New Roman" w:hAnsi="Times New Roman"/>
        </w:rPr>
        <w:t xml:space="preserve">.     </w:t>
      </w:r>
      <w:r w:rsidRPr="00B51CA2">
        <w:rPr>
          <w:rFonts w:ascii="Times New Roman" w:hAnsi="Times New Roman"/>
        </w:rPr>
        <w:t xml:space="preserve">Department of Pediatrics, </w:t>
      </w:r>
      <w:proofErr w:type="spellStart"/>
      <w:r w:rsidRPr="00B51CA2">
        <w:rPr>
          <w:rFonts w:ascii="Times New Roman" w:hAnsi="Times New Roman"/>
        </w:rPr>
        <w:t>Yonsei</w:t>
      </w:r>
      <w:proofErr w:type="spellEnd"/>
      <w:r w:rsidRPr="00B51CA2">
        <w:rPr>
          <w:rFonts w:ascii="Times New Roman" w:hAnsi="Times New Roman"/>
        </w:rPr>
        <w:t xml:space="preserve"> </w:t>
      </w:r>
      <w:r w:rsidR="008E3E61">
        <w:rPr>
          <w:rFonts w:ascii="Times New Roman" w:hAnsi="Times New Roman"/>
        </w:rPr>
        <w:t>University College of Medicine</w:t>
      </w:r>
      <w:r w:rsidRPr="00B51CA2">
        <w:rPr>
          <w:rFonts w:ascii="Times New Roman" w:hAnsi="Times New Roman"/>
        </w:rPr>
        <w:t>, Seoul</w:t>
      </w:r>
      <w:r w:rsidR="008E3E61">
        <w:rPr>
          <w:rFonts w:ascii="Times New Roman" w:hAnsi="Times New Roman"/>
        </w:rPr>
        <w:t>,</w:t>
      </w:r>
      <w:r w:rsidRPr="00B51CA2">
        <w:rPr>
          <w:rFonts w:ascii="Times New Roman" w:hAnsi="Times New Roman"/>
        </w:rPr>
        <w:t xml:space="preserve"> Republic of Korea</w:t>
      </w:r>
    </w:p>
    <w:p w14:paraId="33A4F32A" w14:textId="0C1D8CE7" w:rsidR="006402E4" w:rsidRPr="00B51CA2" w:rsidRDefault="006402E4" w:rsidP="008E3E61">
      <w:pPr>
        <w:pStyle w:val="MDPI16affiliation"/>
        <w:spacing w:line="360" w:lineRule="auto"/>
        <w:rPr>
          <w:rFonts w:ascii="Times New Roman" w:hAnsi="Times New Roman"/>
        </w:rPr>
      </w:pPr>
      <w:r w:rsidRPr="008E3E61">
        <w:rPr>
          <w:rFonts w:ascii="Times New Roman" w:hAnsi="Times New Roman"/>
        </w:rPr>
        <w:t>4</w:t>
      </w:r>
      <w:r w:rsidR="008E3E61">
        <w:rPr>
          <w:rFonts w:ascii="Times New Roman" w:hAnsi="Times New Roman"/>
        </w:rPr>
        <w:t xml:space="preserve">.     </w:t>
      </w:r>
      <w:r w:rsidRPr="00B51CA2">
        <w:rPr>
          <w:rFonts w:ascii="Times New Roman" w:hAnsi="Times New Roman"/>
        </w:rPr>
        <w:t>University of Florida Co</w:t>
      </w:r>
      <w:r w:rsidR="008E3E61">
        <w:rPr>
          <w:rFonts w:ascii="Times New Roman" w:hAnsi="Times New Roman"/>
        </w:rPr>
        <w:t>llege of Medicine, Gainesville</w:t>
      </w:r>
      <w:r w:rsidRPr="00B51CA2">
        <w:rPr>
          <w:rFonts w:ascii="Times New Roman" w:hAnsi="Times New Roman"/>
        </w:rPr>
        <w:t>, USA</w:t>
      </w:r>
    </w:p>
    <w:p w14:paraId="5A115252" w14:textId="3FAEAF4C" w:rsidR="008B3193" w:rsidRPr="00B51CA2" w:rsidRDefault="006402E4" w:rsidP="008E3E61">
      <w:pPr>
        <w:pStyle w:val="MDPI16affiliation"/>
        <w:spacing w:line="360" w:lineRule="auto"/>
        <w:rPr>
          <w:rFonts w:ascii="Times New Roman" w:hAnsi="Times New Roman"/>
        </w:rPr>
      </w:pPr>
      <w:r w:rsidRPr="008E3E61">
        <w:rPr>
          <w:rFonts w:ascii="Times New Roman" w:hAnsi="Times New Roman"/>
        </w:rPr>
        <w:t>5</w:t>
      </w:r>
      <w:r w:rsidR="008E3E61">
        <w:rPr>
          <w:rFonts w:ascii="Times New Roman" w:hAnsi="Times New Roman"/>
        </w:rPr>
        <w:t>.</w:t>
      </w:r>
      <w:r w:rsidR="008B3193" w:rsidRPr="008E3E61">
        <w:rPr>
          <w:rFonts w:ascii="Times New Roman" w:hAnsi="Times New Roman"/>
        </w:rPr>
        <w:t xml:space="preserve"> </w:t>
      </w:r>
      <w:r w:rsidR="008E3E61">
        <w:rPr>
          <w:rFonts w:ascii="Times New Roman" w:hAnsi="Times New Roman"/>
        </w:rPr>
        <w:t xml:space="preserve">    </w:t>
      </w:r>
      <w:r w:rsidR="008B3193" w:rsidRPr="00B51CA2">
        <w:rPr>
          <w:rFonts w:ascii="Times New Roman" w:hAnsi="Times New Roman"/>
        </w:rPr>
        <w:t xml:space="preserve">Department of Nephrology, </w:t>
      </w:r>
      <w:proofErr w:type="spellStart"/>
      <w:r w:rsidR="008B3193" w:rsidRPr="00B51CA2">
        <w:rPr>
          <w:rFonts w:ascii="Times New Roman" w:hAnsi="Times New Roman"/>
        </w:rPr>
        <w:t>Yonsei</w:t>
      </w:r>
      <w:proofErr w:type="spellEnd"/>
      <w:r w:rsidR="008B3193" w:rsidRPr="00B51CA2">
        <w:rPr>
          <w:rFonts w:ascii="Times New Roman" w:hAnsi="Times New Roman"/>
        </w:rPr>
        <w:t xml:space="preserve"> University </w:t>
      </w:r>
      <w:proofErr w:type="spellStart"/>
      <w:r w:rsidR="008B3193" w:rsidRPr="00B51CA2">
        <w:rPr>
          <w:rFonts w:ascii="Times New Roman" w:hAnsi="Times New Roman"/>
        </w:rPr>
        <w:t>Wonju</w:t>
      </w:r>
      <w:proofErr w:type="spellEnd"/>
      <w:r w:rsidR="008B3193" w:rsidRPr="00B51CA2">
        <w:rPr>
          <w:rFonts w:ascii="Times New Roman" w:hAnsi="Times New Roman"/>
        </w:rPr>
        <w:t xml:space="preserve"> College of Medicine, </w:t>
      </w:r>
      <w:proofErr w:type="spellStart"/>
      <w:r w:rsidR="008B3193" w:rsidRPr="00B51CA2">
        <w:rPr>
          <w:rFonts w:ascii="Times New Roman" w:hAnsi="Times New Roman"/>
        </w:rPr>
        <w:t>Wonju</w:t>
      </w:r>
      <w:proofErr w:type="spellEnd"/>
      <w:r w:rsidR="008B3193" w:rsidRPr="00B51CA2">
        <w:rPr>
          <w:rFonts w:ascii="Times New Roman" w:hAnsi="Times New Roman"/>
        </w:rPr>
        <w:t xml:space="preserve">, </w:t>
      </w:r>
      <w:r w:rsidR="008E3E61">
        <w:rPr>
          <w:rFonts w:ascii="Times New Roman" w:hAnsi="Times New Roman"/>
        </w:rPr>
        <w:t>Republic of Korea</w:t>
      </w:r>
    </w:p>
    <w:p w14:paraId="658FF93D" w14:textId="5C6289B9" w:rsidR="008B3193" w:rsidRPr="00B51CA2" w:rsidRDefault="006402E4" w:rsidP="008E3E61">
      <w:pPr>
        <w:pStyle w:val="MDPI16affiliation"/>
        <w:spacing w:line="360" w:lineRule="auto"/>
        <w:rPr>
          <w:rFonts w:ascii="Times New Roman" w:hAnsi="Times New Roman"/>
        </w:rPr>
      </w:pPr>
      <w:r w:rsidRPr="008E3E61">
        <w:rPr>
          <w:rFonts w:ascii="Times New Roman" w:hAnsi="Times New Roman"/>
        </w:rPr>
        <w:t>6</w:t>
      </w:r>
      <w:r w:rsidR="008E3E61">
        <w:rPr>
          <w:rFonts w:ascii="Times New Roman" w:hAnsi="Times New Roman"/>
        </w:rPr>
        <w:t>.</w:t>
      </w:r>
      <w:r w:rsidR="008B3193" w:rsidRPr="008E3E61">
        <w:rPr>
          <w:rFonts w:ascii="Times New Roman" w:hAnsi="Times New Roman"/>
        </w:rPr>
        <w:t xml:space="preserve"> </w:t>
      </w:r>
      <w:r w:rsidR="008E3E61">
        <w:rPr>
          <w:rFonts w:ascii="Times New Roman" w:hAnsi="Times New Roman"/>
        </w:rPr>
        <w:t xml:space="preserve">    </w:t>
      </w:r>
      <w:r w:rsidR="008B3193" w:rsidRPr="00B51CA2">
        <w:rPr>
          <w:rFonts w:ascii="Times New Roman" w:hAnsi="Times New Roman"/>
        </w:rPr>
        <w:t xml:space="preserve">College of Medicine, </w:t>
      </w:r>
      <w:proofErr w:type="spellStart"/>
      <w:r w:rsidR="008B3193" w:rsidRPr="00B51CA2">
        <w:rPr>
          <w:rFonts w:ascii="Times New Roman" w:hAnsi="Times New Roman"/>
        </w:rPr>
        <w:t>Gyeongsang</w:t>
      </w:r>
      <w:proofErr w:type="spellEnd"/>
      <w:r w:rsidR="008B3193" w:rsidRPr="00B51CA2">
        <w:rPr>
          <w:rFonts w:ascii="Times New Roman" w:hAnsi="Times New Roman"/>
        </w:rPr>
        <w:t xml:space="preserve"> National University, Jinju, Republic of Korea</w:t>
      </w:r>
    </w:p>
    <w:p w14:paraId="5F59971D" w14:textId="5ED1E13B" w:rsidR="008B3193" w:rsidRPr="00B51CA2" w:rsidRDefault="006402E4" w:rsidP="008E3E61">
      <w:pPr>
        <w:pStyle w:val="MDPI16affiliation"/>
        <w:spacing w:line="360" w:lineRule="auto"/>
        <w:rPr>
          <w:rFonts w:ascii="Times New Roman" w:hAnsi="Times New Roman"/>
        </w:rPr>
      </w:pPr>
      <w:r w:rsidRPr="008E3E61">
        <w:rPr>
          <w:rFonts w:ascii="Times New Roman" w:hAnsi="Times New Roman"/>
        </w:rPr>
        <w:t>7</w:t>
      </w:r>
      <w:r w:rsidR="008E3E61">
        <w:rPr>
          <w:rFonts w:ascii="Times New Roman" w:hAnsi="Times New Roman"/>
        </w:rPr>
        <w:t xml:space="preserve">.    </w:t>
      </w:r>
      <w:r w:rsidR="008B3193" w:rsidRPr="008E3E61">
        <w:rPr>
          <w:rFonts w:ascii="Times New Roman" w:hAnsi="Times New Roman"/>
        </w:rPr>
        <w:t xml:space="preserve"> </w:t>
      </w:r>
      <w:r w:rsidR="008B3193" w:rsidRPr="00B51CA2">
        <w:rPr>
          <w:rFonts w:ascii="Times New Roman" w:hAnsi="Times New Roman"/>
        </w:rPr>
        <w:t>Department of Biostatistics, Korea University College of Medicine, Seoul, Republic of Korea</w:t>
      </w:r>
    </w:p>
    <w:p w14:paraId="0B071A57" w14:textId="3AA0FF3B" w:rsidR="008B3193" w:rsidRPr="00B51CA2" w:rsidRDefault="006402E4" w:rsidP="008E3E61">
      <w:pPr>
        <w:pStyle w:val="MDPI16affiliation"/>
        <w:spacing w:line="360" w:lineRule="auto"/>
        <w:rPr>
          <w:rFonts w:ascii="Times New Roman" w:hAnsi="Times New Roman"/>
        </w:rPr>
      </w:pPr>
      <w:r w:rsidRPr="008E3E61">
        <w:rPr>
          <w:rFonts w:ascii="Times New Roman" w:hAnsi="Times New Roman"/>
        </w:rPr>
        <w:t>8</w:t>
      </w:r>
      <w:r w:rsidR="008E3E61">
        <w:rPr>
          <w:rFonts w:ascii="Times New Roman" w:hAnsi="Times New Roman"/>
        </w:rPr>
        <w:t xml:space="preserve">.    </w:t>
      </w:r>
      <w:r w:rsidR="008B3193" w:rsidRPr="008E3E61">
        <w:rPr>
          <w:rFonts w:ascii="Times New Roman" w:hAnsi="Times New Roman"/>
        </w:rPr>
        <w:t xml:space="preserve"> </w:t>
      </w:r>
      <w:r w:rsidR="008B3193" w:rsidRPr="00B51CA2">
        <w:rPr>
          <w:rFonts w:ascii="Times New Roman" w:hAnsi="Times New Roman"/>
        </w:rPr>
        <w:t>Department of Global Health and Population, Harvard TH Chan School of Public Health, Boston, MA, USA</w:t>
      </w:r>
    </w:p>
    <w:p w14:paraId="201CDC82" w14:textId="77777777" w:rsidR="008E3E61" w:rsidRDefault="006402E4" w:rsidP="008E3E61">
      <w:pPr>
        <w:pStyle w:val="MDPI16affiliation"/>
        <w:spacing w:line="360" w:lineRule="auto"/>
        <w:rPr>
          <w:rFonts w:ascii="Times New Roman" w:hAnsi="Times New Roman"/>
        </w:rPr>
      </w:pPr>
      <w:r w:rsidRPr="008E3E61">
        <w:rPr>
          <w:rFonts w:ascii="Times New Roman" w:hAnsi="Times New Roman"/>
        </w:rPr>
        <w:t>9</w:t>
      </w:r>
      <w:r w:rsidR="008E3E61">
        <w:rPr>
          <w:rFonts w:ascii="Times New Roman" w:hAnsi="Times New Roman"/>
        </w:rPr>
        <w:t>.</w:t>
      </w:r>
      <w:r w:rsidR="008B3193" w:rsidRPr="008E3E61">
        <w:rPr>
          <w:rFonts w:ascii="Times New Roman" w:hAnsi="Times New Roman"/>
        </w:rPr>
        <w:t xml:space="preserve"> </w:t>
      </w:r>
      <w:r w:rsidR="008E3E61">
        <w:rPr>
          <w:rFonts w:ascii="Times New Roman" w:hAnsi="Times New Roman"/>
        </w:rPr>
        <w:t xml:space="preserve">    </w:t>
      </w:r>
      <w:r w:rsidR="008B3193" w:rsidRPr="00B51CA2">
        <w:rPr>
          <w:rFonts w:ascii="Times New Roman" w:hAnsi="Times New Roman"/>
        </w:rPr>
        <w:t xml:space="preserve">Department of Pediatric, </w:t>
      </w:r>
      <w:proofErr w:type="spellStart"/>
      <w:r w:rsidR="008B3193" w:rsidRPr="00B51CA2">
        <w:rPr>
          <w:rFonts w:ascii="Times New Roman" w:hAnsi="Times New Roman"/>
        </w:rPr>
        <w:t>Chungnam</w:t>
      </w:r>
      <w:proofErr w:type="spellEnd"/>
      <w:r w:rsidR="008B3193" w:rsidRPr="00B51CA2">
        <w:rPr>
          <w:rFonts w:ascii="Times New Roman" w:hAnsi="Times New Roman"/>
        </w:rPr>
        <w:t xml:space="preserve"> National University College of Medicine, </w:t>
      </w:r>
      <w:proofErr w:type="spellStart"/>
      <w:r w:rsidR="008B3193" w:rsidRPr="00B51CA2">
        <w:rPr>
          <w:rFonts w:ascii="Times New Roman" w:hAnsi="Times New Roman"/>
        </w:rPr>
        <w:t>Daejon</w:t>
      </w:r>
      <w:proofErr w:type="spellEnd"/>
      <w:r w:rsidR="008B3193" w:rsidRPr="00B51CA2">
        <w:rPr>
          <w:rFonts w:ascii="Times New Roman" w:hAnsi="Times New Roman"/>
        </w:rPr>
        <w:t>, Republic of Korea</w:t>
      </w:r>
    </w:p>
    <w:p w14:paraId="13737C56" w14:textId="1A594367" w:rsidR="008B3193" w:rsidRPr="00B51CA2" w:rsidRDefault="006402E4" w:rsidP="008E3E61">
      <w:pPr>
        <w:pStyle w:val="MDPI16affiliation"/>
        <w:spacing w:line="360" w:lineRule="auto"/>
        <w:rPr>
          <w:rFonts w:ascii="Times New Roman" w:hAnsi="Times New Roman"/>
        </w:rPr>
      </w:pPr>
      <w:r w:rsidRPr="008E3E61">
        <w:rPr>
          <w:rFonts w:ascii="Times New Roman" w:hAnsi="Times New Roman"/>
        </w:rPr>
        <w:t>10</w:t>
      </w:r>
      <w:r w:rsidR="008E3E61">
        <w:rPr>
          <w:rFonts w:ascii="Times New Roman" w:hAnsi="Times New Roman"/>
        </w:rPr>
        <w:t xml:space="preserve">. </w:t>
      </w:r>
      <w:r w:rsidR="008B3193" w:rsidRPr="008E3E61">
        <w:rPr>
          <w:rFonts w:ascii="Times New Roman" w:hAnsi="Times New Roman"/>
        </w:rPr>
        <w:t xml:space="preserve"> </w:t>
      </w:r>
      <w:r w:rsidR="00960D08">
        <w:rPr>
          <w:rFonts w:ascii="Times New Roman" w:hAnsi="Times New Roman"/>
        </w:rPr>
        <w:t xml:space="preserve">  </w:t>
      </w:r>
      <w:r w:rsidR="008B3193" w:rsidRPr="00B51CA2">
        <w:rPr>
          <w:rFonts w:ascii="Times New Roman" w:hAnsi="Times New Roman"/>
        </w:rPr>
        <w:t xml:space="preserve">Department of Neurology, </w:t>
      </w:r>
      <w:proofErr w:type="spellStart"/>
      <w:r w:rsidR="008B3193" w:rsidRPr="00B51CA2">
        <w:rPr>
          <w:rFonts w:ascii="Times New Roman" w:hAnsi="Times New Roman"/>
        </w:rPr>
        <w:t>Ewha</w:t>
      </w:r>
      <w:proofErr w:type="spellEnd"/>
      <w:r w:rsidR="008B3193" w:rsidRPr="00B51CA2">
        <w:rPr>
          <w:rFonts w:ascii="Times New Roman" w:hAnsi="Times New Roman"/>
        </w:rPr>
        <w:t xml:space="preserve"> </w:t>
      </w:r>
      <w:proofErr w:type="spellStart"/>
      <w:r w:rsidR="008B3193" w:rsidRPr="00B51CA2">
        <w:rPr>
          <w:rFonts w:ascii="Times New Roman" w:hAnsi="Times New Roman"/>
        </w:rPr>
        <w:t>Womans</w:t>
      </w:r>
      <w:proofErr w:type="spellEnd"/>
      <w:r w:rsidR="008B3193" w:rsidRPr="00B51CA2">
        <w:rPr>
          <w:rFonts w:ascii="Times New Roman" w:hAnsi="Times New Roman"/>
        </w:rPr>
        <w:t xml:space="preserve"> University </w:t>
      </w:r>
      <w:proofErr w:type="spellStart"/>
      <w:r w:rsidR="008B3193" w:rsidRPr="00B51CA2">
        <w:rPr>
          <w:rFonts w:ascii="Times New Roman" w:hAnsi="Times New Roman"/>
        </w:rPr>
        <w:t>Mokdong</w:t>
      </w:r>
      <w:proofErr w:type="spellEnd"/>
      <w:r w:rsidR="008B3193" w:rsidRPr="00B51CA2">
        <w:rPr>
          <w:rFonts w:ascii="Times New Roman" w:hAnsi="Times New Roman"/>
        </w:rPr>
        <w:t xml:space="preserve"> Hosp</w:t>
      </w:r>
      <w:r w:rsidR="008E3E61">
        <w:rPr>
          <w:rFonts w:ascii="Times New Roman" w:hAnsi="Times New Roman"/>
        </w:rPr>
        <w:t>ital, Seoul, Republic of Korea</w:t>
      </w:r>
    </w:p>
    <w:p w14:paraId="6F512DCE" w14:textId="19CF5B1B" w:rsidR="008E3E61" w:rsidRDefault="008B3193" w:rsidP="00960D08">
      <w:pPr>
        <w:pStyle w:val="MDPI16affiliation"/>
        <w:spacing w:line="240" w:lineRule="auto"/>
        <w:rPr>
          <w:rFonts w:ascii="Times New Roman" w:hAnsi="Times New Roman"/>
        </w:rPr>
      </w:pPr>
      <w:r w:rsidRPr="008E3E61">
        <w:rPr>
          <w:rFonts w:ascii="Times New Roman" w:hAnsi="Times New Roman"/>
        </w:rPr>
        <w:t>1</w:t>
      </w:r>
      <w:r w:rsidR="006402E4" w:rsidRPr="008E3E61">
        <w:rPr>
          <w:rFonts w:ascii="Times New Roman" w:hAnsi="Times New Roman"/>
        </w:rPr>
        <w:t>1</w:t>
      </w:r>
      <w:r w:rsidR="008E3E61">
        <w:rPr>
          <w:rFonts w:ascii="Times New Roman" w:hAnsi="Times New Roman"/>
        </w:rPr>
        <w:t xml:space="preserve">.    </w:t>
      </w:r>
      <w:r w:rsidRPr="00B51CA2">
        <w:rPr>
          <w:rFonts w:ascii="Times New Roman" w:hAnsi="Times New Roman"/>
        </w:rPr>
        <w:t xml:space="preserve">University of Basel, University Department of Geriatric Medicine, Basel, Switzerland, and Center of Old Age </w:t>
      </w:r>
      <w:r w:rsidR="008E3E61">
        <w:rPr>
          <w:rFonts w:ascii="Times New Roman" w:hAnsi="Times New Roman"/>
        </w:rPr>
        <w:t xml:space="preserve">       </w:t>
      </w:r>
    </w:p>
    <w:p w14:paraId="5075B18E" w14:textId="0BE06D40" w:rsidR="008B3193" w:rsidRPr="00B51CA2" w:rsidRDefault="00960D08" w:rsidP="00960D08">
      <w:pPr>
        <w:pStyle w:val="MDPI16affiliation"/>
        <w:spacing w:after="240" w:line="240" w:lineRule="auto"/>
        <w:rPr>
          <w:rFonts w:ascii="Times New Roman" w:hAnsi="Times New Roman"/>
        </w:rPr>
      </w:pPr>
      <w:r>
        <w:rPr>
          <w:rFonts w:ascii="Times New Roman" w:hAnsi="Times New Roman"/>
        </w:rPr>
        <w:t xml:space="preserve">       </w:t>
      </w:r>
      <w:r w:rsidR="008B3193" w:rsidRPr="00B51CA2">
        <w:rPr>
          <w:rFonts w:ascii="Times New Roman" w:hAnsi="Times New Roman"/>
        </w:rPr>
        <w:t>Psychiatry, Psychiatric University Hospital, Basel, Switzerland</w:t>
      </w:r>
    </w:p>
    <w:p w14:paraId="1FDBC42B" w14:textId="2347C326" w:rsidR="008E3E61" w:rsidRDefault="006402E4" w:rsidP="00960D08">
      <w:pPr>
        <w:pStyle w:val="MDPI16affiliation"/>
        <w:spacing w:line="240" w:lineRule="auto"/>
        <w:rPr>
          <w:rFonts w:ascii="Times New Roman" w:hAnsi="Times New Roman"/>
        </w:rPr>
      </w:pPr>
      <w:r w:rsidRPr="008E3E61">
        <w:rPr>
          <w:rFonts w:ascii="Times New Roman" w:hAnsi="Times New Roman"/>
        </w:rPr>
        <w:t>12</w:t>
      </w:r>
      <w:r w:rsidR="008E3E61">
        <w:rPr>
          <w:rFonts w:ascii="Times New Roman" w:hAnsi="Times New Roman"/>
        </w:rPr>
        <w:t>.</w:t>
      </w:r>
      <w:r w:rsidRPr="008E3E61">
        <w:rPr>
          <w:rFonts w:ascii="Times New Roman" w:hAnsi="Times New Roman"/>
        </w:rPr>
        <w:t xml:space="preserve"> </w:t>
      </w:r>
      <w:r w:rsidR="00960D08">
        <w:rPr>
          <w:rFonts w:ascii="Times New Roman" w:hAnsi="Times New Roman"/>
        </w:rPr>
        <w:t xml:space="preserve">   </w:t>
      </w:r>
      <w:r w:rsidR="008B3193" w:rsidRPr="00B51CA2">
        <w:rPr>
          <w:rFonts w:ascii="Times New Roman" w:hAnsi="Times New Roman"/>
        </w:rPr>
        <w:t xml:space="preserve">Department of Pediatrics, </w:t>
      </w:r>
      <w:proofErr w:type="spellStart"/>
      <w:r w:rsidR="008B3193" w:rsidRPr="00B51CA2">
        <w:rPr>
          <w:rFonts w:ascii="Times New Roman" w:hAnsi="Times New Roman"/>
        </w:rPr>
        <w:t>Luton</w:t>
      </w:r>
      <w:proofErr w:type="spellEnd"/>
      <w:r w:rsidR="008B3193" w:rsidRPr="00B51CA2">
        <w:rPr>
          <w:rFonts w:ascii="Times New Roman" w:hAnsi="Times New Roman"/>
        </w:rPr>
        <w:t xml:space="preserve"> &amp; Dunstable University Hospital NHS Foundation Trust</w:t>
      </w:r>
      <w:r w:rsidR="008E3E61">
        <w:rPr>
          <w:rFonts w:ascii="Times New Roman" w:hAnsi="Times New Roman"/>
        </w:rPr>
        <w:t xml:space="preserve">, </w:t>
      </w:r>
      <w:proofErr w:type="spellStart"/>
      <w:r w:rsidR="008E3E61">
        <w:rPr>
          <w:rFonts w:ascii="Times New Roman" w:hAnsi="Times New Roman"/>
        </w:rPr>
        <w:t>Luton</w:t>
      </w:r>
      <w:proofErr w:type="spellEnd"/>
      <w:r w:rsidR="008B3193" w:rsidRPr="00B51CA2">
        <w:rPr>
          <w:rFonts w:ascii="Times New Roman" w:hAnsi="Times New Roman"/>
        </w:rPr>
        <w:t xml:space="preserve">, United </w:t>
      </w:r>
    </w:p>
    <w:p w14:paraId="4E2964E9" w14:textId="64A9B79D" w:rsidR="008B3193" w:rsidRPr="00B51CA2" w:rsidRDefault="00960D08" w:rsidP="00960D08">
      <w:pPr>
        <w:pStyle w:val="MDPI16affiliation"/>
        <w:spacing w:after="240" w:line="240" w:lineRule="auto"/>
        <w:rPr>
          <w:rFonts w:ascii="Times New Roman" w:hAnsi="Times New Roman"/>
        </w:rPr>
      </w:pPr>
      <w:r>
        <w:rPr>
          <w:rFonts w:ascii="Times New Roman" w:hAnsi="Times New Roman"/>
        </w:rPr>
        <w:t xml:space="preserve">       </w:t>
      </w:r>
      <w:r w:rsidR="008B3193" w:rsidRPr="00B51CA2">
        <w:rPr>
          <w:rFonts w:ascii="Times New Roman" w:hAnsi="Times New Roman"/>
        </w:rPr>
        <w:t>Kingdom</w:t>
      </w:r>
    </w:p>
    <w:p w14:paraId="3EB2D6B0" w14:textId="7F0AAF28" w:rsidR="008E3E61" w:rsidRDefault="006402E4" w:rsidP="00960D08">
      <w:pPr>
        <w:pStyle w:val="MDPI16affiliation"/>
        <w:spacing w:line="240" w:lineRule="auto"/>
        <w:rPr>
          <w:rFonts w:ascii="Times New Roman" w:hAnsi="Times New Roman"/>
        </w:rPr>
      </w:pPr>
      <w:r w:rsidRPr="008E3E61">
        <w:rPr>
          <w:rFonts w:ascii="Times New Roman" w:hAnsi="Times New Roman"/>
        </w:rPr>
        <w:t>13</w:t>
      </w:r>
      <w:r w:rsidR="008E3E61">
        <w:rPr>
          <w:rFonts w:ascii="Times New Roman" w:hAnsi="Times New Roman"/>
        </w:rPr>
        <w:t xml:space="preserve">.    </w:t>
      </w:r>
      <w:r w:rsidR="008B3193" w:rsidRPr="00B51CA2">
        <w:rPr>
          <w:rFonts w:ascii="Times New Roman" w:hAnsi="Times New Roman"/>
        </w:rPr>
        <w:t>Department of Internal Medicine IV (Nephrology and Hypert</w:t>
      </w:r>
      <w:r w:rsidR="008E3E61">
        <w:rPr>
          <w:rFonts w:ascii="Times New Roman" w:hAnsi="Times New Roman"/>
        </w:rPr>
        <w:t xml:space="preserve">ension), Medical University Innsbruck, Innsbruck, </w:t>
      </w:r>
    </w:p>
    <w:p w14:paraId="25110DB2" w14:textId="45D09665" w:rsidR="008B3193" w:rsidRPr="00B51CA2" w:rsidRDefault="00960D08" w:rsidP="00960D08">
      <w:pPr>
        <w:pStyle w:val="MDPI16affiliation"/>
        <w:spacing w:after="240" w:line="240" w:lineRule="auto"/>
        <w:rPr>
          <w:rFonts w:ascii="Times New Roman" w:hAnsi="Times New Roman"/>
        </w:rPr>
      </w:pPr>
      <w:r>
        <w:rPr>
          <w:rFonts w:ascii="Times New Roman" w:hAnsi="Times New Roman"/>
        </w:rPr>
        <w:t xml:space="preserve">       </w:t>
      </w:r>
      <w:r w:rsidR="008E3E61">
        <w:rPr>
          <w:rFonts w:ascii="Times New Roman" w:hAnsi="Times New Roman"/>
        </w:rPr>
        <w:t>Austria</w:t>
      </w:r>
    </w:p>
    <w:p w14:paraId="1A473158" w14:textId="788B4D4E" w:rsidR="008B3193" w:rsidRPr="00B51CA2" w:rsidRDefault="006402E4" w:rsidP="008E3E61">
      <w:pPr>
        <w:pStyle w:val="MDPI16affiliation"/>
        <w:spacing w:line="360" w:lineRule="auto"/>
        <w:rPr>
          <w:rFonts w:ascii="Times New Roman" w:hAnsi="Times New Roman"/>
        </w:rPr>
      </w:pPr>
      <w:r w:rsidRPr="008E3E61">
        <w:rPr>
          <w:rFonts w:ascii="Times New Roman" w:hAnsi="Times New Roman"/>
        </w:rPr>
        <w:t>14</w:t>
      </w:r>
      <w:r w:rsidR="008E3E61">
        <w:rPr>
          <w:rFonts w:ascii="Times New Roman" w:hAnsi="Times New Roman"/>
        </w:rPr>
        <w:t>.</w:t>
      </w:r>
      <w:r w:rsidR="008B3193" w:rsidRPr="008E3E61">
        <w:rPr>
          <w:rFonts w:ascii="Times New Roman" w:hAnsi="Times New Roman"/>
        </w:rPr>
        <w:t xml:space="preserve"> </w:t>
      </w:r>
      <w:r w:rsidR="00960D08">
        <w:rPr>
          <w:rFonts w:ascii="Times New Roman" w:hAnsi="Times New Roman"/>
        </w:rPr>
        <w:t xml:space="preserve">   </w:t>
      </w:r>
      <w:r w:rsidR="008B3193" w:rsidRPr="00B51CA2">
        <w:rPr>
          <w:rFonts w:ascii="Times New Roman" w:hAnsi="Times New Roman"/>
        </w:rPr>
        <w:t>The Cambridge Centre for Sport and Exercise Sciences, Anglia Ruskin University, Camb</w:t>
      </w:r>
      <w:r w:rsidR="008E3E61">
        <w:rPr>
          <w:rFonts w:ascii="Times New Roman" w:hAnsi="Times New Roman"/>
        </w:rPr>
        <w:t>ridge</w:t>
      </w:r>
      <w:r w:rsidR="008B3193" w:rsidRPr="00B51CA2">
        <w:rPr>
          <w:rFonts w:ascii="Times New Roman" w:hAnsi="Times New Roman"/>
        </w:rPr>
        <w:t>, UK</w:t>
      </w:r>
    </w:p>
    <w:p w14:paraId="06780E3E" w14:textId="45534DEA" w:rsidR="008E3E61" w:rsidRDefault="008B3193" w:rsidP="00960D08">
      <w:pPr>
        <w:pStyle w:val="MDPI16affiliation"/>
        <w:spacing w:line="240" w:lineRule="auto"/>
        <w:rPr>
          <w:rFonts w:ascii="Times New Roman" w:hAnsi="Times New Roman"/>
        </w:rPr>
      </w:pPr>
      <w:r w:rsidRPr="008E3E61">
        <w:rPr>
          <w:rFonts w:ascii="Times New Roman" w:hAnsi="Times New Roman"/>
        </w:rPr>
        <w:t>1</w:t>
      </w:r>
      <w:r w:rsidR="006402E4" w:rsidRPr="008E3E61">
        <w:rPr>
          <w:rFonts w:ascii="Times New Roman" w:hAnsi="Times New Roman"/>
        </w:rPr>
        <w:t>5</w:t>
      </w:r>
      <w:r w:rsidR="008E3E61">
        <w:rPr>
          <w:rFonts w:ascii="Times New Roman" w:hAnsi="Times New Roman"/>
        </w:rPr>
        <w:t>.</w:t>
      </w:r>
      <w:r w:rsidRPr="008E3E61">
        <w:rPr>
          <w:rFonts w:ascii="Times New Roman" w:hAnsi="Times New Roman"/>
        </w:rPr>
        <w:t xml:space="preserve"> </w:t>
      </w:r>
      <w:r w:rsidR="00960D08">
        <w:rPr>
          <w:rFonts w:ascii="Times New Roman" w:hAnsi="Times New Roman"/>
        </w:rPr>
        <w:t xml:space="preserve">   </w:t>
      </w:r>
      <w:r w:rsidRPr="00B51CA2">
        <w:rPr>
          <w:rFonts w:ascii="Times New Roman" w:hAnsi="Times New Roman"/>
        </w:rPr>
        <w:t xml:space="preserve">Department of Neuroscience, University of Padua, Padua, Italy. </w:t>
      </w:r>
      <w:proofErr w:type="spellStart"/>
      <w:r w:rsidRPr="00B51CA2">
        <w:rPr>
          <w:rFonts w:ascii="Times New Roman" w:hAnsi="Times New Roman"/>
        </w:rPr>
        <w:t>Padova</w:t>
      </w:r>
      <w:proofErr w:type="spellEnd"/>
      <w:r w:rsidRPr="00B51CA2">
        <w:rPr>
          <w:rFonts w:ascii="Times New Roman" w:hAnsi="Times New Roman"/>
        </w:rPr>
        <w:t xml:space="preserve"> Neuroscience Center (PNC), University </w:t>
      </w:r>
    </w:p>
    <w:p w14:paraId="383CC1FA" w14:textId="133321CB" w:rsidR="008B3193" w:rsidRPr="00B51CA2" w:rsidRDefault="00960D08" w:rsidP="00960D08">
      <w:pPr>
        <w:pStyle w:val="MDPI16affiliation"/>
        <w:spacing w:after="240" w:line="240" w:lineRule="auto"/>
        <w:rPr>
          <w:rFonts w:ascii="Times New Roman" w:hAnsi="Times New Roman"/>
        </w:rPr>
      </w:pPr>
      <w:r>
        <w:rPr>
          <w:rFonts w:ascii="Times New Roman" w:hAnsi="Times New Roman"/>
        </w:rPr>
        <w:t xml:space="preserve">       </w:t>
      </w:r>
      <w:r w:rsidR="008B3193" w:rsidRPr="00B51CA2">
        <w:rPr>
          <w:rFonts w:ascii="Times New Roman" w:hAnsi="Times New Roman"/>
        </w:rPr>
        <w:t>of Padua, Padua, Italy</w:t>
      </w:r>
    </w:p>
    <w:p w14:paraId="230731A4" w14:textId="34E9036D" w:rsidR="00640ACB" w:rsidRDefault="006402E4" w:rsidP="00960D08">
      <w:pPr>
        <w:pStyle w:val="MDPI16affiliation"/>
        <w:spacing w:line="240" w:lineRule="auto"/>
        <w:rPr>
          <w:rFonts w:ascii="Times New Roman" w:hAnsi="Times New Roman"/>
        </w:rPr>
      </w:pPr>
      <w:r w:rsidRPr="008E3E61">
        <w:rPr>
          <w:rFonts w:ascii="Times New Roman" w:hAnsi="Times New Roman"/>
        </w:rPr>
        <w:t>16</w:t>
      </w:r>
      <w:r w:rsidR="008E3E61">
        <w:rPr>
          <w:rFonts w:ascii="Times New Roman" w:hAnsi="Times New Roman"/>
        </w:rPr>
        <w:t>.</w:t>
      </w:r>
      <w:r w:rsidR="008B3193" w:rsidRPr="008E3E61">
        <w:rPr>
          <w:rFonts w:ascii="Times New Roman" w:hAnsi="Times New Roman"/>
        </w:rPr>
        <w:t xml:space="preserve"> </w:t>
      </w:r>
      <w:r w:rsidR="00960D08">
        <w:rPr>
          <w:rFonts w:ascii="Times New Roman" w:hAnsi="Times New Roman"/>
        </w:rPr>
        <w:t xml:space="preserve">   </w:t>
      </w:r>
      <w:r w:rsidR="008B3193" w:rsidRPr="00B51CA2">
        <w:rPr>
          <w:rFonts w:ascii="Times New Roman" w:hAnsi="Times New Roman"/>
        </w:rPr>
        <w:t xml:space="preserve">Early Psychosis: Interventions and Clinical-Detection (EPIC) Lab, Department of Psychosis Studies, Institute of </w:t>
      </w:r>
      <w:r w:rsidR="00640ACB">
        <w:rPr>
          <w:rFonts w:ascii="Times New Roman" w:hAnsi="Times New Roman"/>
        </w:rPr>
        <w:t xml:space="preserve">  </w:t>
      </w:r>
    </w:p>
    <w:p w14:paraId="0DEA78D4" w14:textId="4BD20235" w:rsidR="008B3193" w:rsidRPr="00B51CA2" w:rsidRDefault="00640ACB" w:rsidP="00960D08">
      <w:pPr>
        <w:pStyle w:val="MDPI16affiliation"/>
        <w:spacing w:after="240" w:line="240" w:lineRule="auto"/>
        <w:rPr>
          <w:rFonts w:ascii="Times New Roman" w:hAnsi="Times New Roman"/>
        </w:rPr>
      </w:pPr>
      <w:r>
        <w:rPr>
          <w:rFonts w:ascii="Times New Roman" w:hAnsi="Times New Roman"/>
        </w:rPr>
        <w:t xml:space="preserve">       </w:t>
      </w:r>
      <w:r w:rsidR="008B3193" w:rsidRPr="00B51CA2">
        <w:rPr>
          <w:rFonts w:ascii="Times New Roman" w:hAnsi="Times New Roman"/>
        </w:rPr>
        <w:t>Psychiatry, Psychology and Neuroscience, King's College London, London, United Kingdom</w:t>
      </w:r>
    </w:p>
    <w:p w14:paraId="772A0ACB" w14:textId="2F3CB94B" w:rsidR="008B3193" w:rsidRPr="00B51CA2" w:rsidRDefault="008B3193" w:rsidP="008E3E61">
      <w:pPr>
        <w:pStyle w:val="MDPI16affiliation"/>
        <w:spacing w:line="360" w:lineRule="auto"/>
        <w:rPr>
          <w:rFonts w:ascii="Times New Roman" w:hAnsi="Times New Roman"/>
        </w:rPr>
      </w:pPr>
      <w:r w:rsidRPr="00640ACB">
        <w:rPr>
          <w:rFonts w:ascii="Times New Roman" w:hAnsi="Times New Roman"/>
        </w:rPr>
        <w:t>1</w:t>
      </w:r>
      <w:r w:rsidR="006402E4" w:rsidRPr="00640ACB">
        <w:rPr>
          <w:rFonts w:ascii="Times New Roman" w:hAnsi="Times New Roman"/>
        </w:rPr>
        <w:t>7</w:t>
      </w:r>
      <w:r w:rsidR="00640ACB">
        <w:rPr>
          <w:rFonts w:ascii="Times New Roman" w:hAnsi="Times New Roman"/>
        </w:rPr>
        <w:t>.</w:t>
      </w:r>
      <w:r w:rsidRPr="00640ACB">
        <w:rPr>
          <w:rFonts w:ascii="Times New Roman" w:hAnsi="Times New Roman"/>
          <w:vertAlign w:val="superscript"/>
        </w:rPr>
        <w:t xml:space="preserve"> </w:t>
      </w:r>
      <w:r w:rsidR="00960D08">
        <w:rPr>
          <w:rFonts w:ascii="Times New Roman" w:hAnsi="Times New Roman"/>
          <w:vertAlign w:val="superscript"/>
        </w:rPr>
        <w:t xml:space="preserve"> </w:t>
      </w:r>
      <w:r w:rsidR="00960D08">
        <w:rPr>
          <w:rFonts w:ascii="Times New Roman" w:hAnsi="Times New Roman"/>
        </w:rPr>
        <w:t xml:space="preserve">   </w:t>
      </w:r>
      <w:r w:rsidRPr="00B51CA2">
        <w:rPr>
          <w:rFonts w:ascii="Times New Roman" w:hAnsi="Times New Roman"/>
        </w:rPr>
        <w:t xml:space="preserve">Institute of Psychiatry, Psychology and Neuroscience, King’s College London, De </w:t>
      </w:r>
      <w:proofErr w:type="spellStart"/>
      <w:r w:rsidRPr="00B51CA2">
        <w:rPr>
          <w:rFonts w:ascii="Times New Roman" w:hAnsi="Times New Roman"/>
        </w:rPr>
        <w:t>Crespigny</w:t>
      </w:r>
      <w:proofErr w:type="spellEnd"/>
      <w:r w:rsidR="00493D82">
        <w:rPr>
          <w:rFonts w:ascii="Times New Roman" w:hAnsi="Times New Roman"/>
        </w:rPr>
        <w:t xml:space="preserve"> Park, London</w:t>
      </w:r>
      <w:r w:rsidRPr="00B51CA2">
        <w:rPr>
          <w:rFonts w:ascii="Times New Roman" w:hAnsi="Times New Roman"/>
        </w:rPr>
        <w:t>, UK</w:t>
      </w:r>
    </w:p>
    <w:p w14:paraId="22ED0D47" w14:textId="23D77F0F" w:rsidR="008B3193" w:rsidRPr="00B51CA2" w:rsidRDefault="008B3193" w:rsidP="008E3E61">
      <w:pPr>
        <w:pStyle w:val="MDPI16affiliation"/>
        <w:spacing w:line="360" w:lineRule="auto"/>
        <w:rPr>
          <w:rFonts w:ascii="Times New Roman" w:hAnsi="Times New Roman"/>
        </w:rPr>
      </w:pPr>
      <w:r w:rsidRPr="00640ACB">
        <w:rPr>
          <w:rFonts w:ascii="Times New Roman" w:hAnsi="Times New Roman"/>
        </w:rPr>
        <w:t>1</w:t>
      </w:r>
      <w:r w:rsidR="006402E4" w:rsidRPr="00640ACB">
        <w:rPr>
          <w:rFonts w:ascii="Times New Roman" w:hAnsi="Times New Roman"/>
        </w:rPr>
        <w:t>8</w:t>
      </w:r>
      <w:r w:rsidR="00640ACB">
        <w:rPr>
          <w:rFonts w:ascii="Times New Roman" w:hAnsi="Times New Roman"/>
        </w:rPr>
        <w:t>.</w:t>
      </w:r>
      <w:r w:rsidR="00960D08">
        <w:rPr>
          <w:rFonts w:ascii="Times New Roman" w:hAnsi="Times New Roman"/>
        </w:rPr>
        <w:t xml:space="preserve">     </w:t>
      </w:r>
      <w:r w:rsidRPr="00B51CA2">
        <w:rPr>
          <w:rFonts w:ascii="Times New Roman" w:hAnsi="Times New Roman"/>
        </w:rPr>
        <w:t xml:space="preserve">South London and </w:t>
      </w:r>
      <w:proofErr w:type="spellStart"/>
      <w:r w:rsidRPr="00B51CA2">
        <w:rPr>
          <w:rFonts w:ascii="Times New Roman" w:hAnsi="Times New Roman"/>
        </w:rPr>
        <w:t>Maudsley</w:t>
      </w:r>
      <w:proofErr w:type="spellEnd"/>
      <w:r w:rsidRPr="00B51CA2">
        <w:rPr>
          <w:rFonts w:ascii="Times New Roman" w:hAnsi="Times New Roman"/>
        </w:rPr>
        <w:t xml:space="preserve"> NHS Foundation Tru</w:t>
      </w:r>
      <w:r w:rsidR="00493D82">
        <w:rPr>
          <w:rFonts w:ascii="Times New Roman" w:hAnsi="Times New Roman"/>
        </w:rPr>
        <w:t>st, Denmark Hill, London</w:t>
      </w:r>
      <w:r w:rsidRPr="00B51CA2">
        <w:rPr>
          <w:rFonts w:ascii="Times New Roman" w:hAnsi="Times New Roman"/>
        </w:rPr>
        <w:t>, UK</w:t>
      </w:r>
    </w:p>
    <w:p w14:paraId="7B231642" w14:textId="4690CD79" w:rsidR="008B3193" w:rsidRPr="00B51CA2" w:rsidRDefault="006402E4" w:rsidP="008E3E61">
      <w:pPr>
        <w:pStyle w:val="MDPI16affiliation"/>
        <w:spacing w:line="360" w:lineRule="auto"/>
        <w:rPr>
          <w:rFonts w:ascii="Times New Roman" w:hAnsi="Times New Roman"/>
        </w:rPr>
      </w:pPr>
      <w:r w:rsidRPr="00640ACB">
        <w:rPr>
          <w:rFonts w:ascii="Times New Roman" w:hAnsi="Times New Roman"/>
        </w:rPr>
        <w:t>19</w:t>
      </w:r>
      <w:r w:rsidR="00640ACB">
        <w:rPr>
          <w:rFonts w:ascii="Times New Roman" w:hAnsi="Times New Roman"/>
        </w:rPr>
        <w:t>.</w:t>
      </w:r>
      <w:r w:rsidR="008B3193" w:rsidRPr="00640ACB">
        <w:rPr>
          <w:rFonts w:ascii="Times New Roman" w:hAnsi="Times New Roman"/>
        </w:rPr>
        <w:t xml:space="preserve"> </w:t>
      </w:r>
      <w:r w:rsidR="00640ACB">
        <w:rPr>
          <w:rFonts w:ascii="Times New Roman" w:hAnsi="Times New Roman"/>
        </w:rPr>
        <w:t xml:space="preserve">    </w:t>
      </w:r>
      <w:r w:rsidR="008B3193" w:rsidRPr="00B51CA2">
        <w:rPr>
          <w:rFonts w:ascii="Times New Roman" w:hAnsi="Times New Roman"/>
        </w:rPr>
        <w:t>Faculty of Health, Social Care and Education, Anglia Ruski</w:t>
      </w:r>
      <w:r w:rsidR="00493D82">
        <w:rPr>
          <w:rFonts w:ascii="Times New Roman" w:hAnsi="Times New Roman"/>
        </w:rPr>
        <w:t>n University, Chelmsford</w:t>
      </w:r>
      <w:r w:rsidR="008B3193" w:rsidRPr="00B51CA2">
        <w:rPr>
          <w:rFonts w:ascii="Times New Roman" w:hAnsi="Times New Roman"/>
        </w:rPr>
        <w:t>, UK</w:t>
      </w:r>
    </w:p>
    <w:p w14:paraId="58968B40" w14:textId="77777777" w:rsidR="00640ACB" w:rsidRDefault="006402E4" w:rsidP="00960D08">
      <w:pPr>
        <w:pStyle w:val="MDPI16affiliation"/>
        <w:spacing w:line="240" w:lineRule="auto"/>
        <w:rPr>
          <w:rFonts w:ascii="Times New Roman" w:hAnsi="Times New Roman"/>
        </w:rPr>
      </w:pPr>
      <w:r w:rsidRPr="00640ACB">
        <w:rPr>
          <w:rFonts w:ascii="Times New Roman" w:hAnsi="Times New Roman"/>
        </w:rPr>
        <w:t>20</w:t>
      </w:r>
      <w:r w:rsidR="00640ACB">
        <w:rPr>
          <w:rFonts w:ascii="Times New Roman" w:hAnsi="Times New Roman"/>
        </w:rPr>
        <w:t xml:space="preserve">.     </w:t>
      </w:r>
      <w:proofErr w:type="spellStart"/>
      <w:r w:rsidR="008B3193" w:rsidRPr="00B51CA2">
        <w:rPr>
          <w:rFonts w:ascii="Times New Roman" w:hAnsi="Times New Roman"/>
        </w:rPr>
        <w:t>Parc</w:t>
      </w:r>
      <w:proofErr w:type="spellEnd"/>
      <w:r w:rsidR="008B3193" w:rsidRPr="00B51CA2">
        <w:rPr>
          <w:rFonts w:ascii="Times New Roman" w:hAnsi="Times New Roman"/>
        </w:rPr>
        <w:t xml:space="preserve"> </w:t>
      </w:r>
      <w:proofErr w:type="spellStart"/>
      <w:r w:rsidR="008B3193" w:rsidRPr="00B51CA2">
        <w:rPr>
          <w:rFonts w:ascii="Times New Roman" w:hAnsi="Times New Roman"/>
        </w:rPr>
        <w:t>Sanitari</w:t>
      </w:r>
      <w:proofErr w:type="spellEnd"/>
      <w:r w:rsidR="008B3193" w:rsidRPr="00B51CA2">
        <w:rPr>
          <w:rFonts w:ascii="Times New Roman" w:hAnsi="Times New Roman"/>
        </w:rPr>
        <w:t xml:space="preserve"> </w:t>
      </w:r>
      <w:proofErr w:type="spellStart"/>
      <w:r w:rsidR="008B3193" w:rsidRPr="00B51CA2">
        <w:rPr>
          <w:rFonts w:ascii="Times New Roman" w:hAnsi="Times New Roman"/>
        </w:rPr>
        <w:t>Sant</w:t>
      </w:r>
      <w:proofErr w:type="spellEnd"/>
      <w:r w:rsidR="008B3193" w:rsidRPr="00B51CA2">
        <w:rPr>
          <w:rFonts w:ascii="Times New Roman" w:hAnsi="Times New Roman"/>
        </w:rPr>
        <w:t xml:space="preserve"> Joan de </w:t>
      </w:r>
      <w:proofErr w:type="spellStart"/>
      <w:r w:rsidR="008B3193" w:rsidRPr="00B51CA2">
        <w:rPr>
          <w:rFonts w:ascii="Times New Roman" w:hAnsi="Times New Roman"/>
        </w:rPr>
        <w:t>Déu</w:t>
      </w:r>
      <w:proofErr w:type="spellEnd"/>
      <w:r w:rsidR="008B3193" w:rsidRPr="00B51CA2">
        <w:rPr>
          <w:rFonts w:ascii="Times New Roman" w:hAnsi="Times New Roman"/>
        </w:rPr>
        <w:t xml:space="preserve">/CIBERSAM, </w:t>
      </w:r>
      <w:proofErr w:type="spellStart"/>
      <w:r w:rsidR="008B3193" w:rsidRPr="00B51CA2">
        <w:rPr>
          <w:rFonts w:ascii="Times New Roman" w:hAnsi="Times New Roman"/>
        </w:rPr>
        <w:t>Universitat</w:t>
      </w:r>
      <w:proofErr w:type="spellEnd"/>
      <w:r w:rsidR="008B3193" w:rsidRPr="00B51CA2">
        <w:rPr>
          <w:rFonts w:ascii="Times New Roman" w:hAnsi="Times New Roman"/>
        </w:rPr>
        <w:t xml:space="preserve"> de Barcelona, </w:t>
      </w:r>
      <w:proofErr w:type="spellStart"/>
      <w:r w:rsidR="008B3193" w:rsidRPr="00B51CA2">
        <w:rPr>
          <w:rFonts w:ascii="Times New Roman" w:hAnsi="Times New Roman"/>
        </w:rPr>
        <w:t>Fundacio</w:t>
      </w:r>
      <w:proofErr w:type="spellEnd"/>
      <w:r w:rsidR="008B3193" w:rsidRPr="00B51CA2">
        <w:rPr>
          <w:rFonts w:ascii="Times New Roman" w:hAnsi="Times New Roman"/>
        </w:rPr>
        <w:t xml:space="preserve">́ </w:t>
      </w:r>
      <w:proofErr w:type="spellStart"/>
      <w:r w:rsidR="008B3193" w:rsidRPr="00B51CA2">
        <w:rPr>
          <w:rFonts w:ascii="Times New Roman" w:hAnsi="Times New Roman"/>
        </w:rPr>
        <w:t>Sant</w:t>
      </w:r>
      <w:proofErr w:type="spellEnd"/>
      <w:r w:rsidR="008B3193" w:rsidRPr="00B51CA2">
        <w:rPr>
          <w:rFonts w:ascii="Times New Roman" w:hAnsi="Times New Roman"/>
        </w:rPr>
        <w:t xml:space="preserve"> Joan de </w:t>
      </w:r>
      <w:proofErr w:type="spellStart"/>
      <w:r w:rsidR="008B3193" w:rsidRPr="00B51CA2">
        <w:rPr>
          <w:rFonts w:ascii="Times New Roman" w:hAnsi="Times New Roman"/>
        </w:rPr>
        <w:t>Déu</w:t>
      </w:r>
      <w:proofErr w:type="gramStart"/>
      <w:r w:rsidR="008B3193" w:rsidRPr="00B51CA2">
        <w:rPr>
          <w:rFonts w:ascii="Times New Roman" w:hAnsi="Times New Roman"/>
        </w:rPr>
        <w:t>,Sant</w:t>
      </w:r>
      <w:proofErr w:type="spellEnd"/>
      <w:proofErr w:type="gramEnd"/>
      <w:r w:rsidR="008B3193" w:rsidRPr="00B51CA2">
        <w:rPr>
          <w:rFonts w:ascii="Times New Roman" w:hAnsi="Times New Roman"/>
        </w:rPr>
        <w:t xml:space="preserve"> </w:t>
      </w:r>
      <w:proofErr w:type="spellStart"/>
      <w:r w:rsidR="008B3193" w:rsidRPr="00B51CA2">
        <w:rPr>
          <w:rFonts w:ascii="Times New Roman" w:hAnsi="Times New Roman"/>
        </w:rPr>
        <w:t>Boi</w:t>
      </w:r>
      <w:proofErr w:type="spellEnd"/>
      <w:r w:rsidR="008B3193" w:rsidRPr="00B51CA2">
        <w:rPr>
          <w:rFonts w:ascii="Times New Roman" w:hAnsi="Times New Roman"/>
        </w:rPr>
        <w:t xml:space="preserve"> de </w:t>
      </w:r>
      <w:r w:rsidR="00640ACB">
        <w:rPr>
          <w:rFonts w:ascii="Times New Roman" w:hAnsi="Times New Roman"/>
        </w:rPr>
        <w:t xml:space="preserve">     </w:t>
      </w:r>
    </w:p>
    <w:p w14:paraId="0C19EE65" w14:textId="5E8D90A6" w:rsidR="008B3193" w:rsidRPr="00640ACB" w:rsidRDefault="00640ACB" w:rsidP="00960D08">
      <w:pPr>
        <w:pStyle w:val="MDPI16affiliation"/>
        <w:spacing w:line="240" w:lineRule="auto"/>
        <w:rPr>
          <w:rFonts w:ascii="Times New Roman" w:hAnsi="Times New Roman"/>
          <w:lang w:val="es-ES"/>
        </w:rPr>
      </w:pPr>
      <w:r w:rsidRPr="00640ACB">
        <w:rPr>
          <w:rFonts w:ascii="Times New Roman" w:hAnsi="Times New Roman"/>
          <w:lang w:val="es-ES"/>
        </w:rPr>
        <w:t xml:space="preserve">      </w:t>
      </w:r>
      <w:r>
        <w:rPr>
          <w:rFonts w:ascii="Times New Roman" w:hAnsi="Times New Roman"/>
          <w:lang w:val="es-ES"/>
        </w:rPr>
        <w:t xml:space="preserve">  </w:t>
      </w:r>
      <w:r w:rsidR="008B3193" w:rsidRPr="00640ACB">
        <w:rPr>
          <w:rFonts w:ascii="Times New Roman" w:hAnsi="Times New Roman"/>
          <w:lang w:val="es-ES"/>
        </w:rPr>
        <w:t>Llobregat, Barcelona, Spain</w:t>
      </w:r>
    </w:p>
    <w:p w14:paraId="59DB5B74" w14:textId="05931C89" w:rsidR="008B3193" w:rsidRPr="007D4FF4" w:rsidRDefault="006402E4" w:rsidP="008E3E61">
      <w:pPr>
        <w:pStyle w:val="MDPI16affiliation"/>
        <w:spacing w:line="360" w:lineRule="auto"/>
        <w:rPr>
          <w:rFonts w:ascii="Times New Roman" w:hAnsi="Times New Roman"/>
          <w:lang w:val="es-ES"/>
        </w:rPr>
      </w:pPr>
      <w:r w:rsidRPr="00640ACB">
        <w:rPr>
          <w:rFonts w:ascii="Times New Roman" w:hAnsi="Times New Roman"/>
          <w:lang w:val="es-ES"/>
        </w:rPr>
        <w:lastRenderedPageBreak/>
        <w:t>21</w:t>
      </w:r>
      <w:r w:rsidR="00640ACB" w:rsidRPr="00640ACB">
        <w:rPr>
          <w:rFonts w:ascii="Times New Roman" w:hAnsi="Times New Roman"/>
          <w:lang w:val="es-ES"/>
        </w:rPr>
        <w:t>.</w:t>
      </w:r>
      <w:r w:rsidR="00640ACB">
        <w:rPr>
          <w:rFonts w:ascii="Times New Roman" w:hAnsi="Times New Roman"/>
          <w:lang w:val="es-ES"/>
        </w:rPr>
        <w:t xml:space="preserve">     </w:t>
      </w:r>
      <w:r w:rsidR="008B3193" w:rsidRPr="00640ACB">
        <w:rPr>
          <w:rFonts w:ascii="Times New Roman" w:hAnsi="Times New Roman"/>
          <w:lang w:val="es-ES"/>
        </w:rPr>
        <w:t xml:space="preserve">ICREA, Pg. </w:t>
      </w:r>
      <w:r w:rsidR="008B3193" w:rsidRPr="007D4FF4">
        <w:rPr>
          <w:rFonts w:ascii="Times New Roman" w:hAnsi="Times New Roman"/>
          <w:lang w:val="es-ES"/>
        </w:rPr>
        <w:t>Lluis Companys 23, Barcelona, Spain</w:t>
      </w:r>
    </w:p>
    <w:p w14:paraId="4F5044E9" w14:textId="02D53C46" w:rsidR="008B3193" w:rsidRPr="00B51CA2" w:rsidRDefault="008B3193" w:rsidP="008E3E61">
      <w:pPr>
        <w:pStyle w:val="MDPI16affiliation"/>
        <w:spacing w:line="360" w:lineRule="auto"/>
        <w:rPr>
          <w:rFonts w:ascii="Times New Roman" w:hAnsi="Times New Roman"/>
        </w:rPr>
      </w:pPr>
      <w:r w:rsidRPr="00640ACB">
        <w:rPr>
          <w:rFonts w:ascii="Times New Roman" w:hAnsi="Times New Roman"/>
        </w:rPr>
        <w:t>2</w:t>
      </w:r>
      <w:r w:rsidR="006402E4" w:rsidRPr="00640ACB">
        <w:rPr>
          <w:rFonts w:ascii="Times New Roman" w:hAnsi="Times New Roman"/>
        </w:rPr>
        <w:t>2</w:t>
      </w:r>
      <w:r w:rsidR="00640ACB">
        <w:rPr>
          <w:rFonts w:ascii="Times New Roman" w:hAnsi="Times New Roman"/>
        </w:rPr>
        <w:t xml:space="preserve">.     </w:t>
      </w:r>
      <w:r w:rsidRPr="00B51CA2">
        <w:rPr>
          <w:rFonts w:ascii="Times New Roman" w:hAnsi="Times New Roman"/>
        </w:rPr>
        <w:t>Faculty of Medicine, University of Versailles Saint-Quentin-</w:t>
      </w:r>
      <w:proofErr w:type="spellStart"/>
      <w:r w:rsidRPr="00B51CA2">
        <w:rPr>
          <w:rFonts w:ascii="Times New Roman" w:hAnsi="Times New Roman"/>
        </w:rPr>
        <w:t>en</w:t>
      </w:r>
      <w:proofErr w:type="spellEnd"/>
      <w:r w:rsidRPr="00B51CA2">
        <w:rPr>
          <w:rFonts w:ascii="Times New Roman" w:hAnsi="Times New Roman"/>
        </w:rPr>
        <w:t xml:space="preserve">-Yvelines, </w:t>
      </w:r>
      <w:proofErr w:type="spellStart"/>
      <w:r w:rsidRPr="00B51CA2">
        <w:rPr>
          <w:rFonts w:ascii="Times New Roman" w:hAnsi="Times New Roman"/>
        </w:rPr>
        <w:t>Montigny</w:t>
      </w:r>
      <w:proofErr w:type="spellEnd"/>
      <w:r w:rsidRPr="00B51CA2">
        <w:rPr>
          <w:rFonts w:ascii="Times New Roman" w:hAnsi="Times New Roman"/>
        </w:rPr>
        <w:t>-le-</w:t>
      </w:r>
      <w:proofErr w:type="spellStart"/>
      <w:r w:rsidRPr="00B51CA2">
        <w:rPr>
          <w:rFonts w:ascii="Times New Roman" w:hAnsi="Times New Roman"/>
        </w:rPr>
        <w:t>Bretonneux</w:t>
      </w:r>
      <w:proofErr w:type="spellEnd"/>
      <w:r w:rsidRPr="00B51CA2">
        <w:rPr>
          <w:rFonts w:ascii="Times New Roman" w:hAnsi="Times New Roman"/>
        </w:rPr>
        <w:t>, France</w:t>
      </w:r>
    </w:p>
    <w:p w14:paraId="55707B54" w14:textId="00A0EB1F" w:rsidR="008B3193" w:rsidRPr="00B51CA2" w:rsidRDefault="008B3193" w:rsidP="008E3E61">
      <w:pPr>
        <w:pStyle w:val="MDPI16affiliation"/>
        <w:spacing w:line="360" w:lineRule="auto"/>
        <w:rPr>
          <w:rFonts w:ascii="Times New Roman" w:hAnsi="Times New Roman"/>
        </w:rPr>
      </w:pPr>
      <w:r w:rsidRPr="00640ACB">
        <w:rPr>
          <w:rFonts w:ascii="Times New Roman" w:hAnsi="Times New Roman"/>
        </w:rPr>
        <w:t>2</w:t>
      </w:r>
      <w:r w:rsidR="006402E4" w:rsidRPr="00640ACB">
        <w:rPr>
          <w:rFonts w:ascii="Times New Roman" w:hAnsi="Times New Roman"/>
        </w:rPr>
        <w:t>3</w:t>
      </w:r>
      <w:r w:rsidR="00640ACB">
        <w:rPr>
          <w:rFonts w:ascii="Times New Roman" w:hAnsi="Times New Roman"/>
        </w:rPr>
        <w:t xml:space="preserve">.     </w:t>
      </w:r>
      <w:r w:rsidRPr="00B51CA2">
        <w:rPr>
          <w:rFonts w:ascii="Times New Roman" w:hAnsi="Times New Roman"/>
        </w:rPr>
        <w:t xml:space="preserve">Stockholm Center for Health and Social Change (SCOHOST), </w:t>
      </w:r>
      <w:proofErr w:type="spellStart"/>
      <w:r w:rsidRPr="00B51CA2">
        <w:rPr>
          <w:rFonts w:ascii="Times New Roman" w:hAnsi="Times New Roman"/>
        </w:rPr>
        <w:t>Södertörn</w:t>
      </w:r>
      <w:proofErr w:type="spellEnd"/>
      <w:r w:rsidRPr="00B51CA2">
        <w:rPr>
          <w:rFonts w:ascii="Times New Roman" w:hAnsi="Times New Roman"/>
        </w:rPr>
        <w:t xml:space="preserve"> Unive</w:t>
      </w:r>
      <w:r w:rsidR="00493D82">
        <w:rPr>
          <w:rFonts w:ascii="Times New Roman" w:hAnsi="Times New Roman"/>
        </w:rPr>
        <w:t>rsity, Huddinge</w:t>
      </w:r>
      <w:r w:rsidR="00640ACB">
        <w:rPr>
          <w:rFonts w:ascii="Times New Roman" w:hAnsi="Times New Roman"/>
        </w:rPr>
        <w:t>, Sweden</w:t>
      </w:r>
    </w:p>
    <w:p w14:paraId="573839CE" w14:textId="06CF3170" w:rsidR="008B3193" w:rsidRPr="00B51CA2" w:rsidRDefault="006402E4" w:rsidP="008E3E61">
      <w:pPr>
        <w:pStyle w:val="MDPI16affiliation"/>
        <w:spacing w:line="360" w:lineRule="auto"/>
        <w:rPr>
          <w:rFonts w:ascii="Times New Roman" w:hAnsi="Times New Roman"/>
        </w:rPr>
      </w:pPr>
      <w:r w:rsidRPr="00640ACB">
        <w:rPr>
          <w:rFonts w:ascii="Times New Roman" w:hAnsi="Times New Roman"/>
        </w:rPr>
        <w:t>24</w:t>
      </w:r>
      <w:r w:rsidR="00640ACB">
        <w:rPr>
          <w:rFonts w:ascii="Times New Roman" w:hAnsi="Times New Roman"/>
        </w:rPr>
        <w:t xml:space="preserve">.     </w:t>
      </w:r>
      <w:r w:rsidR="008B3193" w:rsidRPr="00B51CA2">
        <w:rPr>
          <w:rFonts w:ascii="Times New Roman" w:hAnsi="Times New Roman"/>
        </w:rPr>
        <w:t>Department of Psychology, Univers</w:t>
      </w:r>
      <w:r w:rsidR="00493D82">
        <w:rPr>
          <w:rFonts w:ascii="Times New Roman" w:hAnsi="Times New Roman"/>
        </w:rPr>
        <w:t>ity of Greenwich, London</w:t>
      </w:r>
      <w:r w:rsidR="008B3193" w:rsidRPr="00B51CA2">
        <w:rPr>
          <w:rFonts w:ascii="Times New Roman" w:hAnsi="Times New Roman"/>
        </w:rPr>
        <w:t>, UK</w:t>
      </w:r>
    </w:p>
    <w:p w14:paraId="024EAF1A" w14:textId="77777777" w:rsidR="00493D82" w:rsidRDefault="006402E4" w:rsidP="00960D08">
      <w:pPr>
        <w:pStyle w:val="MDPI16affiliation"/>
        <w:spacing w:line="240" w:lineRule="auto"/>
        <w:rPr>
          <w:rFonts w:ascii="Times New Roman" w:hAnsi="Times New Roman"/>
        </w:rPr>
      </w:pPr>
      <w:r w:rsidRPr="00493D82">
        <w:rPr>
          <w:rFonts w:ascii="Times New Roman" w:hAnsi="Times New Roman"/>
        </w:rPr>
        <w:t>25</w:t>
      </w:r>
      <w:r w:rsidR="00493D82">
        <w:rPr>
          <w:rFonts w:ascii="Times New Roman" w:hAnsi="Times New Roman"/>
        </w:rPr>
        <w:t xml:space="preserve">.     </w:t>
      </w:r>
      <w:r w:rsidR="008B3193" w:rsidRPr="00B51CA2">
        <w:rPr>
          <w:rFonts w:ascii="Times New Roman" w:hAnsi="Times New Roman"/>
        </w:rPr>
        <w:t xml:space="preserve">Pain and Rehabilitation Centre, and Department of Medical and Health Sciences, </w:t>
      </w:r>
      <w:proofErr w:type="spellStart"/>
      <w:r w:rsidR="00493D82">
        <w:rPr>
          <w:rFonts w:ascii="Times New Roman" w:hAnsi="Times New Roman"/>
        </w:rPr>
        <w:t>Linköping</w:t>
      </w:r>
      <w:proofErr w:type="spellEnd"/>
      <w:r w:rsidR="00493D82">
        <w:rPr>
          <w:rFonts w:ascii="Times New Roman" w:hAnsi="Times New Roman"/>
        </w:rPr>
        <w:t xml:space="preserve"> University,</w:t>
      </w:r>
      <w:r w:rsidR="008B3193" w:rsidRPr="00B51CA2">
        <w:rPr>
          <w:rFonts w:ascii="Times New Roman" w:hAnsi="Times New Roman"/>
        </w:rPr>
        <w:t xml:space="preserve"> </w:t>
      </w:r>
    </w:p>
    <w:p w14:paraId="230E6A15" w14:textId="36361C0F" w:rsidR="008B3193" w:rsidRPr="00B51CA2" w:rsidRDefault="00493D82" w:rsidP="00960D08">
      <w:pPr>
        <w:pStyle w:val="MDPI16affiliation"/>
        <w:spacing w:after="240" w:line="240" w:lineRule="auto"/>
        <w:rPr>
          <w:rFonts w:ascii="Times New Roman" w:hAnsi="Times New Roman"/>
        </w:rPr>
      </w:pPr>
      <w:r>
        <w:rPr>
          <w:rFonts w:ascii="Times New Roman" w:hAnsi="Times New Roman"/>
        </w:rPr>
        <w:t xml:space="preserve">        </w:t>
      </w:r>
      <w:proofErr w:type="spellStart"/>
      <w:r w:rsidR="008B3193" w:rsidRPr="00B51CA2">
        <w:rPr>
          <w:rFonts w:ascii="Times New Roman" w:hAnsi="Times New Roman"/>
        </w:rPr>
        <w:t>Linköping</w:t>
      </w:r>
      <w:proofErr w:type="spellEnd"/>
      <w:r w:rsidR="008B3193" w:rsidRPr="00B51CA2">
        <w:rPr>
          <w:rFonts w:ascii="Times New Roman" w:hAnsi="Times New Roman"/>
        </w:rPr>
        <w:t>, Sweden</w:t>
      </w:r>
    </w:p>
    <w:p w14:paraId="7B085DB9" w14:textId="5B5C7AF5" w:rsidR="008B3193" w:rsidRPr="00B51CA2" w:rsidRDefault="006402E4" w:rsidP="008E3E61">
      <w:pPr>
        <w:pStyle w:val="MDPI16affiliation"/>
        <w:spacing w:line="360" w:lineRule="auto"/>
        <w:rPr>
          <w:rFonts w:ascii="Times New Roman" w:hAnsi="Times New Roman"/>
        </w:rPr>
      </w:pPr>
      <w:r w:rsidRPr="00493D82">
        <w:rPr>
          <w:rFonts w:ascii="Times New Roman" w:hAnsi="Times New Roman"/>
        </w:rPr>
        <w:t>26</w:t>
      </w:r>
      <w:r w:rsidR="00493D82">
        <w:rPr>
          <w:rFonts w:ascii="Times New Roman" w:hAnsi="Times New Roman"/>
        </w:rPr>
        <w:t xml:space="preserve">.     </w:t>
      </w:r>
      <w:r w:rsidR="008B3193" w:rsidRPr="00B51CA2">
        <w:rPr>
          <w:rFonts w:ascii="Times New Roman" w:hAnsi="Times New Roman"/>
        </w:rPr>
        <w:t>School of Social Work, University of Southern California, CA, USA</w:t>
      </w:r>
    </w:p>
    <w:p w14:paraId="7FE9D343" w14:textId="77777777" w:rsidR="00493D82" w:rsidRDefault="006402E4" w:rsidP="00960D08">
      <w:pPr>
        <w:pStyle w:val="MDPI16affiliation"/>
        <w:spacing w:line="240" w:lineRule="auto"/>
        <w:rPr>
          <w:rFonts w:ascii="Times New Roman" w:hAnsi="Times New Roman"/>
        </w:rPr>
      </w:pPr>
      <w:r w:rsidRPr="00493D82">
        <w:rPr>
          <w:rFonts w:ascii="Times New Roman" w:hAnsi="Times New Roman"/>
        </w:rPr>
        <w:t>27</w:t>
      </w:r>
      <w:r w:rsidR="00493D82">
        <w:rPr>
          <w:rFonts w:ascii="Times New Roman" w:hAnsi="Times New Roman"/>
        </w:rPr>
        <w:t xml:space="preserve">.     </w:t>
      </w:r>
      <w:r w:rsidR="008B3193" w:rsidRPr="00B51CA2">
        <w:rPr>
          <w:rFonts w:ascii="Times New Roman" w:hAnsi="Times New Roman"/>
        </w:rPr>
        <w:t xml:space="preserve">Department of Psychiatry and Psychotherapy, University Hospital, LMU Munich, Munich, Germany; Service of </w:t>
      </w:r>
    </w:p>
    <w:p w14:paraId="15C8A517" w14:textId="77777777" w:rsidR="00493D82" w:rsidRDefault="00493D82" w:rsidP="00960D08">
      <w:pPr>
        <w:pStyle w:val="MDPI16affiliation"/>
        <w:spacing w:line="240" w:lineRule="auto"/>
        <w:rPr>
          <w:rFonts w:ascii="Times New Roman" w:hAnsi="Times New Roman"/>
        </w:rPr>
      </w:pPr>
      <w:r>
        <w:rPr>
          <w:rFonts w:ascii="Times New Roman" w:hAnsi="Times New Roman"/>
        </w:rPr>
        <w:t xml:space="preserve">        </w:t>
      </w:r>
      <w:r w:rsidR="008B3193" w:rsidRPr="00B51CA2">
        <w:rPr>
          <w:rFonts w:ascii="Times New Roman" w:hAnsi="Times New Roman"/>
        </w:rPr>
        <w:t xml:space="preserve">Interdisciplinary </w:t>
      </w:r>
      <w:proofErr w:type="spellStart"/>
      <w:r w:rsidR="008B3193" w:rsidRPr="00B51CA2">
        <w:rPr>
          <w:rFonts w:ascii="Times New Roman" w:hAnsi="Times New Roman"/>
        </w:rPr>
        <w:t>Neuromodulation</w:t>
      </w:r>
      <w:proofErr w:type="spellEnd"/>
      <w:r w:rsidR="008B3193" w:rsidRPr="00B51CA2">
        <w:rPr>
          <w:rFonts w:ascii="Times New Roman" w:hAnsi="Times New Roman"/>
        </w:rPr>
        <w:t xml:space="preserve">, Department of Psychiatry, Laboratory of Neurosciences (LIM-27) and </w:t>
      </w:r>
    </w:p>
    <w:p w14:paraId="6821F2E8" w14:textId="77777777" w:rsidR="00493D82" w:rsidRDefault="00493D82" w:rsidP="00960D08">
      <w:pPr>
        <w:pStyle w:val="MDPI16affiliation"/>
        <w:spacing w:line="240" w:lineRule="auto"/>
        <w:rPr>
          <w:rFonts w:ascii="Times New Roman" w:hAnsi="Times New Roman"/>
        </w:rPr>
      </w:pPr>
      <w:r>
        <w:rPr>
          <w:rFonts w:ascii="Times New Roman" w:hAnsi="Times New Roman"/>
        </w:rPr>
        <w:t xml:space="preserve">        </w:t>
      </w:r>
      <w:r w:rsidR="008B3193" w:rsidRPr="00B51CA2">
        <w:rPr>
          <w:rFonts w:ascii="Times New Roman" w:hAnsi="Times New Roman"/>
        </w:rPr>
        <w:t>National Institute of Biomarkers in Neuropsychiatry (</w:t>
      </w:r>
      <w:proofErr w:type="spellStart"/>
      <w:r w:rsidR="008B3193" w:rsidRPr="00B51CA2">
        <w:rPr>
          <w:rFonts w:ascii="Times New Roman" w:hAnsi="Times New Roman"/>
        </w:rPr>
        <w:t>INBioN</w:t>
      </w:r>
      <w:proofErr w:type="spellEnd"/>
      <w:r w:rsidR="008B3193" w:rsidRPr="00B51CA2">
        <w:rPr>
          <w:rFonts w:ascii="Times New Roman" w:hAnsi="Times New Roman"/>
        </w:rPr>
        <w:t xml:space="preserve">), Institute of Psychiatry, University of Sao Paulo, </w:t>
      </w:r>
    </w:p>
    <w:p w14:paraId="0288A170" w14:textId="77777777" w:rsidR="00493D82" w:rsidRDefault="00493D82" w:rsidP="00960D08">
      <w:pPr>
        <w:pStyle w:val="MDPI16affiliation"/>
        <w:spacing w:line="240" w:lineRule="auto"/>
        <w:rPr>
          <w:rFonts w:ascii="Times New Roman" w:hAnsi="Times New Roman"/>
          <w:lang w:val="es-ES"/>
        </w:rPr>
      </w:pPr>
      <w:r w:rsidRPr="00493D82">
        <w:rPr>
          <w:rFonts w:ascii="Times New Roman" w:hAnsi="Times New Roman"/>
          <w:lang w:val="es-ES"/>
        </w:rPr>
        <w:t xml:space="preserve">      </w:t>
      </w:r>
      <w:r>
        <w:rPr>
          <w:rFonts w:ascii="Times New Roman" w:hAnsi="Times New Roman"/>
          <w:lang w:val="es-ES"/>
        </w:rPr>
        <w:t xml:space="preserve">  </w:t>
      </w:r>
      <w:r w:rsidR="008B3193" w:rsidRPr="00493D82">
        <w:rPr>
          <w:rFonts w:ascii="Times New Roman" w:hAnsi="Times New Roman"/>
          <w:lang w:val="es-ES"/>
        </w:rPr>
        <w:t xml:space="preserve">Sao Paulo, Brazil; Hospital Universitario, Departamento de Clínica Médica, Faculdade de Medicina da USP, </w:t>
      </w:r>
    </w:p>
    <w:p w14:paraId="0B0087F5" w14:textId="43E39650" w:rsidR="008B3193" w:rsidRPr="00493D82" w:rsidRDefault="00493D82" w:rsidP="00960D08">
      <w:pPr>
        <w:pStyle w:val="MDPI16affiliation"/>
        <w:spacing w:after="240" w:line="240" w:lineRule="auto"/>
        <w:rPr>
          <w:rFonts w:ascii="Times New Roman" w:hAnsi="Times New Roman"/>
        </w:rPr>
      </w:pPr>
      <w:r w:rsidRPr="00493D82">
        <w:rPr>
          <w:rFonts w:ascii="Times New Roman" w:hAnsi="Times New Roman"/>
        </w:rPr>
        <w:t xml:space="preserve">        </w:t>
      </w:r>
      <w:r w:rsidR="008B3193" w:rsidRPr="00493D82">
        <w:rPr>
          <w:rFonts w:ascii="Times New Roman" w:hAnsi="Times New Roman"/>
        </w:rPr>
        <w:t>São Paulo, Brazil</w:t>
      </w:r>
    </w:p>
    <w:p w14:paraId="1ED3D0F3" w14:textId="77777777" w:rsidR="00493D82" w:rsidRDefault="006402E4" w:rsidP="00960D08">
      <w:pPr>
        <w:pStyle w:val="MDPI16affiliation"/>
        <w:spacing w:line="240" w:lineRule="auto"/>
        <w:rPr>
          <w:rFonts w:ascii="Times New Roman" w:hAnsi="Times New Roman"/>
        </w:rPr>
      </w:pPr>
      <w:r w:rsidRPr="00493D82">
        <w:rPr>
          <w:rFonts w:ascii="Times New Roman" w:hAnsi="Times New Roman"/>
        </w:rPr>
        <w:t>28</w:t>
      </w:r>
      <w:r w:rsidR="00493D82">
        <w:rPr>
          <w:rFonts w:ascii="Times New Roman" w:hAnsi="Times New Roman"/>
        </w:rPr>
        <w:t>.</w:t>
      </w:r>
      <w:r w:rsidR="008B3193" w:rsidRPr="00493D82">
        <w:rPr>
          <w:rFonts w:ascii="Times New Roman" w:hAnsi="Times New Roman"/>
        </w:rPr>
        <w:t xml:space="preserve"> </w:t>
      </w:r>
      <w:r w:rsidR="00493D82">
        <w:rPr>
          <w:rFonts w:ascii="Times New Roman" w:hAnsi="Times New Roman"/>
        </w:rPr>
        <w:t xml:space="preserve">    </w:t>
      </w:r>
      <w:r w:rsidR="008B3193" w:rsidRPr="00B51CA2">
        <w:rPr>
          <w:rFonts w:ascii="Times New Roman" w:hAnsi="Times New Roman"/>
        </w:rPr>
        <w:t xml:space="preserve">Centre for Addiction and Mental Health (CAMH), Toronto, ON, Canada; Department of Psychiatry, University </w:t>
      </w:r>
    </w:p>
    <w:p w14:paraId="2E6C7E53" w14:textId="148429CA" w:rsidR="008B3193" w:rsidRPr="00B51CA2" w:rsidRDefault="00493D82" w:rsidP="00960D08">
      <w:pPr>
        <w:pStyle w:val="MDPI16affiliation"/>
        <w:spacing w:after="240" w:line="240" w:lineRule="auto"/>
        <w:rPr>
          <w:rFonts w:ascii="Times New Roman" w:hAnsi="Times New Roman"/>
        </w:rPr>
      </w:pPr>
      <w:r>
        <w:rPr>
          <w:rFonts w:ascii="Times New Roman" w:hAnsi="Times New Roman"/>
        </w:rPr>
        <w:t xml:space="preserve">        </w:t>
      </w:r>
      <w:r w:rsidR="008B3193" w:rsidRPr="00B51CA2">
        <w:rPr>
          <w:rFonts w:ascii="Times New Roman" w:hAnsi="Times New Roman"/>
        </w:rPr>
        <w:t>o</w:t>
      </w:r>
      <w:r>
        <w:rPr>
          <w:rFonts w:ascii="Times New Roman" w:hAnsi="Times New Roman"/>
        </w:rPr>
        <w:t>f Toronto, Toronto, ON, Canada</w:t>
      </w:r>
    </w:p>
    <w:p w14:paraId="3B19D1BF" w14:textId="285575B4" w:rsidR="00E62B0C" w:rsidRPr="00B51CA2" w:rsidRDefault="00E62B0C" w:rsidP="008E3E61">
      <w:pPr>
        <w:pStyle w:val="MDPI16affiliation"/>
        <w:spacing w:line="360" w:lineRule="auto"/>
        <w:rPr>
          <w:rFonts w:ascii="Times New Roman" w:hAnsi="Times New Roman"/>
        </w:rPr>
      </w:pPr>
      <w:r w:rsidRPr="00493D82">
        <w:rPr>
          <w:rFonts w:ascii="Times New Roman" w:hAnsi="Times New Roman"/>
        </w:rPr>
        <w:t>29</w:t>
      </w:r>
      <w:r w:rsidR="00493D82">
        <w:rPr>
          <w:rFonts w:ascii="Times New Roman" w:hAnsi="Times New Roman"/>
        </w:rPr>
        <w:t>.</w:t>
      </w:r>
      <w:r w:rsidRPr="00B51CA2">
        <w:rPr>
          <w:rFonts w:ascii="Times New Roman" w:hAnsi="Times New Roman"/>
          <w:vertAlign w:val="superscript"/>
        </w:rPr>
        <w:tab/>
      </w:r>
      <w:r w:rsidRPr="00B51CA2">
        <w:rPr>
          <w:rFonts w:ascii="Times New Roman" w:hAnsi="Times New Roman"/>
        </w:rPr>
        <w:t>Korea University, College of Medicine, Seoul, Republic of Korea</w:t>
      </w:r>
    </w:p>
    <w:p w14:paraId="6890621A" w14:textId="34BA3D6F" w:rsidR="00E62B0C" w:rsidRPr="00B51CA2" w:rsidRDefault="00E62B0C" w:rsidP="008E3E61">
      <w:pPr>
        <w:pStyle w:val="MDPI16affiliation"/>
        <w:spacing w:line="360" w:lineRule="auto"/>
        <w:rPr>
          <w:rFonts w:ascii="Times New Roman" w:hAnsi="Times New Roman"/>
        </w:rPr>
      </w:pPr>
      <w:r w:rsidRPr="00493D82">
        <w:rPr>
          <w:rFonts w:ascii="Times New Roman" w:hAnsi="Times New Roman"/>
        </w:rPr>
        <w:t>30</w:t>
      </w:r>
      <w:r w:rsidR="00493D82">
        <w:rPr>
          <w:rFonts w:ascii="Times New Roman" w:hAnsi="Times New Roman"/>
        </w:rPr>
        <w:t>.</w:t>
      </w:r>
      <w:r w:rsidRPr="00B51CA2">
        <w:rPr>
          <w:rFonts w:ascii="Times New Roman" w:hAnsi="Times New Roman"/>
          <w:vertAlign w:val="superscript"/>
        </w:rPr>
        <w:tab/>
      </w:r>
      <w:proofErr w:type="spellStart"/>
      <w:r w:rsidRPr="00B51CA2">
        <w:rPr>
          <w:rFonts w:ascii="Times New Roman" w:hAnsi="Times New Roman"/>
        </w:rPr>
        <w:t>Cheongsan</w:t>
      </w:r>
      <w:proofErr w:type="spellEnd"/>
      <w:r w:rsidRPr="00B51CA2">
        <w:rPr>
          <w:rFonts w:ascii="Times New Roman" w:hAnsi="Times New Roman"/>
        </w:rPr>
        <w:t xml:space="preserve"> Public Health Center, Ministry of Health and Wel</w:t>
      </w:r>
      <w:r w:rsidR="00493D82">
        <w:rPr>
          <w:rFonts w:ascii="Times New Roman" w:hAnsi="Times New Roman"/>
        </w:rPr>
        <w:t>fare, Wando, Republic of Korea</w:t>
      </w:r>
    </w:p>
    <w:p w14:paraId="16819DDF" w14:textId="77777777" w:rsidR="00493D82" w:rsidRDefault="00E62B0C" w:rsidP="00960D08">
      <w:pPr>
        <w:pStyle w:val="MDPI16affiliation"/>
        <w:spacing w:line="240" w:lineRule="auto"/>
        <w:rPr>
          <w:rFonts w:ascii="Times New Roman" w:hAnsi="Times New Roman"/>
        </w:rPr>
      </w:pPr>
      <w:r w:rsidRPr="00493D82">
        <w:rPr>
          <w:rFonts w:ascii="Times New Roman" w:hAnsi="Times New Roman"/>
        </w:rPr>
        <w:t>31</w:t>
      </w:r>
      <w:r w:rsidR="00493D82">
        <w:rPr>
          <w:rFonts w:ascii="Times New Roman" w:hAnsi="Times New Roman"/>
        </w:rPr>
        <w:t>.</w:t>
      </w:r>
      <w:r w:rsidRPr="00B51CA2">
        <w:rPr>
          <w:rFonts w:ascii="Times New Roman" w:hAnsi="Times New Roman"/>
          <w:vertAlign w:val="subscript"/>
        </w:rPr>
        <w:tab/>
      </w:r>
      <w:r w:rsidRPr="00B51CA2">
        <w:rPr>
          <w:rFonts w:ascii="Times New Roman" w:hAnsi="Times New Roman"/>
        </w:rPr>
        <w:t xml:space="preserve">Department of Pediatrics, CHA </w:t>
      </w:r>
      <w:proofErr w:type="spellStart"/>
      <w:r w:rsidRPr="00B51CA2">
        <w:rPr>
          <w:rFonts w:ascii="Times New Roman" w:hAnsi="Times New Roman"/>
        </w:rPr>
        <w:t>Bundang</w:t>
      </w:r>
      <w:proofErr w:type="spellEnd"/>
      <w:r w:rsidRPr="00B51CA2">
        <w:rPr>
          <w:rFonts w:ascii="Times New Roman" w:hAnsi="Times New Roman"/>
        </w:rPr>
        <w:t xml:space="preserve"> Medical Center, CHA University School of Medicine, </w:t>
      </w:r>
      <w:proofErr w:type="spellStart"/>
      <w:r w:rsidRPr="00B51CA2">
        <w:rPr>
          <w:rFonts w:ascii="Times New Roman" w:hAnsi="Times New Roman"/>
        </w:rPr>
        <w:t>Seongnam</w:t>
      </w:r>
      <w:proofErr w:type="spellEnd"/>
      <w:r w:rsidRPr="00B51CA2">
        <w:rPr>
          <w:rFonts w:ascii="Times New Roman" w:hAnsi="Times New Roman"/>
        </w:rPr>
        <w:t xml:space="preserve">, </w:t>
      </w:r>
    </w:p>
    <w:p w14:paraId="061077DC" w14:textId="4B5CF5C3" w:rsidR="00E62B0C" w:rsidRPr="00B51CA2" w:rsidRDefault="00493D82" w:rsidP="00960D08">
      <w:pPr>
        <w:pStyle w:val="MDPI16affiliation"/>
        <w:spacing w:after="240" w:line="240" w:lineRule="auto"/>
        <w:rPr>
          <w:rFonts w:ascii="Times New Roman" w:hAnsi="Times New Roman"/>
        </w:rPr>
      </w:pPr>
      <w:r>
        <w:rPr>
          <w:rFonts w:ascii="Times New Roman" w:hAnsi="Times New Roman"/>
        </w:rPr>
        <w:t xml:space="preserve">        </w:t>
      </w:r>
      <w:r w:rsidR="00E62B0C" w:rsidRPr="00B51CA2">
        <w:rPr>
          <w:rFonts w:ascii="Times New Roman" w:hAnsi="Times New Roman"/>
        </w:rPr>
        <w:t>Republic of Korea</w:t>
      </w:r>
    </w:p>
    <w:p w14:paraId="40D2E26D" w14:textId="0824E1D2" w:rsidR="00E62B0C" w:rsidRPr="00B51CA2" w:rsidRDefault="00E62B0C" w:rsidP="00053C15">
      <w:pPr>
        <w:pStyle w:val="MDPI16affiliation"/>
        <w:spacing w:line="480" w:lineRule="auto"/>
        <w:rPr>
          <w:rFonts w:ascii="Times New Roman" w:hAnsi="Times New Roman"/>
        </w:rPr>
      </w:pPr>
      <w:r w:rsidRPr="00493D82">
        <w:rPr>
          <w:rFonts w:ascii="Times New Roman" w:hAnsi="Times New Roman"/>
        </w:rPr>
        <w:t>32</w:t>
      </w:r>
      <w:r w:rsidR="00493D82">
        <w:rPr>
          <w:rFonts w:ascii="Times New Roman" w:hAnsi="Times New Roman"/>
        </w:rPr>
        <w:t>.</w:t>
      </w:r>
      <w:r w:rsidRPr="00493D82">
        <w:rPr>
          <w:rFonts w:ascii="Times New Roman" w:hAnsi="Times New Roman"/>
        </w:rPr>
        <w:t xml:space="preserve"> </w:t>
      </w:r>
      <w:r w:rsidR="00493D82">
        <w:rPr>
          <w:rFonts w:ascii="Times New Roman" w:hAnsi="Times New Roman"/>
        </w:rPr>
        <w:t xml:space="preserve">    </w:t>
      </w:r>
      <w:r w:rsidRPr="00B51CA2">
        <w:rPr>
          <w:rFonts w:ascii="Times New Roman" w:hAnsi="Times New Roman"/>
        </w:rPr>
        <w:t xml:space="preserve">Department of Data Science, </w:t>
      </w:r>
      <w:proofErr w:type="spellStart"/>
      <w:r w:rsidRPr="00B51CA2">
        <w:rPr>
          <w:rFonts w:ascii="Times New Roman" w:hAnsi="Times New Roman"/>
        </w:rPr>
        <w:t>Sejong</w:t>
      </w:r>
      <w:proofErr w:type="spellEnd"/>
      <w:r w:rsidRPr="00B51CA2">
        <w:rPr>
          <w:rFonts w:ascii="Times New Roman" w:hAnsi="Times New Roman"/>
        </w:rPr>
        <w:t xml:space="preserve"> University College of Software Convergence, Seoul, Republic of Korea</w:t>
      </w:r>
    </w:p>
    <w:p w14:paraId="74794BE2" w14:textId="1392BEC3" w:rsidR="00E62B0C" w:rsidRDefault="00E62B0C" w:rsidP="00053C15">
      <w:pPr>
        <w:pStyle w:val="MDPI16affiliation"/>
        <w:spacing w:line="480" w:lineRule="auto"/>
        <w:rPr>
          <w:rFonts w:ascii="Times New Roman" w:hAnsi="Times New Roman"/>
        </w:rPr>
      </w:pPr>
      <w:r w:rsidRPr="00493D82">
        <w:rPr>
          <w:rFonts w:ascii="Times New Roman" w:hAnsi="Times New Roman"/>
        </w:rPr>
        <w:t>33</w:t>
      </w:r>
      <w:r w:rsidR="00493D82">
        <w:rPr>
          <w:rFonts w:ascii="Times New Roman" w:hAnsi="Times New Roman"/>
        </w:rPr>
        <w:t xml:space="preserve">.     </w:t>
      </w:r>
      <w:r w:rsidRPr="00B51CA2">
        <w:rPr>
          <w:rFonts w:ascii="Times New Roman" w:hAnsi="Times New Roman"/>
        </w:rPr>
        <w:t xml:space="preserve">Department of Ophthalmology, </w:t>
      </w:r>
      <w:proofErr w:type="spellStart"/>
      <w:r w:rsidRPr="00B51CA2">
        <w:rPr>
          <w:rFonts w:ascii="Times New Roman" w:hAnsi="Times New Roman"/>
        </w:rPr>
        <w:t>Asan</w:t>
      </w:r>
      <w:proofErr w:type="spellEnd"/>
      <w:r w:rsidRPr="00B51CA2">
        <w:rPr>
          <w:rFonts w:ascii="Times New Roman" w:hAnsi="Times New Roman"/>
        </w:rPr>
        <w:t xml:space="preserve"> Medical Center, University of Ulsan Col</w:t>
      </w:r>
      <w:r w:rsidR="00493D82">
        <w:rPr>
          <w:rFonts w:ascii="Times New Roman" w:hAnsi="Times New Roman"/>
        </w:rPr>
        <w:t>lege of Medicine, Seoul, Korea</w:t>
      </w:r>
    </w:p>
    <w:p w14:paraId="2D679676" w14:textId="7763A7A1" w:rsidR="006D0C2C" w:rsidRPr="006D0C2C" w:rsidRDefault="006D0C2C" w:rsidP="00053C15">
      <w:pPr>
        <w:pStyle w:val="MDPI16affiliation"/>
        <w:spacing w:line="480" w:lineRule="auto"/>
        <w:rPr>
          <w:rFonts w:ascii="Times New Roman" w:hAnsi="Times New Roman"/>
        </w:rPr>
      </w:pPr>
      <w:r w:rsidRPr="00493D82">
        <w:rPr>
          <w:rFonts w:ascii="Times New Roman" w:hAnsi="Times New Roman"/>
        </w:rPr>
        <w:t>34</w:t>
      </w:r>
      <w:r w:rsidR="00493D82">
        <w:rPr>
          <w:rFonts w:ascii="Times New Roman" w:hAnsi="Times New Roman"/>
        </w:rPr>
        <w:t xml:space="preserve">.     </w:t>
      </w:r>
      <w:r w:rsidRPr="006D0C2C">
        <w:rPr>
          <w:rFonts w:ascii="Times New Roman" w:hAnsi="Times New Roman"/>
        </w:rPr>
        <w:t xml:space="preserve">Department of Global Health and Population, Harvard T.H. Chan School of Public Health, Boston, USA </w:t>
      </w:r>
    </w:p>
    <w:p w14:paraId="2BEB3B70" w14:textId="72EF79B9" w:rsidR="006D0C2C" w:rsidRPr="00B51CA2" w:rsidRDefault="006D0C2C" w:rsidP="00053C15">
      <w:pPr>
        <w:pStyle w:val="MDPI16affiliation"/>
        <w:spacing w:line="480" w:lineRule="auto"/>
        <w:rPr>
          <w:rFonts w:ascii="Times New Roman" w:hAnsi="Times New Roman"/>
        </w:rPr>
      </w:pPr>
      <w:r w:rsidRPr="00493D82">
        <w:rPr>
          <w:rFonts w:ascii="Times New Roman" w:hAnsi="Times New Roman"/>
        </w:rPr>
        <w:t>3</w:t>
      </w:r>
      <w:r w:rsidR="00D0618A" w:rsidRPr="00493D82">
        <w:rPr>
          <w:rFonts w:ascii="Times New Roman" w:hAnsi="Times New Roman"/>
        </w:rPr>
        <w:t>5</w:t>
      </w:r>
      <w:r w:rsidR="00493D82">
        <w:rPr>
          <w:rFonts w:ascii="Times New Roman" w:hAnsi="Times New Roman"/>
        </w:rPr>
        <w:t xml:space="preserve">.     </w:t>
      </w:r>
      <w:r w:rsidRPr="006D0C2C">
        <w:rPr>
          <w:rFonts w:ascii="Times New Roman" w:hAnsi="Times New Roman"/>
        </w:rPr>
        <w:t>Division of Urology, Brigham and Women's Hospital and Harvard Medical School, Boston, USA</w:t>
      </w:r>
    </w:p>
    <w:p w14:paraId="1336F219" w14:textId="29CD516A" w:rsidR="008B3193" w:rsidRPr="00B51CA2" w:rsidRDefault="00E62B0C" w:rsidP="00053C15">
      <w:pPr>
        <w:pStyle w:val="MDPI16affiliation"/>
        <w:spacing w:line="480" w:lineRule="auto"/>
        <w:rPr>
          <w:rFonts w:ascii="Times New Roman" w:hAnsi="Times New Roman"/>
        </w:rPr>
      </w:pPr>
      <w:r w:rsidRPr="00493D82">
        <w:rPr>
          <w:rFonts w:ascii="Times New Roman" w:hAnsi="Times New Roman"/>
        </w:rPr>
        <w:t>3</w:t>
      </w:r>
      <w:r w:rsidR="00D0618A" w:rsidRPr="00493D82">
        <w:rPr>
          <w:rFonts w:ascii="Times New Roman" w:hAnsi="Times New Roman"/>
        </w:rPr>
        <w:t>6</w:t>
      </w:r>
      <w:r w:rsidR="00493D82">
        <w:rPr>
          <w:rFonts w:ascii="Times New Roman" w:hAnsi="Times New Roman"/>
        </w:rPr>
        <w:t>.</w:t>
      </w:r>
      <w:r w:rsidR="008B3193" w:rsidRPr="00493D82">
        <w:rPr>
          <w:rFonts w:ascii="Times New Roman" w:hAnsi="Times New Roman"/>
        </w:rPr>
        <w:t xml:space="preserve"> </w:t>
      </w:r>
      <w:r w:rsidR="00493D82">
        <w:rPr>
          <w:rFonts w:ascii="Times New Roman" w:hAnsi="Times New Roman"/>
        </w:rPr>
        <w:t xml:space="preserve">    </w:t>
      </w:r>
      <w:r w:rsidR="008B3193" w:rsidRPr="00B51CA2">
        <w:rPr>
          <w:rFonts w:ascii="Times New Roman" w:hAnsi="Times New Roman"/>
        </w:rPr>
        <w:t xml:space="preserve">OASIS service, South London and </w:t>
      </w:r>
      <w:proofErr w:type="spellStart"/>
      <w:r w:rsidR="008B3193" w:rsidRPr="00B51CA2">
        <w:rPr>
          <w:rFonts w:ascii="Times New Roman" w:hAnsi="Times New Roman"/>
        </w:rPr>
        <w:t>Maudsley</w:t>
      </w:r>
      <w:proofErr w:type="spellEnd"/>
      <w:r w:rsidR="008B3193" w:rsidRPr="00B51CA2">
        <w:rPr>
          <w:rFonts w:ascii="Times New Roman" w:hAnsi="Times New Roman"/>
        </w:rPr>
        <w:t xml:space="preserve"> NHS Foundation Trust, London, UK</w:t>
      </w:r>
    </w:p>
    <w:p w14:paraId="3DF2688C" w14:textId="49D09C5B" w:rsidR="008B3193" w:rsidRPr="00B51CA2" w:rsidRDefault="006402E4" w:rsidP="00053C15">
      <w:pPr>
        <w:pStyle w:val="MDPI16affiliation"/>
        <w:spacing w:line="480" w:lineRule="auto"/>
        <w:rPr>
          <w:rFonts w:ascii="Times New Roman" w:hAnsi="Times New Roman"/>
        </w:rPr>
      </w:pPr>
      <w:r w:rsidRPr="00493D82">
        <w:rPr>
          <w:rFonts w:ascii="Times New Roman" w:hAnsi="Times New Roman"/>
        </w:rPr>
        <w:t>3</w:t>
      </w:r>
      <w:r w:rsidR="00D0618A" w:rsidRPr="00493D82">
        <w:rPr>
          <w:rFonts w:ascii="Times New Roman" w:hAnsi="Times New Roman"/>
        </w:rPr>
        <w:t>7</w:t>
      </w:r>
      <w:r w:rsidR="00493D82">
        <w:rPr>
          <w:rFonts w:ascii="Times New Roman" w:hAnsi="Times New Roman"/>
        </w:rPr>
        <w:t>.</w:t>
      </w:r>
      <w:r w:rsidR="008B3193" w:rsidRPr="00B51CA2">
        <w:rPr>
          <w:rFonts w:ascii="Times New Roman" w:hAnsi="Times New Roman"/>
        </w:rPr>
        <w:t xml:space="preserve"> </w:t>
      </w:r>
      <w:r w:rsidR="00493D82">
        <w:rPr>
          <w:rFonts w:ascii="Times New Roman" w:hAnsi="Times New Roman"/>
        </w:rPr>
        <w:t xml:space="preserve">    </w:t>
      </w:r>
      <w:r w:rsidR="008B3193" w:rsidRPr="00B51CA2">
        <w:rPr>
          <w:rFonts w:ascii="Times New Roman" w:hAnsi="Times New Roman"/>
        </w:rPr>
        <w:t xml:space="preserve">Department of Brain and </w:t>
      </w:r>
      <w:proofErr w:type="spellStart"/>
      <w:r w:rsidR="008B3193" w:rsidRPr="00B51CA2">
        <w:rPr>
          <w:rFonts w:ascii="Times New Roman" w:hAnsi="Times New Roman"/>
        </w:rPr>
        <w:t>Behavioural</w:t>
      </w:r>
      <w:proofErr w:type="spellEnd"/>
      <w:r w:rsidR="008B3193" w:rsidRPr="00B51CA2">
        <w:rPr>
          <w:rFonts w:ascii="Times New Roman" w:hAnsi="Times New Roman"/>
        </w:rPr>
        <w:t xml:space="preserve"> Sciences, University of Pavia, Pavia, Italy</w:t>
      </w:r>
    </w:p>
    <w:p w14:paraId="01CFC956" w14:textId="77777777" w:rsidR="00960D08" w:rsidRDefault="00960D08" w:rsidP="00960D08">
      <w:pPr>
        <w:pStyle w:val="MDPI14history"/>
        <w:spacing w:line="480" w:lineRule="auto"/>
        <w:rPr>
          <w:rFonts w:ascii="Times New Roman" w:eastAsiaTheme="minorEastAsia" w:hAnsi="Times New Roman"/>
          <w:lang w:eastAsia="ko-KR"/>
        </w:rPr>
      </w:pPr>
      <w:r w:rsidRPr="00B51CA2">
        <w:rPr>
          <w:rFonts w:ascii="Times New Roman" w:eastAsia="Malgun Gothic" w:hAnsi="Times New Roman"/>
          <w:vertAlign w:val="superscript"/>
        </w:rPr>
        <w:t>†</w:t>
      </w:r>
      <w:r w:rsidRPr="00B51CA2">
        <w:rPr>
          <w:rFonts w:ascii="Times New Roman" w:eastAsia="Malgun Gothic" w:hAnsi="Times New Roman"/>
          <w:vertAlign w:val="superscript"/>
          <w:lang w:eastAsia="ko-KR"/>
        </w:rPr>
        <w:t xml:space="preserve"> </w:t>
      </w:r>
      <w:r w:rsidRPr="00B51CA2">
        <w:rPr>
          <w:rFonts w:ascii="Times New Roman" w:hAnsi="Times New Roman"/>
        </w:rPr>
        <w:t xml:space="preserve">These authors contributed equally. </w:t>
      </w:r>
    </w:p>
    <w:p w14:paraId="140D9C12" w14:textId="77777777" w:rsidR="00960D08" w:rsidRDefault="008B3193" w:rsidP="00960D08">
      <w:pPr>
        <w:pStyle w:val="MDPI14history"/>
        <w:spacing w:line="480" w:lineRule="auto"/>
        <w:rPr>
          <w:rFonts w:ascii="Times New Roman" w:hAnsi="Times New Roman"/>
          <w:sz w:val="20"/>
        </w:rPr>
      </w:pPr>
      <w:r w:rsidRPr="00B51CA2">
        <w:rPr>
          <w:rFonts w:ascii="Times New Roman" w:hAnsi="Times New Roman"/>
          <w:b/>
        </w:rPr>
        <w:t>*</w:t>
      </w:r>
      <w:r w:rsidRPr="00B51CA2">
        <w:rPr>
          <w:rFonts w:ascii="Times New Roman" w:hAnsi="Times New Roman"/>
        </w:rPr>
        <w:t xml:space="preserve">Correspondence: </w:t>
      </w:r>
      <w:r w:rsidR="00960D08">
        <w:rPr>
          <w:rFonts w:ascii="Times New Roman" w:eastAsiaTheme="minorEastAsia" w:hAnsi="Times New Roman" w:hint="eastAsia"/>
          <w:lang w:eastAsia="ko-KR"/>
        </w:rPr>
        <w:t xml:space="preserve"> </w:t>
      </w:r>
      <w:r w:rsidR="00BC6E96">
        <w:rPr>
          <w:rFonts w:ascii="Times New Roman" w:hAnsi="Times New Roman"/>
          <w:sz w:val="20"/>
        </w:rPr>
        <w:t>Prof. Jae Il Shin</w:t>
      </w:r>
      <w:r w:rsidR="00960D08">
        <w:rPr>
          <w:rFonts w:ascii="Times New Roman" w:hAnsi="Times New Roman"/>
          <w:sz w:val="20"/>
        </w:rPr>
        <w:t>, MD, PhD</w:t>
      </w:r>
    </w:p>
    <w:p w14:paraId="628D65F2" w14:textId="3589F4A5" w:rsidR="00BC6E96" w:rsidRPr="00960D08" w:rsidRDefault="00960D08" w:rsidP="00960D08">
      <w:pPr>
        <w:pStyle w:val="MDPI14history"/>
        <w:spacing w:line="240" w:lineRule="auto"/>
        <w:rPr>
          <w:rFonts w:ascii="Times New Roman" w:hAnsi="Times New Roman"/>
          <w:lang w:eastAsia="ko-KR"/>
        </w:rPr>
      </w:pPr>
      <w:r w:rsidRPr="00960D08">
        <w:rPr>
          <w:rFonts w:ascii="Times New Roman" w:hAnsi="Times New Roman"/>
          <w:sz w:val="20"/>
        </w:rPr>
        <w:t>Address:</w:t>
      </w:r>
      <w:r w:rsidR="00BC6E96" w:rsidRPr="00960D08">
        <w:rPr>
          <w:rFonts w:ascii="Times New Roman" w:hAnsi="Times New Roman"/>
          <w:sz w:val="20"/>
        </w:rPr>
        <w:t xml:space="preserve"> </w:t>
      </w:r>
      <w:proofErr w:type="spellStart"/>
      <w:r w:rsidR="00BC6E96" w:rsidRPr="00960D08">
        <w:rPr>
          <w:rStyle w:val="Hyperlink"/>
          <w:rFonts w:ascii="Times New Roman" w:hAnsi="Times New Roman"/>
          <w:color w:val="auto"/>
          <w:sz w:val="20"/>
          <w:u w:val="none"/>
        </w:rPr>
        <w:t>Yonsei-ro</w:t>
      </w:r>
      <w:proofErr w:type="spellEnd"/>
      <w:r w:rsidR="00BC6E96" w:rsidRPr="00960D08">
        <w:rPr>
          <w:rStyle w:val="Hyperlink"/>
          <w:rFonts w:ascii="Times New Roman" w:hAnsi="Times New Roman"/>
          <w:color w:val="auto"/>
          <w:sz w:val="20"/>
          <w:u w:val="none"/>
        </w:rPr>
        <w:t xml:space="preserve"> 50, </w:t>
      </w:r>
      <w:proofErr w:type="spellStart"/>
      <w:r w:rsidR="00BC6E96" w:rsidRPr="00960D08">
        <w:rPr>
          <w:rStyle w:val="Hyperlink"/>
          <w:rFonts w:ascii="Times New Roman" w:hAnsi="Times New Roman"/>
          <w:color w:val="auto"/>
          <w:sz w:val="20"/>
          <w:u w:val="none"/>
        </w:rPr>
        <w:t>Seodaemun-gu</w:t>
      </w:r>
      <w:proofErr w:type="spellEnd"/>
      <w:r w:rsidR="00BC6E96" w:rsidRPr="00960D08">
        <w:rPr>
          <w:rStyle w:val="Hyperlink"/>
          <w:rFonts w:ascii="Times New Roman" w:hAnsi="Times New Roman"/>
          <w:color w:val="auto"/>
          <w:sz w:val="20"/>
          <w:u w:val="none"/>
        </w:rPr>
        <w:t xml:space="preserve">, </w:t>
      </w:r>
      <w:r w:rsidRPr="00960D08">
        <w:rPr>
          <w:rStyle w:val="Hyperlink"/>
          <w:rFonts w:ascii="Times New Roman" w:hAnsi="Times New Roman"/>
          <w:color w:val="auto"/>
          <w:sz w:val="20"/>
          <w:u w:val="none"/>
        </w:rPr>
        <w:t xml:space="preserve">Department of Pediatrics, </w:t>
      </w:r>
      <w:proofErr w:type="spellStart"/>
      <w:r w:rsidRPr="00960D08">
        <w:rPr>
          <w:rStyle w:val="Hyperlink"/>
          <w:rFonts w:ascii="Times New Roman" w:hAnsi="Times New Roman"/>
          <w:color w:val="auto"/>
          <w:sz w:val="20"/>
          <w:u w:val="none"/>
        </w:rPr>
        <w:t>Yonsei</w:t>
      </w:r>
      <w:proofErr w:type="spellEnd"/>
      <w:r w:rsidRPr="00960D08">
        <w:rPr>
          <w:rStyle w:val="Hyperlink"/>
          <w:rFonts w:ascii="Times New Roman" w:hAnsi="Times New Roman"/>
          <w:color w:val="auto"/>
          <w:sz w:val="20"/>
          <w:u w:val="none"/>
        </w:rPr>
        <w:t xml:space="preserve"> University College of Medicine, Seoul 03722, Korea</w:t>
      </w:r>
    </w:p>
    <w:p w14:paraId="1C56037C" w14:textId="2E7E5EC2" w:rsidR="008B3193" w:rsidRPr="00960D08" w:rsidRDefault="00960D08" w:rsidP="00960D08">
      <w:pPr>
        <w:pStyle w:val="MDPI14history"/>
        <w:spacing w:line="480" w:lineRule="auto"/>
        <w:ind w:left="311" w:hanging="198"/>
        <w:rPr>
          <w:rFonts w:ascii="Times New Roman" w:eastAsiaTheme="minorEastAsia" w:hAnsi="Times New Roman"/>
          <w:lang w:eastAsia="ko-KR"/>
        </w:rPr>
      </w:pPr>
      <w:r>
        <w:rPr>
          <w:rFonts w:ascii="Times New Roman" w:eastAsiaTheme="minorEastAsia" w:hAnsi="Times New Roman" w:hint="eastAsia"/>
          <w:lang w:eastAsia="ko-KR"/>
        </w:rPr>
        <w:t>T</w:t>
      </w:r>
      <w:r>
        <w:rPr>
          <w:rFonts w:ascii="Times New Roman" w:eastAsiaTheme="minorEastAsia" w:hAnsi="Times New Roman"/>
          <w:lang w:eastAsia="ko-KR"/>
        </w:rPr>
        <w:t>el.: +82-2-2228-2050; Fax: +82-2-393-9118; E-mail: shinji@yuhs.ac</w:t>
      </w:r>
    </w:p>
    <w:p w14:paraId="5E74A287" w14:textId="77777777" w:rsidR="00053C15" w:rsidRDefault="00053C15">
      <w:pPr>
        <w:spacing w:after="160" w:line="259" w:lineRule="auto"/>
        <w:rPr>
          <w:b/>
          <w:sz w:val="20"/>
          <w:szCs w:val="22"/>
          <w:lang w:bidi="en-US"/>
        </w:rPr>
      </w:pPr>
      <w:r>
        <w:rPr>
          <w:b/>
        </w:rPr>
        <w:br w:type="page"/>
      </w:r>
    </w:p>
    <w:p w14:paraId="7971BBF8" w14:textId="77777777" w:rsidR="000D1B7E" w:rsidRPr="00960D08" w:rsidRDefault="008B3193" w:rsidP="00053C15">
      <w:pPr>
        <w:pStyle w:val="MDPI17abstract"/>
        <w:spacing w:line="480" w:lineRule="auto"/>
        <w:rPr>
          <w:rFonts w:ascii="Arial" w:hAnsi="Arial" w:cs="Arial"/>
          <w:b/>
        </w:rPr>
      </w:pPr>
      <w:r w:rsidRPr="00960D08">
        <w:rPr>
          <w:rFonts w:ascii="Arial" w:hAnsi="Arial" w:cs="Arial"/>
          <w:b/>
        </w:rPr>
        <w:lastRenderedPageBreak/>
        <w:t>Abstract</w:t>
      </w:r>
      <w:r w:rsidR="00B74D36" w:rsidRPr="00960D08">
        <w:rPr>
          <w:rFonts w:ascii="Arial" w:hAnsi="Arial" w:cs="Arial"/>
          <w:b/>
        </w:rPr>
        <w:t xml:space="preserve"> </w:t>
      </w:r>
    </w:p>
    <w:p w14:paraId="2AD07A80" w14:textId="31448AA5" w:rsidR="00B74D36" w:rsidRPr="00B51CA2" w:rsidRDefault="000D1B7E" w:rsidP="000D1B7E">
      <w:pPr>
        <w:pStyle w:val="MDPI17abstract"/>
        <w:spacing w:before="0" w:line="360" w:lineRule="auto"/>
        <w:rPr>
          <w:rFonts w:ascii="Times New Roman" w:hAnsi="Times New Roman"/>
        </w:rPr>
      </w:pPr>
      <w:r>
        <w:rPr>
          <w:rFonts w:ascii="Times New Roman" w:hAnsi="Times New Roman"/>
          <w:b/>
        </w:rPr>
        <w:tab/>
      </w:r>
      <w:r w:rsidR="00B74D36" w:rsidRPr="00C938B0">
        <w:rPr>
          <w:rFonts w:ascii="Arial" w:hAnsi="Arial" w:cs="Arial"/>
          <w:b/>
        </w:rPr>
        <w:t>OBJECTIVE</w:t>
      </w:r>
      <w:r w:rsidR="008B3193" w:rsidRPr="00C938B0">
        <w:rPr>
          <w:rFonts w:ascii="Arial" w:hAnsi="Arial" w:cs="Arial"/>
          <w:b/>
        </w:rPr>
        <w:t>:</w:t>
      </w:r>
      <w:r w:rsidR="008B3193" w:rsidRPr="00B51CA2">
        <w:rPr>
          <w:rFonts w:ascii="Times New Roman" w:hAnsi="Times New Roman"/>
          <w:b/>
        </w:rPr>
        <w:t xml:space="preserve"> </w:t>
      </w:r>
      <w:r w:rsidR="008B3193" w:rsidRPr="00B51CA2">
        <w:rPr>
          <w:rFonts w:ascii="Times New Roman" w:hAnsi="Times New Roman"/>
        </w:rPr>
        <w:t xml:space="preserve">Alzheimer’s disease (AD) is a leading cause of years lived with disability in older age and several cerebrospinal fluid (CSF) markers have been proposed in individual meta-analyses to be associated with AD but </w:t>
      </w:r>
      <w:proofErr w:type="spellStart"/>
      <w:r w:rsidR="008B3193" w:rsidRPr="00B51CA2">
        <w:rPr>
          <w:rFonts w:ascii="Times New Roman" w:hAnsi="Times New Roman"/>
        </w:rPr>
        <w:t>fieldwide</w:t>
      </w:r>
      <w:proofErr w:type="spellEnd"/>
      <w:r w:rsidR="008B3193" w:rsidRPr="00B51CA2">
        <w:rPr>
          <w:rFonts w:ascii="Times New Roman" w:hAnsi="Times New Roman"/>
        </w:rPr>
        <w:t xml:space="preserve"> evaluation and scrutiny of the literature is not available. </w:t>
      </w:r>
    </w:p>
    <w:p w14:paraId="1AF83ACC" w14:textId="77777777" w:rsidR="00B74D36" w:rsidRPr="00B51CA2" w:rsidRDefault="00B74D36" w:rsidP="000D1B7E">
      <w:pPr>
        <w:pStyle w:val="MDPI17abstract"/>
        <w:spacing w:before="0" w:line="360" w:lineRule="auto"/>
        <w:ind w:left="115" w:firstLine="432"/>
        <w:rPr>
          <w:rFonts w:ascii="Times New Roman" w:hAnsi="Times New Roman"/>
        </w:rPr>
      </w:pPr>
      <w:r w:rsidRPr="00C938B0">
        <w:rPr>
          <w:rFonts w:ascii="Arial" w:hAnsi="Arial" w:cs="Arial"/>
          <w:b/>
          <w:bCs/>
        </w:rPr>
        <w:t>MATERIALS AND METHODS:</w:t>
      </w:r>
      <w:r w:rsidRPr="00B51CA2">
        <w:rPr>
          <w:rFonts w:ascii="Times New Roman" w:hAnsi="Times New Roman"/>
          <w:b/>
          <w:bCs/>
        </w:rPr>
        <w:t xml:space="preserve"> </w:t>
      </w:r>
      <w:r w:rsidR="008B3193" w:rsidRPr="00B51CA2">
        <w:rPr>
          <w:rFonts w:ascii="Times New Roman" w:hAnsi="Times New Roman"/>
        </w:rPr>
        <w:t xml:space="preserve">We performed an umbrella review for the reported associations between CSF biomarkers and AD. Data from available meta-analyses were reanalyzed using both random and fixed effects models. We also estimated between-study heterogeneity, small-study effects, excess significance, and prediction interval. </w:t>
      </w:r>
    </w:p>
    <w:p w14:paraId="3FF463B9" w14:textId="77777777" w:rsidR="00B74D36" w:rsidRPr="00B51CA2" w:rsidRDefault="00B74D36" w:rsidP="000D1B7E">
      <w:pPr>
        <w:pStyle w:val="MDPI17abstract"/>
        <w:spacing w:before="0" w:line="360" w:lineRule="auto"/>
        <w:ind w:left="115" w:firstLine="432"/>
        <w:rPr>
          <w:rFonts w:ascii="Times New Roman" w:hAnsi="Times New Roman"/>
        </w:rPr>
      </w:pPr>
      <w:r w:rsidRPr="00C938B0">
        <w:rPr>
          <w:rFonts w:ascii="Arial" w:hAnsi="Arial" w:cs="Arial"/>
          <w:b/>
          <w:bCs/>
        </w:rPr>
        <w:t>RESULTS:</w:t>
      </w:r>
      <w:r w:rsidRPr="00B51CA2">
        <w:rPr>
          <w:rFonts w:ascii="Times New Roman" w:hAnsi="Times New Roman"/>
          <w:b/>
          <w:bCs/>
        </w:rPr>
        <w:t xml:space="preserve"> </w:t>
      </w:r>
      <w:r w:rsidR="008B3193" w:rsidRPr="00B51CA2">
        <w:rPr>
          <w:rFonts w:ascii="Times New Roman" w:hAnsi="Times New Roman"/>
        </w:rPr>
        <w:t xml:space="preserve">A total of 38 meta-analyses on CSF markers from 11 eligible articles were identified and reanalyzed. In 14 (36%) of the meta-analyses, the summary estimate and the results of the largest study showed non-concordant results in terms of statistical significance. Large heterogeneity (I2≥75%) were observed in 73% and small-study effects under Egger’s test were shown in 28% of CSF biomarkers. </w:t>
      </w:r>
    </w:p>
    <w:p w14:paraId="1DA29237" w14:textId="77777777" w:rsidR="008B3193" w:rsidRPr="00B51CA2" w:rsidRDefault="00B74D36" w:rsidP="000D1B7E">
      <w:pPr>
        <w:pStyle w:val="MDPI17abstract"/>
        <w:spacing w:before="0" w:line="360" w:lineRule="auto"/>
        <w:ind w:left="115" w:firstLine="432"/>
        <w:rPr>
          <w:rFonts w:ascii="Times New Roman" w:hAnsi="Times New Roman"/>
          <w:color w:val="auto"/>
        </w:rPr>
      </w:pPr>
      <w:r w:rsidRPr="00C938B0">
        <w:rPr>
          <w:rFonts w:ascii="Arial" w:hAnsi="Arial" w:cs="Arial"/>
          <w:b/>
          <w:bCs/>
        </w:rPr>
        <w:t>CONCLUSIONS:</w:t>
      </w:r>
      <w:r w:rsidRPr="00B51CA2">
        <w:rPr>
          <w:rFonts w:ascii="Times New Roman" w:hAnsi="Times New Roman"/>
          <w:b/>
          <w:bCs/>
        </w:rPr>
        <w:t xml:space="preserve"> </w:t>
      </w:r>
      <w:r w:rsidR="008B3193" w:rsidRPr="00B51CA2">
        <w:rPr>
          <w:rFonts w:ascii="Times New Roman" w:hAnsi="Times New Roman"/>
        </w:rPr>
        <w:t>Our results suggest that there is an excess of statistically significant results and significant biases in the literature of CSF biomarkers for AD. Therefore, the results of CSF biomarkers should be interpreted with caution.</w:t>
      </w:r>
    </w:p>
    <w:p w14:paraId="494CE261" w14:textId="097A5B95" w:rsidR="008B3193" w:rsidRPr="00B51CA2" w:rsidRDefault="008B3193" w:rsidP="000D1B7E">
      <w:pPr>
        <w:pStyle w:val="MDPI18keywords"/>
        <w:spacing w:before="0" w:line="480" w:lineRule="auto"/>
        <w:rPr>
          <w:rFonts w:ascii="Times New Roman" w:hAnsi="Times New Roman"/>
        </w:rPr>
      </w:pPr>
      <w:r w:rsidRPr="007820B3">
        <w:rPr>
          <w:rFonts w:ascii="Times New Roman" w:hAnsi="Times New Roman"/>
          <w:b/>
          <w:i/>
          <w:color w:val="auto"/>
        </w:rPr>
        <w:t>Key</w:t>
      </w:r>
      <w:r w:rsidR="00053C15" w:rsidRPr="007820B3">
        <w:rPr>
          <w:rFonts w:ascii="Times New Roman" w:hAnsi="Times New Roman"/>
          <w:b/>
          <w:i/>
          <w:color w:val="auto"/>
        </w:rPr>
        <w:t xml:space="preserve"> W</w:t>
      </w:r>
      <w:r w:rsidRPr="00FA5EA3">
        <w:rPr>
          <w:rFonts w:ascii="Times New Roman" w:hAnsi="Times New Roman"/>
          <w:b/>
          <w:i/>
        </w:rPr>
        <w:t>ords:</w:t>
      </w:r>
      <w:r w:rsidRPr="00FA5EA3">
        <w:rPr>
          <w:rFonts w:ascii="Times New Roman" w:hAnsi="Times New Roman"/>
        </w:rPr>
        <w:t xml:space="preserve"> </w:t>
      </w:r>
      <w:r w:rsidRPr="00B51CA2">
        <w:rPr>
          <w:rFonts w:ascii="Times New Roman" w:hAnsi="Times New Roman"/>
        </w:rPr>
        <w:t>Alzheimer’s disease</w:t>
      </w:r>
      <w:r w:rsidR="00053C15">
        <w:rPr>
          <w:rFonts w:ascii="Times New Roman" w:hAnsi="Times New Roman"/>
        </w:rPr>
        <w:t>,</w:t>
      </w:r>
      <w:r w:rsidRPr="00B51CA2">
        <w:rPr>
          <w:rFonts w:ascii="Times New Roman" w:hAnsi="Times New Roman"/>
        </w:rPr>
        <w:t xml:space="preserve"> CSF biomarkers, Meta-analysis</w:t>
      </w:r>
      <w:r w:rsidR="00053C15">
        <w:rPr>
          <w:rFonts w:ascii="Times New Roman" w:hAnsi="Times New Roman"/>
        </w:rPr>
        <w:t>,</w:t>
      </w:r>
      <w:r w:rsidRPr="00B51CA2">
        <w:rPr>
          <w:rFonts w:ascii="Times New Roman" w:hAnsi="Times New Roman"/>
        </w:rPr>
        <w:t xml:space="preserve"> Umbrella review</w:t>
      </w:r>
      <w:r w:rsidR="00053C15">
        <w:rPr>
          <w:rFonts w:ascii="Times New Roman" w:hAnsi="Times New Roman"/>
        </w:rPr>
        <w:t>,</w:t>
      </w:r>
      <w:r w:rsidRPr="00B51CA2">
        <w:rPr>
          <w:rFonts w:ascii="Times New Roman" w:hAnsi="Times New Roman"/>
        </w:rPr>
        <w:t xml:space="preserve"> Excess significance</w:t>
      </w:r>
      <w:r w:rsidR="00053C15">
        <w:rPr>
          <w:rFonts w:ascii="Times New Roman" w:hAnsi="Times New Roman"/>
        </w:rPr>
        <w:t>.</w:t>
      </w:r>
    </w:p>
    <w:p w14:paraId="7A2235FF" w14:textId="4CC83279" w:rsidR="006A0927" w:rsidRDefault="006A0927" w:rsidP="00053C15">
      <w:pPr>
        <w:spacing w:after="160" w:line="480" w:lineRule="auto"/>
        <w:rPr>
          <w:b/>
          <w:snapToGrid w:val="0"/>
          <w:sz w:val="20"/>
          <w:szCs w:val="22"/>
          <w:lang w:bidi="en-US"/>
        </w:rPr>
      </w:pPr>
      <w:r>
        <w:br w:type="page"/>
      </w:r>
    </w:p>
    <w:p w14:paraId="5FA0DB21" w14:textId="6DD75D46" w:rsidR="008B3193" w:rsidRPr="007820B3" w:rsidRDefault="008B3193" w:rsidP="000D1B7E">
      <w:pPr>
        <w:pStyle w:val="MDPI21heading1"/>
        <w:spacing w:line="480" w:lineRule="auto"/>
        <w:rPr>
          <w:rFonts w:ascii="Times New Roman" w:hAnsi="Times New Roman"/>
          <w:color w:val="auto"/>
        </w:rPr>
      </w:pPr>
      <w:r w:rsidRPr="007820B3">
        <w:rPr>
          <w:rFonts w:ascii="Times New Roman" w:hAnsi="Times New Roman"/>
          <w:color w:val="auto"/>
        </w:rPr>
        <w:lastRenderedPageBreak/>
        <w:t>Introduction</w:t>
      </w:r>
    </w:p>
    <w:p w14:paraId="39035D87" w14:textId="0756ED96" w:rsidR="008B3193" w:rsidRPr="007820B3" w:rsidRDefault="008B3193" w:rsidP="00053C15">
      <w:pPr>
        <w:pStyle w:val="MDPI31text"/>
        <w:spacing w:line="480" w:lineRule="auto"/>
        <w:rPr>
          <w:rFonts w:ascii="Times New Roman" w:hAnsi="Times New Roman"/>
          <w:color w:val="auto"/>
        </w:rPr>
      </w:pPr>
      <w:r w:rsidRPr="007820B3">
        <w:rPr>
          <w:rFonts w:ascii="Times New Roman" w:hAnsi="Times New Roman"/>
          <w:color w:val="auto"/>
        </w:rPr>
        <w:t>Alzheimer’s disease (AD) is known as the leading cause of dementia, featuring a gradual cognitive decline accompanied by functional deterioration or behavioral changes</w:t>
      </w:r>
      <w:r w:rsidR="006A0927" w:rsidRPr="007820B3">
        <w:rPr>
          <w:rFonts w:ascii="Times New Roman" w:hAnsi="Times New Roman"/>
          <w:color w:val="auto"/>
        </w:rPr>
        <w:fldChar w:fldCharType="begin"/>
      </w:r>
      <w:r w:rsidR="00EB5472" w:rsidRPr="007820B3">
        <w:rPr>
          <w:rFonts w:ascii="Times New Roman" w:hAnsi="Times New Roman"/>
          <w:color w:val="auto"/>
        </w:rPr>
        <w:instrText xml:space="preserve"> ADDIN EN.CITE &lt;EndNote&gt;&lt;Cite&gt;&lt;Author&gt;Apostolova&lt;/Author&gt;&lt;Year&gt;2016&lt;/Year&gt;&lt;RecNum&gt;1&lt;/RecNum&gt;&lt;DisplayText&gt;&lt;style face="superscript"&gt;1&lt;/style&gt;&lt;/DisplayText&gt;&lt;record&gt;&lt;rec-number&gt;1&lt;/rec-number&gt;&lt;foreign-keys&gt;&lt;key app="EN" db-id="eats52pvu9zxd2ez005xzv0ff95xfz0zpvzs" timestamp="1604285483"&gt;1&lt;/key&gt;&lt;/foreign-keys&gt;&lt;ref-type name="Journal Article"&gt;17&lt;/ref-type&gt;&lt;contributors&gt;&lt;authors&gt;&lt;author&gt;Apostolova, L. G.&lt;/author&gt;&lt;/authors&gt;&lt;/contributors&gt;&lt;titles&gt;&lt;title&gt;Alzheimer Disease&lt;/title&gt;&lt;secondary-title&gt;Continuum (Minneap Minn)&lt;/secondary-title&gt;&lt;/titles&gt;&lt;periodical&gt;&lt;full-title&gt;Continuum (Minneapolis, Minn.)&lt;/full-title&gt;&lt;abbr-1&gt;Continuum (Minneap. Minn.)&lt;/abbr-1&gt;&lt;abbr-2&gt;Continuum (Minneap Minn)&lt;/abbr-2&gt;&lt;abbr-3&gt;CONTINUUM Lifelong Learning in Neurology&lt;/abbr-3&gt;&lt;/periodical&gt;&lt;pages&gt;419-34&lt;/pages&gt;&lt;volume&gt;22&lt;/volume&gt;&lt;number&gt;2 Dementia&lt;/number&gt;&lt;edition&gt;2016/04/05&lt;/edition&gt;&lt;keywords&gt;&lt;keyword&gt;Alzheimer Disease/*diagnosis/epidemiology/*therapy&lt;/keyword&gt;&lt;keyword&gt;Cognition Disorders/etiology&lt;/keyword&gt;&lt;keyword&gt;Disease Progression&lt;/keyword&gt;&lt;keyword&gt;Humans&lt;/keyword&gt;&lt;keyword&gt;Neuropsychological Tests&lt;/keyword&gt;&lt;keyword&gt;Psychiatric Status Rating Scales&lt;/keyword&gt;&lt;/keywords&gt;&lt;dates&gt;&lt;year&gt;2016&lt;/year&gt;&lt;pub-dates&gt;&lt;date&gt;Apr&lt;/date&gt;&lt;/pub-dates&gt;&lt;/dates&gt;&lt;isbn&gt;1538-6899 (Electronic)&amp;#xD;1080-2371 (Linking)&lt;/isbn&gt;&lt;accession-num&gt;27042902&lt;/accession-num&gt;&lt;urls&gt;&lt;related-urls&gt;&lt;url&gt;https://www.ncbi.nlm.nih.gov/pubmed/27042902&lt;/url&gt;&lt;/related-urls&gt;&lt;/urls&gt;&lt;custom2&gt;PMC5390933&lt;/custom2&gt;&lt;electronic-resource-num&gt;10.1212/CON.0000000000000307&lt;/electronic-resource-num&gt;&lt;/record&gt;&lt;/Cite&gt;&lt;/EndNote&gt;</w:instrText>
      </w:r>
      <w:r w:rsidR="006A0927"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1</w:t>
      </w:r>
      <w:r w:rsidR="006A0927" w:rsidRPr="007820B3">
        <w:rPr>
          <w:rFonts w:ascii="Times New Roman" w:hAnsi="Times New Roman"/>
          <w:color w:val="auto"/>
        </w:rPr>
        <w:fldChar w:fldCharType="end"/>
      </w:r>
      <w:r w:rsidRPr="007820B3">
        <w:rPr>
          <w:rFonts w:ascii="Times New Roman" w:hAnsi="Times New Roman"/>
          <w:color w:val="auto"/>
        </w:rPr>
        <w:t>. It has also been one of the most challenging conditions to address from a medical and public health perspective</w:t>
      </w:r>
      <w:r w:rsidR="006A0927" w:rsidRPr="007820B3">
        <w:rPr>
          <w:rFonts w:ascii="Times New Roman" w:hAnsi="Times New Roman"/>
          <w:color w:val="auto"/>
        </w:rPr>
        <w:fldChar w:fldCharType="begin">
          <w:fldData xml:space="preserve">PEVuZE5vdGU+PENpdGU+PEF1dGhvcj5TY2hlbHRlbnM8L0F1dGhvcj48WWVhcj4yMDE2PC9ZZWFy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</w:fldData>
        </w:fldChar>
      </w:r>
      <w:r w:rsidR="00EB5472" w:rsidRPr="007820B3">
        <w:rPr>
          <w:rFonts w:ascii="Times New Roman" w:hAnsi="Times New Roman"/>
          <w:color w:val="auto"/>
        </w:rPr>
        <w:instrText xml:space="preserve"> ADDIN EN.CITE </w:instrText>
      </w:r>
      <w:r w:rsidR="00EB5472" w:rsidRPr="007820B3">
        <w:rPr>
          <w:rFonts w:ascii="Times New Roman" w:hAnsi="Times New Roman"/>
          <w:color w:val="auto"/>
        </w:rPr>
        <w:fldChar w:fldCharType="begin">
          <w:fldData xml:space="preserve">PEVuZE5vdGU+PENpdGU+PEF1dGhvcj5TY2hlbHRlbnM8L0F1dGhvcj48WWVhcj4yMDE2PC9ZZWFy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</w:fldData>
        </w:fldChar>
      </w:r>
      <w:r w:rsidR="00EB5472" w:rsidRPr="007820B3">
        <w:rPr>
          <w:rFonts w:ascii="Times New Roman" w:hAnsi="Times New Roman"/>
          <w:color w:val="auto"/>
        </w:rPr>
        <w:instrText xml:space="preserve"> ADDIN EN.CITE.DATA </w:instrText>
      </w:r>
      <w:r w:rsidR="00EB5472" w:rsidRPr="007820B3">
        <w:rPr>
          <w:rFonts w:ascii="Times New Roman" w:hAnsi="Times New Roman"/>
          <w:color w:val="auto"/>
        </w:rPr>
      </w:r>
      <w:r w:rsidR="00EB5472" w:rsidRPr="007820B3">
        <w:rPr>
          <w:rFonts w:ascii="Times New Roman" w:hAnsi="Times New Roman"/>
          <w:color w:val="auto"/>
        </w:rPr>
        <w:fldChar w:fldCharType="end"/>
      </w:r>
      <w:r w:rsidR="006A0927" w:rsidRPr="007820B3">
        <w:rPr>
          <w:rFonts w:ascii="Times New Roman" w:hAnsi="Times New Roman"/>
          <w:color w:val="auto"/>
        </w:rPr>
      </w:r>
      <w:r w:rsidR="006A0927"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2</w:t>
      </w:r>
      <w:r w:rsidR="006A0927" w:rsidRPr="007820B3">
        <w:rPr>
          <w:rFonts w:ascii="Times New Roman" w:hAnsi="Times New Roman"/>
          <w:color w:val="auto"/>
        </w:rPr>
        <w:fldChar w:fldCharType="end"/>
      </w:r>
      <w:r w:rsidRPr="007820B3">
        <w:rPr>
          <w:rFonts w:ascii="Times New Roman" w:hAnsi="Times New Roman"/>
          <w:color w:val="auto"/>
        </w:rPr>
        <w:t>, due to a high percentage of undiagnosed and untreated patients, in addition to the absence of effective treatments</w:t>
      </w:r>
      <w:r w:rsidR="006A0927" w:rsidRPr="007820B3">
        <w:rPr>
          <w:rFonts w:ascii="Times New Roman" w:hAnsi="Times New Roman"/>
          <w:color w:val="auto"/>
        </w:rPr>
        <w:fldChar w:fldCharType="begin">
          <w:fldData xml:space="preserve">PEVuZE5vdGU+PENpdGU+PEF1dGhvcj5Qb3J0ZXJpPC9BdXRob3I+PFllYXI+MjAxNzwvWWVhcj48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=
</w:fldData>
        </w:fldChar>
      </w:r>
      <w:r w:rsidR="00EB5472" w:rsidRPr="007820B3">
        <w:rPr>
          <w:rFonts w:ascii="Times New Roman" w:hAnsi="Times New Roman"/>
          <w:color w:val="auto"/>
        </w:rPr>
        <w:instrText xml:space="preserve"> ADDIN EN.CITE </w:instrText>
      </w:r>
      <w:r w:rsidR="00EB5472" w:rsidRPr="007820B3">
        <w:rPr>
          <w:rFonts w:ascii="Times New Roman" w:hAnsi="Times New Roman"/>
          <w:color w:val="auto"/>
        </w:rPr>
        <w:fldChar w:fldCharType="begin">
          <w:fldData xml:space="preserve">PEVuZE5vdGU+PENpdGU+PEF1dGhvcj5Qb3J0ZXJpPC9BdXRob3I+PFllYXI+MjAxNzwvWWVhcj48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=
</w:fldData>
        </w:fldChar>
      </w:r>
      <w:r w:rsidR="00EB5472" w:rsidRPr="007820B3">
        <w:rPr>
          <w:rFonts w:ascii="Times New Roman" w:hAnsi="Times New Roman"/>
          <w:color w:val="auto"/>
        </w:rPr>
        <w:instrText xml:space="preserve"> ADDIN EN.CITE.DATA </w:instrText>
      </w:r>
      <w:r w:rsidR="00EB5472" w:rsidRPr="007820B3">
        <w:rPr>
          <w:rFonts w:ascii="Times New Roman" w:hAnsi="Times New Roman"/>
          <w:color w:val="auto"/>
        </w:rPr>
      </w:r>
      <w:r w:rsidR="00EB5472" w:rsidRPr="007820B3">
        <w:rPr>
          <w:rFonts w:ascii="Times New Roman" w:hAnsi="Times New Roman"/>
          <w:color w:val="auto"/>
        </w:rPr>
        <w:fldChar w:fldCharType="end"/>
      </w:r>
      <w:r w:rsidR="006A0927" w:rsidRPr="007820B3">
        <w:rPr>
          <w:rFonts w:ascii="Times New Roman" w:hAnsi="Times New Roman"/>
          <w:color w:val="auto"/>
        </w:rPr>
      </w:r>
      <w:r w:rsidR="006A0927"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3</w:t>
      </w:r>
      <w:r w:rsidR="006A0927" w:rsidRPr="007820B3">
        <w:rPr>
          <w:rFonts w:ascii="Times New Roman" w:hAnsi="Times New Roman"/>
          <w:color w:val="auto"/>
        </w:rPr>
        <w:fldChar w:fldCharType="end"/>
      </w:r>
      <w:r w:rsidRPr="007820B3">
        <w:rPr>
          <w:rFonts w:ascii="Times New Roman" w:hAnsi="Times New Roman"/>
          <w:color w:val="auto"/>
        </w:rPr>
        <w:t>.</w:t>
      </w:r>
    </w:p>
    <w:p w14:paraId="5127C408" w14:textId="0B2CD3C0" w:rsidR="008B3193" w:rsidRPr="007820B3" w:rsidRDefault="008B3193" w:rsidP="00053C15">
      <w:pPr>
        <w:pStyle w:val="MDPI31text"/>
        <w:spacing w:line="480" w:lineRule="auto"/>
        <w:rPr>
          <w:rFonts w:ascii="Times New Roman" w:hAnsi="Times New Roman"/>
          <w:color w:val="auto"/>
        </w:rPr>
      </w:pPr>
      <w:r w:rsidRPr="007820B3">
        <w:rPr>
          <w:rFonts w:ascii="Times New Roman" w:hAnsi="Times New Roman"/>
          <w:color w:val="auto"/>
        </w:rPr>
        <w:t>Though AD can be diagnosed after pathologic examination, directly sampling brain tissue is not a routinely available clinical method</w:t>
      </w:r>
      <w:r w:rsidR="006A0927" w:rsidRPr="007820B3">
        <w:rPr>
          <w:rFonts w:ascii="Times New Roman" w:hAnsi="Times New Roman"/>
          <w:color w:val="auto"/>
        </w:rPr>
        <w:fldChar w:fldCharType="begin">
          <w:fldData xml:space="preserve">PEVuZE5vdGU+PENpdGU+PEF1dGhvcj5NYXBzdG9uZTwvQXV0aG9yPjxZZWFyPjIwMTQ8L1llYXI+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</w:fldData>
        </w:fldChar>
      </w:r>
      <w:r w:rsidR="00EB5472" w:rsidRPr="007820B3">
        <w:rPr>
          <w:rFonts w:ascii="Times New Roman" w:hAnsi="Times New Roman"/>
          <w:color w:val="auto"/>
        </w:rPr>
        <w:instrText xml:space="preserve"> ADDIN EN.CITE </w:instrText>
      </w:r>
      <w:r w:rsidR="00EB5472" w:rsidRPr="007820B3">
        <w:rPr>
          <w:rFonts w:ascii="Times New Roman" w:hAnsi="Times New Roman"/>
          <w:color w:val="auto"/>
        </w:rPr>
        <w:fldChar w:fldCharType="begin">
          <w:fldData xml:space="preserve">PEVuZE5vdGU+PENpdGU+PEF1dGhvcj5NYXBzdG9uZTwvQXV0aG9yPjxZZWFyPjIwMTQ8L1llYXI+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</w:fldData>
        </w:fldChar>
      </w:r>
      <w:r w:rsidR="00EB5472" w:rsidRPr="007820B3">
        <w:rPr>
          <w:rFonts w:ascii="Times New Roman" w:hAnsi="Times New Roman"/>
          <w:color w:val="auto"/>
        </w:rPr>
        <w:instrText xml:space="preserve"> ADDIN EN.CITE.DATA </w:instrText>
      </w:r>
      <w:r w:rsidR="00EB5472" w:rsidRPr="007820B3">
        <w:rPr>
          <w:rFonts w:ascii="Times New Roman" w:hAnsi="Times New Roman"/>
          <w:color w:val="auto"/>
        </w:rPr>
      </w:r>
      <w:r w:rsidR="00EB5472" w:rsidRPr="007820B3">
        <w:rPr>
          <w:rFonts w:ascii="Times New Roman" w:hAnsi="Times New Roman"/>
          <w:color w:val="auto"/>
        </w:rPr>
        <w:fldChar w:fldCharType="end"/>
      </w:r>
      <w:r w:rsidR="006A0927" w:rsidRPr="007820B3">
        <w:rPr>
          <w:rFonts w:ascii="Times New Roman" w:hAnsi="Times New Roman"/>
          <w:color w:val="auto"/>
        </w:rPr>
      </w:r>
      <w:r w:rsidR="006A0927"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4</w:t>
      </w:r>
      <w:r w:rsidR="006A0927" w:rsidRPr="007820B3">
        <w:rPr>
          <w:rFonts w:ascii="Times New Roman" w:hAnsi="Times New Roman"/>
          <w:color w:val="auto"/>
        </w:rPr>
        <w:fldChar w:fldCharType="end"/>
      </w:r>
      <w:r w:rsidRPr="007820B3">
        <w:rPr>
          <w:rFonts w:ascii="Times New Roman" w:hAnsi="Times New Roman"/>
          <w:color w:val="auto"/>
        </w:rPr>
        <w:t>. AD can also be diagnosed according to generally accepted diagnostic symptomatic criteria; however, some symptoms are obscure and occasionally overlap with other neurologic disorders, making accurate diagnosis challenging</w:t>
      </w:r>
      <w:r w:rsidR="006A0927" w:rsidRPr="007820B3">
        <w:rPr>
          <w:rFonts w:ascii="Times New Roman" w:hAnsi="Times New Roman"/>
          <w:color w:val="auto"/>
        </w:rPr>
        <w:fldChar w:fldCharType="begin"/>
      </w:r>
      <w:r w:rsidR="00EB5472" w:rsidRPr="007820B3">
        <w:rPr>
          <w:rFonts w:ascii="Times New Roman" w:hAnsi="Times New Roman"/>
          <w:color w:val="auto"/>
        </w:rPr>
        <w:instrText xml:space="preserve"> ADDIN EN.CITE &lt;EndNote&gt;&lt;Cite&gt;&lt;Author&gt;Blennow&lt;/Author&gt;&lt;Year&gt;1995&lt;/Year&gt;&lt;RecNum&gt;5&lt;/RecNum&gt;&lt;DisplayText&gt;&lt;style face="superscript"&gt;5&lt;/style&gt;&lt;/DisplayText&gt;&lt;record&gt;&lt;rec-number&gt;5&lt;/rec-number&gt;&lt;foreign-keys&gt;&lt;key app="EN" db-id="eats52pvu9zxd2ez005xzv0ff95xfz0zpvzs" timestamp="1604287599"&gt;5&lt;/key&gt;&lt;/foreign-keys&gt;&lt;ref-type name="Journal Article"&gt;17&lt;/ref-type&gt;&lt;contributors&gt;&lt;authors&gt;&lt;author&gt;Blennow, K.&lt;/author&gt;&lt;author&gt;Wallin, A.&lt;/author&gt;&lt;author&gt;Agren, H.&lt;/author&gt;&lt;author&gt;Spenger, C.&lt;/author&gt;&lt;author&gt;Siegfried, J.&lt;/author&gt;&lt;author&gt;Vanmechelen, E.&lt;/author&gt;&lt;/authors&gt;&lt;/contributors&gt;&lt;auth-address&gt;Department of Clinical Neuroscience, University of Goteborg, Sweden.&lt;/auth-address&gt;&lt;titles&gt;&lt;title&gt;Tau protein in cerebrospinal fluid: a biochemical marker for axonal degeneration in Alzheimer disease?&lt;/title&gt;&lt;secondary-title&gt;Mol Chem Neuropathol&lt;/secondary-title&gt;&lt;/titles&gt;&lt;periodical&gt;&lt;full-title&gt;Molecular and Chemical Neuropathology&lt;/full-title&gt;&lt;abbr-1&gt;Mol. Chem. Neuropathol.&lt;/abbr-1&gt;&lt;abbr-2&gt;Mol Chem Neuropathol&lt;/abbr-2&gt;&lt;/periodical&gt;&lt;pages&gt;231-45&lt;/pages&gt;&lt;volume&gt;26&lt;/volume&gt;&lt;number&gt;3&lt;/number&gt;&lt;edition&gt;1995/12/01&lt;/edition&gt;&lt;keywords&gt;&lt;keyword&gt;Aged&lt;/keyword&gt;&lt;keyword&gt;Alzheimer Disease/*cerebrospinal fluid/*pathology&lt;/keyword&gt;&lt;keyword&gt;Axons/*pathology&lt;/keyword&gt;&lt;keyword&gt;Biomarkers/cerebrospinal fluid&lt;/keyword&gt;&lt;keyword&gt;Enzyme-Linked Immunosorbent Assay&lt;/keyword&gt;&lt;keyword&gt;Female&lt;/keyword&gt;&lt;keyword&gt;Humans&lt;/keyword&gt;&lt;keyword&gt;Male&lt;/keyword&gt;&lt;keyword&gt;Middle Aged&lt;/keyword&gt;&lt;keyword&gt;*Nerve Degeneration&lt;/keyword&gt;&lt;keyword&gt;Phosphorylation&lt;/keyword&gt;&lt;keyword&gt;tau Proteins/*cerebrospinal fluid/metabolism&lt;/keyword&gt;&lt;/keywords&gt;&lt;dates&gt;&lt;year&gt;1995&lt;/year&gt;&lt;pub-dates&gt;&lt;date&gt;Dec&lt;/date&gt;&lt;/pub-dates&gt;&lt;/dates&gt;&lt;isbn&gt;1044-7393 (Print)&amp;#xD;1044-7393 (Linking)&lt;/isbn&gt;&lt;accession-num&gt;8748926&lt;/accession-num&gt;&lt;urls&gt;&lt;related-urls&gt;&lt;url&gt;https://www.ncbi.nlm.nih.gov/pubmed/8748926&lt;/url&gt;&lt;/related-urls&gt;&lt;/urls&gt;&lt;electronic-resource-num&gt;10.1007/BF02815140&lt;/electronic-resource-num&gt;&lt;/record&gt;&lt;/Cite&gt;&lt;/EndNote&gt;</w:instrText>
      </w:r>
      <w:r w:rsidR="006A0927"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5</w:t>
      </w:r>
      <w:r w:rsidR="006A0927" w:rsidRPr="007820B3">
        <w:rPr>
          <w:rFonts w:ascii="Times New Roman" w:hAnsi="Times New Roman"/>
          <w:color w:val="auto"/>
        </w:rPr>
        <w:fldChar w:fldCharType="end"/>
      </w:r>
      <w:r w:rsidRPr="007820B3">
        <w:rPr>
          <w:rFonts w:ascii="Times New Roman" w:hAnsi="Times New Roman"/>
          <w:color w:val="auto"/>
        </w:rPr>
        <w:t xml:space="preserve">. </w:t>
      </w:r>
    </w:p>
    <w:p w14:paraId="7D984563" w14:textId="4E4DB83F" w:rsidR="008B3193" w:rsidRPr="007820B3" w:rsidRDefault="008B3193" w:rsidP="00053C15">
      <w:pPr>
        <w:pStyle w:val="MDPI31text"/>
        <w:spacing w:line="480" w:lineRule="auto"/>
        <w:rPr>
          <w:rFonts w:ascii="Times New Roman" w:hAnsi="Times New Roman"/>
          <w:color w:val="auto"/>
        </w:rPr>
      </w:pPr>
      <w:r w:rsidRPr="007820B3">
        <w:rPr>
          <w:rFonts w:ascii="Times New Roman" w:hAnsi="Times New Roman"/>
          <w:color w:val="auto"/>
        </w:rPr>
        <w:t xml:space="preserve">Over the past several decades, </w:t>
      </w:r>
      <w:r w:rsidRPr="007820B3">
        <w:rPr>
          <w:rFonts w:ascii="Times New Roman" w:hAnsi="Times New Roman"/>
          <w:i/>
          <w:color w:val="auto"/>
        </w:rPr>
        <w:t>in vivo</w:t>
      </w:r>
      <w:r w:rsidRPr="007820B3">
        <w:rPr>
          <w:rFonts w:ascii="Times New Roman" w:hAnsi="Times New Roman"/>
          <w:color w:val="auto"/>
        </w:rPr>
        <w:t xml:space="preserve"> biomarkers have received attention for their potential to demonstrate underlying pathologic characteristics, as well as disease status or progression</w:t>
      </w:r>
      <w:r w:rsidR="00EB04F1" w:rsidRPr="007820B3">
        <w:rPr>
          <w:rFonts w:ascii="Times New Roman" w:hAnsi="Times New Roman"/>
          <w:color w:val="auto"/>
        </w:rPr>
        <w:fldChar w:fldCharType="begin">
          <w:fldData xml:space="preserve">PEVuZE5vdGU+PENpdGU+PEF1dGhvcj5Cb2NjYXJkaTwvQXV0aG9yPjxZZWFyPjIwMTc8L1llYXI+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</w:fldData>
        </w:fldChar>
      </w:r>
      <w:r w:rsidR="00EB5472" w:rsidRPr="007820B3">
        <w:rPr>
          <w:rFonts w:ascii="Times New Roman" w:hAnsi="Times New Roman"/>
          <w:color w:val="auto"/>
        </w:rPr>
        <w:instrText xml:space="preserve"> ADDIN EN.CITE </w:instrText>
      </w:r>
      <w:r w:rsidR="00EB5472" w:rsidRPr="007820B3">
        <w:rPr>
          <w:rFonts w:ascii="Times New Roman" w:hAnsi="Times New Roman"/>
          <w:color w:val="auto"/>
        </w:rPr>
        <w:fldChar w:fldCharType="begin">
          <w:fldData xml:space="preserve">PEVuZE5vdGU+PENpdGU+PEF1dGhvcj5Cb2NjYXJkaTwvQXV0aG9yPjxZZWFyPjIwMTc8L1llYXI+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</w:fldData>
        </w:fldChar>
      </w:r>
      <w:r w:rsidR="00EB5472" w:rsidRPr="007820B3">
        <w:rPr>
          <w:rFonts w:ascii="Times New Roman" w:hAnsi="Times New Roman"/>
          <w:color w:val="auto"/>
        </w:rPr>
        <w:instrText xml:space="preserve"> ADDIN EN.CITE.DATA </w:instrText>
      </w:r>
      <w:r w:rsidR="00EB5472" w:rsidRPr="007820B3">
        <w:rPr>
          <w:rFonts w:ascii="Times New Roman" w:hAnsi="Times New Roman"/>
          <w:color w:val="auto"/>
        </w:rPr>
      </w:r>
      <w:r w:rsidR="00EB5472" w:rsidRPr="007820B3">
        <w:rPr>
          <w:rFonts w:ascii="Times New Roman" w:hAnsi="Times New Roman"/>
          <w:color w:val="auto"/>
        </w:rPr>
        <w:fldChar w:fldCharType="end"/>
      </w:r>
      <w:r w:rsidR="00EB04F1" w:rsidRPr="007820B3">
        <w:rPr>
          <w:rFonts w:ascii="Times New Roman" w:hAnsi="Times New Roman"/>
          <w:color w:val="auto"/>
        </w:rPr>
      </w:r>
      <w:r w:rsidR="00EB04F1"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6</w:t>
      </w:r>
      <w:r w:rsidR="00EB04F1" w:rsidRPr="007820B3">
        <w:rPr>
          <w:rFonts w:ascii="Times New Roman" w:hAnsi="Times New Roman"/>
          <w:color w:val="auto"/>
        </w:rPr>
        <w:fldChar w:fldCharType="end"/>
      </w:r>
      <w:r w:rsidRPr="007820B3">
        <w:rPr>
          <w:rFonts w:ascii="Times New Roman" w:hAnsi="Times New Roman"/>
          <w:color w:val="auto"/>
        </w:rPr>
        <w:t xml:space="preserve">. </w:t>
      </w:r>
    </w:p>
    <w:p w14:paraId="55AAE90A" w14:textId="75C048A8" w:rsidR="008B3193" w:rsidRPr="007820B3" w:rsidRDefault="008B3193" w:rsidP="00053C15">
      <w:pPr>
        <w:pStyle w:val="MDPI31text"/>
        <w:spacing w:line="480" w:lineRule="auto"/>
        <w:rPr>
          <w:rFonts w:ascii="Times New Roman" w:hAnsi="Times New Roman"/>
          <w:color w:val="auto"/>
        </w:rPr>
      </w:pPr>
      <w:r w:rsidRPr="007820B3">
        <w:rPr>
          <w:rFonts w:ascii="Times New Roman" w:hAnsi="Times New Roman"/>
          <w:color w:val="auto"/>
        </w:rPr>
        <w:t>Considerable evidence has already shown that deposition of the aberrantly folded tau and amyloid beta proteins in neurofibrillary tangles and amyloid plaques are closely associated with pathologic changes of the patient’s brain </w:t>
      </w:r>
      <w:r w:rsidR="0061111A" w:rsidRPr="007820B3">
        <w:rPr>
          <w:rFonts w:ascii="Times New Roman" w:hAnsi="Times New Roman"/>
          <w:color w:val="auto"/>
          <w:vertAlign w:val="superscript"/>
        </w:rPr>
        <w:t>2</w:t>
      </w:r>
      <w:r w:rsidRPr="007820B3">
        <w:rPr>
          <w:rFonts w:ascii="Times New Roman" w:hAnsi="Times New Roman"/>
          <w:color w:val="auto"/>
        </w:rPr>
        <w:t>. Major neuropathological findings of AD, amyloid- and tau-related lesions, and neuronal dysfunction (including pathologic synaptic conditions), can be identified even before the manifestation of clinical signs, with the help of indirect methods such as the identification of the concentration variance of either tau or amyloid proteins in cerebrospinal fluids (CSF)</w:t>
      </w:r>
      <w:r w:rsidR="00996E26" w:rsidRPr="007820B3">
        <w:rPr>
          <w:rFonts w:ascii="Times New Roman" w:hAnsi="Times New Roman"/>
          <w:color w:val="auto"/>
        </w:rPr>
        <w:fldChar w:fldCharType="begin">
          <w:fldData xml:space="preserve">PEVuZE5vdGU+PENpdGU+PEF1dGhvcj5CbGVubm93PC9BdXRob3I+PFllYXI+MTk5NTwvWWVhcj48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=
</w:fldData>
        </w:fldChar>
      </w:r>
      <w:r w:rsidR="00EB5472" w:rsidRPr="007820B3">
        <w:rPr>
          <w:rFonts w:ascii="Times New Roman" w:hAnsi="Times New Roman"/>
          <w:color w:val="auto"/>
        </w:rPr>
        <w:instrText xml:space="preserve"> ADDIN EN.CITE </w:instrText>
      </w:r>
      <w:r w:rsidR="00EB5472" w:rsidRPr="007820B3">
        <w:rPr>
          <w:rFonts w:ascii="Times New Roman" w:hAnsi="Times New Roman"/>
          <w:color w:val="auto"/>
        </w:rPr>
        <w:fldChar w:fldCharType="begin">
          <w:fldData xml:space="preserve">PEVuZE5vdGU+PENpdGU+PEF1dGhvcj5CbGVubm93PC9BdXRob3I+PFllYXI+MTk5NTwvWWVhcj48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=
</w:fldData>
        </w:fldChar>
      </w:r>
      <w:r w:rsidR="00EB5472" w:rsidRPr="007820B3">
        <w:rPr>
          <w:rFonts w:ascii="Times New Roman" w:hAnsi="Times New Roman"/>
          <w:color w:val="auto"/>
        </w:rPr>
        <w:instrText xml:space="preserve"> ADDIN EN.CITE.DATA </w:instrText>
      </w:r>
      <w:r w:rsidR="00EB5472" w:rsidRPr="007820B3">
        <w:rPr>
          <w:rFonts w:ascii="Times New Roman" w:hAnsi="Times New Roman"/>
          <w:color w:val="auto"/>
        </w:rPr>
      </w:r>
      <w:r w:rsidR="00EB5472" w:rsidRPr="007820B3">
        <w:rPr>
          <w:rFonts w:ascii="Times New Roman" w:hAnsi="Times New Roman"/>
          <w:color w:val="auto"/>
        </w:rPr>
        <w:fldChar w:fldCharType="end"/>
      </w:r>
      <w:r w:rsidR="00996E26" w:rsidRPr="007820B3">
        <w:rPr>
          <w:rFonts w:ascii="Times New Roman" w:hAnsi="Times New Roman"/>
          <w:color w:val="auto"/>
        </w:rPr>
      </w:r>
      <w:r w:rsidR="00996E26"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5,6</w:t>
      </w:r>
      <w:r w:rsidR="00996E26" w:rsidRPr="007820B3">
        <w:rPr>
          <w:rFonts w:ascii="Times New Roman" w:hAnsi="Times New Roman"/>
          <w:color w:val="auto"/>
        </w:rPr>
        <w:fldChar w:fldCharType="end"/>
      </w:r>
      <w:r w:rsidRPr="007820B3">
        <w:rPr>
          <w:rFonts w:ascii="Times New Roman" w:hAnsi="Times New Roman"/>
          <w:color w:val="auto"/>
        </w:rPr>
        <w:t>.</w:t>
      </w:r>
    </w:p>
    <w:p w14:paraId="18BB0B10" w14:textId="56D8FA68" w:rsidR="008B3193" w:rsidRPr="007820B3" w:rsidRDefault="008B3193" w:rsidP="00053C15">
      <w:pPr>
        <w:pStyle w:val="MDPI31text"/>
        <w:spacing w:line="480" w:lineRule="auto"/>
        <w:rPr>
          <w:rFonts w:ascii="Times New Roman" w:hAnsi="Times New Roman"/>
          <w:color w:val="auto"/>
        </w:rPr>
      </w:pPr>
      <w:r w:rsidRPr="007820B3">
        <w:rPr>
          <w:rFonts w:ascii="Times New Roman" w:hAnsi="Times New Roman"/>
          <w:color w:val="auto"/>
        </w:rPr>
        <w:t>To date, some well-established biomarkers of AD from CSF include total tau (T-tau), phosphorylated tau (P-tau), and amyloid-β-42 (Aβ42)</w:t>
      </w:r>
      <w:r w:rsidR="00996E26" w:rsidRPr="007820B3">
        <w:rPr>
          <w:rFonts w:ascii="Times New Roman" w:hAnsi="Times New Roman"/>
          <w:color w:val="auto"/>
        </w:rPr>
        <w:fldChar w:fldCharType="begin">
          <w:fldData xml:space="preserve">PEVuZE5vdGU+PENpdGU+PEF1dGhvcj5CbGVubm93PC9BdXRob3I+PFllYXI+MjAxMDwvWWVhcj48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</w:fldData>
        </w:fldChar>
      </w:r>
      <w:r w:rsidR="00EB5472" w:rsidRPr="007820B3">
        <w:rPr>
          <w:rFonts w:ascii="Times New Roman" w:hAnsi="Times New Roman"/>
          <w:color w:val="auto"/>
        </w:rPr>
        <w:instrText xml:space="preserve"> ADDIN EN.CITE </w:instrText>
      </w:r>
      <w:r w:rsidR="00EB5472" w:rsidRPr="007820B3">
        <w:rPr>
          <w:rFonts w:ascii="Times New Roman" w:hAnsi="Times New Roman"/>
          <w:color w:val="auto"/>
        </w:rPr>
        <w:fldChar w:fldCharType="begin">
          <w:fldData xml:space="preserve">PEVuZE5vdGU+PENpdGU+PEF1dGhvcj5CbGVubm93PC9BdXRob3I+PFllYXI+MjAxMDwvWWVhcj48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</w:fldData>
        </w:fldChar>
      </w:r>
      <w:r w:rsidR="00EB5472" w:rsidRPr="007820B3">
        <w:rPr>
          <w:rFonts w:ascii="Times New Roman" w:hAnsi="Times New Roman"/>
          <w:color w:val="auto"/>
        </w:rPr>
        <w:instrText xml:space="preserve"> ADDIN EN.CITE.DATA </w:instrText>
      </w:r>
      <w:r w:rsidR="00EB5472" w:rsidRPr="007820B3">
        <w:rPr>
          <w:rFonts w:ascii="Times New Roman" w:hAnsi="Times New Roman"/>
          <w:color w:val="auto"/>
        </w:rPr>
      </w:r>
      <w:r w:rsidR="00EB5472" w:rsidRPr="007820B3">
        <w:rPr>
          <w:rFonts w:ascii="Times New Roman" w:hAnsi="Times New Roman"/>
          <w:color w:val="auto"/>
        </w:rPr>
        <w:fldChar w:fldCharType="end"/>
      </w:r>
      <w:r w:rsidR="00996E26" w:rsidRPr="007820B3">
        <w:rPr>
          <w:rFonts w:ascii="Times New Roman" w:hAnsi="Times New Roman"/>
          <w:color w:val="auto"/>
        </w:rPr>
      </w:r>
      <w:r w:rsidR="00996E26"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7,8</w:t>
      </w:r>
      <w:r w:rsidR="00996E26" w:rsidRPr="007820B3">
        <w:rPr>
          <w:rFonts w:ascii="Times New Roman" w:hAnsi="Times New Roman"/>
          <w:color w:val="auto"/>
        </w:rPr>
        <w:fldChar w:fldCharType="end"/>
      </w:r>
      <w:r w:rsidRPr="007820B3">
        <w:rPr>
          <w:rFonts w:ascii="Times New Roman" w:hAnsi="Times New Roman"/>
          <w:color w:val="auto"/>
        </w:rPr>
        <w:t>. Moreover, several existing studies have verified other novel markers such as lipids, cytokines, and metabolites from CSF to differentiate AD patients from healthy controls</w:t>
      </w:r>
      <w:r w:rsidR="00996E26" w:rsidRPr="007820B3">
        <w:rPr>
          <w:rFonts w:ascii="Times New Roman" w:hAnsi="Times New Roman"/>
          <w:color w:val="auto"/>
        </w:rPr>
        <w:fldChar w:fldCharType="begin"/>
      </w:r>
      <w:r w:rsidR="00EB5472" w:rsidRPr="007820B3">
        <w:rPr>
          <w:rFonts w:ascii="Times New Roman" w:hAnsi="Times New Roman"/>
          <w:color w:val="auto"/>
        </w:rPr>
        <w:instrText xml:space="preserve"> ADDIN EN.CITE &lt;EndNote&gt;&lt;Cite&gt;&lt;Year&gt;2017&lt;/Year&gt;&lt;RecNum&gt;9&lt;/RecNum&gt;&lt;DisplayText&gt;&lt;style face="superscript"&gt;9&lt;/style&gt;&lt;/DisplayText&gt;&lt;record&gt;&lt;rec-number&gt;9&lt;/rec-number&gt;&lt;foreign-keys&gt;&lt;key app="EN" db-id="eats52pvu9zxd2ez005xzv0ff95xfz0zpvzs" timestamp="1604287752"&gt;9&lt;/key&gt;&lt;/foreign-keys&gt;&lt;ref-type name="Journal Article"&gt;17&lt;/ref-type&gt;&lt;contributors&gt;&lt;/contributors&gt;&lt;titles&gt;&lt;title&gt;Withdrawn: Biomarkers in Alzheimer&amp;apos;s disease-recent update&lt;/title&gt;&lt;secondary-title&gt;Curr Alzheimer Res&lt;/secondary-title&gt;&lt;/titles&gt;&lt;periodical&gt;&lt;full-title&gt;Current Alzheimer Research&lt;/full-title&gt;&lt;abbr-1&gt;Curr. Alzheimer Res.&lt;/abbr-1&gt;&lt;abbr-2&gt;Curr Alzheimer Res&lt;/abbr-2&gt;&lt;/periodical&gt;&lt;edition&gt;2017/02/22&lt;/edition&gt;&lt;dates&gt;&lt;year&gt;2017&lt;/year&gt;&lt;pub-dates&gt;&lt;date&gt;Feb 20&lt;/date&gt;&lt;/pub-dates&gt;&lt;/dates&gt;&lt;isbn&gt;1875-5828 (Electronic)&amp;#xD;1567-2050 (Linking)&lt;/isbn&gt;&lt;accession-num&gt;28219319&lt;/accession-num&gt;&lt;urls&gt;&lt;related-urls&gt;&lt;url&gt;&lt;style face="underline" font="default" size="100%"&gt;https://www.ncbi.nlm.nih.gov/pubmed/28219319&lt;/style&gt;&lt;/url&gt;&lt;/related-urls&gt;&lt;/urls&gt;&lt;/record&gt;&lt;/Cite&gt;&lt;/EndNote&gt;</w:instrText>
      </w:r>
      <w:r w:rsidR="00996E26"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9</w:t>
      </w:r>
      <w:r w:rsidR="00996E26" w:rsidRPr="007820B3">
        <w:rPr>
          <w:rFonts w:ascii="Times New Roman" w:hAnsi="Times New Roman"/>
          <w:color w:val="auto"/>
        </w:rPr>
        <w:fldChar w:fldCharType="end"/>
      </w:r>
      <w:r w:rsidRPr="007820B3">
        <w:rPr>
          <w:rFonts w:ascii="Times New Roman" w:hAnsi="Times New Roman"/>
          <w:color w:val="auto"/>
        </w:rPr>
        <w:t>.</w:t>
      </w:r>
    </w:p>
    <w:p w14:paraId="66022C82" w14:textId="73F49250" w:rsidR="008B3193" w:rsidRPr="007820B3" w:rsidRDefault="008B3193" w:rsidP="00053C15">
      <w:pPr>
        <w:pStyle w:val="MDPI31text"/>
        <w:spacing w:line="480" w:lineRule="auto"/>
        <w:rPr>
          <w:rFonts w:ascii="Times New Roman" w:hAnsi="Times New Roman"/>
          <w:color w:val="auto"/>
        </w:rPr>
      </w:pPr>
      <w:r w:rsidRPr="007820B3">
        <w:rPr>
          <w:rFonts w:ascii="Times New Roman" w:hAnsi="Times New Roman"/>
          <w:color w:val="auto"/>
        </w:rPr>
        <w:t>Multiple individual meta-analyses focusing on the effectiveness of several biomarkers have already been published</w:t>
      </w:r>
      <w:r w:rsidR="00996E26" w:rsidRPr="007820B3">
        <w:rPr>
          <w:rFonts w:ascii="Times New Roman" w:hAnsi="Times New Roman"/>
          <w:color w:val="auto"/>
        </w:rPr>
        <w:fldChar w:fldCharType="begin">
          <w:fldData xml:space="preserve">PEVuZE5vdGU+PENpdGU+PFllYXI+MjAxNzwvWWVhcj48UmVjTnVtPjk8L1JlY051bT48RGlzcGxh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</w:fldData>
        </w:fldChar>
      </w:r>
      <w:r w:rsidR="00EB5472" w:rsidRPr="007820B3">
        <w:rPr>
          <w:rFonts w:ascii="Times New Roman" w:hAnsi="Times New Roman"/>
          <w:color w:val="auto"/>
        </w:rPr>
        <w:instrText xml:space="preserve"> ADDIN EN.CITE </w:instrText>
      </w:r>
      <w:r w:rsidR="00EB5472" w:rsidRPr="007820B3">
        <w:rPr>
          <w:rFonts w:ascii="Times New Roman" w:hAnsi="Times New Roman"/>
          <w:color w:val="auto"/>
        </w:rPr>
        <w:fldChar w:fldCharType="begin">
          <w:fldData xml:space="preserve">PEVuZE5vdGU+PENpdGU+PFllYXI+MjAxNzwvWWVhcj48UmVjTnVtPjk8L1JlY051bT48RGlzcGxh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</w:fldData>
        </w:fldChar>
      </w:r>
      <w:r w:rsidR="00EB5472" w:rsidRPr="007820B3">
        <w:rPr>
          <w:rFonts w:ascii="Times New Roman" w:hAnsi="Times New Roman"/>
          <w:color w:val="auto"/>
        </w:rPr>
        <w:instrText xml:space="preserve"> ADDIN EN.CITE.DATA </w:instrText>
      </w:r>
      <w:r w:rsidR="00EB5472" w:rsidRPr="007820B3">
        <w:rPr>
          <w:rFonts w:ascii="Times New Roman" w:hAnsi="Times New Roman"/>
          <w:color w:val="auto"/>
        </w:rPr>
      </w:r>
      <w:r w:rsidR="00EB5472" w:rsidRPr="007820B3">
        <w:rPr>
          <w:rFonts w:ascii="Times New Roman" w:hAnsi="Times New Roman"/>
          <w:color w:val="auto"/>
        </w:rPr>
        <w:fldChar w:fldCharType="end"/>
      </w:r>
      <w:r w:rsidR="00996E26" w:rsidRPr="007820B3">
        <w:rPr>
          <w:rFonts w:ascii="Times New Roman" w:hAnsi="Times New Roman"/>
          <w:color w:val="auto"/>
        </w:rPr>
      </w:r>
      <w:r w:rsidR="00996E26"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9-13</w:t>
      </w:r>
      <w:r w:rsidR="00996E26" w:rsidRPr="007820B3">
        <w:rPr>
          <w:rFonts w:ascii="Times New Roman" w:hAnsi="Times New Roman"/>
          <w:color w:val="auto"/>
        </w:rPr>
        <w:fldChar w:fldCharType="end"/>
      </w:r>
      <w:r w:rsidRPr="007820B3">
        <w:rPr>
          <w:rFonts w:ascii="Times New Roman" w:hAnsi="Times New Roman"/>
          <w:color w:val="auto"/>
        </w:rPr>
        <w:t>. Additionally, there have been several systematic reviews that described the biases of reported evidence in biomarkers for other neurologic and mental disorders</w:t>
      </w:r>
      <w:r w:rsidR="00996E26" w:rsidRPr="007820B3">
        <w:rPr>
          <w:rFonts w:ascii="Times New Roman" w:hAnsi="Times New Roman"/>
          <w:color w:val="auto"/>
        </w:rPr>
        <w:fldChar w:fldCharType="begin">
          <w:fldData xml:space="preserve">PEVuZE5vdGU+PENpdGU+PEF1dGhvcj5CZWxiYXNpczwvQXV0aG9yPjxZZWFyPjIwMTg8L1llYXI+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</w:fldData>
        </w:fldChar>
      </w:r>
      <w:r w:rsidR="00EB5472" w:rsidRPr="007820B3">
        <w:rPr>
          <w:rFonts w:ascii="Times New Roman" w:hAnsi="Times New Roman"/>
          <w:color w:val="auto"/>
        </w:rPr>
        <w:instrText xml:space="preserve"> ADDIN EN.CITE </w:instrText>
      </w:r>
      <w:r w:rsidR="00EB5472" w:rsidRPr="007820B3">
        <w:rPr>
          <w:rFonts w:ascii="Times New Roman" w:hAnsi="Times New Roman"/>
          <w:color w:val="auto"/>
        </w:rPr>
        <w:fldChar w:fldCharType="begin">
          <w:fldData xml:space="preserve">PEVuZE5vdGU+PENpdGU+PEF1dGhvcj5CZWxiYXNpczwvQXV0aG9yPjxZZWFyPjIwMTg8L1llYXI+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</w:fldData>
        </w:fldChar>
      </w:r>
      <w:r w:rsidR="00EB5472" w:rsidRPr="007820B3">
        <w:rPr>
          <w:rFonts w:ascii="Times New Roman" w:hAnsi="Times New Roman"/>
          <w:color w:val="auto"/>
        </w:rPr>
        <w:instrText xml:space="preserve"> ADDIN EN.CITE.DATA </w:instrText>
      </w:r>
      <w:r w:rsidR="00EB5472" w:rsidRPr="007820B3">
        <w:rPr>
          <w:rFonts w:ascii="Times New Roman" w:hAnsi="Times New Roman"/>
          <w:color w:val="auto"/>
        </w:rPr>
      </w:r>
      <w:r w:rsidR="00EB5472" w:rsidRPr="007820B3">
        <w:rPr>
          <w:rFonts w:ascii="Times New Roman" w:hAnsi="Times New Roman"/>
          <w:color w:val="auto"/>
        </w:rPr>
        <w:fldChar w:fldCharType="end"/>
      </w:r>
      <w:r w:rsidR="00996E26" w:rsidRPr="007820B3">
        <w:rPr>
          <w:rFonts w:ascii="Times New Roman" w:hAnsi="Times New Roman"/>
          <w:color w:val="auto"/>
        </w:rPr>
      </w:r>
      <w:r w:rsidR="00996E26"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14,15</w:t>
      </w:r>
      <w:r w:rsidR="00996E26" w:rsidRPr="007820B3">
        <w:rPr>
          <w:rFonts w:ascii="Times New Roman" w:hAnsi="Times New Roman"/>
          <w:color w:val="auto"/>
        </w:rPr>
        <w:fldChar w:fldCharType="end"/>
      </w:r>
      <w:r w:rsidRPr="007820B3">
        <w:rPr>
          <w:rFonts w:ascii="Times New Roman" w:hAnsi="Times New Roman"/>
          <w:color w:val="auto"/>
        </w:rPr>
        <w:t>. However, there has been no comprehensive evaluation of various biases across the reports of studies of CSF biomarkers for AD. Therefore, we performed an umbrella review a systematic review of meta-analyses which represents one of the highest level of evidence</w:t>
      </w:r>
      <w:r w:rsidR="00996E26" w:rsidRPr="007820B3">
        <w:rPr>
          <w:rFonts w:ascii="Times New Roman" w:hAnsi="Times New Roman"/>
          <w:color w:val="auto"/>
        </w:rPr>
        <w:fldChar w:fldCharType="begin">
          <w:fldData xml:space="preserve">PEVuZE5vdGU+PENpdGU+PEF1dGhvcj5GdXNhci1Qb2xpPC9BdXRob3I+PFllYXI+MjAxODwvWWVh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</w:fldData>
        </w:fldChar>
      </w:r>
      <w:r w:rsidR="00EB5472" w:rsidRPr="007820B3">
        <w:rPr>
          <w:rFonts w:ascii="Times New Roman" w:hAnsi="Times New Roman"/>
          <w:color w:val="auto"/>
        </w:rPr>
        <w:instrText xml:space="preserve"> ADDIN EN.CITE </w:instrText>
      </w:r>
      <w:r w:rsidR="00EB5472" w:rsidRPr="007820B3">
        <w:rPr>
          <w:rFonts w:ascii="Times New Roman" w:hAnsi="Times New Roman"/>
          <w:color w:val="auto"/>
        </w:rPr>
        <w:fldChar w:fldCharType="begin">
          <w:fldData xml:space="preserve">PEVuZE5vdGU+PENpdGU+PEF1dGhvcj5GdXNhci1Qb2xpPC9BdXRob3I+PFllYXI+MjAxODwvWWVh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</w:fldData>
        </w:fldChar>
      </w:r>
      <w:r w:rsidR="00EB5472" w:rsidRPr="007820B3">
        <w:rPr>
          <w:rFonts w:ascii="Times New Roman" w:hAnsi="Times New Roman"/>
          <w:color w:val="auto"/>
        </w:rPr>
        <w:instrText xml:space="preserve"> ADDIN EN.CITE.DATA </w:instrText>
      </w:r>
      <w:r w:rsidR="00EB5472" w:rsidRPr="007820B3">
        <w:rPr>
          <w:rFonts w:ascii="Times New Roman" w:hAnsi="Times New Roman"/>
          <w:color w:val="auto"/>
        </w:rPr>
      </w:r>
      <w:r w:rsidR="00EB5472" w:rsidRPr="007820B3">
        <w:rPr>
          <w:rFonts w:ascii="Times New Roman" w:hAnsi="Times New Roman"/>
          <w:color w:val="auto"/>
        </w:rPr>
        <w:fldChar w:fldCharType="end"/>
      </w:r>
      <w:r w:rsidR="00996E26" w:rsidRPr="007820B3">
        <w:rPr>
          <w:rFonts w:ascii="Times New Roman" w:hAnsi="Times New Roman"/>
          <w:color w:val="auto"/>
        </w:rPr>
      </w:r>
      <w:r w:rsidR="00996E26"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16,17</w:t>
      </w:r>
      <w:r w:rsidR="00996E26" w:rsidRPr="007820B3">
        <w:rPr>
          <w:rFonts w:ascii="Times New Roman" w:hAnsi="Times New Roman"/>
          <w:color w:val="auto"/>
        </w:rPr>
        <w:fldChar w:fldCharType="end"/>
      </w:r>
      <w:r w:rsidRPr="007820B3">
        <w:rPr>
          <w:rFonts w:ascii="Times New Roman" w:hAnsi="Times New Roman"/>
          <w:color w:val="auto"/>
        </w:rPr>
        <w:t xml:space="preserve"> for the reported associations between CSF biomarkers and AD. </w:t>
      </w:r>
    </w:p>
    <w:p w14:paraId="7C725E06" w14:textId="77777777" w:rsidR="008B3193" w:rsidRPr="007820B3" w:rsidRDefault="008B3193" w:rsidP="000D1B7E">
      <w:pPr>
        <w:pStyle w:val="MDPI21heading1"/>
        <w:spacing w:line="480" w:lineRule="auto"/>
        <w:rPr>
          <w:rFonts w:ascii="Times New Roman" w:hAnsi="Times New Roman"/>
          <w:color w:val="auto"/>
        </w:rPr>
      </w:pPr>
      <w:r w:rsidRPr="007820B3">
        <w:rPr>
          <w:rFonts w:ascii="Times New Roman" w:hAnsi="Times New Roman"/>
          <w:color w:val="auto"/>
        </w:rPr>
        <w:t>Materials and Methods</w:t>
      </w:r>
    </w:p>
    <w:p w14:paraId="4A8E1479" w14:textId="6F29CF1C" w:rsidR="008B3193" w:rsidRPr="007820B3" w:rsidRDefault="008B3193" w:rsidP="00053C15">
      <w:pPr>
        <w:pStyle w:val="MDPI21heading1"/>
        <w:spacing w:line="480" w:lineRule="auto"/>
        <w:rPr>
          <w:rFonts w:ascii="Times New Roman" w:hAnsi="Times New Roman"/>
          <w:bCs/>
          <w:i/>
          <w:color w:val="auto"/>
        </w:rPr>
      </w:pPr>
      <w:r w:rsidRPr="007820B3">
        <w:rPr>
          <w:rFonts w:ascii="Times New Roman" w:hAnsi="Times New Roman"/>
          <w:bCs/>
          <w:i/>
          <w:color w:val="auto"/>
        </w:rPr>
        <w:t xml:space="preserve">Search </w:t>
      </w:r>
      <w:r w:rsidR="00053C15" w:rsidRPr="007820B3">
        <w:rPr>
          <w:rFonts w:ascii="Times New Roman" w:hAnsi="Times New Roman"/>
          <w:bCs/>
          <w:i/>
          <w:color w:val="auto"/>
        </w:rPr>
        <w:t>S</w:t>
      </w:r>
      <w:r w:rsidRPr="007820B3">
        <w:rPr>
          <w:rFonts w:ascii="Times New Roman" w:hAnsi="Times New Roman"/>
          <w:bCs/>
          <w:i/>
          <w:color w:val="auto"/>
        </w:rPr>
        <w:t>trategy</w:t>
      </w:r>
    </w:p>
    <w:p w14:paraId="47B44F62" w14:textId="77777777" w:rsidR="008B3193" w:rsidRPr="007820B3" w:rsidRDefault="008B3193" w:rsidP="00053C15">
      <w:pPr>
        <w:pStyle w:val="MDPI31text"/>
        <w:spacing w:line="480" w:lineRule="auto"/>
        <w:rPr>
          <w:rFonts w:ascii="Times New Roman" w:hAnsi="Times New Roman"/>
          <w:color w:val="auto"/>
          <w:spacing w:val="-2"/>
        </w:rPr>
      </w:pPr>
      <w:r w:rsidRPr="007820B3">
        <w:rPr>
          <w:rFonts w:ascii="Times New Roman" w:hAnsi="Times New Roman"/>
          <w:color w:val="auto"/>
          <w:spacing w:val="-2"/>
        </w:rPr>
        <w:lastRenderedPageBreak/>
        <w:t>To extract meta-analyses of AD addressing associations between specific biomarkers and AD, we searched PubMed records that were published up to January 15, 2020. Three of the authors (DYJ, ELP, JL) used the search terms (Alzheimer* All Fields or dementia* All Fields or dementing* All Fields) AND (meta All Fields or level All Fields). Article titles, abstracts, and full texts were used to screen for eligibility. We did not have any language restrictions while selecting the articles. Any discrepancies were discussed with the fourth investigator (JIS) and resolved by consensus of all four authors.</w:t>
      </w:r>
    </w:p>
    <w:p w14:paraId="358B9C18" w14:textId="48565715" w:rsidR="00F35518" w:rsidRPr="007820B3" w:rsidRDefault="008B3193" w:rsidP="000D1B7E">
      <w:pPr>
        <w:pStyle w:val="MDPI31text"/>
        <w:spacing w:after="240" w:line="480" w:lineRule="auto"/>
        <w:rPr>
          <w:rFonts w:ascii="Times New Roman" w:hAnsi="Times New Roman"/>
          <w:color w:val="auto"/>
          <w:spacing w:val="-2"/>
        </w:rPr>
      </w:pPr>
      <w:r w:rsidRPr="007820B3">
        <w:rPr>
          <w:rFonts w:ascii="Times New Roman" w:hAnsi="Times New Roman"/>
          <w:color w:val="auto"/>
          <w:spacing w:val="-2"/>
        </w:rPr>
        <w:t xml:space="preserve">Our initial search yielded about 4,030 articles. Among those, 2,003 articles were left after we ruled out overlapping studies, review articles, studies related to polymorphism, and articles not based on meta-analyses. In addition, articles that described neurodegenerative disorders other than AD were excluded. Also, we excluded studies that examined genetic factors or peripheral biomarker levels, or studies that did not focus on CSF. We ultimately identified 11 eligible articles that satisfied the conditions for this review (Figure </w:t>
      </w:r>
      <w:r w:rsidR="00FA5EA3" w:rsidRPr="007820B3">
        <w:rPr>
          <w:rFonts w:ascii="Times New Roman" w:hAnsi="Times New Roman"/>
          <w:color w:val="auto"/>
          <w:spacing w:val="-2"/>
        </w:rPr>
        <w:t>1</w:t>
      </w:r>
      <w:r w:rsidRPr="007820B3">
        <w:rPr>
          <w:rFonts w:ascii="Times New Roman" w:hAnsi="Times New Roman"/>
          <w:color w:val="auto"/>
          <w:spacing w:val="-2"/>
        </w:rPr>
        <w:t xml:space="preserve">). </w:t>
      </w:r>
    </w:p>
    <w:p w14:paraId="08199B4C" w14:textId="31FB4562" w:rsidR="008B3193" w:rsidRPr="007820B3" w:rsidRDefault="008B3193" w:rsidP="00053C15">
      <w:pPr>
        <w:pStyle w:val="MDPI31text"/>
        <w:spacing w:line="480" w:lineRule="auto"/>
        <w:ind w:firstLine="0"/>
        <w:rPr>
          <w:rFonts w:ascii="Times New Roman" w:hAnsi="Times New Roman"/>
          <w:b/>
          <w:bCs/>
          <w:i/>
          <w:color w:val="auto"/>
          <w:spacing w:val="-2"/>
        </w:rPr>
      </w:pPr>
      <w:r w:rsidRPr="007820B3">
        <w:rPr>
          <w:rFonts w:ascii="Times New Roman" w:hAnsi="Times New Roman"/>
          <w:b/>
          <w:bCs/>
          <w:i/>
          <w:color w:val="auto"/>
          <w:spacing w:val="-2"/>
        </w:rPr>
        <w:t xml:space="preserve">Data </w:t>
      </w:r>
      <w:r w:rsidR="00053C15" w:rsidRPr="007820B3">
        <w:rPr>
          <w:rFonts w:ascii="Times New Roman" w:hAnsi="Times New Roman"/>
          <w:b/>
          <w:bCs/>
          <w:i/>
          <w:color w:val="auto"/>
          <w:spacing w:val="-2"/>
        </w:rPr>
        <w:t>E</w:t>
      </w:r>
      <w:r w:rsidRPr="007820B3">
        <w:rPr>
          <w:rFonts w:ascii="Times New Roman" w:hAnsi="Times New Roman"/>
          <w:b/>
          <w:bCs/>
          <w:i/>
          <w:color w:val="auto"/>
          <w:spacing w:val="-2"/>
        </w:rPr>
        <w:t>xtraction</w:t>
      </w:r>
    </w:p>
    <w:p w14:paraId="5967737F" w14:textId="62147783" w:rsidR="008B3193" w:rsidRPr="007820B3" w:rsidRDefault="008B3193" w:rsidP="00053C15">
      <w:pPr>
        <w:pStyle w:val="MDPI31text"/>
        <w:spacing w:before="240" w:line="480" w:lineRule="auto"/>
        <w:rPr>
          <w:rFonts w:ascii="Times New Roman" w:hAnsi="Times New Roman"/>
          <w:color w:val="auto"/>
          <w:spacing w:val="-2"/>
        </w:rPr>
      </w:pPr>
      <w:r w:rsidRPr="007820B3">
        <w:rPr>
          <w:rFonts w:ascii="Times New Roman" w:hAnsi="Times New Roman"/>
          <w:color w:val="auto"/>
          <w:spacing w:val="-2"/>
        </w:rPr>
        <w:t>Three investigators (DYJ, ELP, JL) recorded the first author, journal title, and publication year from individual meta-analyses of eligible articles. Additionally, numbers of patients, controls, and studies were also recorded. We extracted the effect sizes with corresponding confidence intervals (CIs) and metric types. We tried to adopt either the effect size estimates or raw data, such as the mean, standard deviation (SD), median/interquartile, or median/range of original studies, if such factors were specified in the articles. However, if there were no raw data, we extracted the data from the individual original studies. If the data were represented as median/interquartile range, the mean and standard deviation were estimated by the following formula: (1) mean = (q1+median +q3)/3 and (2) SD = (q3-q1)/1.35, where q1 and q3 are the 25th and 75th percentiles</w:t>
      </w:r>
      <w:r w:rsidR="00996E26" w:rsidRPr="007820B3">
        <w:rPr>
          <w:rFonts w:ascii="Times New Roman" w:hAnsi="Times New Roman"/>
          <w:color w:val="auto"/>
          <w:spacing w:val="-2"/>
        </w:rPr>
        <w:fldChar w:fldCharType="begin">
          <w:fldData xml:space="preserve">PEVuZE5vdGU+PENpdGU+PEF1dGhvcj5XYW48L0F1dGhvcj48WWVhcj4yMDE0PC9ZZWFyPjxSZWNO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</w:fldData>
        </w:fldChar>
      </w:r>
      <w:r w:rsidR="00EB5472" w:rsidRPr="007820B3">
        <w:rPr>
          <w:rFonts w:ascii="Times New Roman" w:hAnsi="Times New Roman"/>
          <w:color w:val="auto"/>
          <w:spacing w:val="-2"/>
        </w:rPr>
        <w:instrText xml:space="preserve"> ADDIN EN.CITE </w:instrText>
      </w:r>
      <w:r w:rsidR="00EB5472" w:rsidRPr="007820B3">
        <w:rPr>
          <w:rFonts w:ascii="Times New Roman" w:hAnsi="Times New Roman"/>
          <w:color w:val="auto"/>
          <w:spacing w:val="-2"/>
        </w:rPr>
        <w:fldChar w:fldCharType="begin">
          <w:fldData xml:space="preserve">PEVuZE5vdGU+PENpdGU+PEF1dGhvcj5XYW48L0F1dGhvcj48WWVhcj4yMDE0PC9ZZWFyPjxSZWNO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</w:fldData>
        </w:fldChar>
      </w:r>
      <w:r w:rsidR="00EB5472" w:rsidRPr="007820B3">
        <w:rPr>
          <w:rFonts w:ascii="Times New Roman" w:hAnsi="Times New Roman"/>
          <w:color w:val="auto"/>
          <w:spacing w:val="-2"/>
        </w:rPr>
        <w:instrText xml:space="preserve"> ADDIN EN.CITE.DATA </w:instrText>
      </w:r>
      <w:r w:rsidR="00EB5472" w:rsidRPr="007820B3">
        <w:rPr>
          <w:rFonts w:ascii="Times New Roman" w:hAnsi="Times New Roman"/>
          <w:color w:val="auto"/>
          <w:spacing w:val="-2"/>
        </w:rPr>
      </w:r>
      <w:r w:rsidR="00EB5472" w:rsidRPr="007820B3">
        <w:rPr>
          <w:rFonts w:ascii="Times New Roman" w:hAnsi="Times New Roman"/>
          <w:color w:val="auto"/>
          <w:spacing w:val="-2"/>
        </w:rPr>
        <w:fldChar w:fldCharType="end"/>
      </w:r>
      <w:r w:rsidR="00996E26" w:rsidRPr="007820B3">
        <w:rPr>
          <w:rFonts w:ascii="Times New Roman" w:hAnsi="Times New Roman"/>
          <w:color w:val="auto"/>
          <w:spacing w:val="-2"/>
        </w:rPr>
      </w:r>
      <w:r w:rsidR="00996E26" w:rsidRPr="007820B3">
        <w:rPr>
          <w:rFonts w:ascii="Times New Roman" w:hAnsi="Times New Roman"/>
          <w:color w:val="auto"/>
          <w:spacing w:val="-2"/>
        </w:rPr>
        <w:fldChar w:fldCharType="separate"/>
      </w:r>
      <w:r w:rsidR="00EB5472" w:rsidRPr="007820B3">
        <w:rPr>
          <w:rFonts w:ascii="Times New Roman" w:hAnsi="Times New Roman"/>
          <w:noProof/>
          <w:color w:val="auto"/>
          <w:spacing w:val="-2"/>
          <w:vertAlign w:val="superscript"/>
        </w:rPr>
        <w:t>18</w:t>
      </w:r>
      <w:r w:rsidR="00996E26" w:rsidRPr="007820B3">
        <w:rPr>
          <w:rFonts w:ascii="Times New Roman" w:hAnsi="Times New Roman"/>
          <w:color w:val="auto"/>
          <w:spacing w:val="-2"/>
        </w:rPr>
        <w:fldChar w:fldCharType="end"/>
      </w:r>
      <w:r w:rsidRPr="007820B3">
        <w:rPr>
          <w:rFonts w:ascii="Times New Roman" w:hAnsi="Times New Roman"/>
          <w:color w:val="auto"/>
          <w:spacing w:val="-2"/>
        </w:rPr>
        <w:t>. In addition, median/range may be approximately converted to mean ± SD according to the following formula: (1) mean = (a+2*</w:t>
      </w:r>
      <w:proofErr w:type="spellStart"/>
      <w:r w:rsidRPr="007820B3">
        <w:rPr>
          <w:rFonts w:ascii="Times New Roman" w:hAnsi="Times New Roman"/>
          <w:color w:val="auto"/>
          <w:spacing w:val="-2"/>
        </w:rPr>
        <w:t>median+b</w:t>
      </w:r>
      <w:proofErr w:type="spellEnd"/>
      <w:r w:rsidRPr="007820B3">
        <w:rPr>
          <w:rFonts w:ascii="Times New Roman" w:hAnsi="Times New Roman"/>
          <w:color w:val="auto"/>
          <w:spacing w:val="-2"/>
        </w:rPr>
        <w:t>)/4 and (2) SD2 = {(a-2*median +b)2/4+(b-a)2}/12, where a and b are the minimum and maximum values</w:t>
      </w:r>
      <w:r w:rsidR="00996E26" w:rsidRPr="007820B3">
        <w:rPr>
          <w:rFonts w:ascii="Times New Roman" w:hAnsi="Times New Roman"/>
          <w:color w:val="auto"/>
          <w:spacing w:val="-2"/>
        </w:rPr>
        <w:fldChar w:fldCharType="begin"/>
      </w:r>
      <w:r w:rsidR="00EB5472" w:rsidRPr="007820B3">
        <w:rPr>
          <w:rFonts w:ascii="Times New Roman" w:hAnsi="Times New Roman"/>
          <w:color w:val="auto"/>
          <w:spacing w:val="-2"/>
        </w:rPr>
        <w:instrText xml:space="preserve"> ADDIN EN.CITE &lt;EndNote&gt;&lt;Cite&gt;&lt;Author&gt;Hozo&lt;/Author&gt;&lt;Year&gt;2005&lt;/Year&gt;&lt;RecNum&gt;19&lt;/RecNum&gt;&lt;DisplayText&gt;&lt;style face="superscript"&gt;19&lt;/style&gt;&lt;/DisplayText&gt;&lt;record&gt;&lt;rec-number&gt;19&lt;/rec-number&gt;&lt;foreign-keys&gt;&lt;key app="EN" db-id="eats52pvu9zxd2ez005xzv0ff95xfz0zpvzs" timestamp="1604291240"&gt;19&lt;/key&gt;&lt;/foreign-keys&gt;&lt;ref-type name="Journal Article"&gt;17&lt;/ref-type&gt;&lt;contributors&gt;&lt;authors&gt;&lt;author&gt;Hozo, S. P.&lt;/author&gt;&lt;author&gt;Djulbegovic, B.&lt;/author&gt;&lt;author&gt;Hozo, I.&lt;/author&gt;&lt;/authors&gt;&lt;/contributors&gt;&lt;auth-address&gt;Department of Mathematics, Indiana University Northwest, Gary, IN 46408, USA. spudar@iun.edu&lt;/auth-address&gt;&lt;titles&gt;&lt;title&gt;Estimating the mean and variance from the median, range, and the size of a sample&lt;/title&gt;&lt;secondary-title&gt;BMC Med Res Methodol&lt;/secondary-title&gt;&lt;/titles&gt;&lt;periodical&gt;&lt;full-title&gt;BMC Medical Research Methodology&lt;/full-title&gt;&lt;abbr-1&gt;BMC Med. Res. Methodol.&lt;/abbr-1&gt;&lt;abbr-2&gt;BMC Med Res Methodol&lt;/abbr-2&gt;&lt;/periodical&gt;&lt;pages&gt;13&lt;/pages&gt;&lt;volume&gt;5&lt;/volume&gt;&lt;edition&gt;2005/04/21&lt;/edition&gt;&lt;keywords&gt;&lt;keyword&gt;*Analysis of Variance&lt;/keyword&gt;&lt;keyword&gt;Clinical Trials as Topic/*statistics &amp;amp; numerical data&lt;/keyword&gt;&lt;keyword&gt;Computer Simulation&lt;/keyword&gt;&lt;keyword&gt;Humans&lt;/keyword&gt;&lt;keyword&gt;*Meta-Analysis as Topic&lt;/keyword&gt;&lt;keyword&gt;Models, Statistical&lt;/keyword&gt;&lt;keyword&gt;*Sample Size&lt;/keyword&gt;&lt;/keywords&gt;&lt;dates&gt;&lt;year&gt;2005&lt;/year&gt;&lt;pub-dates&gt;&lt;date&gt;Apr 20&lt;/date&gt;&lt;/pub-dates&gt;&lt;/dates&gt;&lt;isbn&gt;1471-2288 (Electronic)&amp;#xD;1471-2288 (Linking)&lt;/isbn&gt;&lt;accession-num&gt;15840177&lt;/accession-num&gt;&lt;urls&gt;&lt;related-urls&gt;&lt;url&gt;https://www.ncbi.nlm.nih.gov/pubmed/15840177&lt;/url&gt;&lt;/related-urls&gt;&lt;/urls&gt;&lt;custom2&gt;PMC1097734&lt;/custom2&gt;&lt;electronic-resource-num&gt;10.1186/1471-2288-5-13&lt;/electronic-resource-num&gt;&lt;/record&gt;&lt;/Cite&gt;&lt;/EndNote&gt;</w:instrText>
      </w:r>
      <w:r w:rsidR="00996E26" w:rsidRPr="007820B3">
        <w:rPr>
          <w:rFonts w:ascii="Times New Roman" w:hAnsi="Times New Roman"/>
          <w:color w:val="auto"/>
          <w:spacing w:val="-2"/>
        </w:rPr>
        <w:fldChar w:fldCharType="separate"/>
      </w:r>
      <w:r w:rsidR="00EB5472" w:rsidRPr="007820B3">
        <w:rPr>
          <w:rFonts w:ascii="Times New Roman" w:hAnsi="Times New Roman"/>
          <w:noProof/>
          <w:color w:val="auto"/>
          <w:spacing w:val="-2"/>
          <w:vertAlign w:val="superscript"/>
        </w:rPr>
        <w:t>19</w:t>
      </w:r>
      <w:r w:rsidR="00996E26" w:rsidRPr="007820B3">
        <w:rPr>
          <w:rFonts w:ascii="Times New Roman" w:hAnsi="Times New Roman"/>
          <w:color w:val="auto"/>
          <w:spacing w:val="-2"/>
        </w:rPr>
        <w:fldChar w:fldCharType="end"/>
      </w:r>
      <w:r w:rsidRPr="007820B3">
        <w:rPr>
          <w:rFonts w:ascii="Times New Roman" w:hAnsi="Times New Roman"/>
          <w:color w:val="auto"/>
          <w:spacing w:val="-2"/>
        </w:rPr>
        <w:t>.</w:t>
      </w:r>
    </w:p>
    <w:p w14:paraId="70C6B483" w14:textId="4639B5D4" w:rsidR="008B3193" w:rsidRPr="007820B3" w:rsidRDefault="008B3193" w:rsidP="00053C15">
      <w:pPr>
        <w:pStyle w:val="MDPI31text"/>
        <w:spacing w:before="240" w:line="480" w:lineRule="auto"/>
        <w:ind w:firstLine="0"/>
        <w:rPr>
          <w:rFonts w:ascii="Times New Roman" w:hAnsi="Times New Roman"/>
          <w:b/>
          <w:bCs/>
          <w:i/>
          <w:color w:val="auto"/>
          <w:spacing w:val="-2"/>
        </w:rPr>
      </w:pPr>
      <w:r w:rsidRPr="007820B3">
        <w:rPr>
          <w:rFonts w:ascii="Times New Roman" w:hAnsi="Times New Roman"/>
          <w:b/>
          <w:bCs/>
          <w:i/>
          <w:color w:val="auto"/>
          <w:spacing w:val="-2"/>
        </w:rPr>
        <w:t xml:space="preserve">Statistical </w:t>
      </w:r>
      <w:r w:rsidR="00053C15" w:rsidRPr="007820B3">
        <w:rPr>
          <w:rFonts w:ascii="Times New Roman" w:hAnsi="Times New Roman"/>
          <w:b/>
          <w:bCs/>
          <w:i/>
          <w:color w:val="auto"/>
          <w:spacing w:val="-2"/>
        </w:rPr>
        <w:t>A</w:t>
      </w:r>
      <w:r w:rsidRPr="007820B3">
        <w:rPr>
          <w:rFonts w:ascii="Times New Roman" w:hAnsi="Times New Roman"/>
          <w:b/>
          <w:bCs/>
          <w:i/>
          <w:color w:val="auto"/>
          <w:spacing w:val="-2"/>
        </w:rPr>
        <w:t>nalysis</w:t>
      </w:r>
    </w:p>
    <w:p w14:paraId="1207FC94" w14:textId="4D91C58D" w:rsidR="008B3193" w:rsidRPr="007820B3" w:rsidRDefault="008B3193" w:rsidP="00053C15">
      <w:pPr>
        <w:pStyle w:val="MDPI31text"/>
        <w:spacing w:before="240" w:line="480" w:lineRule="auto"/>
        <w:rPr>
          <w:rFonts w:ascii="Times New Roman" w:hAnsi="Times New Roman"/>
          <w:color w:val="auto"/>
          <w:spacing w:val="-2"/>
        </w:rPr>
      </w:pPr>
      <w:r w:rsidRPr="007820B3">
        <w:rPr>
          <w:rFonts w:ascii="Times New Roman" w:hAnsi="Times New Roman"/>
          <w:color w:val="auto"/>
          <w:spacing w:val="-2"/>
        </w:rPr>
        <w:t xml:space="preserve"> For each meta-analysis, the summary estimate and its 95% CI with both random and fixed models</w:t>
      </w:r>
      <w:r w:rsidR="00D44569" w:rsidRPr="007820B3">
        <w:rPr>
          <w:rFonts w:ascii="Times New Roman" w:hAnsi="Times New Roman"/>
          <w:color w:val="auto"/>
          <w:spacing w:val="-2"/>
        </w:rPr>
        <w:fldChar w:fldCharType="begin">
          <w:fldData xml:space="preserve">PEVuZE5vdGU+PENpdGU+PEF1dGhvcj5EZXJTaW1vbmlhbjwvQXV0aG9yPjxZZWFyPjE5ODY8L1ll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</w:fldData>
        </w:fldChar>
      </w:r>
      <w:r w:rsidR="00EB5472" w:rsidRPr="007820B3">
        <w:rPr>
          <w:rFonts w:ascii="Times New Roman" w:hAnsi="Times New Roman"/>
          <w:color w:val="auto"/>
          <w:spacing w:val="-2"/>
        </w:rPr>
        <w:instrText xml:space="preserve"> ADDIN EN.CITE </w:instrText>
      </w:r>
      <w:r w:rsidR="00EB5472" w:rsidRPr="007820B3">
        <w:rPr>
          <w:rFonts w:ascii="Times New Roman" w:hAnsi="Times New Roman"/>
          <w:color w:val="auto"/>
          <w:spacing w:val="-2"/>
        </w:rPr>
        <w:fldChar w:fldCharType="begin">
          <w:fldData xml:space="preserve">PEVuZE5vdGU+PENpdGU+PEF1dGhvcj5EZXJTaW1vbmlhbjwvQXV0aG9yPjxZZWFyPjE5ODY8L1ll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</w:fldData>
        </w:fldChar>
      </w:r>
      <w:r w:rsidR="00EB5472" w:rsidRPr="007820B3">
        <w:rPr>
          <w:rFonts w:ascii="Times New Roman" w:hAnsi="Times New Roman"/>
          <w:color w:val="auto"/>
          <w:spacing w:val="-2"/>
        </w:rPr>
        <w:instrText xml:space="preserve"> ADDIN EN.CITE.DATA </w:instrText>
      </w:r>
      <w:r w:rsidR="00EB5472" w:rsidRPr="007820B3">
        <w:rPr>
          <w:rFonts w:ascii="Times New Roman" w:hAnsi="Times New Roman"/>
          <w:color w:val="auto"/>
          <w:spacing w:val="-2"/>
        </w:rPr>
      </w:r>
      <w:r w:rsidR="00EB5472" w:rsidRPr="007820B3">
        <w:rPr>
          <w:rFonts w:ascii="Times New Roman" w:hAnsi="Times New Roman"/>
          <w:color w:val="auto"/>
          <w:spacing w:val="-2"/>
        </w:rPr>
        <w:fldChar w:fldCharType="end"/>
      </w:r>
      <w:r w:rsidR="00D44569" w:rsidRPr="007820B3">
        <w:rPr>
          <w:rFonts w:ascii="Times New Roman" w:hAnsi="Times New Roman"/>
          <w:color w:val="auto"/>
          <w:spacing w:val="-2"/>
        </w:rPr>
      </w:r>
      <w:r w:rsidR="00D44569" w:rsidRPr="007820B3">
        <w:rPr>
          <w:rFonts w:ascii="Times New Roman" w:hAnsi="Times New Roman"/>
          <w:color w:val="auto"/>
          <w:spacing w:val="-2"/>
        </w:rPr>
        <w:fldChar w:fldCharType="separate"/>
      </w:r>
      <w:r w:rsidR="00EB5472" w:rsidRPr="007820B3">
        <w:rPr>
          <w:rFonts w:ascii="Times New Roman" w:hAnsi="Times New Roman"/>
          <w:noProof/>
          <w:color w:val="auto"/>
          <w:spacing w:val="-2"/>
          <w:vertAlign w:val="superscript"/>
        </w:rPr>
        <w:t>20,21</w:t>
      </w:r>
      <w:r w:rsidR="00D44569" w:rsidRPr="007820B3">
        <w:rPr>
          <w:rFonts w:ascii="Times New Roman" w:hAnsi="Times New Roman"/>
          <w:color w:val="auto"/>
          <w:spacing w:val="-2"/>
        </w:rPr>
        <w:fldChar w:fldCharType="end"/>
      </w:r>
      <w:r w:rsidRPr="007820B3">
        <w:rPr>
          <w:rFonts w:ascii="Times New Roman" w:hAnsi="Times New Roman"/>
          <w:color w:val="auto"/>
          <w:spacing w:val="-2"/>
        </w:rPr>
        <w:t xml:space="preserve"> were calculated by the same metric used by the author, as well as standard mean difference (SMD), weighted mean difference (WMD). Random effects model was favored in the presence of within-study or between-study moderators, as it presumes diverse underlying uncertainties compared to fixed effects model which assumes that all component studies are estimated by the same effect size</w:t>
      </w:r>
      <w:r w:rsidR="00D44569" w:rsidRPr="007820B3">
        <w:rPr>
          <w:rFonts w:ascii="Times New Roman" w:hAnsi="Times New Roman"/>
          <w:color w:val="auto"/>
          <w:spacing w:val="-2"/>
        </w:rPr>
        <w:fldChar w:fldCharType="begin">
          <w:fldData xml:space="preserve">PEVuZE5vdGU+PENpdGU+PEF1dGhvcj5CYXVtZWlzdGVyPC9BdXRob3I+PFllYXI+MjAxNjwvWWVh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</w:fldData>
        </w:fldChar>
      </w:r>
      <w:r w:rsidR="00EB5472" w:rsidRPr="007820B3">
        <w:rPr>
          <w:rFonts w:ascii="Times New Roman" w:hAnsi="Times New Roman"/>
          <w:color w:val="auto"/>
          <w:spacing w:val="-2"/>
        </w:rPr>
        <w:instrText xml:space="preserve"> ADDIN EN.CITE </w:instrText>
      </w:r>
      <w:r w:rsidR="00EB5472" w:rsidRPr="007820B3">
        <w:rPr>
          <w:rFonts w:ascii="Times New Roman" w:hAnsi="Times New Roman"/>
          <w:color w:val="auto"/>
          <w:spacing w:val="-2"/>
        </w:rPr>
        <w:fldChar w:fldCharType="begin">
          <w:fldData xml:space="preserve">PEVuZE5vdGU+PENpdGU+PEF1dGhvcj5CYXVtZWlzdGVyPC9BdXRob3I+PFllYXI+MjAxNjwvWWVh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</w:fldData>
        </w:fldChar>
      </w:r>
      <w:r w:rsidR="00EB5472" w:rsidRPr="007820B3">
        <w:rPr>
          <w:rFonts w:ascii="Times New Roman" w:hAnsi="Times New Roman"/>
          <w:color w:val="auto"/>
          <w:spacing w:val="-2"/>
        </w:rPr>
        <w:instrText xml:space="preserve"> ADDIN EN.CITE.DATA </w:instrText>
      </w:r>
      <w:r w:rsidR="00EB5472" w:rsidRPr="007820B3">
        <w:rPr>
          <w:rFonts w:ascii="Times New Roman" w:hAnsi="Times New Roman"/>
          <w:color w:val="auto"/>
          <w:spacing w:val="-2"/>
        </w:rPr>
      </w:r>
      <w:r w:rsidR="00EB5472" w:rsidRPr="007820B3">
        <w:rPr>
          <w:rFonts w:ascii="Times New Roman" w:hAnsi="Times New Roman"/>
          <w:color w:val="auto"/>
          <w:spacing w:val="-2"/>
        </w:rPr>
        <w:fldChar w:fldCharType="end"/>
      </w:r>
      <w:r w:rsidR="00D44569" w:rsidRPr="007820B3">
        <w:rPr>
          <w:rFonts w:ascii="Times New Roman" w:hAnsi="Times New Roman"/>
          <w:color w:val="auto"/>
          <w:spacing w:val="-2"/>
        </w:rPr>
      </w:r>
      <w:r w:rsidR="00D44569" w:rsidRPr="007820B3">
        <w:rPr>
          <w:rFonts w:ascii="Times New Roman" w:hAnsi="Times New Roman"/>
          <w:color w:val="auto"/>
          <w:spacing w:val="-2"/>
        </w:rPr>
        <w:fldChar w:fldCharType="separate"/>
      </w:r>
      <w:r w:rsidR="00EB5472" w:rsidRPr="007820B3">
        <w:rPr>
          <w:rFonts w:ascii="Times New Roman" w:hAnsi="Times New Roman"/>
          <w:noProof/>
          <w:color w:val="auto"/>
          <w:spacing w:val="-2"/>
          <w:vertAlign w:val="superscript"/>
        </w:rPr>
        <w:t>22</w:t>
      </w:r>
      <w:r w:rsidR="00D44569" w:rsidRPr="007820B3">
        <w:rPr>
          <w:rFonts w:ascii="Times New Roman" w:hAnsi="Times New Roman"/>
          <w:color w:val="auto"/>
          <w:spacing w:val="-2"/>
        </w:rPr>
        <w:fldChar w:fldCharType="end"/>
      </w:r>
      <w:r w:rsidRPr="007820B3">
        <w:rPr>
          <w:rFonts w:ascii="Times New Roman" w:hAnsi="Times New Roman"/>
          <w:color w:val="auto"/>
          <w:spacing w:val="-2"/>
        </w:rPr>
        <w:t xml:space="preserve">. We additionally calculated Hedge’s g by converting </w:t>
      </w:r>
      <w:r w:rsidRPr="007820B3">
        <w:rPr>
          <w:rFonts w:ascii="Times New Roman" w:hAnsi="Times New Roman"/>
          <w:color w:val="auto"/>
          <w:spacing w:val="-2"/>
        </w:rPr>
        <w:lastRenderedPageBreak/>
        <w:t>effect sizes from SMD to identify whether there were significant differences in statistical outcomes between those methods.</w:t>
      </w:r>
    </w:p>
    <w:p w14:paraId="57717E53" w14:textId="659CC626" w:rsidR="008B3193" w:rsidRPr="007820B3" w:rsidRDefault="008B3193" w:rsidP="00053C15">
      <w:pPr>
        <w:pStyle w:val="MDPI31text"/>
        <w:spacing w:before="240" w:line="480" w:lineRule="auto"/>
        <w:rPr>
          <w:rFonts w:ascii="Times New Roman" w:hAnsi="Times New Roman"/>
          <w:color w:val="auto"/>
          <w:spacing w:val="-2"/>
        </w:rPr>
      </w:pPr>
      <w:r w:rsidRPr="007820B3">
        <w:rPr>
          <w:rFonts w:ascii="Times New Roman" w:hAnsi="Times New Roman"/>
          <w:color w:val="auto"/>
          <w:spacing w:val="-2"/>
        </w:rPr>
        <w:t>The heterogeneity across studies was estimated by the I2 index, which evaluates the impact of inconsistency</w:t>
      </w:r>
      <w:r w:rsidR="00D44569" w:rsidRPr="007820B3">
        <w:rPr>
          <w:rFonts w:ascii="Times New Roman" w:hAnsi="Times New Roman"/>
          <w:color w:val="auto"/>
          <w:spacing w:val="-2"/>
        </w:rPr>
        <w:fldChar w:fldCharType="begin"/>
      </w:r>
      <w:r w:rsidR="00EB5472" w:rsidRPr="007820B3">
        <w:rPr>
          <w:rFonts w:ascii="Times New Roman" w:hAnsi="Times New Roman"/>
          <w:color w:val="auto"/>
          <w:spacing w:val="-2"/>
        </w:rPr>
        <w:instrText xml:space="preserve"> ADDIN EN.CITE &lt;EndNote&gt;&lt;Cite&gt;&lt;Author&gt;Bowden&lt;/Author&gt;&lt;Year&gt;2011&lt;/Year&gt;&lt;RecNum&gt;23&lt;/RecNum&gt;&lt;DisplayText&gt;&lt;style face="superscript"&gt;23&lt;/style&gt;&lt;/DisplayText&gt;&lt;record&gt;&lt;rec-number&gt;23&lt;/rec-number&gt;&lt;foreign-keys&gt;&lt;key app="EN" db-id="eats52pvu9zxd2ez005xzv0ff95xfz0zpvzs" timestamp="1604291296"&gt;23&lt;/key&gt;&lt;/foreign-keys&gt;&lt;ref-type name="Journal Article"&gt;17&lt;/ref-type&gt;&lt;contributors&gt;&lt;authors&gt;&lt;author&gt;Bowden, J.&lt;/author&gt;&lt;author&gt;Tierney, J. F.&lt;/author&gt;&lt;author&gt;Copas, A. J.&lt;/author&gt;&lt;author&gt;Burdett, S.&lt;/author&gt;&lt;/authors&gt;&lt;/contributors&gt;&lt;auth-address&gt;MRC Clinical Trials Unit, 222 Euston Road, London NW1 2DA, UK. jack.bowden@mrc-bsu.cam.ac.uk&lt;/auth-address&gt;&lt;titles&gt;&lt;title&gt;Quantifying, displaying and accounting for heterogeneity in the meta-analysis of RCTs using standard and generalised Q statistics&lt;/title&gt;&lt;secondary-title&gt;BMC Med Res Methodol&lt;/secondary-title&gt;&lt;/titles&gt;&lt;periodical&gt;&lt;full-title&gt;BMC Medical Research Methodology&lt;/full-title&gt;&lt;abbr-1&gt;BMC Med. Res. Methodol.&lt;/abbr-1&gt;&lt;abbr-2&gt;BMC Med Res Methodol&lt;/abbr-2&gt;&lt;/periodical&gt;&lt;pages&gt;41&lt;/pages&gt;&lt;volume&gt;11&lt;/volume&gt;&lt;edition&gt;2011/04/09&lt;/edition&gt;&lt;keywords&gt;&lt;keyword&gt;Analysis of Variance&lt;/keyword&gt;&lt;keyword&gt;Clinical Trials as Topic&lt;/keyword&gt;&lt;keyword&gt;*Data Interpretation, Statistical&lt;/keyword&gt;&lt;keyword&gt;Humans&lt;/keyword&gt;&lt;keyword&gt;*Meta-Analysis as Topic&lt;/keyword&gt;&lt;keyword&gt;Neoplasms/therapy&lt;/keyword&gt;&lt;keyword&gt;*Randomized Controlled Trials as Topic&lt;/keyword&gt;&lt;keyword&gt;Statistics as Topic&lt;/keyword&gt;&lt;/keywords&gt;&lt;dates&gt;&lt;year&gt;2011&lt;/year&gt;&lt;pub-dates&gt;&lt;date&gt;Apr 7&lt;/date&gt;&lt;/pub-dates&gt;&lt;/dates&gt;&lt;isbn&gt;1471-2288 (Electronic)&amp;#xD;1471-2288 (Linking)&lt;/isbn&gt;&lt;accession-num&gt;21473747&lt;/accession-num&gt;&lt;urls&gt;&lt;related-urls&gt;&lt;url&gt;https://www.ncbi.nlm.nih.gov/pubmed/21473747&lt;/url&gt;&lt;/related-urls&gt;&lt;/urls&gt;&lt;custom2&gt;PMC3102034&lt;/custom2&gt;&lt;electronic-resource-num&gt;10.1186/1471-2288-11-41&lt;/electronic-resource-num&gt;&lt;/record&gt;&lt;/Cite&gt;&lt;/EndNote&gt;</w:instrText>
      </w:r>
      <w:r w:rsidR="00D44569" w:rsidRPr="007820B3">
        <w:rPr>
          <w:rFonts w:ascii="Times New Roman" w:hAnsi="Times New Roman"/>
          <w:color w:val="auto"/>
          <w:spacing w:val="-2"/>
        </w:rPr>
        <w:fldChar w:fldCharType="separate"/>
      </w:r>
      <w:r w:rsidR="00EB5472" w:rsidRPr="007820B3">
        <w:rPr>
          <w:rFonts w:ascii="Times New Roman" w:hAnsi="Times New Roman"/>
          <w:noProof/>
          <w:color w:val="auto"/>
          <w:spacing w:val="-2"/>
          <w:vertAlign w:val="superscript"/>
        </w:rPr>
        <w:t>23</w:t>
      </w:r>
      <w:r w:rsidR="00D44569" w:rsidRPr="007820B3">
        <w:rPr>
          <w:rFonts w:ascii="Times New Roman" w:hAnsi="Times New Roman"/>
          <w:color w:val="auto"/>
          <w:spacing w:val="-2"/>
        </w:rPr>
        <w:fldChar w:fldCharType="end"/>
      </w:r>
      <w:r w:rsidRPr="007820B3">
        <w:rPr>
          <w:rFonts w:ascii="Times New Roman" w:hAnsi="Times New Roman"/>
          <w:color w:val="auto"/>
          <w:spacing w:val="-2"/>
        </w:rPr>
        <w:t>. It is the ratio of between-study variance ranges to the sum of between-study and within-study variances</w:t>
      </w:r>
      <w:r w:rsidR="00D44569" w:rsidRPr="007820B3">
        <w:rPr>
          <w:rFonts w:ascii="Times New Roman" w:hAnsi="Times New Roman"/>
          <w:color w:val="auto"/>
          <w:spacing w:val="-2"/>
        </w:rPr>
        <w:fldChar w:fldCharType="begin"/>
      </w:r>
      <w:r w:rsidR="00EB5472" w:rsidRPr="007820B3">
        <w:rPr>
          <w:rFonts w:ascii="Times New Roman" w:hAnsi="Times New Roman"/>
          <w:color w:val="auto"/>
          <w:spacing w:val="-2"/>
        </w:rPr>
        <w:instrText xml:space="preserve"> ADDIN EN.CITE &lt;EndNote&gt;&lt;Cite&gt;&lt;Author&gt;Higgins&lt;/Author&gt;&lt;Year&gt;2002&lt;/Year&gt;&lt;RecNum&gt;24&lt;/RecNum&gt;&lt;DisplayText&gt;&lt;style face="superscript"&gt;24&lt;/style&gt;&lt;/DisplayText&gt;&lt;record&gt;&lt;rec-number&gt;24&lt;/rec-number&gt;&lt;foreign-keys&gt;&lt;key app="EN" db-id="eats52pvu9zxd2ez005xzv0ff95xfz0zpvzs" timestamp="1604291315"&gt;24&lt;/key&gt;&lt;/foreign-keys&gt;&lt;ref-type name="Journal Article"&gt;17&lt;/ref-type&gt;&lt;contributors&gt;&lt;authors&gt;&lt;author&gt;Higgins, J. P. T.&lt;/author&gt;&lt;author&gt;Thompson, S. G.&lt;/author&gt;&lt;/authors&gt;&lt;/contributors&gt;&lt;auth-address&gt;Inst Publ Hlth, MRC, Biostat Unit, Cambridge CB2 2SR, England&lt;/auth-address&gt;&lt;titles&gt;&lt;title&gt;Quantifying heterogeneity in a meta-analysis&lt;/title&gt;&lt;secondary-title&gt;Statistics in Medicine&lt;/secondary-title&gt;&lt;alt-title&gt;Stat Med&lt;/alt-title&gt;&lt;/titles&gt;&lt;periodical&gt;&lt;full-title&gt;Statistics in Medicine&lt;/full-title&gt;&lt;abbr-1&gt;Stat. Med.&lt;/abbr-1&gt;&lt;abbr-2&gt;Stat Med&lt;/abbr-2&gt;&lt;/periodical&gt;&lt;alt-periodical&gt;&lt;full-title&gt;Statistics in Medicine&lt;/full-title&gt;&lt;abbr-1&gt;Stat. Med.&lt;/abbr-1&gt;&lt;abbr-2&gt;Stat Med&lt;/abbr-2&gt;&lt;/alt-periodical&gt;&lt;pages&gt;1539-1558&lt;/pages&gt;&lt;volume&gt;21&lt;/volume&gt;&lt;number&gt;11&lt;/number&gt;&lt;keywords&gt;&lt;keyword&gt;meta-analysis&lt;/keyword&gt;&lt;keyword&gt;heterogeneity&lt;/keyword&gt;&lt;keyword&gt;randomized trials&lt;/keyword&gt;&lt;keyword&gt;clinical-trials&lt;/keyword&gt;&lt;keyword&gt;metaanalysis&lt;/keyword&gt;&lt;/keywords&gt;&lt;dates&gt;&lt;year&gt;2002&lt;/year&gt;&lt;pub-dates&gt;&lt;date&gt;Jun 15&lt;/date&gt;&lt;/pub-dates&gt;&lt;/dates&gt;&lt;isbn&gt;0277-6715&lt;/isbn&gt;&lt;accession-num&gt;WOS:000176016900005&lt;/accession-num&gt;&lt;urls&gt;&lt;related-urls&gt;&lt;url&gt;&amp;lt;Go to ISI&amp;gt;://WOS:000176016900005&lt;/url&gt;&lt;/related-urls&gt;&lt;/urls&gt;&lt;electronic-resource-num&gt;10.1002/sim.1186&lt;/electronic-resource-num&gt;&lt;language&gt;English&lt;/language&gt;&lt;/record&gt;&lt;/Cite&gt;&lt;/EndNote&gt;</w:instrText>
      </w:r>
      <w:r w:rsidR="00D44569" w:rsidRPr="007820B3">
        <w:rPr>
          <w:rFonts w:ascii="Times New Roman" w:hAnsi="Times New Roman"/>
          <w:color w:val="auto"/>
          <w:spacing w:val="-2"/>
        </w:rPr>
        <w:fldChar w:fldCharType="separate"/>
      </w:r>
      <w:r w:rsidR="00EB5472" w:rsidRPr="007820B3">
        <w:rPr>
          <w:rFonts w:ascii="Times New Roman" w:hAnsi="Times New Roman"/>
          <w:noProof/>
          <w:color w:val="auto"/>
          <w:spacing w:val="-2"/>
          <w:vertAlign w:val="superscript"/>
        </w:rPr>
        <w:t>24</w:t>
      </w:r>
      <w:r w:rsidR="00D44569" w:rsidRPr="007820B3">
        <w:rPr>
          <w:rFonts w:ascii="Times New Roman" w:hAnsi="Times New Roman"/>
          <w:color w:val="auto"/>
          <w:spacing w:val="-2"/>
        </w:rPr>
        <w:fldChar w:fldCharType="end"/>
      </w:r>
      <w:r w:rsidRPr="007820B3">
        <w:rPr>
          <w:rFonts w:ascii="Times New Roman" w:hAnsi="Times New Roman"/>
          <w:color w:val="auto"/>
          <w:spacing w:val="-2"/>
        </w:rPr>
        <w:t>. It ranges from 0% to 100%; and &lt;50%, 50~75%, and &gt;= 75% respectively demonstrate small, moderate, and large heterogeneity</w:t>
      </w:r>
      <w:r w:rsidR="00D44569" w:rsidRPr="007820B3">
        <w:rPr>
          <w:rFonts w:ascii="Times New Roman" w:hAnsi="Times New Roman"/>
          <w:color w:val="auto"/>
          <w:spacing w:val="-2"/>
        </w:rPr>
        <w:fldChar w:fldCharType="begin"/>
      </w:r>
      <w:r w:rsidR="00EB5472" w:rsidRPr="007820B3">
        <w:rPr>
          <w:rFonts w:ascii="Times New Roman" w:hAnsi="Times New Roman"/>
          <w:color w:val="auto"/>
          <w:spacing w:val="-2"/>
        </w:rPr>
        <w:instrText xml:space="preserve"> ADDIN EN.CITE &lt;EndNote&gt;&lt;Cite&gt;&lt;Author&gt;Bowden&lt;/Author&gt;&lt;Year&gt;2011&lt;/Year&gt;&lt;RecNum&gt;23&lt;/RecNum&gt;&lt;DisplayText&gt;&lt;style face="superscript"&gt;23&lt;/style&gt;&lt;/DisplayText&gt;&lt;record&gt;&lt;rec-number&gt;23&lt;/rec-number&gt;&lt;foreign-keys&gt;&lt;key app="EN" db-id="eats52pvu9zxd2ez005xzv0ff95xfz0zpvzs" timestamp="1604291296"&gt;23&lt;/key&gt;&lt;/foreign-keys&gt;&lt;ref-type name="Journal Article"&gt;17&lt;/ref-type&gt;&lt;contributors&gt;&lt;authors&gt;&lt;author&gt;Bowden, J.&lt;/author&gt;&lt;author&gt;Tierney, J. F.&lt;/author&gt;&lt;author&gt;Copas, A. J.&lt;/author&gt;&lt;author&gt;Burdett, S.&lt;/author&gt;&lt;/authors&gt;&lt;/contributors&gt;&lt;auth-address&gt;MRC Clinical Trials Unit, 222 Euston Road, London NW1 2DA, UK. jack.bowden@mrc-bsu.cam.ac.uk&lt;/auth-address&gt;&lt;titles&gt;&lt;title&gt;Quantifying, displaying and accounting for heterogeneity in the meta-analysis of RCTs using standard and generalised Q statistics&lt;/title&gt;&lt;secondary-title&gt;BMC Med Res Methodol&lt;/secondary-title&gt;&lt;/titles&gt;&lt;periodical&gt;&lt;full-title&gt;BMC Medical Research Methodology&lt;/full-title&gt;&lt;abbr-1&gt;BMC Med. Res. Methodol.&lt;/abbr-1&gt;&lt;abbr-2&gt;BMC Med Res Methodol&lt;/abbr-2&gt;&lt;/periodical&gt;&lt;pages&gt;41&lt;/pages&gt;&lt;volume&gt;11&lt;/volume&gt;&lt;edition&gt;2011/04/09&lt;/edition&gt;&lt;keywords&gt;&lt;keyword&gt;Analysis of Variance&lt;/keyword&gt;&lt;keyword&gt;Clinical Trials as Topic&lt;/keyword&gt;&lt;keyword&gt;*Data Interpretation, Statistical&lt;/keyword&gt;&lt;keyword&gt;Humans&lt;/keyword&gt;&lt;keyword&gt;*Meta-Analysis as Topic&lt;/keyword&gt;&lt;keyword&gt;Neoplasms/therapy&lt;/keyword&gt;&lt;keyword&gt;*Randomized Controlled Trials as Topic&lt;/keyword&gt;&lt;keyword&gt;Statistics as Topic&lt;/keyword&gt;&lt;/keywords&gt;&lt;dates&gt;&lt;year&gt;2011&lt;/year&gt;&lt;pub-dates&gt;&lt;date&gt;Apr 7&lt;/date&gt;&lt;/pub-dates&gt;&lt;/dates&gt;&lt;isbn&gt;1471-2288 (Electronic)&amp;#xD;1471-2288 (Linking)&lt;/isbn&gt;&lt;accession-num&gt;21473747&lt;/accession-num&gt;&lt;urls&gt;&lt;related-urls&gt;&lt;url&gt;https://www.ncbi.nlm.nih.gov/pubmed/21473747&lt;/url&gt;&lt;/related-urls&gt;&lt;/urls&gt;&lt;custom2&gt;PMC3102034&lt;/custom2&gt;&lt;electronic-resource-num&gt;10.1186/1471-2288-11-41&lt;/electronic-resource-num&gt;&lt;/record&gt;&lt;/Cite&gt;&lt;/EndNote&gt;</w:instrText>
      </w:r>
      <w:r w:rsidR="00D44569" w:rsidRPr="007820B3">
        <w:rPr>
          <w:rFonts w:ascii="Times New Roman" w:hAnsi="Times New Roman"/>
          <w:color w:val="auto"/>
          <w:spacing w:val="-2"/>
        </w:rPr>
        <w:fldChar w:fldCharType="separate"/>
      </w:r>
      <w:r w:rsidR="00EB5472" w:rsidRPr="007820B3">
        <w:rPr>
          <w:rFonts w:ascii="Times New Roman" w:hAnsi="Times New Roman"/>
          <w:noProof/>
          <w:color w:val="auto"/>
          <w:spacing w:val="-2"/>
          <w:vertAlign w:val="superscript"/>
        </w:rPr>
        <w:t>23</w:t>
      </w:r>
      <w:r w:rsidR="00D44569" w:rsidRPr="007820B3">
        <w:rPr>
          <w:rFonts w:ascii="Times New Roman" w:hAnsi="Times New Roman"/>
          <w:color w:val="auto"/>
          <w:spacing w:val="-2"/>
        </w:rPr>
        <w:fldChar w:fldCharType="end"/>
      </w:r>
      <w:r w:rsidRPr="007820B3">
        <w:rPr>
          <w:rFonts w:ascii="Times New Roman" w:hAnsi="Times New Roman"/>
          <w:color w:val="auto"/>
          <w:spacing w:val="-2"/>
        </w:rPr>
        <w:t>. Publication bias was determined by the Egger’s test for asymmetry</w:t>
      </w:r>
      <w:r w:rsidR="00D44569" w:rsidRPr="007820B3">
        <w:rPr>
          <w:rFonts w:ascii="Times New Roman" w:hAnsi="Times New Roman"/>
          <w:color w:val="auto"/>
          <w:spacing w:val="-2"/>
        </w:rPr>
        <w:fldChar w:fldCharType="begin"/>
      </w:r>
      <w:r w:rsidR="00EB5472" w:rsidRPr="007820B3">
        <w:rPr>
          <w:rFonts w:ascii="Times New Roman" w:hAnsi="Times New Roman"/>
          <w:color w:val="auto"/>
          <w:spacing w:val="-2"/>
        </w:rPr>
        <w:instrText xml:space="preserve"> ADDIN EN.CITE &lt;EndNote&gt;&lt;Cite&gt;&lt;Author&gt;Egger&lt;/Author&gt;&lt;Year&gt;1997&lt;/Year&gt;&lt;RecNum&gt;25&lt;/RecNum&gt;&lt;DisplayText&gt;&lt;style face="superscript"&gt;25&lt;/style&gt;&lt;/DisplayText&gt;&lt;record&gt;&lt;rec-number&gt;25&lt;/rec-number&gt;&lt;foreign-keys&gt;&lt;key app="EN" db-id="eats52pvu9zxd2ez005xzv0ff95xfz0zpvzs" timestamp="1604291337"&gt;25&lt;/key&gt;&lt;/foreign-keys&gt;&lt;ref-type name="Journal Article"&gt;17&lt;/ref-type&gt;&lt;contributors&gt;&lt;authors&gt;&lt;author&gt;Egger, M.&lt;/author&gt;&lt;author&gt;Davey Smith, G.&lt;/author&gt;&lt;author&gt;Schneider, M.&lt;/author&gt;&lt;author&gt;Minder, C.&lt;/author&gt;&lt;/authors&gt;&lt;/contributors&gt;&lt;auth-address&gt;Department of Social Medicine, University of Bristol. m.egger@bristol.ac.uk&lt;/auth-address&gt;&lt;titles&gt;&lt;title&gt;Bias in meta-analysis detected by a simple, graphical test&lt;/title&gt;&lt;secondary-title&gt;BMJ&lt;/secondary-title&gt;&lt;/titles&gt;&lt;periodical&gt;&lt;full-title&gt;BMJ (Clinical Research Ed.)&lt;/full-title&gt;&lt;abbr-1&gt;BMJ&lt;/abbr-1&gt;&lt;abbr-2&gt;BMJ&lt;/abbr-2&gt;&lt;abbr-3&gt;BMJ-British Medical Journal&lt;/abbr-3&gt;&lt;/periodical&gt;&lt;pages&gt;629-34&lt;/pages&gt;&lt;volume&gt;315&lt;/volume&gt;&lt;number&gt;7109&lt;/number&gt;&lt;edition&gt;1997/10/06&lt;/edition&gt;&lt;keywords&gt;&lt;keyword&gt;*Bias&lt;/keyword&gt;&lt;keyword&gt;*Meta-Analysis as Topic&lt;/keyword&gt;&lt;keyword&gt;Randomized Controlled Trials as Topic&lt;/keyword&gt;&lt;keyword&gt;Regression Analysis&lt;/keyword&gt;&lt;keyword&gt;Statistics as Topic&lt;/keyword&gt;&lt;keyword&gt;Treatment Outcome&lt;/keyword&gt;&lt;/keywords&gt;&lt;dates&gt;&lt;year&gt;1997&lt;/year&gt;&lt;pub-dates&gt;&lt;date&gt;Sep 13&lt;/date&gt;&lt;/pub-dates&gt;&lt;/dates&gt;&lt;isbn&gt;0959-8138 (Print)&amp;#xD;0959-8138 (Linking)&lt;/isbn&gt;&lt;accession-num&gt;9310563&lt;/accession-num&gt;&lt;urls&gt;&lt;related-urls&gt;&lt;url&gt;https://www.ncbi.nlm.nih.gov/pubmed/9310563&lt;/url&gt;&lt;/related-urls&gt;&lt;/urls&gt;&lt;custom2&gt;PMC2127453&lt;/custom2&gt;&lt;electronic-resource-num&gt;10.1136/bmj.315.7109.629&lt;/electronic-resource-num&gt;&lt;/record&gt;&lt;/Cite&gt;&lt;/EndNote&gt;</w:instrText>
      </w:r>
      <w:r w:rsidR="00D44569" w:rsidRPr="007820B3">
        <w:rPr>
          <w:rFonts w:ascii="Times New Roman" w:hAnsi="Times New Roman"/>
          <w:color w:val="auto"/>
          <w:spacing w:val="-2"/>
        </w:rPr>
        <w:fldChar w:fldCharType="separate"/>
      </w:r>
      <w:r w:rsidR="00EB5472" w:rsidRPr="007820B3">
        <w:rPr>
          <w:rFonts w:ascii="Times New Roman" w:hAnsi="Times New Roman"/>
          <w:noProof/>
          <w:color w:val="auto"/>
          <w:spacing w:val="-2"/>
          <w:vertAlign w:val="superscript"/>
        </w:rPr>
        <w:t>25</w:t>
      </w:r>
      <w:r w:rsidR="00D44569" w:rsidRPr="007820B3">
        <w:rPr>
          <w:rFonts w:ascii="Times New Roman" w:hAnsi="Times New Roman"/>
          <w:color w:val="auto"/>
          <w:spacing w:val="-2"/>
        </w:rPr>
        <w:fldChar w:fldCharType="end"/>
      </w:r>
      <w:r w:rsidRPr="007820B3">
        <w:rPr>
          <w:rFonts w:ascii="Times New Roman" w:hAnsi="Times New Roman"/>
          <w:color w:val="auto"/>
          <w:spacing w:val="-2"/>
        </w:rPr>
        <w:t>. It is used to confirm the presence of small-study effects, which account for the tendency of small-sized studies to have larger effect sizes than those of larger studies</w:t>
      </w:r>
      <w:r w:rsidR="00D44569" w:rsidRPr="007820B3">
        <w:rPr>
          <w:rFonts w:ascii="Times New Roman" w:hAnsi="Times New Roman"/>
          <w:color w:val="auto"/>
          <w:spacing w:val="-2"/>
        </w:rPr>
        <w:fldChar w:fldCharType="begin">
          <w:fldData xml:space="preserve">PEVuZE5vdGU+PENpdGU+PEF1dGhvcj5TdGVybmU8L0F1dGhvcj48WWVhcj4yMDExPC9ZZWFyPjxS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</w:fldData>
        </w:fldChar>
      </w:r>
      <w:r w:rsidR="00EB5472" w:rsidRPr="007820B3">
        <w:rPr>
          <w:rFonts w:ascii="Times New Roman" w:hAnsi="Times New Roman"/>
          <w:color w:val="auto"/>
          <w:spacing w:val="-2"/>
        </w:rPr>
        <w:instrText xml:space="preserve"> ADDIN EN.CITE </w:instrText>
      </w:r>
      <w:r w:rsidR="00EB5472" w:rsidRPr="007820B3">
        <w:rPr>
          <w:rFonts w:ascii="Times New Roman" w:hAnsi="Times New Roman"/>
          <w:color w:val="auto"/>
          <w:spacing w:val="-2"/>
        </w:rPr>
        <w:fldChar w:fldCharType="begin">
          <w:fldData xml:space="preserve">PEVuZE5vdGU+PENpdGU+PEF1dGhvcj5TdGVybmU8L0F1dGhvcj48WWVhcj4yMDExPC9ZZWFyPjxS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</w:fldData>
        </w:fldChar>
      </w:r>
      <w:r w:rsidR="00EB5472" w:rsidRPr="007820B3">
        <w:rPr>
          <w:rFonts w:ascii="Times New Roman" w:hAnsi="Times New Roman"/>
          <w:color w:val="auto"/>
          <w:spacing w:val="-2"/>
        </w:rPr>
        <w:instrText xml:space="preserve"> ADDIN EN.CITE.DATA </w:instrText>
      </w:r>
      <w:r w:rsidR="00EB5472" w:rsidRPr="007820B3">
        <w:rPr>
          <w:rFonts w:ascii="Times New Roman" w:hAnsi="Times New Roman"/>
          <w:color w:val="auto"/>
          <w:spacing w:val="-2"/>
        </w:rPr>
      </w:r>
      <w:r w:rsidR="00EB5472" w:rsidRPr="007820B3">
        <w:rPr>
          <w:rFonts w:ascii="Times New Roman" w:hAnsi="Times New Roman"/>
          <w:color w:val="auto"/>
          <w:spacing w:val="-2"/>
        </w:rPr>
        <w:fldChar w:fldCharType="end"/>
      </w:r>
      <w:r w:rsidR="00D44569" w:rsidRPr="007820B3">
        <w:rPr>
          <w:rFonts w:ascii="Times New Roman" w:hAnsi="Times New Roman"/>
          <w:color w:val="auto"/>
          <w:spacing w:val="-2"/>
        </w:rPr>
      </w:r>
      <w:r w:rsidR="00D44569" w:rsidRPr="007820B3">
        <w:rPr>
          <w:rFonts w:ascii="Times New Roman" w:hAnsi="Times New Roman"/>
          <w:color w:val="auto"/>
          <w:spacing w:val="-2"/>
        </w:rPr>
        <w:fldChar w:fldCharType="separate"/>
      </w:r>
      <w:r w:rsidR="00EB5472" w:rsidRPr="007820B3">
        <w:rPr>
          <w:rFonts w:ascii="Times New Roman" w:hAnsi="Times New Roman"/>
          <w:noProof/>
          <w:color w:val="auto"/>
          <w:spacing w:val="-2"/>
          <w:vertAlign w:val="superscript"/>
        </w:rPr>
        <w:t>26</w:t>
      </w:r>
      <w:r w:rsidR="00D44569" w:rsidRPr="007820B3">
        <w:rPr>
          <w:rFonts w:ascii="Times New Roman" w:hAnsi="Times New Roman"/>
          <w:color w:val="auto"/>
          <w:spacing w:val="-2"/>
        </w:rPr>
        <w:fldChar w:fldCharType="end"/>
      </w:r>
      <w:r w:rsidRPr="007820B3">
        <w:rPr>
          <w:rFonts w:ascii="Times New Roman" w:hAnsi="Times New Roman"/>
          <w:color w:val="auto"/>
          <w:spacing w:val="-2"/>
        </w:rPr>
        <w:t>.</w:t>
      </w:r>
    </w:p>
    <w:p w14:paraId="380817B6" w14:textId="4A6A8927" w:rsidR="008B3193" w:rsidRPr="007820B3" w:rsidRDefault="008B3193" w:rsidP="00053C15">
      <w:pPr>
        <w:pStyle w:val="MDPI31text"/>
        <w:spacing w:before="240" w:line="480" w:lineRule="auto"/>
        <w:rPr>
          <w:rFonts w:ascii="Times New Roman" w:hAnsi="Times New Roman"/>
          <w:color w:val="auto"/>
          <w:spacing w:val="-2"/>
        </w:rPr>
      </w:pPr>
      <w:r w:rsidRPr="007820B3">
        <w:rPr>
          <w:rFonts w:ascii="Times New Roman" w:hAnsi="Times New Roman"/>
          <w:color w:val="auto"/>
          <w:spacing w:val="-2"/>
        </w:rPr>
        <w:t>Excess significance (ES) test was performed to verify an excess number of positive studies compared to the expected number by using a χ2 test</w:t>
      </w:r>
      <w:r w:rsidR="00D44569" w:rsidRPr="007820B3">
        <w:rPr>
          <w:rFonts w:ascii="Times New Roman" w:hAnsi="Times New Roman"/>
          <w:color w:val="auto"/>
          <w:spacing w:val="-2"/>
        </w:rPr>
        <w:fldChar w:fldCharType="begin">
          <w:fldData xml:space="preserve">PEVuZE5vdGU+PENpdGU+PEF1dGhvcj5Jb2FubmlkaXM8L0F1dGhvcj48WWVhcj4yMDA3PC9ZZWFy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=
</w:fldData>
        </w:fldChar>
      </w:r>
      <w:r w:rsidR="00EB5472" w:rsidRPr="007820B3">
        <w:rPr>
          <w:rFonts w:ascii="Times New Roman" w:hAnsi="Times New Roman"/>
          <w:color w:val="auto"/>
          <w:spacing w:val="-2"/>
        </w:rPr>
        <w:instrText xml:space="preserve"> ADDIN EN.CITE </w:instrText>
      </w:r>
      <w:r w:rsidR="00EB5472" w:rsidRPr="007820B3">
        <w:rPr>
          <w:rFonts w:ascii="Times New Roman" w:hAnsi="Times New Roman"/>
          <w:color w:val="auto"/>
          <w:spacing w:val="-2"/>
        </w:rPr>
        <w:fldChar w:fldCharType="begin">
          <w:fldData xml:space="preserve">PEVuZE5vdGU+PENpdGU+PEF1dGhvcj5Jb2FubmlkaXM8L0F1dGhvcj48WWVhcj4yMDA3PC9ZZWFy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=
</w:fldData>
        </w:fldChar>
      </w:r>
      <w:r w:rsidR="00EB5472" w:rsidRPr="007820B3">
        <w:rPr>
          <w:rFonts w:ascii="Times New Roman" w:hAnsi="Times New Roman"/>
          <w:color w:val="auto"/>
          <w:spacing w:val="-2"/>
        </w:rPr>
        <w:instrText xml:space="preserve"> ADDIN EN.CITE.DATA </w:instrText>
      </w:r>
      <w:r w:rsidR="00EB5472" w:rsidRPr="007820B3">
        <w:rPr>
          <w:rFonts w:ascii="Times New Roman" w:hAnsi="Times New Roman"/>
          <w:color w:val="auto"/>
          <w:spacing w:val="-2"/>
        </w:rPr>
      </w:r>
      <w:r w:rsidR="00EB5472" w:rsidRPr="007820B3">
        <w:rPr>
          <w:rFonts w:ascii="Times New Roman" w:hAnsi="Times New Roman"/>
          <w:color w:val="auto"/>
          <w:spacing w:val="-2"/>
        </w:rPr>
        <w:fldChar w:fldCharType="end"/>
      </w:r>
      <w:r w:rsidR="00D44569" w:rsidRPr="007820B3">
        <w:rPr>
          <w:rFonts w:ascii="Times New Roman" w:hAnsi="Times New Roman"/>
          <w:color w:val="auto"/>
          <w:spacing w:val="-2"/>
        </w:rPr>
      </w:r>
      <w:r w:rsidR="00D44569" w:rsidRPr="007820B3">
        <w:rPr>
          <w:rFonts w:ascii="Times New Roman" w:hAnsi="Times New Roman"/>
          <w:color w:val="auto"/>
          <w:spacing w:val="-2"/>
        </w:rPr>
        <w:fldChar w:fldCharType="separate"/>
      </w:r>
      <w:r w:rsidR="00EB5472" w:rsidRPr="007820B3">
        <w:rPr>
          <w:rFonts w:ascii="Times New Roman" w:hAnsi="Times New Roman"/>
          <w:noProof/>
          <w:color w:val="auto"/>
          <w:spacing w:val="-2"/>
          <w:vertAlign w:val="superscript"/>
        </w:rPr>
        <w:t>27-29</w:t>
      </w:r>
      <w:r w:rsidR="00D44569" w:rsidRPr="007820B3">
        <w:rPr>
          <w:rFonts w:ascii="Times New Roman" w:hAnsi="Times New Roman"/>
          <w:color w:val="auto"/>
          <w:spacing w:val="-2"/>
        </w:rPr>
        <w:fldChar w:fldCharType="end"/>
      </w:r>
      <w:r w:rsidRPr="007820B3">
        <w:rPr>
          <w:rFonts w:ascii="Times New Roman" w:hAnsi="Times New Roman"/>
          <w:color w:val="auto"/>
          <w:spacing w:val="-2"/>
        </w:rPr>
        <w:t xml:space="preserve">. </w:t>
      </w:r>
    </w:p>
    <w:p w14:paraId="298267A0" w14:textId="77777777" w:rsidR="008B3193" w:rsidRPr="007820B3" w:rsidRDefault="008B3193" w:rsidP="00053C15">
      <w:pPr>
        <w:pStyle w:val="MDPI31text"/>
        <w:spacing w:before="240" w:line="480" w:lineRule="auto"/>
        <w:rPr>
          <w:rFonts w:ascii="Times New Roman" w:hAnsi="Times New Roman"/>
          <w:color w:val="auto"/>
          <w:spacing w:val="-2"/>
        </w:rPr>
      </w:pPr>
      <w:r w:rsidRPr="007820B3">
        <w:rPr>
          <w:rFonts w:ascii="Times New Roman" w:hAnsi="Times New Roman"/>
          <w:color w:val="auto"/>
          <w:spacing w:val="-2"/>
        </w:rPr>
        <w:t>A = (O – E</w:t>
      </w:r>
      <w:proofErr w:type="gramStart"/>
      <w:r w:rsidRPr="007820B3">
        <w:rPr>
          <w:rFonts w:ascii="Times New Roman" w:hAnsi="Times New Roman"/>
          <w:color w:val="auto"/>
          <w:spacing w:val="-2"/>
        </w:rPr>
        <w:t>)2</w:t>
      </w:r>
      <w:proofErr w:type="gramEnd"/>
      <w:r w:rsidRPr="007820B3">
        <w:rPr>
          <w:rFonts w:ascii="Times New Roman" w:hAnsi="Times New Roman"/>
          <w:color w:val="auto"/>
          <w:spacing w:val="-2"/>
        </w:rPr>
        <w:t xml:space="preserve"> /E + (O – E)2/(n – E) </w:t>
      </w:r>
    </w:p>
    <w:p w14:paraId="0ACE3C0C" w14:textId="6DE708A6" w:rsidR="008B3193" w:rsidRPr="007820B3" w:rsidRDefault="008B3193" w:rsidP="00053C15">
      <w:pPr>
        <w:pStyle w:val="MDPI31text"/>
        <w:spacing w:before="240" w:line="480" w:lineRule="auto"/>
        <w:rPr>
          <w:rFonts w:ascii="Times New Roman" w:hAnsi="Times New Roman"/>
          <w:color w:val="auto"/>
          <w:spacing w:val="-2"/>
        </w:rPr>
      </w:pPr>
      <w:r w:rsidRPr="007820B3">
        <w:rPr>
          <w:rFonts w:ascii="Times New Roman" w:hAnsi="Times New Roman"/>
          <w:color w:val="auto"/>
          <w:spacing w:val="-2"/>
        </w:rPr>
        <w:t>The observed number of positive studies is denoted as O and n refers to the total number of studies included in each meta-analysis. Expected number of positive studies E was obtained by the sum of the power for individual component study</w:t>
      </w:r>
      <w:r w:rsidR="00D44569" w:rsidRPr="007820B3">
        <w:rPr>
          <w:rFonts w:ascii="Times New Roman" w:hAnsi="Times New Roman"/>
          <w:color w:val="auto"/>
          <w:spacing w:val="-2"/>
        </w:rPr>
        <w:fldChar w:fldCharType="begin">
          <w:fldData xml:space="preserve">PEVuZE5vdGU+PENpdGU+PEF1dGhvcj5Jb2FubmlkaXM8L0F1dGhvcj48WWVhcj4yMDEzPC9ZZWFy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</w:fldData>
        </w:fldChar>
      </w:r>
      <w:r w:rsidR="00EB5472" w:rsidRPr="007820B3">
        <w:rPr>
          <w:rFonts w:ascii="Times New Roman" w:hAnsi="Times New Roman"/>
          <w:color w:val="auto"/>
          <w:spacing w:val="-2"/>
        </w:rPr>
        <w:instrText xml:space="preserve"> ADDIN EN.CITE </w:instrText>
      </w:r>
      <w:r w:rsidR="00EB5472" w:rsidRPr="007820B3">
        <w:rPr>
          <w:rFonts w:ascii="Times New Roman" w:hAnsi="Times New Roman"/>
          <w:color w:val="auto"/>
          <w:spacing w:val="-2"/>
        </w:rPr>
        <w:fldChar w:fldCharType="begin">
          <w:fldData xml:space="preserve">PEVuZE5vdGU+PENpdGU+PEF1dGhvcj5Jb2FubmlkaXM8L0F1dGhvcj48WWVhcj4yMDEzPC9ZZWFy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</w:fldData>
        </w:fldChar>
      </w:r>
      <w:r w:rsidR="00EB5472" w:rsidRPr="007820B3">
        <w:rPr>
          <w:rFonts w:ascii="Times New Roman" w:hAnsi="Times New Roman"/>
          <w:color w:val="auto"/>
          <w:spacing w:val="-2"/>
        </w:rPr>
        <w:instrText xml:space="preserve"> ADDIN EN.CITE.DATA </w:instrText>
      </w:r>
      <w:r w:rsidR="00EB5472" w:rsidRPr="007820B3">
        <w:rPr>
          <w:rFonts w:ascii="Times New Roman" w:hAnsi="Times New Roman"/>
          <w:color w:val="auto"/>
          <w:spacing w:val="-2"/>
        </w:rPr>
      </w:r>
      <w:r w:rsidR="00EB5472" w:rsidRPr="007820B3">
        <w:rPr>
          <w:rFonts w:ascii="Times New Roman" w:hAnsi="Times New Roman"/>
          <w:color w:val="auto"/>
          <w:spacing w:val="-2"/>
        </w:rPr>
        <w:fldChar w:fldCharType="end"/>
      </w:r>
      <w:r w:rsidR="00D44569" w:rsidRPr="007820B3">
        <w:rPr>
          <w:rFonts w:ascii="Times New Roman" w:hAnsi="Times New Roman"/>
          <w:color w:val="auto"/>
          <w:spacing w:val="-2"/>
        </w:rPr>
      </w:r>
      <w:r w:rsidR="00D44569" w:rsidRPr="007820B3">
        <w:rPr>
          <w:rFonts w:ascii="Times New Roman" w:hAnsi="Times New Roman"/>
          <w:color w:val="auto"/>
          <w:spacing w:val="-2"/>
        </w:rPr>
        <w:fldChar w:fldCharType="separate"/>
      </w:r>
      <w:r w:rsidR="00EB5472" w:rsidRPr="007820B3">
        <w:rPr>
          <w:rFonts w:ascii="Times New Roman" w:hAnsi="Times New Roman"/>
          <w:noProof/>
          <w:color w:val="auto"/>
          <w:spacing w:val="-2"/>
          <w:vertAlign w:val="superscript"/>
        </w:rPr>
        <w:t>30</w:t>
      </w:r>
      <w:r w:rsidR="00D44569" w:rsidRPr="007820B3">
        <w:rPr>
          <w:rFonts w:ascii="Times New Roman" w:hAnsi="Times New Roman"/>
          <w:color w:val="auto"/>
          <w:spacing w:val="-2"/>
        </w:rPr>
        <w:fldChar w:fldCharType="end"/>
      </w:r>
      <w:r w:rsidRPr="007820B3">
        <w:rPr>
          <w:rFonts w:ascii="Times New Roman" w:hAnsi="Times New Roman"/>
          <w:color w:val="auto"/>
          <w:spacing w:val="-2"/>
        </w:rPr>
        <w:t>. The power of each study was estimated in terms of a non-central t distribution</w:t>
      </w:r>
      <w:r w:rsidR="002E3324" w:rsidRPr="007820B3">
        <w:rPr>
          <w:rFonts w:ascii="Times New Roman" w:hAnsi="Times New Roman"/>
          <w:color w:val="auto"/>
          <w:spacing w:val="-2"/>
        </w:rPr>
        <w:fldChar w:fldCharType="begin"/>
      </w:r>
      <w:r w:rsidR="00EB5472" w:rsidRPr="007820B3">
        <w:rPr>
          <w:rFonts w:ascii="Times New Roman" w:hAnsi="Times New Roman"/>
          <w:color w:val="auto"/>
          <w:spacing w:val="-2"/>
        </w:rPr>
        <w:instrText xml:space="preserve"> ADDIN EN.CITE &lt;EndNote&gt;&lt;Cite&gt;&lt;Author&gt;Lubin&lt;/Author&gt;&lt;Year&gt;1990&lt;/Year&gt;&lt;RecNum&gt;31&lt;/RecNum&gt;&lt;DisplayText&gt;&lt;style face="superscript"&gt;31&lt;/style&gt;&lt;/DisplayText&gt;&lt;record&gt;&lt;rec-number&gt;31&lt;/rec-number&gt;&lt;foreign-keys&gt;&lt;key app="EN" db-id="eats52pvu9zxd2ez005xzv0ff95xfz0zpvzs" timestamp="1604291478"&gt;31&lt;/key&gt;&lt;/foreign-keys&gt;&lt;ref-type name="Journal Article"&gt;17&lt;/ref-type&gt;&lt;contributors&gt;&lt;authors&gt;&lt;author&gt;Lubin, J. H.&lt;/author&gt;&lt;author&gt;Gail, M. H.&lt;/author&gt;&lt;/authors&gt;&lt;/contributors&gt;&lt;auth-address&gt;Epidemiologic Methods Section, National Cancer Institute, Rockville, MD.&lt;/auth-address&gt;&lt;titles&gt;&lt;title&gt;On power and sample size for studying features of the relative odds of disease&lt;/title&gt;&lt;secondary-title&gt;Am J Epidemiol&lt;/secondary-title&gt;&lt;/titles&gt;&lt;periodical&gt;&lt;full-title&gt;American Journal of Epidemiology&lt;/full-title&gt;&lt;abbr-1&gt;Am. J. Epidemiol.&lt;/abbr-1&gt;&lt;abbr-2&gt;Am J Epidemiol&lt;/abbr-2&gt;&lt;/periodical&gt;&lt;pages&gt;552-66&lt;/pages&gt;&lt;volume&gt;131&lt;/volume&gt;&lt;number&gt;3&lt;/number&gt;&lt;edition&gt;1990/03/01&lt;/edition&gt;&lt;keywords&gt;&lt;keyword&gt;Aged&lt;/keyword&gt;&lt;keyword&gt;Analysis of Variance&lt;/keyword&gt;&lt;keyword&gt;*Case-Control Studies&lt;/keyword&gt;&lt;keyword&gt;*Cohort Studies&lt;/keyword&gt;&lt;keyword&gt;Humans&lt;/keyword&gt;&lt;keyword&gt;Lung Neoplasms/epidemiology/etiology&lt;/keyword&gt;&lt;keyword&gt;Male&lt;/keyword&gt;&lt;keyword&gt;Mining&lt;/keyword&gt;&lt;keyword&gt;Radon/adverse effects&lt;/keyword&gt;&lt;keyword&gt;Risk Factors&lt;/keyword&gt;&lt;keyword&gt;*Sampling Studies&lt;/keyword&gt;&lt;keyword&gt;Smoking/adverse effects&lt;/keyword&gt;&lt;/keywords&gt;&lt;dates&gt;&lt;year&gt;1990&lt;/year&gt;&lt;pub-dates&gt;&lt;date&gt;Mar&lt;/date&gt;&lt;/pub-dates&gt;&lt;/dates&gt;&lt;isbn&gt;0002-9262 (Print)&amp;#xD;0002-9262 (Linking)&lt;/isbn&gt;&lt;accession-num&gt;2301364&lt;/accession-num&gt;&lt;urls&gt;&lt;related-urls&gt;&lt;url&gt;https://www.ncbi.nlm.nih.gov/pubmed/2301364&lt;/url&gt;&lt;/related-urls&gt;&lt;/urls&gt;&lt;electronic-resource-num&gt;10.1093/oxfordjournals.aje.a115530&lt;/electronic-resource-num&gt;&lt;/record&gt;&lt;/Cite&gt;&lt;/EndNote&gt;</w:instrText>
      </w:r>
      <w:r w:rsidR="002E3324" w:rsidRPr="007820B3">
        <w:rPr>
          <w:rFonts w:ascii="Times New Roman" w:hAnsi="Times New Roman"/>
          <w:color w:val="auto"/>
          <w:spacing w:val="-2"/>
        </w:rPr>
        <w:fldChar w:fldCharType="separate"/>
      </w:r>
      <w:r w:rsidR="00EB5472" w:rsidRPr="007820B3">
        <w:rPr>
          <w:rFonts w:ascii="Times New Roman" w:hAnsi="Times New Roman"/>
          <w:noProof/>
          <w:color w:val="auto"/>
          <w:spacing w:val="-2"/>
          <w:vertAlign w:val="superscript"/>
        </w:rPr>
        <w:t>31</w:t>
      </w:r>
      <w:r w:rsidR="002E3324" w:rsidRPr="007820B3">
        <w:rPr>
          <w:rFonts w:ascii="Times New Roman" w:hAnsi="Times New Roman"/>
          <w:color w:val="auto"/>
          <w:spacing w:val="-2"/>
        </w:rPr>
        <w:fldChar w:fldCharType="end"/>
      </w:r>
      <w:r w:rsidRPr="007820B3">
        <w:rPr>
          <w:rFonts w:ascii="Times New Roman" w:hAnsi="Times New Roman"/>
          <w:color w:val="auto"/>
          <w:spacing w:val="-2"/>
        </w:rPr>
        <w:t>, using G*Power for Windows, version 3.1.9.2. We assumed that the power of each study could be replaced by the power of the largest study (the study with smallest variance)</w:t>
      </w:r>
      <w:r w:rsidR="00D44569" w:rsidRPr="007820B3">
        <w:rPr>
          <w:rFonts w:ascii="Times New Roman" w:hAnsi="Times New Roman"/>
          <w:color w:val="auto"/>
          <w:spacing w:val="-2"/>
        </w:rPr>
        <w:fldChar w:fldCharType="begin">
          <w:fldData xml:space="preserve">PEVuZE5vdGU+PENpdGU+PEF1dGhvcj5Jb2FubmlkaXM8L0F1dGhvcj48WWVhcj4yMDEzPC9ZZWFy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</w:fldData>
        </w:fldChar>
      </w:r>
      <w:r w:rsidR="00EB5472" w:rsidRPr="007820B3">
        <w:rPr>
          <w:rFonts w:ascii="Times New Roman" w:hAnsi="Times New Roman"/>
          <w:color w:val="auto"/>
          <w:spacing w:val="-2"/>
        </w:rPr>
        <w:instrText xml:space="preserve"> ADDIN EN.CITE </w:instrText>
      </w:r>
      <w:r w:rsidR="00EB5472" w:rsidRPr="007820B3">
        <w:rPr>
          <w:rFonts w:ascii="Times New Roman" w:hAnsi="Times New Roman"/>
          <w:color w:val="auto"/>
          <w:spacing w:val="-2"/>
        </w:rPr>
        <w:fldChar w:fldCharType="begin">
          <w:fldData xml:space="preserve">PEVuZE5vdGU+PENpdGU+PEF1dGhvcj5Jb2FubmlkaXM8L0F1dGhvcj48WWVhcj4yMDEzPC9ZZWFy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</w:fldData>
        </w:fldChar>
      </w:r>
      <w:r w:rsidR="00EB5472" w:rsidRPr="007820B3">
        <w:rPr>
          <w:rFonts w:ascii="Times New Roman" w:hAnsi="Times New Roman"/>
          <w:color w:val="auto"/>
          <w:spacing w:val="-2"/>
        </w:rPr>
        <w:instrText xml:space="preserve"> ADDIN EN.CITE.DATA </w:instrText>
      </w:r>
      <w:r w:rsidR="00EB5472" w:rsidRPr="007820B3">
        <w:rPr>
          <w:rFonts w:ascii="Times New Roman" w:hAnsi="Times New Roman"/>
          <w:color w:val="auto"/>
          <w:spacing w:val="-2"/>
        </w:rPr>
      </w:r>
      <w:r w:rsidR="00EB5472" w:rsidRPr="007820B3">
        <w:rPr>
          <w:rFonts w:ascii="Times New Roman" w:hAnsi="Times New Roman"/>
          <w:color w:val="auto"/>
          <w:spacing w:val="-2"/>
        </w:rPr>
        <w:fldChar w:fldCharType="end"/>
      </w:r>
      <w:r w:rsidR="00D44569" w:rsidRPr="007820B3">
        <w:rPr>
          <w:rFonts w:ascii="Times New Roman" w:hAnsi="Times New Roman"/>
          <w:color w:val="auto"/>
          <w:spacing w:val="-2"/>
        </w:rPr>
      </w:r>
      <w:r w:rsidR="00D44569" w:rsidRPr="007820B3">
        <w:rPr>
          <w:rFonts w:ascii="Times New Roman" w:hAnsi="Times New Roman"/>
          <w:color w:val="auto"/>
          <w:spacing w:val="-2"/>
        </w:rPr>
        <w:fldChar w:fldCharType="separate"/>
      </w:r>
      <w:r w:rsidR="00EB5472" w:rsidRPr="007820B3">
        <w:rPr>
          <w:rFonts w:ascii="Times New Roman" w:hAnsi="Times New Roman"/>
          <w:noProof/>
          <w:color w:val="auto"/>
          <w:spacing w:val="-2"/>
          <w:vertAlign w:val="superscript"/>
        </w:rPr>
        <w:t>30</w:t>
      </w:r>
      <w:r w:rsidR="00D44569" w:rsidRPr="007820B3">
        <w:rPr>
          <w:rFonts w:ascii="Times New Roman" w:hAnsi="Times New Roman"/>
          <w:color w:val="auto"/>
          <w:spacing w:val="-2"/>
        </w:rPr>
        <w:fldChar w:fldCharType="end"/>
      </w:r>
      <w:r w:rsidRPr="007820B3">
        <w:rPr>
          <w:rFonts w:ascii="Times New Roman" w:hAnsi="Times New Roman"/>
          <w:color w:val="auto"/>
          <w:spacing w:val="-2"/>
        </w:rPr>
        <w:t xml:space="preserve">. ES was claimed when </w:t>
      </w:r>
      <w:r w:rsidRPr="007820B3">
        <w:rPr>
          <w:rFonts w:ascii="Times New Roman" w:hAnsi="Times New Roman"/>
          <w:i/>
          <w:color w:val="auto"/>
          <w:spacing w:val="-2"/>
        </w:rPr>
        <w:t>p</w:t>
      </w:r>
      <w:r w:rsidRPr="007820B3">
        <w:rPr>
          <w:rFonts w:ascii="Times New Roman" w:hAnsi="Times New Roman"/>
          <w:color w:val="auto"/>
          <w:spacing w:val="-2"/>
        </w:rPr>
        <w:t>-value was less than 0.1</w:t>
      </w:r>
      <w:r w:rsidR="002E3324" w:rsidRPr="007820B3">
        <w:rPr>
          <w:rFonts w:ascii="Times New Roman" w:hAnsi="Times New Roman"/>
          <w:color w:val="auto"/>
          <w:spacing w:val="-2"/>
        </w:rPr>
        <w:fldChar w:fldCharType="begin"/>
      </w:r>
      <w:r w:rsidR="00EB5472" w:rsidRPr="007820B3">
        <w:rPr>
          <w:rFonts w:ascii="Times New Roman" w:hAnsi="Times New Roman"/>
          <w:color w:val="auto"/>
          <w:spacing w:val="-2"/>
        </w:rPr>
        <w:instrText xml:space="preserve"> ADDIN EN.CITE &lt;EndNote&gt;&lt;Cite&gt;&lt;Author&gt;Ioannidis&lt;/Author&gt;&lt;Year&gt;2007&lt;/Year&gt;&lt;RecNum&gt;27&lt;/RecNum&gt;&lt;DisplayText&gt;&lt;style face="superscript"&gt;27&lt;/style&gt;&lt;/DisplayText&gt;&lt;record&gt;&lt;rec-number&gt;27&lt;/rec-number&gt;&lt;foreign-keys&gt;&lt;key app="EN" db-id="eats52pvu9zxd2ez005xzv0ff95xfz0zpvzs" timestamp="1604291369"&gt;27&lt;/key&gt;&lt;/foreign-keys&gt;&lt;ref-type name="Journal Article"&gt;17&lt;/ref-type&gt;&lt;contributors&gt;&lt;authors&gt;&lt;author&gt;Ioannidis, J. P.&lt;/author&gt;&lt;author&gt;Trikalinos, T. A.&lt;/author&gt;&lt;/authors&gt;&lt;/contributors&gt;&lt;auth-address&gt;Clinical Trials and Evidence Based Medicine Unit and Clinical and Molecular Epidemiology Unit, Department of Hygiene and Epidemiology, University of Ioannina School of Medicine, Ioannina, Greece. jioannid@cc.uoi.gr&lt;/auth-address&gt;&lt;titles&gt;&lt;title&gt;An exploratory test for an excess of significant findings&lt;/title&gt;&lt;secondary-title&gt;Clin Trials&lt;/secondary-title&gt;&lt;/titles&gt;&lt;periodical&gt;&lt;full-title&gt;Clinical Trials (London, England)&lt;/full-title&gt;&lt;abbr-1&gt;Clin. Trials&lt;/abbr-1&gt;&lt;abbr-2&gt;Clin Trials&lt;/abbr-2&gt;&lt;abbr-3&gt;Clinical Trials&lt;/abbr-3&gt;&lt;/periodical&gt;&lt;pages&gt;245-53&lt;/pages&gt;&lt;volume&gt;4&lt;/volume&gt;&lt;number&gt;3&lt;/number&gt;&lt;edition&gt;2007/08/24&lt;/edition&gt;&lt;keywords&gt;&lt;keyword&gt;Antipsychotic Agents/therapeutic use&lt;/keyword&gt;&lt;keyword&gt;Bias&lt;/keyword&gt;&lt;keyword&gt;Clinical Trials as Topic/*methods/*statistics &amp;amp; numerical data&lt;/keyword&gt;&lt;keyword&gt;Data Interpretation, Statistical&lt;/keyword&gt;&lt;keyword&gt;Humans&lt;/keyword&gt;&lt;keyword&gt;Meta-Analysis as Topic&lt;/keyword&gt;&lt;keyword&gt;Probability&lt;/keyword&gt;&lt;keyword&gt;Schizophrenia/drug therapy&lt;/keyword&gt;&lt;/keywords&gt;&lt;dates&gt;&lt;year&gt;2007&lt;/year&gt;&lt;/dates&gt;&lt;isbn&gt;1740-7745 (Print)&amp;#xD;1740-7745 (Linking)&lt;/isbn&gt;&lt;accession-num&gt;17715249&lt;/accession-num&gt;&lt;urls&gt;&lt;related-urls&gt;&lt;url&gt;https://www.ncbi.nlm.nih.gov/pubmed/17715249&lt;/url&gt;&lt;/related-urls&gt;&lt;/urls&gt;&lt;electronic-resource-num&gt;10.1177/1740774507079441&lt;/electronic-resource-num&gt;&lt;/record&gt;&lt;/Cite&gt;&lt;/EndNote&gt;</w:instrText>
      </w:r>
      <w:r w:rsidR="002E3324" w:rsidRPr="007820B3">
        <w:rPr>
          <w:rFonts w:ascii="Times New Roman" w:hAnsi="Times New Roman"/>
          <w:color w:val="auto"/>
          <w:spacing w:val="-2"/>
        </w:rPr>
        <w:fldChar w:fldCharType="separate"/>
      </w:r>
      <w:r w:rsidR="00EB5472" w:rsidRPr="007820B3">
        <w:rPr>
          <w:rFonts w:ascii="Times New Roman" w:hAnsi="Times New Roman"/>
          <w:noProof/>
          <w:color w:val="auto"/>
          <w:spacing w:val="-2"/>
          <w:vertAlign w:val="superscript"/>
        </w:rPr>
        <w:t>27</w:t>
      </w:r>
      <w:r w:rsidR="002E3324" w:rsidRPr="007820B3">
        <w:rPr>
          <w:rFonts w:ascii="Times New Roman" w:hAnsi="Times New Roman"/>
          <w:color w:val="auto"/>
          <w:spacing w:val="-2"/>
        </w:rPr>
        <w:fldChar w:fldCharType="end"/>
      </w:r>
      <w:r w:rsidRPr="007820B3">
        <w:rPr>
          <w:rFonts w:ascii="Times New Roman" w:hAnsi="Times New Roman"/>
          <w:color w:val="auto"/>
          <w:spacing w:val="-2"/>
        </w:rPr>
        <w:t xml:space="preserve"> with the observed number of statistically significant studies larger than the expected number of statistically significant studies. 95% prediction interval (PI) was also calculated, which could be used to describe the degree of between-study heterogeneity in addition to predicting the uncertainty of the effect that may arise in a future study</w:t>
      </w:r>
      <w:r w:rsidR="002E3324" w:rsidRPr="007820B3">
        <w:rPr>
          <w:rFonts w:ascii="Times New Roman" w:hAnsi="Times New Roman"/>
          <w:color w:val="auto"/>
          <w:spacing w:val="-2"/>
        </w:rPr>
        <w:fldChar w:fldCharType="begin">
          <w:fldData xml:space="preserve">PEVuZE5vdGU+PENpdGU+PEF1dGhvcj5IaWdnaW5zPC9BdXRob3I+PFllYXI+MjAwOTwvWWVhcj48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=
</w:fldData>
        </w:fldChar>
      </w:r>
      <w:r w:rsidR="00EB5472" w:rsidRPr="007820B3">
        <w:rPr>
          <w:rFonts w:ascii="Times New Roman" w:hAnsi="Times New Roman"/>
          <w:color w:val="auto"/>
          <w:spacing w:val="-2"/>
        </w:rPr>
        <w:instrText xml:space="preserve"> ADDIN EN.CITE </w:instrText>
      </w:r>
      <w:r w:rsidR="00EB5472" w:rsidRPr="007820B3">
        <w:rPr>
          <w:rFonts w:ascii="Times New Roman" w:hAnsi="Times New Roman"/>
          <w:color w:val="auto"/>
          <w:spacing w:val="-2"/>
        </w:rPr>
        <w:fldChar w:fldCharType="begin">
          <w:fldData xml:space="preserve">PEVuZE5vdGU+PENpdGU+PEF1dGhvcj5IaWdnaW5zPC9BdXRob3I+PFllYXI+MjAwOTwvWWVhcj48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=
</w:fldData>
        </w:fldChar>
      </w:r>
      <w:r w:rsidR="00EB5472" w:rsidRPr="007820B3">
        <w:rPr>
          <w:rFonts w:ascii="Times New Roman" w:hAnsi="Times New Roman"/>
          <w:color w:val="auto"/>
          <w:spacing w:val="-2"/>
        </w:rPr>
        <w:instrText xml:space="preserve"> ADDIN EN.CITE.DATA </w:instrText>
      </w:r>
      <w:r w:rsidR="00EB5472" w:rsidRPr="007820B3">
        <w:rPr>
          <w:rFonts w:ascii="Times New Roman" w:hAnsi="Times New Roman"/>
          <w:color w:val="auto"/>
          <w:spacing w:val="-2"/>
        </w:rPr>
      </w:r>
      <w:r w:rsidR="00EB5472" w:rsidRPr="007820B3">
        <w:rPr>
          <w:rFonts w:ascii="Times New Roman" w:hAnsi="Times New Roman"/>
          <w:color w:val="auto"/>
          <w:spacing w:val="-2"/>
        </w:rPr>
        <w:fldChar w:fldCharType="end"/>
      </w:r>
      <w:r w:rsidR="002E3324" w:rsidRPr="007820B3">
        <w:rPr>
          <w:rFonts w:ascii="Times New Roman" w:hAnsi="Times New Roman"/>
          <w:color w:val="auto"/>
          <w:spacing w:val="-2"/>
        </w:rPr>
      </w:r>
      <w:r w:rsidR="002E3324" w:rsidRPr="007820B3">
        <w:rPr>
          <w:rFonts w:ascii="Times New Roman" w:hAnsi="Times New Roman"/>
          <w:color w:val="auto"/>
          <w:spacing w:val="-2"/>
        </w:rPr>
        <w:fldChar w:fldCharType="separate"/>
      </w:r>
      <w:r w:rsidR="00EB5472" w:rsidRPr="007820B3">
        <w:rPr>
          <w:rFonts w:ascii="Times New Roman" w:hAnsi="Times New Roman"/>
          <w:noProof/>
          <w:color w:val="auto"/>
          <w:spacing w:val="-2"/>
          <w:vertAlign w:val="superscript"/>
        </w:rPr>
        <w:t>32-34</w:t>
      </w:r>
      <w:r w:rsidR="002E3324" w:rsidRPr="007820B3">
        <w:rPr>
          <w:rFonts w:ascii="Times New Roman" w:hAnsi="Times New Roman"/>
          <w:color w:val="auto"/>
          <w:spacing w:val="-2"/>
        </w:rPr>
        <w:fldChar w:fldCharType="end"/>
      </w:r>
      <w:r w:rsidRPr="007820B3">
        <w:rPr>
          <w:rFonts w:ascii="Times New Roman" w:hAnsi="Times New Roman"/>
          <w:color w:val="auto"/>
          <w:spacing w:val="-2"/>
        </w:rPr>
        <w:t>. We also examined whether the largest study of each meta-analysis had a concordant result in terms of statistical significance with the summary results of the meta-analysis.</w:t>
      </w:r>
    </w:p>
    <w:p w14:paraId="24E24073" w14:textId="77777777" w:rsidR="008B3193" w:rsidRPr="007820B3" w:rsidRDefault="008B3193" w:rsidP="00053C15">
      <w:pPr>
        <w:pStyle w:val="MDPI31text"/>
        <w:spacing w:before="240" w:line="480" w:lineRule="auto"/>
        <w:rPr>
          <w:rFonts w:ascii="Times New Roman" w:hAnsi="Times New Roman"/>
          <w:color w:val="auto"/>
          <w:spacing w:val="-2"/>
        </w:rPr>
      </w:pPr>
      <w:r w:rsidRPr="007820B3">
        <w:rPr>
          <w:rFonts w:ascii="Times New Roman" w:hAnsi="Times New Roman"/>
          <w:color w:val="auto"/>
          <w:spacing w:val="-2"/>
        </w:rPr>
        <w:t>To compare the variables between groups as with ES and without ES; groups as with and without having concordance with the largest study from the 38 meta-analyses, two-tailed independent t test and χ2 tests were used.</w:t>
      </w:r>
    </w:p>
    <w:p w14:paraId="16CF3613" w14:textId="77777777" w:rsidR="008B3193" w:rsidRPr="007820B3" w:rsidRDefault="008B3193" w:rsidP="00053C15">
      <w:pPr>
        <w:pStyle w:val="MDPI31text"/>
        <w:spacing w:before="240" w:line="480" w:lineRule="auto"/>
        <w:rPr>
          <w:rFonts w:ascii="Times New Roman" w:hAnsi="Times New Roman"/>
          <w:color w:val="auto"/>
          <w:spacing w:val="-2"/>
        </w:rPr>
      </w:pPr>
      <w:r w:rsidRPr="007820B3">
        <w:rPr>
          <w:rFonts w:ascii="Times New Roman" w:hAnsi="Times New Roman"/>
          <w:color w:val="auto"/>
          <w:spacing w:val="-2"/>
        </w:rPr>
        <w:t>Statistical analysis was performed using Comprehensive Meta-Analysis software for Windows 8. Statistical power was estimated by G*Power for Windows, Version 3.1.9.2. The SPSS statistical package (version 23.0) was used to perform independent t test and χ2 tests.</w:t>
      </w:r>
    </w:p>
    <w:p w14:paraId="265A3685" w14:textId="77777777" w:rsidR="008B3193" w:rsidRPr="007820B3" w:rsidRDefault="008B3193" w:rsidP="00053C15">
      <w:pPr>
        <w:pStyle w:val="MDPI31text"/>
        <w:spacing w:line="480" w:lineRule="auto"/>
        <w:rPr>
          <w:rFonts w:ascii="Times New Roman" w:hAnsi="Times New Roman"/>
          <w:color w:val="auto"/>
        </w:rPr>
      </w:pPr>
    </w:p>
    <w:p w14:paraId="6DEA47F5" w14:textId="77777777" w:rsidR="008B3193" w:rsidRPr="007820B3" w:rsidRDefault="008B3193" w:rsidP="00963359">
      <w:pPr>
        <w:pStyle w:val="MDPI21heading1"/>
        <w:spacing w:line="480" w:lineRule="auto"/>
        <w:rPr>
          <w:rFonts w:ascii="Times New Roman" w:hAnsi="Times New Roman"/>
          <w:color w:val="auto"/>
        </w:rPr>
      </w:pPr>
      <w:r w:rsidRPr="007820B3">
        <w:rPr>
          <w:rFonts w:ascii="Times New Roman" w:hAnsi="Times New Roman"/>
          <w:color w:val="auto"/>
        </w:rPr>
        <w:lastRenderedPageBreak/>
        <w:t>Results</w:t>
      </w:r>
    </w:p>
    <w:p w14:paraId="4FD77252" w14:textId="77777777" w:rsidR="008B3193" w:rsidRPr="007820B3" w:rsidRDefault="008B3193" w:rsidP="00053C15">
      <w:pPr>
        <w:pStyle w:val="MDPI31text"/>
        <w:spacing w:line="480" w:lineRule="auto"/>
        <w:rPr>
          <w:rFonts w:ascii="Times New Roman" w:hAnsi="Times New Roman"/>
          <w:color w:val="auto"/>
        </w:rPr>
      </w:pPr>
      <w:r w:rsidRPr="007820B3">
        <w:rPr>
          <w:rFonts w:ascii="Times New Roman" w:hAnsi="Times New Roman"/>
          <w:color w:val="auto"/>
        </w:rPr>
        <w:t xml:space="preserve">We identified 11 eligible articles corresponding to 38 meta-analyses of CSF biomarkers used to detect AD, which we reanalyzed. Overall, we included 624 studies with 66,198 cases assessing CSF biomarkers in AD. The average number of individual studies in each meta-analysis was 16, and the average sample size was 1,742. Of the 38 eligible CSF-related meta-analyses, 17 (44%) were based on more than 500 cases, and 9 (23%) were based on more than 1,000 cases. </w:t>
      </w:r>
    </w:p>
    <w:p w14:paraId="1749986C" w14:textId="5343C6C8" w:rsidR="008B3193" w:rsidRPr="007820B3" w:rsidRDefault="008B3193" w:rsidP="00053C15">
      <w:pPr>
        <w:pStyle w:val="MDPI31text"/>
        <w:spacing w:line="480" w:lineRule="auto"/>
        <w:rPr>
          <w:rFonts w:ascii="Times New Roman" w:hAnsi="Times New Roman"/>
          <w:color w:val="auto"/>
        </w:rPr>
      </w:pPr>
      <w:r w:rsidRPr="007820B3">
        <w:rPr>
          <w:rFonts w:ascii="Times New Roman" w:hAnsi="Times New Roman"/>
          <w:color w:val="auto"/>
        </w:rPr>
        <w:t xml:space="preserve">Overall, 19 (51%) studies were statistically significant (p&lt; 0.05) under random effects model, and 10 (26%) were significant at a </w:t>
      </w:r>
      <w:r w:rsidRPr="007820B3">
        <w:rPr>
          <w:rFonts w:ascii="Times New Roman" w:hAnsi="Times New Roman"/>
          <w:i/>
          <w:color w:val="auto"/>
        </w:rPr>
        <w:t>p</w:t>
      </w:r>
      <w:r w:rsidRPr="007820B3">
        <w:rPr>
          <w:rFonts w:ascii="Times New Roman" w:hAnsi="Times New Roman"/>
          <w:color w:val="auto"/>
        </w:rPr>
        <w:t xml:space="preserve">-value less than 0.001 (Table </w:t>
      </w:r>
      <w:r w:rsidR="00812339" w:rsidRPr="007820B3">
        <w:rPr>
          <w:rFonts w:ascii="Times New Roman" w:hAnsi="Times New Roman"/>
          <w:color w:val="auto"/>
        </w:rPr>
        <w:t>I</w:t>
      </w:r>
      <w:r w:rsidRPr="007820B3">
        <w:rPr>
          <w:rFonts w:ascii="Times New Roman" w:hAnsi="Times New Roman"/>
          <w:color w:val="auto"/>
        </w:rPr>
        <w:t xml:space="preserve">), which were meta-analyses of FA, T-tau, P-tau, A β42, NSE, 24-OHC, </w:t>
      </w:r>
      <w:proofErr w:type="spellStart"/>
      <w:r w:rsidRPr="007820B3">
        <w:rPr>
          <w:rFonts w:ascii="Times New Roman" w:hAnsi="Times New Roman"/>
          <w:color w:val="auto"/>
        </w:rPr>
        <w:t>neurogranin</w:t>
      </w:r>
      <w:proofErr w:type="spellEnd"/>
      <w:r w:rsidRPr="007820B3">
        <w:rPr>
          <w:rFonts w:ascii="Times New Roman" w:hAnsi="Times New Roman"/>
          <w:color w:val="auto"/>
        </w:rPr>
        <w:t xml:space="preserve">, NFL, folate, and vitamin C. Compared to random effects model, meta-analyses under fixed effects model yielded less conservative results, as 31 (81%) meta-analyses were statistically significant with </w:t>
      </w:r>
      <w:r w:rsidRPr="007820B3">
        <w:rPr>
          <w:rFonts w:ascii="Times New Roman" w:hAnsi="Times New Roman"/>
          <w:i/>
          <w:color w:val="auto"/>
        </w:rPr>
        <w:t>p</w:t>
      </w:r>
      <w:r w:rsidRPr="007820B3">
        <w:rPr>
          <w:rFonts w:ascii="Times New Roman" w:hAnsi="Times New Roman"/>
          <w:color w:val="auto"/>
        </w:rPr>
        <w:t xml:space="preserve">-values less than 0.05 and 24 (63%) had </w:t>
      </w:r>
      <w:r w:rsidRPr="007820B3">
        <w:rPr>
          <w:rFonts w:ascii="Times New Roman" w:hAnsi="Times New Roman"/>
          <w:i/>
          <w:color w:val="auto"/>
        </w:rPr>
        <w:t>p</w:t>
      </w:r>
      <w:r w:rsidRPr="007820B3">
        <w:rPr>
          <w:rFonts w:ascii="Times New Roman" w:hAnsi="Times New Roman"/>
          <w:color w:val="auto"/>
        </w:rPr>
        <w:t>-value less than 0.001. There were 22 (57%) studies with statistically significant (</w:t>
      </w:r>
      <w:r w:rsidRPr="007820B3">
        <w:rPr>
          <w:rFonts w:ascii="Times New Roman" w:hAnsi="Times New Roman"/>
          <w:i/>
          <w:color w:val="auto"/>
        </w:rPr>
        <w:t>p</w:t>
      </w:r>
      <w:r w:rsidRPr="007820B3">
        <w:rPr>
          <w:rFonts w:ascii="Times New Roman" w:hAnsi="Times New Roman"/>
          <w:color w:val="auto"/>
        </w:rPr>
        <w:t xml:space="preserve">&lt; 0.05) under largest study effects, and 16 (42%) were significant at a </w:t>
      </w:r>
      <w:r w:rsidRPr="007820B3">
        <w:rPr>
          <w:rFonts w:ascii="Times New Roman" w:hAnsi="Times New Roman"/>
          <w:i/>
          <w:color w:val="auto"/>
        </w:rPr>
        <w:t>p</w:t>
      </w:r>
      <w:r w:rsidRPr="007820B3">
        <w:rPr>
          <w:rFonts w:ascii="Times New Roman" w:hAnsi="Times New Roman"/>
          <w:color w:val="auto"/>
        </w:rPr>
        <w:t xml:space="preserve">-value less than 0.001. </w:t>
      </w:r>
    </w:p>
    <w:p w14:paraId="476A0781" w14:textId="6A2DD7DF" w:rsidR="00762102" w:rsidRPr="007820B3" w:rsidRDefault="00762102" w:rsidP="00053C15">
      <w:pPr>
        <w:pStyle w:val="MDPI31text"/>
        <w:spacing w:line="480" w:lineRule="auto"/>
        <w:rPr>
          <w:rFonts w:ascii="Times New Roman" w:hAnsi="Times New Roman"/>
          <w:color w:val="auto"/>
        </w:rPr>
      </w:pPr>
      <w:r w:rsidRPr="007820B3">
        <w:rPr>
          <w:rFonts w:ascii="Times New Roman" w:hAnsi="Times New Roman"/>
          <w:color w:val="auto"/>
        </w:rPr>
        <w:t xml:space="preserve">Five (13%) meta-analyses had small heterogeneity (I2&lt;50%), which were meta-analyses of Al, MCP-1, SAP, folate, vitamin B12, vitamin C, and vitamin E, while 5 (13%) meta-analyses had moderate heterogeneity (50%≤I2&lt;75%), and 28 (73%) had large heterogeneity (I2≥75%). Two meta-analysis, studying folate and vitamin C, had a 95% PI excluding null. 11 (28%) of the meta-analyses were found to have small-study effects under Egger’s test. Additionally, 13 meta-analyses (34%) were confirmed to have ES. In 14 (36%) of the meta-analyses, the summary estimate and the results of the largest study showed non-concordant results in terms of statistical significance (Table </w:t>
      </w:r>
      <w:r w:rsidR="00812339" w:rsidRPr="007820B3">
        <w:rPr>
          <w:rFonts w:ascii="Times New Roman" w:hAnsi="Times New Roman"/>
          <w:color w:val="auto"/>
        </w:rPr>
        <w:t>II</w:t>
      </w:r>
      <w:r w:rsidRPr="007820B3">
        <w:rPr>
          <w:rFonts w:ascii="Times New Roman" w:hAnsi="Times New Roman"/>
          <w:color w:val="auto"/>
        </w:rPr>
        <w:t xml:space="preserve">). </w:t>
      </w:r>
    </w:p>
    <w:p w14:paraId="49AEBC66" w14:textId="7142ED9C" w:rsidR="00762102" w:rsidRPr="007820B3" w:rsidRDefault="00762102" w:rsidP="00053C15">
      <w:pPr>
        <w:pStyle w:val="MDPI31text"/>
        <w:spacing w:line="480" w:lineRule="auto"/>
        <w:rPr>
          <w:rFonts w:ascii="Times New Roman" w:hAnsi="Times New Roman"/>
          <w:color w:val="auto"/>
        </w:rPr>
      </w:pPr>
      <w:r w:rsidRPr="007820B3">
        <w:rPr>
          <w:rFonts w:ascii="Times New Roman" w:hAnsi="Times New Roman"/>
          <w:color w:val="auto"/>
        </w:rPr>
        <w:t xml:space="preserve">Correlations among variables from the 38 meta-analyses between CSF biomarkers, patients with AD and controls are presented in Table </w:t>
      </w:r>
      <w:r w:rsidR="00812339" w:rsidRPr="007820B3">
        <w:rPr>
          <w:rFonts w:ascii="Times New Roman" w:hAnsi="Times New Roman"/>
          <w:color w:val="auto"/>
        </w:rPr>
        <w:t>III</w:t>
      </w:r>
      <w:r w:rsidRPr="007820B3">
        <w:rPr>
          <w:rFonts w:ascii="Times New Roman" w:hAnsi="Times New Roman"/>
          <w:color w:val="auto"/>
        </w:rPr>
        <w:t>. The fixed effects size and largest study effects size were correlated with random effects effect size significantly. The associations between largest study effect size and fixed effects effect size was also significant</w:t>
      </w:r>
      <w:r w:rsidRPr="007820B3">
        <w:rPr>
          <w:rFonts w:ascii="Times New Roman" w:hAnsi="Times New Roman"/>
          <w:b/>
          <w:color w:val="auto"/>
        </w:rPr>
        <w:t xml:space="preserve">. </w:t>
      </w:r>
      <w:r w:rsidRPr="007820B3">
        <w:rPr>
          <w:rFonts w:ascii="Times New Roman" w:hAnsi="Times New Roman"/>
          <w:color w:val="auto"/>
        </w:rPr>
        <w:t xml:space="preserve">Egger </w:t>
      </w:r>
      <w:r w:rsidRPr="007820B3">
        <w:rPr>
          <w:rFonts w:ascii="Times New Roman" w:hAnsi="Times New Roman"/>
          <w:i/>
          <w:color w:val="auto"/>
        </w:rPr>
        <w:t>p</w:t>
      </w:r>
      <w:r w:rsidRPr="007820B3">
        <w:rPr>
          <w:rFonts w:ascii="Times New Roman" w:hAnsi="Times New Roman"/>
          <w:color w:val="auto"/>
        </w:rPr>
        <w:t xml:space="preserve">-value and </w:t>
      </w:r>
      <w:r w:rsidRPr="007820B3">
        <w:rPr>
          <w:rFonts w:ascii="Times New Roman" w:hAnsi="Times New Roman"/>
          <w:bCs/>
          <w:i/>
          <w:color w:val="auto"/>
        </w:rPr>
        <w:t>I</w:t>
      </w:r>
      <w:r w:rsidRPr="007820B3">
        <w:rPr>
          <w:rFonts w:ascii="Times New Roman" w:hAnsi="Times New Roman"/>
          <w:b/>
          <w:bCs/>
          <w:i/>
          <w:color w:val="auto"/>
          <w:vertAlign w:val="superscript"/>
        </w:rPr>
        <w:t>2</w:t>
      </w:r>
      <w:r w:rsidRPr="007820B3">
        <w:rPr>
          <w:rFonts w:ascii="Times New Roman" w:hAnsi="Times New Roman"/>
          <w:bCs/>
          <w:color w:val="auto"/>
        </w:rPr>
        <w:t>(%) were not significantly c</w:t>
      </w:r>
      <w:r w:rsidR="00C938B0" w:rsidRPr="007820B3">
        <w:rPr>
          <w:rFonts w:ascii="Times New Roman" w:hAnsi="Times New Roman"/>
          <w:bCs/>
          <w:color w:val="auto"/>
        </w:rPr>
        <w:t>orrelated with other variables.</w:t>
      </w:r>
      <w:r w:rsidRPr="007820B3">
        <w:rPr>
          <w:rFonts w:ascii="Times New Roman" w:hAnsi="Times New Roman"/>
          <w:bCs/>
          <w:color w:val="auto"/>
        </w:rPr>
        <w:t xml:space="preserve"> </w:t>
      </w:r>
      <w:r w:rsidRPr="007820B3">
        <w:rPr>
          <w:rFonts w:ascii="Times New Roman" w:hAnsi="Times New Roman"/>
          <w:color w:val="auto"/>
        </w:rPr>
        <w:t xml:space="preserve">When comparing the variables between the meta-analysis group with ES and the meta-analyses group without ES, the number of AD patients, only </w:t>
      </w:r>
      <w:r w:rsidRPr="007820B3">
        <w:rPr>
          <w:rFonts w:ascii="Times New Roman" w:hAnsi="Times New Roman"/>
          <w:bCs/>
          <w:i/>
          <w:color w:val="auto"/>
        </w:rPr>
        <w:t>I</w:t>
      </w:r>
      <w:r w:rsidRPr="007820B3">
        <w:rPr>
          <w:rFonts w:ascii="Times New Roman" w:hAnsi="Times New Roman"/>
          <w:bCs/>
          <w:i/>
          <w:color w:val="auto"/>
          <w:vertAlign w:val="superscript"/>
        </w:rPr>
        <w:t>2</w:t>
      </w:r>
      <w:r w:rsidRPr="007820B3">
        <w:rPr>
          <w:rFonts w:ascii="Times New Roman" w:hAnsi="Times New Roman"/>
          <w:color w:val="auto"/>
        </w:rPr>
        <w:t xml:space="preserve">(%) were significantly higher in the meta-analysis group with ES (Table </w:t>
      </w:r>
      <w:r w:rsidR="00812339" w:rsidRPr="007820B3">
        <w:rPr>
          <w:rFonts w:ascii="Times New Roman" w:hAnsi="Times New Roman"/>
          <w:color w:val="auto"/>
        </w:rPr>
        <w:t>IV</w:t>
      </w:r>
      <w:r w:rsidRPr="007820B3">
        <w:rPr>
          <w:rFonts w:ascii="Times New Roman" w:hAnsi="Times New Roman"/>
          <w:color w:val="auto"/>
        </w:rPr>
        <w:t xml:space="preserve">). </w:t>
      </w:r>
      <w:bookmarkStart w:id="0" w:name="_Hlk23701777"/>
      <w:r w:rsidRPr="007820B3">
        <w:rPr>
          <w:rFonts w:ascii="Times New Roman" w:hAnsi="Times New Roman"/>
          <w:color w:val="auto"/>
        </w:rPr>
        <w:t xml:space="preserve">When comparing the variables between the meta-analysis group with concordance with the largest study and the meta-analyses group with discordant without the largest study, there was no significant difference between groups (Table </w:t>
      </w:r>
      <w:r w:rsidR="00812339" w:rsidRPr="007820B3">
        <w:rPr>
          <w:rFonts w:ascii="Times New Roman" w:hAnsi="Times New Roman"/>
          <w:color w:val="auto"/>
        </w:rPr>
        <w:t>V</w:t>
      </w:r>
      <w:r w:rsidRPr="007820B3">
        <w:rPr>
          <w:rFonts w:ascii="Times New Roman" w:hAnsi="Times New Roman"/>
          <w:color w:val="auto"/>
        </w:rPr>
        <w:t>).</w:t>
      </w:r>
      <w:bookmarkEnd w:id="0"/>
      <w:r w:rsidRPr="007820B3">
        <w:rPr>
          <w:rFonts w:ascii="Times New Roman" w:hAnsi="Times New Roman"/>
          <w:color w:val="auto"/>
        </w:rPr>
        <w:t xml:space="preserve"> </w:t>
      </w:r>
    </w:p>
    <w:p w14:paraId="4FC70DBC" w14:textId="77777777" w:rsidR="008B3193" w:rsidRPr="007820B3" w:rsidRDefault="008B3193" w:rsidP="00053C15">
      <w:pPr>
        <w:pStyle w:val="MDPI51figurecaption"/>
        <w:spacing w:line="480" w:lineRule="auto"/>
        <w:rPr>
          <w:rFonts w:ascii="Times New Roman" w:hAnsi="Times New Roman"/>
          <w:color w:val="auto"/>
        </w:rPr>
      </w:pPr>
    </w:p>
    <w:p w14:paraId="2266C37C" w14:textId="77777777" w:rsidR="000E2ADF" w:rsidRPr="007820B3" w:rsidRDefault="000E2ADF" w:rsidP="00963359">
      <w:pPr>
        <w:pStyle w:val="MDPI21heading1"/>
        <w:spacing w:line="480" w:lineRule="auto"/>
        <w:rPr>
          <w:rFonts w:ascii="Times New Roman" w:hAnsi="Times New Roman"/>
          <w:color w:val="auto"/>
        </w:rPr>
      </w:pPr>
      <w:r w:rsidRPr="007820B3">
        <w:rPr>
          <w:rFonts w:ascii="Times New Roman" w:hAnsi="Times New Roman"/>
          <w:color w:val="auto"/>
        </w:rPr>
        <w:lastRenderedPageBreak/>
        <w:t>Discussion</w:t>
      </w:r>
    </w:p>
    <w:p w14:paraId="5B663759" w14:textId="59A0FEAA" w:rsidR="00762102" w:rsidRPr="007820B3" w:rsidRDefault="00762102" w:rsidP="00053C15">
      <w:pPr>
        <w:pStyle w:val="MDPI31text"/>
        <w:spacing w:line="480" w:lineRule="auto"/>
        <w:rPr>
          <w:rFonts w:ascii="Times New Roman" w:hAnsi="Times New Roman"/>
          <w:color w:val="auto"/>
        </w:rPr>
      </w:pPr>
      <w:r w:rsidRPr="007820B3">
        <w:rPr>
          <w:rFonts w:ascii="Times New Roman" w:hAnsi="Times New Roman"/>
          <w:color w:val="auto"/>
        </w:rPr>
        <w:t>There is a pressing need to identify potential biomarkers for AD, and to the best of our knowledge, the current paper is the first systematic review to comprehensively evaluate the entire field of CSF biomarkers and AD. Specifically, in this review, we reanalyzed the current meta-analyses on associations of CSF biomarker levels between AD patients and healthy controls. We systemically appraised 38 biomarkers from CSF. To the best of our knowledge, this was the first attempt to synthesize evidence on CSF biomarkers of AD while evaluating biases within the literature. Several similar efforts have been reported in the field of neuropsychiatric disorders</w:t>
      </w:r>
      <w:r w:rsidR="002E3324" w:rsidRPr="007820B3">
        <w:rPr>
          <w:rFonts w:ascii="Times New Roman" w:hAnsi="Times New Roman"/>
          <w:color w:val="auto"/>
        </w:rPr>
        <w:fldChar w:fldCharType="begin">
          <w:fldData xml:space="preserve">PEVuZE5vdGU+PENpdGU+PEF1dGhvcj5CZWxsb3U8L0F1dGhvcj48WWVhcj4yMDE3PC9ZZWFyPjxS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</w:fldData>
        </w:fldChar>
      </w:r>
      <w:r w:rsidR="00EB5472" w:rsidRPr="007820B3">
        <w:rPr>
          <w:rFonts w:ascii="Times New Roman" w:hAnsi="Times New Roman"/>
          <w:color w:val="auto"/>
        </w:rPr>
        <w:instrText xml:space="preserve"> ADDIN EN.CITE </w:instrText>
      </w:r>
      <w:r w:rsidR="00EB5472" w:rsidRPr="007820B3">
        <w:rPr>
          <w:rFonts w:ascii="Times New Roman" w:hAnsi="Times New Roman"/>
          <w:color w:val="auto"/>
        </w:rPr>
        <w:fldChar w:fldCharType="begin">
          <w:fldData xml:space="preserve">PEVuZE5vdGU+PENpdGU+PEF1dGhvcj5CZWxsb3U8L0F1dGhvcj48WWVhcj4yMDE3PC9ZZWFyPjxS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</w:fldData>
        </w:fldChar>
      </w:r>
      <w:r w:rsidR="00EB5472" w:rsidRPr="007820B3">
        <w:rPr>
          <w:rFonts w:ascii="Times New Roman" w:hAnsi="Times New Roman"/>
          <w:color w:val="auto"/>
        </w:rPr>
        <w:instrText xml:space="preserve"> ADDIN EN.CITE.DATA </w:instrText>
      </w:r>
      <w:r w:rsidR="00EB5472" w:rsidRPr="007820B3">
        <w:rPr>
          <w:rFonts w:ascii="Times New Roman" w:hAnsi="Times New Roman"/>
          <w:color w:val="auto"/>
        </w:rPr>
      </w:r>
      <w:r w:rsidR="00EB5472" w:rsidRPr="007820B3">
        <w:rPr>
          <w:rFonts w:ascii="Times New Roman" w:hAnsi="Times New Roman"/>
          <w:color w:val="auto"/>
        </w:rPr>
        <w:fldChar w:fldCharType="end"/>
      </w:r>
      <w:r w:rsidR="002E3324" w:rsidRPr="007820B3">
        <w:rPr>
          <w:rFonts w:ascii="Times New Roman" w:hAnsi="Times New Roman"/>
          <w:color w:val="auto"/>
        </w:rPr>
      </w:r>
      <w:r w:rsidR="002E3324"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35,36</w:t>
      </w:r>
      <w:r w:rsidR="002E3324" w:rsidRPr="007820B3">
        <w:rPr>
          <w:rFonts w:ascii="Times New Roman" w:hAnsi="Times New Roman"/>
          <w:color w:val="auto"/>
        </w:rPr>
        <w:fldChar w:fldCharType="end"/>
      </w:r>
      <w:r w:rsidRPr="007820B3">
        <w:rPr>
          <w:rFonts w:ascii="Times New Roman" w:hAnsi="Times New Roman"/>
          <w:color w:val="auto"/>
        </w:rPr>
        <w:t>, which found substantial biases across multiple meta-analyses utilizing diverse statistical indices to interpret existing meta-analyses</w:t>
      </w:r>
      <w:r w:rsidR="002E3324" w:rsidRPr="007820B3">
        <w:rPr>
          <w:rFonts w:ascii="Times New Roman" w:hAnsi="Times New Roman"/>
          <w:color w:val="auto"/>
        </w:rPr>
        <w:fldChar w:fldCharType="begin">
          <w:fldData xml:space="preserve">PEVuZE5vdGU+PENpdGU+PEF1dGhvcj5Cb3J0b2xhdG88L0F1dGhvcj48WWVhcj4yMDE3PC9ZZWFy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</w:fldData>
        </w:fldChar>
      </w:r>
      <w:r w:rsidR="00EB5472" w:rsidRPr="007820B3">
        <w:rPr>
          <w:rFonts w:ascii="Times New Roman" w:hAnsi="Times New Roman"/>
          <w:color w:val="auto"/>
        </w:rPr>
        <w:instrText xml:space="preserve"> ADDIN EN.CITE </w:instrText>
      </w:r>
      <w:r w:rsidR="00EB5472" w:rsidRPr="007820B3">
        <w:rPr>
          <w:rFonts w:ascii="Times New Roman" w:hAnsi="Times New Roman"/>
          <w:color w:val="auto"/>
        </w:rPr>
        <w:fldChar w:fldCharType="begin">
          <w:fldData xml:space="preserve">PEVuZE5vdGU+PENpdGU+PEF1dGhvcj5Cb3J0b2xhdG88L0F1dGhvcj48WWVhcj4yMDE3PC9ZZWFy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</w:fldData>
        </w:fldChar>
      </w:r>
      <w:r w:rsidR="00EB5472" w:rsidRPr="007820B3">
        <w:rPr>
          <w:rFonts w:ascii="Times New Roman" w:hAnsi="Times New Roman"/>
          <w:color w:val="auto"/>
        </w:rPr>
        <w:instrText xml:space="preserve"> ADDIN EN.CITE.DATA </w:instrText>
      </w:r>
      <w:r w:rsidR="00EB5472" w:rsidRPr="007820B3">
        <w:rPr>
          <w:rFonts w:ascii="Times New Roman" w:hAnsi="Times New Roman"/>
          <w:color w:val="auto"/>
        </w:rPr>
      </w:r>
      <w:r w:rsidR="00EB5472" w:rsidRPr="007820B3">
        <w:rPr>
          <w:rFonts w:ascii="Times New Roman" w:hAnsi="Times New Roman"/>
          <w:color w:val="auto"/>
        </w:rPr>
        <w:fldChar w:fldCharType="end"/>
      </w:r>
      <w:r w:rsidR="002E3324" w:rsidRPr="007820B3">
        <w:rPr>
          <w:rFonts w:ascii="Times New Roman" w:hAnsi="Times New Roman"/>
          <w:color w:val="auto"/>
        </w:rPr>
      </w:r>
      <w:r w:rsidR="002E3324"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37</w:t>
      </w:r>
      <w:r w:rsidR="002E3324" w:rsidRPr="007820B3">
        <w:rPr>
          <w:rFonts w:ascii="Times New Roman" w:hAnsi="Times New Roman"/>
          <w:color w:val="auto"/>
        </w:rPr>
        <w:fldChar w:fldCharType="end"/>
      </w:r>
      <w:r w:rsidRPr="007820B3">
        <w:rPr>
          <w:rFonts w:ascii="Times New Roman" w:hAnsi="Times New Roman"/>
          <w:color w:val="auto"/>
        </w:rPr>
        <w:t>.</w:t>
      </w:r>
    </w:p>
    <w:p w14:paraId="7B664039" w14:textId="77777777" w:rsidR="00762102" w:rsidRPr="007820B3" w:rsidRDefault="00762102" w:rsidP="00053C15">
      <w:pPr>
        <w:pStyle w:val="MDPI31text"/>
        <w:spacing w:line="480" w:lineRule="auto"/>
        <w:rPr>
          <w:rFonts w:ascii="Times New Roman" w:hAnsi="Times New Roman"/>
          <w:color w:val="auto"/>
        </w:rPr>
      </w:pPr>
      <w:r w:rsidRPr="007820B3">
        <w:rPr>
          <w:rFonts w:ascii="Times New Roman" w:hAnsi="Times New Roman"/>
          <w:color w:val="auto"/>
        </w:rPr>
        <w:t xml:space="preserve">More than half of the eligible meta-analyses had reported statistically significant association. Twenty (53%) were significant according to meta-analyses under a random effects model. However, for many of them, we found evidence of bias after reanalyzing and calculating additional statistical indices. Most of the associations had PIs including the null, and were not aimed at a sufficiently large number of cases (over 1,000). </w:t>
      </w:r>
    </w:p>
    <w:p w14:paraId="1CBAC451" w14:textId="655DB39B" w:rsidR="00762102" w:rsidRPr="007820B3" w:rsidRDefault="00762102" w:rsidP="00053C15">
      <w:pPr>
        <w:pStyle w:val="MDPI31text"/>
        <w:spacing w:line="480" w:lineRule="auto"/>
        <w:rPr>
          <w:rFonts w:ascii="Times New Roman" w:hAnsi="Times New Roman"/>
          <w:color w:val="auto"/>
        </w:rPr>
      </w:pPr>
      <w:r w:rsidRPr="007820B3">
        <w:rPr>
          <w:rFonts w:ascii="Times New Roman" w:hAnsi="Times New Roman"/>
          <w:color w:val="auto"/>
        </w:rPr>
        <w:t xml:space="preserve"> </w:t>
      </w:r>
      <w:r w:rsidRPr="007820B3">
        <w:rPr>
          <w:rFonts w:ascii="Times New Roman" w:hAnsi="Times New Roman"/>
          <w:color w:val="auto"/>
        </w:rPr>
        <w:tab/>
        <w:t>Most of the meta-analyses had substantial heterogeneity, and the meta-analyses with low heterogeneity may have included a small number of studies or cases, and therefore should be interpreted with caution. Heterogeneity could be explained by the differences in individual characteristics of subjects within a group, such as age, gender, ethnicity, or severity of the disease. Still, a consensus on the diagnostic criteria of dementia remains to be unestablished, which could contribute to the heterogeneity</w:t>
      </w:r>
      <w:r w:rsidR="002E3324" w:rsidRPr="007820B3">
        <w:rPr>
          <w:rFonts w:ascii="Times New Roman" w:hAnsi="Times New Roman"/>
          <w:color w:val="auto"/>
        </w:rPr>
        <w:fldChar w:fldCharType="begin">
          <w:fldData xml:space="preserve">PEVuZE5vdGU+PENpdGU+PEF1dGhvcj5CZWxsb3U8L0F1dGhvcj48WWVhcj4yMDE3PC9ZZWFyPjxS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</w:fldData>
        </w:fldChar>
      </w:r>
      <w:r w:rsidR="00EB5472" w:rsidRPr="007820B3">
        <w:rPr>
          <w:rFonts w:ascii="Times New Roman" w:hAnsi="Times New Roman"/>
          <w:color w:val="auto"/>
        </w:rPr>
        <w:instrText xml:space="preserve"> ADDIN EN.CITE </w:instrText>
      </w:r>
      <w:r w:rsidR="00EB5472" w:rsidRPr="007820B3">
        <w:rPr>
          <w:rFonts w:ascii="Times New Roman" w:hAnsi="Times New Roman"/>
          <w:color w:val="auto"/>
        </w:rPr>
        <w:fldChar w:fldCharType="begin">
          <w:fldData xml:space="preserve">PEVuZE5vdGU+PENpdGU+PEF1dGhvcj5CZWxsb3U8L0F1dGhvcj48WWVhcj4yMDE3PC9ZZWFyPjxS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</w:fldData>
        </w:fldChar>
      </w:r>
      <w:r w:rsidR="00EB5472" w:rsidRPr="007820B3">
        <w:rPr>
          <w:rFonts w:ascii="Times New Roman" w:hAnsi="Times New Roman"/>
          <w:color w:val="auto"/>
        </w:rPr>
        <w:instrText xml:space="preserve"> ADDIN EN.CITE.DATA </w:instrText>
      </w:r>
      <w:r w:rsidR="00EB5472" w:rsidRPr="007820B3">
        <w:rPr>
          <w:rFonts w:ascii="Times New Roman" w:hAnsi="Times New Roman"/>
          <w:color w:val="auto"/>
        </w:rPr>
      </w:r>
      <w:r w:rsidR="00EB5472" w:rsidRPr="007820B3">
        <w:rPr>
          <w:rFonts w:ascii="Times New Roman" w:hAnsi="Times New Roman"/>
          <w:color w:val="auto"/>
        </w:rPr>
        <w:fldChar w:fldCharType="end"/>
      </w:r>
      <w:r w:rsidR="002E3324" w:rsidRPr="007820B3">
        <w:rPr>
          <w:rFonts w:ascii="Times New Roman" w:hAnsi="Times New Roman"/>
          <w:color w:val="auto"/>
        </w:rPr>
      </w:r>
      <w:r w:rsidR="002E3324"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35</w:t>
      </w:r>
      <w:r w:rsidR="002E3324" w:rsidRPr="007820B3">
        <w:rPr>
          <w:rFonts w:ascii="Times New Roman" w:hAnsi="Times New Roman"/>
          <w:color w:val="auto"/>
        </w:rPr>
        <w:fldChar w:fldCharType="end"/>
      </w:r>
      <w:r w:rsidRPr="007820B3">
        <w:rPr>
          <w:rFonts w:ascii="Times New Roman" w:hAnsi="Times New Roman"/>
          <w:color w:val="auto"/>
        </w:rPr>
        <w:t xml:space="preserve">. Other contributing factors could be the difference in methodology of the primary studies, such as sample preparation and detection methods.  </w:t>
      </w:r>
    </w:p>
    <w:p w14:paraId="440A29C6" w14:textId="77777777" w:rsidR="00762102" w:rsidRPr="007820B3" w:rsidRDefault="00762102" w:rsidP="00053C15">
      <w:pPr>
        <w:pStyle w:val="MDPI31text"/>
        <w:spacing w:line="480" w:lineRule="auto"/>
        <w:rPr>
          <w:rFonts w:ascii="Times New Roman" w:hAnsi="Times New Roman"/>
          <w:color w:val="auto"/>
        </w:rPr>
      </w:pPr>
      <w:r w:rsidRPr="007820B3">
        <w:rPr>
          <w:rFonts w:ascii="Times New Roman" w:hAnsi="Times New Roman"/>
          <w:color w:val="auto"/>
        </w:rPr>
        <w:t xml:space="preserve">Only two biomarkers, FA and vitamin C, was supported by a meta-analysis in which PI excluded the null. It was estimated to have small heterogeneity. Conversely, most significant results, at a </w:t>
      </w:r>
      <w:r w:rsidRPr="007820B3">
        <w:rPr>
          <w:rFonts w:ascii="Times New Roman" w:hAnsi="Times New Roman"/>
          <w:i/>
          <w:color w:val="auto"/>
        </w:rPr>
        <w:t>p</w:t>
      </w:r>
      <w:r w:rsidRPr="007820B3">
        <w:rPr>
          <w:rFonts w:ascii="Times New Roman" w:hAnsi="Times New Roman"/>
          <w:color w:val="auto"/>
        </w:rPr>
        <w:t>-value less than 0.05 using random effects model, had a PI including the null. They also tended to have relatively substantial heterogeneity, which was to be expected given that the PI was used to describe between-study heterogeneity. A PI including the null suggests a possible existence of uncertainty, which might be due to the confounding factors cited above as well as a number of unknown sources of biases.</w:t>
      </w:r>
    </w:p>
    <w:p w14:paraId="54F15C4E" w14:textId="3F51D22F" w:rsidR="00762102" w:rsidRPr="007820B3" w:rsidRDefault="00762102" w:rsidP="00053C15">
      <w:pPr>
        <w:pStyle w:val="MDPI31text"/>
        <w:spacing w:line="480" w:lineRule="auto"/>
        <w:rPr>
          <w:rFonts w:ascii="Times New Roman" w:hAnsi="Times New Roman"/>
          <w:color w:val="auto"/>
        </w:rPr>
      </w:pPr>
      <w:r w:rsidRPr="007820B3">
        <w:rPr>
          <w:rFonts w:ascii="Times New Roman" w:hAnsi="Times New Roman"/>
          <w:color w:val="auto"/>
        </w:rPr>
        <w:t>ES was introduced to determine the existence of excessively observed significant results. One consequence of selective analysis reporting is ES</w:t>
      </w:r>
      <w:r w:rsidR="002E3324" w:rsidRPr="007820B3">
        <w:rPr>
          <w:rFonts w:ascii="Times New Roman" w:hAnsi="Times New Roman"/>
          <w:color w:val="auto"/>
        </w:rPr>
        <w:fldChar w:fldCharType="begin"/>
      </w:r>
      <w:r w:rsidR="00EB5472" w:rsidRPr="007820B3">
        <w:rPr>
          <w:rFonts w:ascii="Times New Roman" w:hAnsi="Times New Roman"/>
          <w:color w:val="auto"/>
        </w:rPr>
        <w:instrText xml:space="preserve"> ADDIN EN.CITE &lt;EndNote&gt;&lt;Cite&gt;&lt;Author&gt;Ioannidis&lt;/Author&gt;&lt;Year&gt;2011&lt;/Year&gt;&lt;RecNum&gt;28&lt;/RecNum&gt;&lt;DisplayText&gt;&lt;style face="superscript"&gt;28&lt;/style&gt;&lt;/DisplayText&gt;&lt;record&gt;&lt;rec-number&gt;28&lt;/rec-number&gt;&lt;foreign-keys&gt;&lt;key app="EN" db-id="eats52pvu9zxd2ez005xzv0ff95xfz0zpvzs" timestamp="1604291394"&gt;28&lt;/key&gt;&lt;/foreign-keys&gt;&lt;ref-type name="Journal Article"&gt;17&lt;/ref-type&gt;&lt;contributors&gt;&lt;authors&gt;&lt;author&gt;Ioannidis, J. P.&lt;/author&gt;&lt;/authors&gt;&lt;/contributors&gt;&lt;auth-address&gt;Clinical and Molecular Epidemiology Unit, Department of Hygiene and Epidemiology, University of Ioannina School of Medicine, and Biomedical Research Institute, Foundation for Research and Technology-Hellas, Ioannina, Greece. jioannid@stanford.edu&lt;/auth-address&gt;&lt;titles&gt;&lt;title&gt;Excess significance bias in the literature on brain volume abnormalities&lt;/title&gt;&lt;secondary-title&gt;Arch Gen Psychiatry&lt;/secondary-title&gt;&lt;/titles&gt;&lt;periodical&gt;&lt;full-title&gt;Archives of General Psychiatry&lt;/full-title&gt;&lt;abbr-1&gt;Arch. Gen. Psychiatry&lt;/abbr-1&gt;&lt;abbr-2&gt;Arch Gen Psychiatry&lt;/abbr-2&gt;&lt;abbr-3&gt;Arch Gen Psychiat&lt;/abbr-3&gt;&lt;/periodical&gt;&lt;pages&gt;773-80&lt;/pages&gt;&lt;volume&gt;68&lt;/volume&gt;&lt;number&gt;8&lt;/number&gt;&lt;edition&gt;2011/04/06&lt;/edition&gt;&lt;keywords&gt;&lt;keyword&gt;Brain/*pathology&lt;/keyword&gt;&lt;keyword&gt;Humans&lt;/keyword&gt;&lt;keyword&gt;Mental Disorders/pathology&lt;/keyword&gt;&lt;keyword&gt;Meta-Analysis as Topic&lt;/keyword&gt;&lt;keyword&gt;Publication Bias/*statistics &amp;amp; numerical data&lt;/keyword&gt;&lt;/keywords&gt;&lt;dates&gt;&lt;year&gt;2011&lt;/year&gt;&lt;pub-dates&gt;&lt;date&gt;Aug&lt;/date&gt;&lt;/pub-dates&gt;&lt;/dates&gt;&lt;isbn&gt;1538-3636 (Electronic)&amp;#xD;0003-990X (Linking)&lt;/isbn&gt;&lt;accession-num&gt;21464342&lt;/accession-num&gt;&lt;urls&gt;&lt;related-urls&gt;&lt;url&gt;https://www.ncbi.nlm.nih.gov/pubmed/21464342&lt;/url&gt;&lt;/related-urls&gt;&lt;/urls&gt;&lt;electronic-resource-num&gt;10.1001/archgenpsychiatry.2011.28&lt;/electronic-resource-num&gt;&lt;/record&gt;&lt;/Cite&gt;&lt;/EndNote&gt;</w:instrText>
      </w:r>
      <w:r w:rsidR="002E3324"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28</w:t>
      </w:r>
      <w:r w:rsidR="002E3324" w:rsidRPr="007820B3">
        <w:rPr>
          <w:rFonts w:ascii="Times New Roman" w:hAnsi="Times New Roman"/>
          <w:color w:val="auto"/>
        </w:rPr>
        <w:fldChar w:fldCharType="end"/>
      </w:r>
      <w:r w:rsidRPr="007820B3">
        <w:rPr>
          <w:rFonts w:ascii="Times New Roman" w:hAnsi="Times New Roman"/>
          <w:color w:val="auto"/>
        </w:rPr>
        <w:t xml:space="preserve">. For comparison with ES, the </w:t>
      </w:r>
      <w:r w:rsidRPr="007820B3">
        <w:rPr>
          <w:rFonts w:ascii="Times New Roman" w:hAnsi="Times New Roman"/>
          <w:i/>
          <w:color w:val="auto"/>
        </w:rPr>
        <w:t>p</w:t>
      </w:r>
      <w:r w:rsidRPr="007820B3">
        <w:rPr>
          <w:rFonts w:ascii="Times New Roman" w:hAnsi="Times New Roman"/>
          <w:color w:val="auto"/>
        </w:rPr>
        <w:t>-value for Egger’s test, which is a traditional indicator of publication bias</w:t>
      </w:r>
      <w:r w:rsidR="00FA479E" w:rsidRPr="007820B3">
        <w:rPr>
          <w:rFonts w:ascii="Times New Roman" w:hAnsi="Times New Roman"/>
          <w:color w:val="auto"/>
        </w:rPr>
        <w:fldChar w:fldCharType="begin"/>
      </w:r>
      <w:r w:rsidR="00EB5472" w:rsidRPr="007820B3">
        <w:rPr>
          <w:rFonts w:ascii="Times New Roman" w:hAnsi="Times New Roman"/>
          <w:color w:val="auto"/>
        </w:rPr>
        <w:instrText xml:space="preserve"> ADDIN EN.CITE &lt;EndNote&gt;&lt;Cite&gt;&lt;Author&gt;Dwan&lt;/Author&gt;&lt;Year&gt;2008&lt;/Year&gt;&lt;RecNum&gt;38&lt;/RecNum&gt;&lt;DisplayText&gt;&lt;style face="superscript"&gt;38&lt;/style&gt;&lt;/DisplayText&gt;&lt;record&gt;&lt;rec-number&gt;38&lt;/rec-number&gt;&lt;foreign-keys&gt;&lt;key app="EN" db-id="eats52pvu9zxd2ez005xzv0ff95xfz0zpvzs" timestamp="1604291906"&gt;38&lt;/key&gt;&lt;/foreign-keys&gt;&lt;ref-type name="Journal Article"&gt;17&lt;/ref-type&gt;&lt;contributors&gt;&lt;authors&gt;&lt;author&gt;Dwan, K.&lt;/author&gt;&lt;author&gt;Altman, D. G.&lt;/author&gt;&lt;author&gt;Arnaiz, J. A.&lt;/author&gt;&lt;author&gt;Bloom, J.&lt;/author&gt;&lt;author&gt;Chan, A. W.&lt;/author&gt;&lt;author&gt;Cronin, E.&lt;/author&gt;&lt;author&gt;Decullier, E.&lt;/author&gt;&lt;author&gt;Easterbrook, P. J.&lt;/author&gt;&lt;author&gt;Von Elm, E.&lt;/author&gt;&lt;author&gt;Gamble, C.&lt;/author&gt;&lt;author&gt;Ghersi, D.&lt;/author&gt;&lt;author&gt;Ioannidis, J. P.&lt;/author&gt;&lt;author&gt;Simes, J.&lt;/author&gt;&lt;author&gt;Williamson, P. R.&lt;/author&gt;&lt;/authors&gt;&lt;/contributors&gt;&lt;auth-address&gt;Centre for Medical Statistics and Health Evaluation, University of Liverpool, Liverpool, United Kingdom. kerry.dwan@liverpool.ac.uk&lt;/auth-address&gt;&lt;titles&gt;&lt;title&gt;Systematic review of the empirical evidence of study publication bias and outcome reporting bias&lt;/title&gt;&lt;secondary-title&gt;PLoS One&lt;/secondary-title&gt;&lt;/titles&gt;&lt;periodical&gt;&lt;full-title&gt;PLoS One&lt;/full-title&gt;&lt;abbr-1&gt;PLoS One&lt;/abbr-1&gt;&lt;abbr-2&gt;PLoS One&lt;/abbr-2&gt;&lt;/periodical&gt;&lt;pages&gt;e3081&lt;/pages&gt;&lt;volume&gt;3&lt;/volume&gt;&lt;number&gt;8&lt;/number&gt;&lt;edition&gt;2008/09/05&lt;/edition&gt;&lt;keywords&gt;&lt;keyword&gt;Clinical Trials as Topic&lt;/keyword&gt;&lt;keyword&gt;Cohort Studies&lt;/keyword&gt;&lt;keyword&gt;Humans&lt;/keyword&gt;&lt;keyword&gt;Patient Selection&lt;/keyword&gt;&lt;keyword&gt;*Publication Bias&lt;/keyword&gt;&lt;keyword&gt;Publishing&lt;/keyword&gt;&lt;keyword&gt;*Randomized Controlled Trials as Topic&lt;/keyword&gt;&lt;keyword&gt;Treatment Outcome&lt;/keyword&gt;&lt;/keywords&gt;&lt;dates&gt;&lt;year&gt;2008&lt;/year&gt;&lt;pub-dates&gt;&lt;date&gt;Aug 28&lt;/date&gt;&lt;/pub-dates&gt;&lt;/dates&gt;&lt;isbn&gt;1932-6203 (Electronic)&amp;#xD;1932-6203 (Linking)&lt;/isbn&gt;&lt;accession-num&gt;18769481&lt;/accession-num&gt;&lt;urls&gt;&lt;related-urls&gt;&lt;url&gt;https://www.ncbi.nlm.nih.gov/pubmed/18769481&lt;/url&gt;&lt;/related-urls&gt;&lt;/urls&gt;&lt;custom2&gt;PMC2518111&lt;/custom2&gt;&lt;electronic-resource-num&gt;10.1371/journal.pone.0003081&lt;/electronic-resource-num&gt;&lt;/record&gt;&lt;/Cite&gt;&lt;/EndNote&gt;</w:instrText>
      </w:r>
      <w:r w:rsidR="00FA479E"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38</w:t>
      </w:r>
      <w:r w:rsidR="00FA479E" w:rsidRPr="007820B3">
        <w:rPr>
          <w:rFonts w:ascii="Times New Roman" w:hAnsi="Times New Roman"/>
          <w:color w:val="auto"/>
        </w:rPr>
        <w:fldChar w:fldCharType="end"/>
      </w:r>
      <w:r w:rsidRPr="007820B3">
        <w:rPr>
          <w:rFonts w:ascii="Times New Roman" w:hAnsi="Times New Roman"/>
          <w:color w:val="auto"/>
        </w:rPr>
        <w:t>, was calculated to estimate small-study effects. In our analysis, the proportion of biomarkers with ES was about 34% and the proportion of biomarkers with small-study effects was about 28%. Moreover, the number of biomarkers with ES was larger than the number of biomarkers with small-study effects.</w:t>
      </w:r>
    </w:p>
    <w:p w14:paraId="4A6F1233" w14:textId="24382AC3" w:rsidR="00762102" w:rsidRPr="007820B3" w:rsidRDefault="00762102" w:rsidP="00053C15">
      <w:pPr>
        <w:pStyle w:val="MDPI31text"/>
        <w:spacing w:line="480" w:lineRule="auto"/>
        <w:rPr>
          <w:rFonts w:ascii="Times New Roman" w:hAnsi="Times New Roman"/>
          <w:color w:val="auto"/>
        </w:rPr>
      </w:pPr>
      <w:r w:rsidRPr="007820B3">
        <w:rPr>
          <w:rFonts w:ascii="Times New Roman" w:hAnsi="Times New Roman"/>
          <w:color w:val="auto"/>
        </w:rPr>
        <w:lastRenderedPageBreak/>
        <w:t xml:space="preserve"> </w:t>
      </w:r>
      <w:r w:rsidRPr="007820B3">
        <w:rPr>
          <w:rFonts w:ascii="Times New Roman" w:hAnsi="Times New Roman"/>
          <w:color w:val="auto"/>
        </w:rPr>
        <w:tab/>
        <w:t>Effect sizes under random and fixed models were highly correlated. It was assumed that all meta-analyses would have a common true effect size in a fixed model, while a random model would have variable effect sizes across studies</w:t>
      </w:r>
      <w:r w:rsidR="00FA479E" w:rsidRPr="007820B3">
        <w:rPr>
          <w:rFonts w:ascii="Times New Roman" w:hAnsi="Times New Roman"/>
          <w:color w:val="auto"/>
        </w:rPr>
        <w:fldChar w:fldCharType="begin"/>
      </w:r>
      <w:r w:rsidR="00EB5472" w:rsidRPr="007820B3">
        <w:rPr>
          <w:rFonts w:ascii="Times New Roman" w:hAnsi="Times New Roman"/>
          <w:color w:val="auto"/>
        </w:rPr>
        <w:instrText xml:space="preserve"> ADDIN EN.CITE &lt;EndNote&gt;&lt;Cite&gt;&lt;Author&gt;Borenstein&lt;/Author&gt;&lt;Year&gt;2010&lt;/Year&gt;&lt;RecNum&gt;39&lt;/RecNum&gt;&lt;DisplayText&gt;&lt;style face="superscript"&gt;39&lt;/style&gt;&lt;/DisplayText&gt;&lt;record&gt;&lt;rec-number&gt;39&lt;/rec-number&gt;&lt;foreign-keys&gt;&lt;key app="EN" db-id="eats52pvu9zxd2ez005xzv0ff95xfz0zpvzs" timestamp="1604291921"&gt;39&lt;/key&gt;&lt;/foreign-keys&gt;&lt;ref-type name="Journal Article"&gt;17&lt;/ref-type&gt;&lt;contributors&gt;&lt;authors&gt;&lt;author&gt;Borenstein, M.&lt;/author&gt;&lt;author&gt;Hedges, L. V.&lt;/author&gt;&lt;author&gt;Higgins, J. P.&lt;/author&gt;&lt;author&gt;Rothstein, H. R.&lt;/author&gt;&lt;/authors&gt;&lt;/contributors&gt;&lt;auth-address&gt;Biostat, Inc., Englewood, NJ, U.S.A.. MichaelB@PowerAndPrecision.com.&amp;#xD;Department of Statistics, Northwestern University, Evanston, IL, U.S.A.&amp;#xD;MRC Biostatistics Unit, Cambridge, U.K.&amp;#xD;Management Department, Baruch College-City University of New York, NY, U.S.A.&lt;/auth-address&gt;&lt;titles&gt;&lt;title&gt;A basic introduction to fixed-effect and random-effects models for meta-analysis&lt;/title&gt;&lt;secondary-title&gt;Res Synth Methods&lt;/secondary-title&gt;&lt;/titles&gt;&lt;periodical&gt;&lt;full-title&gt;Research Synthesis Methods&lt;/full-title&gt;&lt;abbr-1&gt;Res. Synth. Methods&lt;/abbr-1&gt;&lt;abbr-2&gt;Res Synth Methods&lt;/abbr-2&gt;&lt;/periodical&gt;&lt;pages&gt;97-111&lt;/pages&gt;&lt;volume&gt;1&lt;/volume&gt;&lt;number&gt;2&lt;/number&gt;&lt;edition&gt;2010/04/01&lt;/edition&gt;&lt;keywords&gt;&lt;keyword&gt;fixed-effect&lt;/keyword&gt;&lt;keyword&gt;meta-analysis&lt;/keyword&gt;&lt;keyword&gt;random-effects&lt;/keyword&gt;&lt;keyword&gt;research synthesis&lt;/keyword&gt;&lt;keyword&gt;statistical models&lt;/keyword&gt;&lt;keyword&gt;systematic reviews&lt;/keyword&gt;&lt;/keywords&gt;&lt;dates&gt;&lt;year&gt;2010&lt;/year&gt;&lt;pub-dates&gt;&lt;date&gt;Apr&lt;/date&gt;&lt;/pub-dates&gt;&lt;/dates&gt;&lt;isbn&gt;1759-2879 (Print)&amp;#xD;1759-2879 (Linking)&lt;/isbn&gt;&lt;accession-num&gt;26061376&lt;/accession-num&gt;&lt;urls&gt;&lt;related-urls&gt;&lt;url&gt;https://www.ncbi.nlm.nih.gov/pubmed/26061376&lt;/url&gt;&lt;/related-urls&gt;&lt;/urls&gt;&lt;electronic-resource-num&gt;10.1002/jrsm.12&lt;/electronic-resource-num&gt;&lt;/record&gt;&lt;/Cite&gt;&lt;/EndNote&gt;</w:instrText>
      </w:r>
      <w:r w:rsidR="00FA479E"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39</w:t>
      </w:r>
      <w:r w:rsidR="00FA479E" w:rsidRPr="007820B3">
        <w:rPr>
          <w:rFonts w:ascii="Times New Roman" w:hAnsi="Times New Roman"/>
          <w:color w:val="auto"/>
        </w:rPr>
        <w:fldChar w:fldCharType="end"/>
      </w:r>
      <w:r w:rsidRPr="007820B3">
        <w:rPr>
          <w:rFonts w:ascii="Times New Roman" w:hAnsi="Times New Roman"/>
          <w:color w:val="auto"/>
        </w:rPr>
        <w:t>. Although they were significantly correlated, most of the overall results under random models were conservative with a wider CI compared to those under fixed models, as we expected. Since the sources of variation in a random model were relevant to the between-study heterogeneity as well as the within-study error, a random effects model might generally be more suitable in cases where individual studies were collected from the published literature</w:t>
      </w:r>
      <w:r w:rsidR="00FA479E" w:rsidRPr="007820B3">
        <w:rPr>
          <w:rFonts w:ascii="Times New Roman" w:hAnsi="Times New Roman"/>
          <w:color w:val="auto"/>
        </w:rPr>
        <w:fldChar w:fldCharType="begin"/>
      </w:r>
      <w:r w:rsidR="00EB5472" w:rsidRPr="007820B3">
        <w:rPr>
          <w:rFonts w:ascii="Times New Roman" w:hAnsi="Times New Roman"/>
          <w:color w:val="auto"/>
        </w:rPr>
        <w:instrText xml:space="preserve"> ADDIN EN.CITE &lt;EndNote&gt;&lt;Cite&gt;&lt;Author&gt;Borenstein&lt;/Author&gt;&lt;Year&gt;2010&lt;/Year&gt;&lt;RecNum&gt;39&lt;/RecNum&gt;&lt;DisplayText&gt;&lt;style face="superscript"&gt;39&lt;/style&gt;&lt;/DisplayText&gt;&lt;record&gt;&lt;rec-number&gt;39&lt;/rec-number&gt;&lt;foreign-keys&gt;&lt;key app="EN" db-id="eats52pvu9zxd2ez005xzv0ff95xfz0zpvzs" timestamp="1604291921"&gt;39&lt;/key&gt;&lt;/foreign-keys&gt;&lt;ref-type name="Journal Article"&gt;17&lt;/ref-type&gt;&lt;contributors&gt;&lt;authors&gt;&lt;author&gt;Borenstein, M.&lt;/author&gt;&lt;author&gt;Hedges, L. V.&lt;/author&gt;&lt;author&gt;Higgins, J. P.&lt;/author&gt;&lt;author&gt;Rothstein, H. R.&lt;/author&gt;&lt;/authors&gt;&lt;/contributors&gt;&lt;auth-address&gt;Biostat, Inc., Englewood, NJ, U.S.A.. MichaelB@PowerAndPrecision.com.&amp;#xD;Department of Statistics, Northwestern University, Evanston, IL, U.S.A.&amp;#xD;MRC Biostatistics Unit, Cambridge, U.K.&amp;#xD;Management Department, Baruch College-City University of New York, NY, U.S.A.&lt;/auth-address&gt;&lt;titles&gt;&lt;title&gt;A basic introduction to fixed-effect and random-effects models for meta-analysis&lt;/title&gt;&lt;secondary-title&gt;Res Synth Methods&lt;/secondary-title&gt;&lt;/titles&gt;&lt;periodical&gt;&lt;full-title&gt;Research Synthesis Methods&lt;/full-title&gt;&lt;abbr-1&gt;Res. Synth. Methods&lt;/abbr-1&gt;&lt;abbr-2&gt;Res Synth Methods&lt;/abbr-2&gt;&lt;/periodical&gt;&lt;pages&gt;97-111&lt;/pages&gt;&lt;volume&gt;1&lt;/volume&gt;&lt;number&gt;2&lt;/number&gt;&lt;edition&gt;2010/04/01&lt;/edition&gt;&lt;keywords&gt;&lt;keyword&gt;fixed-effect&lt;/keyword&gt;&lt;keyword&gt;meta-analysis&lt;/keyword&gt;&lt;keyword&gt;random-effects&lt;/keyword&gt;&lt;keyword&gt;research synthesis&lt;/keyword&gt;&lt;keyword&gt;statistical models&lt;/keyword&gt;&lt;keyword&gt;systematic reviews&lt;/keyword&gt;&lt;/keywords&gt;&lt;dates&gt;&lt;year&gt;2010&lt;/year&gt;&lt;pub-dates&gt;&lt;date&gt;Apr&lt;/date&gt;&lt;/pub-dates&gt;&lt;/dates&gt;&lt;isbn&gt;1759-2879 (Print)&amp;#xD;1759-2879 (Linking)&lt;/isbn&gt;&lt;accession-num&gt;26061376&lt;/accession-num&gt;&lt;urls&gt;&lt;related-urls&gt;&lt;url&gt;https://www.ncbi.nlm.nih.gov/pubmed/26061376&lt;/url&gt;&lt;/related-urls&gt;&lt;/urls&gt;&lt;electronic-resource-num&gt;10.1002/jrsm.12&lt;/electronic-resource-num&gt;&lt;/record&gt;&lt;/Cite&gt;&lt;/EndNote&gt;</w:instrText>
      </w:r>
      <w:r w:rsidR="00FA479E"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39</w:t>
      </w:r>
      <w:r w:rsidR="00FA479E" w:rsidRPr="007820B3">
        <w:rPr>
          <w:rFonts w:ascii="Times New Roman" w:hAnsi="Times New Roman"/>
          <w:color w:val="auto"/>
        </w:rPr>
        <w:fldChar w:fldCharType="end"/>
      </w:r>
      <w:r w:rsidRPr="007820B3">
        <w:rPr>
          <w:rFonts w:ascii="Times New Roman" w:hAnsi="Times New Roman"/>
          <w:color w:val="auto"/>
        </w:rPr>
        <w:t xml:space="preserve">. </w:t>
      </w:r>
    </w:p>
    <w:p w14:paraId="2219FDA7" w14:textId="19EA5222" w:rsidR="00762102" w:rsidRPr="007820B3" w:rsidRDefault="00762102" w:rsidP="00053C15">
      <w:pPr>
        <w:pStyle w:val="MDPI31text"/>
        <w:spacing w:line="480" w:lineRule="auto"/>
        <w:rPr>
          <w:rFonts w:ascii="Times New Roman" w:hAnsi="Times New Roman"/>
          <w:color w:val="auto"/>
        </w:rPr>
      </w:pPr>
      <w:r w:rsidRPr="007820B3">
        <w:rPr>
          <w:rFonts w:ascii="Times New Roman" w:hAnsi="Times New Roman"/>
          <w:color w:val="auto"/>
        </w:rPr>
        <w:t>Commonly accepted CSF biomarkers for diagnosing AD are T-tau, P-tau, and Aβ42</w:t>
      </w:r>
      <w:r w:rsidR="00493D52" w:rsidRPr="007820B3">
        <w:rPr>
          <w:rFonts w:ascii="Times New Roman" w:hAnsi="Times New Roman"/>
          <w:color w:val="auto"/>
        </w:rPr>
        <w:fldChar w:fldCharType="begin">
          <w:fldData xml:space="preserve">PEVuZE5vdGU+PENpdGU+PEF1dGhvcj5CbGVubm93PC9BdXRob3I+PFllYXI+MjAxNjwvWWVhcj48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</w:fldData>
        </w:fldChar>
      </w:r>
      <w:r w:rsidR="00EB5472" w:rsidRPr="007820B3">
        <w:rPr>
          <w:rFonts w:ascii="Times New Roman" w:hAnsi="Times New Roman"/>
          <w:color w:val="auto"/>
        </w:rPr>
        <w:instrText xml:space="preserve"> ADDIN EN.CITE </w:instrText>
      </w:r>
      <w:r w:rsidR="00EB5472" w:rsidRPr="007820B3">
        <w:rPr>
          <w:rFonts w:ascii="Times New Roman" w:hAnsi="Times New Roman"/>
          <w:color w:val="auto"/>
        </w:rPr>
        <w:fldChar w:fldCharType="begin">
          <w:fldData xml:space="preserve">PEVuZE5vdGU+PENpdGU+PEF1dGhvcj5CbGVubm93PC9BdXRob3I+PFllYXI+MjAxNjwvWWVhcj48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</w:fldData>
        </w:fldChar>
      </w:r>
      <w:r w:rsidR="00EB5472" w:rsidRPr="007820B3">
        <w:rPr>
          <w:rFonts w:ascii="Times New Roman" w:hAnsi="Times New Roman"/>
          <w:color w:val="auto"/>
        </w:rPr>
        <w:instrText xml:space="preserve"> ADDIN EN.CITE.DATA </w:instrText>
      </w:r>
      <w:r w:rsidR="00EB5472" w:rsidRPr="007820B3">
        <w:rPr>
          <w:rFonts w:ascii="Times New Roman" w:hAnsi="Times New Roman"/>
          <w:color w:val="auto"/>
        </w:rPr>
      </w:r>
      <w:r w:rsidR="00EB5472" w:rsidRPr="007820B3">
        <w:rPr>
          <w:rFonts w:ascii="Times New Roman" w:hAnsi="Times New Roman"/>
          <w:color w:val="auto"/>
        </w:rPr>
        <w:fldChar w:fldCharType="end"/>
      </w:r>
      <w:r w:rsidR="00493D52" w:rsidRPr="007820B3">
        <w:rPr>
          <w:rFonts w:ascii="Times New Roman" w:hAnsi="Times New Roman"/>
          <w:color w:val="auto"/>
        </w:rPr>
      </w:r>
      <w:r w:rsidR="00493D52"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40</w:t>
      </w:r>
      <w:r w:rsidR="00493D52" w:rsidRPr="007820B3">
        <w:rPr>
          <w:rFonts w:ascii="Times New Roman" w:hAnsi="Times New Roman"/>
          <w:color w:val="auto"/>
        </w:rPr>
        <w:fldChar w:fldCharType="end"/>
      </w:r>
      <w:r w:rsidRPr="007820B3">
        <w:rPr>
          <w:rFonts w:ascii="Times New Roman" w:hAnsi="Times New Roman"/>
          <w:color w:val="auto"/>
        </w:rPr>
        <w:t>. They have been reported to have relatively favorable diagnostic accuracy when used for verifying the prodromal phase of AD</w:t>
      </w:r>
      <w:r w:rsidR="00061E31" w:rsidRPr="007820B3">
        <w:rPr>
          <w:rFonts w:ascii="Times New Roman" w:hAnsi="Times New Roman"/>
          <w:color w:val="auto"/>
        </w:rPr>
        <w:fldChar w:fldCharType="begin">
          <w:fldData xml:space="preserve">PEVuZE5vdGU+PENpdGU+PEF1dGhvcj5WaXNzZXI8L0F1dGhvcj48WWVhcj4yMDA5PC9ZZWFyPjxS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</w:fldData>
        </w:fldChar>
      </w:r>
      <w:r w:rsidR="00EB5472" w:rsidRPr="007820B3">
        <w:rPr>
          <w:rFonts w:ascii="Times New Roman" w:hAnsi="Times New Roman"/>
          <w:color w:val="auto"/>
        </w:rPr>
        <w:instrText xml:space="preserve"> ADDIN EN.CITE </w:instrText>
      </w:r>
      <w:r w:rsidR="00EB5472" w:rsidRPr="007820B3">
        <w:rPr>
          <w:rFonts w:ascii="Times New Roman" w:hAnsi="Times New Roman"/>
          <w:color w:val="auto"/>
        </w:rPr>
        <w:fldChar w:fldCharType="begin">
          <w:fldData xml:space="preserve">PEVuZE5vdGU+PENpdGU+PEF1dGhvcj5WaXNzZXI8L0F1dGhvcj48WWVhcj4yMDA5PC9ZZWFyPjxS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</w:fldData>
        </w:fldChar>
      </w:r>
      <w:r w:rsidR="00EB5472" w:rsidRPr="007820B3">
        <w:rPr>
          <w:rFonts w:ascii="Times New Roman" w:hAnsi="Times New Roman"/>
          <w:color w:val="auto"/>
        </w:rPr>
        <w:instrText xml:space="preserve"> ADDIN EN.CITE.DATA </w:instrText>
      </w:r>
      <w:r w:rsidR="00EB5472" w:rsidRPr="007820B3">
        <w:rPr>
          <w:rFonts w:ascii="Times New Roman" w:hAnsi="Times New Roman"/>
          <w:color w:val="auto"/>
        </w:rPr>
      </w:r>
      <w:r w:rsidR="00EB5472" w:rsidRPr="007820B3">
        <w:rPr>
          <w:rFonts w:ascii="Times New Roman" w:hAnsi="Times New Roman"/>
          <w:color w:val="auto"/>
        </w:rPr>
        <w:fldChar w:fldCharType="end"/>
      </w:r>
      <w:r w:rsidR="00061E31" w:rsidRPr="007820B3">
        <w:rPr>
          <w:rFonts w:ascii="Times New Roman" w:hAnsi="Times New Roman"/>
          <w:color w:val="auto"/>
        </w:rPr>
      </w:r>
      <w:r w:rsidR="00061E31" w:rsidRPr="007820B3">
        <w:rPr>
          <w:rFonts w:ascii="Times New Roman" w:hAnsi="Times New Roman"/>
          <w:color w:val="auto"/>
        </w:rPr>
        <w:fldChar w:fldCharType="separate"/>
      </w:r>
      <w:r w:rsidR="00EB5472" w:rsidRPr="007820B3">
        <w:rPr>
          <w:rFonts w:ascii="Times New Roman" w:hAnsi="Times New Roman"/>
          <w:noProof/>
          <w:color w:val="auto"/>
          <w:vertAlign w:val="superscript"/>
        </w:rPr>
        <w:t>41,42</w:t>
      </w:r>
      <w:r w:rsidR="00061E31" w:rsidRPr="007820B3">
        <w:rPr>
          <w:rFonts w:ascii="Times New Roman" w:hAnsi="Times New Roman"/>
          <w:color w:val="auto"/>
        </w:rPr>
        <w:fldChar w:fldCharType="end"/>
      </w:r>
      <w:r w:rsidRPr="007820B3">
        <w:rPr>
          <w:rFonts w:ascii="Times New Roman" w:hAnsi="Times New Roman"/>
          <w:color w:val="auto"/>
        </w:rPr>
        <w:t xml:space="preserve">. In our analysis, they were substantially significant at </w:t>
      </w:r>
      <w:r w:rsidRPr="007820B3">
        <w:rPr>
          <w:rFonts w:ascii="Times New Roman" w:hAnsi="Times New Roman"/>
          <w:i/>
          <w:color w:val="auto"/>
        </w:rPr>
        <w:t>p</w:t>
      </w:r>
      <w:r w:rsidRPr="007820B3">
        <w:rPr>
          <w:rFonts w:ascii="Times New Roman" w:hAnsi="Times New Roman"/>
          <w:color w:val="auto"/>
        </w:rPr>
        <w:t>-value less than 0.001 under random effects model; however, the meta-analyses had a high level of heterogeneity, small-study effects, and ES. Heterogeneity could be considered large, though a significant number of studies accounted for the majority. Meanwhile a large number of estimated effects within the meta-analysis can make in the same direction, differently assessed magnitude of each effect may generate the heterogeneity.</w:t>
      </w:r>
    </w:p>
    <w:p w14:paraId="5A24C250" w14:textId="77777777" w:rsidR="00762102" w:rsidRPr="007820B3" w:rsidRDefault="00762102" w:rsidP="00053C15">
      <w:pPr>
        <w:pStyle w:val="MDPI31text"/>
        <w:spacing w:line="480" w:lineRule="auto"/>
        <w:rPr>
          <w:rFonts w:ascii="Times New Roman" w:hAnsi="Times New Roman"/>
          <w:color w:val="auto"/>
        </w:rPr>
      </w:pPr>
      <w:r w:rsidRPr="007820B3">
        <w:rPr>
          <w:rFonts w:ascii="Times New Roman" w:hAnsi="Times New Roman"/>
          <w:color w:val="auto"/>
        </w:rPr>
        <w:t xml:space="preserve">Effect sizes of the largest studies showed significantly correlated with both of random effect sizes and fixed effect sizes in the analysis. However, no significant correlation was found largest study effect size and egger </w:t>
      </w:r>
      <w:r w:rsidRPr="007820B3">
        <w:rPr>
          <w:rFonts w:ascii="Times New Roman" w:hAnsi="Times New Roman"/>
          <w:i/>
          <w:color w:val="auto"/>
        </w:rPr>
        <w:t>p</w:t>
      </w:r>
      <w:r w:rsidRPr="007820B3">
        <w:rPr>
          <w:rFonts w:ascii="Times New Roman" w:hAnsi="Times New Roman"/>
          <w:color w:val="auto"/>
        </w:rPr>
        <w:t>-value or I2 (%). If true effect sizes were assumed to be equivalent to those of the largest studies, it could be asserted that random of fixed models generated more plausible results in this review, where between-study variances were significant. Furthermore, the analysis showed no significant difference of variables between meta-analysis group with ES and meta-analysis group without ES, except I</w:t>
      </w:r>
      <w:r w:rsidRPr="007820B3">
        <w:rPr>
          <w:rFonts w:ascii="Times New Roman" w:hAnsi="Times New Roman"/>
          <w:color w:val="auto"/>
          <w:vertAlign w:val="superscript"/>
        </w:rPr>
        <w:t>2</w:t>
      </w:r>
      <w:r w:rsidRPr="007820B3">
        <w:rPr>
          <w:rFonts w:ascii="Times New Roman" w:hAnsi="Times New Roman"/>
          <w:color w:val="auto"/>
        </w:rPr>
        <w:t xml:space="preserve"> (%). Also, there was no significant difference in most variables between meta-analysis group with concordance with the largest study and to meta-analysis group without concordance the largest study. Our results showed the heterogeneity in the meta-analysis of biomarkers of </w:t>
      </w:r>
      <w:r w:rsidR="00B74D36" w:rsidRPr="007820B3">
        <w:rPr>
          <w:rFonts w:ascii="Times New Roman" w:hAnsi="Times New Roman"/>
          <w:color w:val="auto"/>
        </w:rPr>
        <w:t>A</w:t>
      </w:r>
      <w:r w:rsidRPr="007820B3">
        <w:rPr>
          <w:rFonts w:ascii="Times New Roman" w:hAnsi="Times New Roman"/>
          <w:color w:val="auto"/>
        </w:rPr>
        <w:t>lzheimer’s disease might be heavily due to both of the magnitude of the estimates and a direction of the estimates for the biomarkers. It is necessary to derive the result of umbrella review considering variance and to avoid checking the level of study without sufficient consideration of these characteristics of heterogeneity and biases in meta-analysis.</w:t>
      </w:r>
    </w:p>
    <w:p w14:paraId="4F3F5E50" w14:textId="77777777" w:rsidR="00762102" w:rsidRPr="007820B3" w:rsidRDefault="00762102" w:rsidP="00053C15">
      <w:pPr>
        <w:pStyle w:val="MDPI31text"/>
        <w:spacing w:line="480" w:lineRule="auto"/>
        <w:rPr>
          <w:rFonts w:ascii="Times New Roman" w:hAnsi="Times New Roman"/>
          <w:color w:val="auto"/>
        </w:rPr>
      </w:pPr>
      <w:r w:rsidRPr="007820B3">
        <w:rPr>
          <w:rFonts w:ascii="Times New Roman" w:hAnsi="Times New Roman"/>
          <w:color w:val="auto"/>
        </w:rPr>
        <w:t xml:space="preserve">Our review has several limitations. First, some meta-analyses could not be reanalyzed due to insufficient raw data. Also, five studies were excluded from ES analysis, due to unavailable raw data. Second, some of the meta-analyses were reanalyzed under different metrics, which may have produced discrepancies in the summary results. Nevertheless, we attempted to reanalyze the meta-analyses regarding the associations between CSF </w:t>
      </w:r>
      <w:r w:rsidRPr="007820B3">
        <w:rPr>
          <w:rFonts w:ascii="Times New Roman" w:hAnsi="Times New Roman"/>
          <w:color w:val="auto"/>
        </w:rPr>
        <w:lastRenderedPageBreak/>
        <w:t>biomarkers and AD by using additional statistical indices to investigate their statistical validity. Although considerable portion of the existing meta-analyses have reported on the statistical significance of associations, we recommend interpreting those results with caution, especially in cases with a high level of heterogeneity. Currently, there is no existing single significant method that can demonstrate the validity of the associations. However, we think using these bias tests can guide the interpretation of the results from meta-analyses.</w:t>
      </w:r>
    </w:p>
    <w:p w14:paraId="4D120871" w14:textId="77777777" w:rsidR="00B74D36" w:rsidRPr="007820B3" w:rsidRDefault="00B74D36" w:rsidP="00963359">
      <w:pPr>
        <w:pStyle w:val="MDPI21heading1"/>
        <w:spacing w:line="480" w:lineRule="auto"/>
        <w:rPr>
          <w:rFonts w:ascii="Times New Roman" w:hAnsi="Times New Roman"/>
          <w:color w:val="auto"/>
        </w:rPr>
      </w:pPr>
      <w:r w:rsidRPr="007820B3">
        <w:rPr>
          <w:rFonts w:ascii="Times New Roman" w:hAnsi="Times New Roman"/>
          <w:color w:val="auto"/>
        </w:rPr>
        <w:t>Conclusions</w:t>
      </w:r>
    </w:p>
    <w:p w14:paraId="47DAA7AC" w14:textId="77777777" w:rsidR="00B74D36" w:rsidRPr="007820B3" w:rsidRDefault="00604BAD" w:rsidP="00053C15">
      <w:pPr>
        <w:pStyle w:val="MDPI62Acknowledgments"/>
        <w:spacing w:before="0" w:line="480" w:lineRule="auto"/>
        <w:ind w:firstLine="432"/>
        <w:rPr>
          <w:rFonts w:ascii="Times New Roman" w:hAnsi="Times New Roman"/>
          <w:bCs/>
          <w:color w:val="auto"/>
          <w:sz w:val="20"/>
        </w:rPr>
      </w:pPr>
      <w:r w:rsidRPr="007820B3">
        <w:rPr>
          <w:rFonts w:ascii="Times New Roman" w:hAnsi="Times New Roman"/>
          <w:bCs/>
          <w:color w:val="auto"/>
          <w:sz w:val="20"/>
        </w:rPr>
        <w:t>We evaluated the meta-analyses available using CSF biomarkers in diagnosing Alzheimer's Disease. Our study suggests that significant biases, coupled with substantial heterogeneity between meta-analyses, necessitate that meta-analyses in diagnostic CSF biomarkers be interpreted with caution.</w:t>
      </w:r>
    </w:p>
    <w:p w14:paraId="2A5F5C69" w14:textId="1E8E9300" w:rsidR="00762102" w:rsidRPr="007820B3" w:rsidRDefault="00762102" w:rsidP="00053C15">
      <w:pPr>
        <w:pStyle w:val="MDPI62Acknowledgments"/>
        <w:spacing w:before="240" w:line="480" w:lineRule="auto"/>
        <w:rPr>
          <w:rFonts w:ascii="Times New Roman" w:hAnsi="Times New Roman"/>
          <w:color w:val="auto"/>
        </w:rPr>
      </w:pPr>
      <w:r w:rsidRPr="007820B3">
        <w:rPr>
          <w:rFonts w:ascii="Times New Roman" w:hAnsi="Times New Roman"/>
          <w:b/>
          <w:color w:val="auto"/>
        </w:rPr>
        <w:t xml:space="preserve">Author Contributions: </w:t>
      </w:r>
      <w:r w:rsidRPr="007820B3">
        <w:rPr>
          <w:rFonts w:ascii="Times New Roman" w:hAnsi="Times New Roman"/>
          <w:color w:val="auto"/>
        </w:rPr>
        <w:t>D.Y.J., J.L., J.Y.K. and J.I.S. designed this study. D.Y.J. and J.L. gathered the data. D.Y.J., J.Y.K., and J.I.S. took part in reanalysis. D.Y.J., J.L., and J.I.S. wrote the first draft of the manuscript. K.H.L.</w:t>
      </w:r>
      <w:r w:rsidR="00C92601" w:rsidRPr="007820B3">
        <w:rPr>
          <w:rFonts w:ascii="Times New Roman" w:hAnsi="Times New Roman"/>
          <w:color w:val="auto"/>
        </w:rPr>
        <w:t>, H.L.</w:t>
      </w:r>
      <w:r w:rsidRPr="007820B3">
        <w:rPr>
          <w:rFonts w:ascii="Times New Roman" w:hAnsi="Times New Roman"/>
          <w:color w:val="auto"/>
        </w:rPr>
        <w:t xml:space="preserve"> and J.Y.L. gave critical comments on manuscript draft. G.H.J., S.Y., </w:t>
      </w:r>
      <w:r w:rsidR="00C92601" w:rsidRPr="007820B3">
        <w:rPr>
          <w:rFonts w:ascii="Times New Roman" w:hAnsi="Times New Roman"/>
          <w:color w:val="auto"/>
        </w:rPr>
        <w:t xml:space="preserve">E.L.P., </w:t>
      </w:r>
      <w:r w:rsidRPr="007820B3">
        <w:rPr>
          <w:rFonts w:ascii="Times New Roman" w:hAnsi="Times New Roman"/>
          <w:color w:val="auto"/>
        </w:rPr>
        <w:t>S.H.H., J.W.K., T.J.S., E.J., T.L., M.E., A.K., L.S., M.S., B.S., A.K</w:t>
      </w:r>
      <w:r w:rsidR="00C92601" w:rsidRPr="007820B3">
        <w:rPr>
          <w:rFonts w:ascii="Times New Roman" w:hAnsi="Times New Roman"/>
          <w:color w:val="auto"/>
        </w:rPr>
        <w:t>., L.J., A.S., T.T., E.D.,</w:t>
      </w:r>
      <w:r w:rsidRPr="007820B3">
        <w:rPr>
          <w:rFonts w:ascii="Times New Roman" w:hAnsi="Times New Roman"/>
          <w:color w:val="auto"/>
        </w:rPr>
        <w:t xml:space="preserve"> H.O., A.B., A.C.</w:t>
      </w:r>
      <w:r w:rsidR="00332E83" w:rsidRPr="007820B3">
        <w:rPr>
          <w:rFonts w:ascii="Times New Roman" w:hAnsi="Times New Roman"/>
          <w:color w:val="auto"/>
        </w:rPr>
        <w:t>,</w:t>
      </w:r>
      <w:r w:rsidR="00C92601" w:rsidRPr="007820B3">
        <w:rPr>
          <w:rFonts w:ascii="Times New Roman" w:hAnsi="Times New Roman"/>
          <w:color w:val="auto"/>
        </w:rPr>
        <w:t xml:space="preserve"> M.S.K.,</w:t>
      </w:r>
      <w:r w:rsidR="00332E83" w:rsidRPr="007820B3">
        <w:rPr>
          <w:rFonts w:ascii="Times New Roman" w:hAnsi="Times New Roman"/>
          <w:color w:val="auto"/>
        </w:rPr>
        <w:t xml:space="preserve"> </w:t>
      </w:r>
      <w:r w:rsidR="00C92601" w:rsidRPr="007820B3">
        <w:rPr>
          <w:rFonts w:ascii="Times New Roman" w:hAnsi="Times New Roman"/>
          <w:color w:val="auto"/>
        </w:rPr>
        <w:t xml:space="preserve">D.K.Y., S.W.L., J.M.Y., R.A.G., </w:t>
      </w:r>
      <w:r w:rsidRPr="007820B3">
        <w:rPr>
          <w:rFonts w:ascii="Times New Roman" w:hAnsi="Times New Roman"/>
          <w:color w:val="auto"/>
        </w:rPr>
        <w:t>P.F.P.</w:t>
      </w:r>
      <w:r w:rsidR="00C92601" w:rsidRPr="007820B3">
        <w:rPr>
          <w:rFonts w:ascii="Times New Roman" w:hAnsi="Times New Roman"/>
          <w:color w:val="auto"/>
        </w:rPr>
        <w:t xml:space="preserve"> and J.I.S.</w:t>
      </w:r>
      <w:r w:rsidRPr="007820B3">
        <w:rPr>
          <w:rFonts w:ascii="Times New Roman" w:hAnsi="Times New Roman"/>
          <w:color w:val="auto"/>
        </w:rPr>
        <w:t xml:space="preserve"> reviewed and edited the manuscript. All authors had full access to all of the study data. All authors reviewed, wrote, and approved the final version. The corresponding author was responsible for the final decision to submit the paper for publication.</w:t>
      </w:r>
    </w:p>
    <w:p w14:paraId="2768E357" w14:textId="060BE262" w:rsidR="00762102" w:rsidRPr="007820B3" w:rsidRDefault="00B74D36" w:rsidP="00053C15">
      <w:pPr>
        <w:pStyle w:val="MDPI62Acknowledgments"/>
        <w:spacing w:before="240" w:line="480" w:lineRule="auto"/>
        <w:rPr>
          <w:rFonts w:ascii="Times New Roman" w:hAnsi="Times New Roman"/>
          <w:color w:val="auto"/>
        </w:rPr>
      </w:pPr>
      <w:r w:rsidRPr="007820B3">
        <w:rPr>
          <w:rFonts w:ascii="Times New Roman" w:hAnsi="Times New Roman"/>
          <w:b/>
          <w:color w:val="auto"/>
        </w:rPr>
        <w:t>Statement of Interests</w:t>
      </w:r>
      <w:r w:rsidR="00762102" w:rsidRPr="007820B3">
        <w:rPr>
          <w:rFonts w:ascii="Times New Roman" w:hAnsi="Times New Roman"/>
          <w:b/>
          <w:color w:val="auto"/>
        </w:rPr>
        <w:t>:</w:t>
      </w:r>
      <w:r w:rsidR="00762102" w:rsidRPr="007820B3">
        <w:rPr>
          <w:rFonts w:ascii="Times New Roman" w:hAnsi="Times New Roman"/>
          <w:color w:val="auto"/>
        </w:rPr>
        <w:t xml:space="preserve"> Brendon Stubbs is supported by a Clinical Lectureship (ICA-CL-2017-03-001) jointly funded by Health Education England (HEE) and the National Institute for Health Research (NIHR). Brendon Stubbs is part funded by the NIHR Biomedical Research Centre at South London and </w:t>
      </w:r>
      <w:proofErr w:type="spellStart"/>
      <w:r w:rsidR="00762102" w:rsidRPr="007820B3">
        <w:rPr>
          <w:rFonts w:ascii="Times New Roman" w:hAnsi="Times New Roman"/>
          <w:color w:val="auto"/>
        </w:rPr>
        <w:t>Maudsley</w:t>
      </w:r>
      <w:proofErr w:type="spellEnd"/>
      <w:r w:rsidR="00762102" w:rsidRPr="007820B3">
        <w:rPr>
          <w:rFonts w:ascii="Times New Roman" w:hAnsi="Times New Roman"/>
          <w:color w:val="auto"/>
        </w:rPr>
        <w:t xml:space="preserve"> NHS Foundation Trust. This paper presents independent research supported by NIHR. The views expressed are those of the author(s) and not necessarily those of the (partner organi</w:t>
      </w:r>
      <w:r w:rsidR="00963359" w:rsidRPr="007820B3">
        <w:rPr>
          <w:rFonts w:ascii="Times New Roman" w:hAnsi="Times New Roman"/>
          <w:color w:val="auto"/>
        </w:rPr>
        <w:t>z</w:t>
      </w:r>
      <w:r w:rsidR="00762102" w:rsidRPr="007820B3">
        <w:rPr>
          <w:rFonts w:ascii="Times New Roman" w:hAnsi="Times New Roman"/>
          <w:color w:val="auto"/>
        </w:rPr>
        <w:t>ation), the NHS, the NIHR or the Department of Health and Social Care.</w:t>
      </w:r>
    </w:p>
    <w:p w14:paraId="7DE6471C" w14:textId="77777777" w:rsidR="00762102" w:rsidRPr="007820B3" w:rsidRDefault="00762102" w:rsidP="00053C15">
      <w:pPr>
        <w:pStyle w:val="MDPI64CoI"/>
        <w:spacing w:before="240" w:line="480" w:lineRule="auto"/>
        <w:rPr>
          <w:rFonts w:ascii="Times New Roman" w:hAnsi="Times New Roman"/>
          <w:color w:val="auto"/>
        </w:rPr>
      </w:pPr>
      <w:r w:rsidRPr="007820B3">
        <w:rPr>
          <w:rFonts w:ascii="Times New Roman" w:hAnsi="Times New Roman"/>
          <w:b/>
          <w:color w:val="auto"/>
        </w:rPr>
        <w:t>Conflicts of Interest:</w:t>
      </w:r>
      <w:r w:rsidRPr="007820B3">
        <w:rPr>
          <w:rFonts w:ascii="Times New Roman" w:hAnsi="Times New Roman"/>
          <w:color w:val="auto"/>
        </w:rPr>
        <w:t xml:space="preserve"> The authors d</w:t>
      </w:r>
      <w:r w:rsidR="00B74D36" w:rsidRPr="007820B3">
        <w:rPr>
          <w:rFonts w:ascii="Times New Roman" w:hAnsi="Times New Roman"/>
          <w:color w:val="auto"/>
        </w:rPr>
        <w:t>eclare that they have</w:t>
      </w:r>
      <w:r w:rsidRPr="007820B3">
        <w:rPr>
          <w:rFonts w:ascii="Times New Roman" w:hAnsi="Times New Roman"/>
          <w:color w:val="auto"/>
        </w:rPr>
        <w:t xml:space="preserve"> no </w:t>
      </w:r>
      <w:r w:rsidR="00B74D36" w:rsidRPr="007820B3">
        <w:rPr>
          <w:rFonts w:ascii="Times New Roman" w:hAnsi="Times New Roman"/>
          <w:color w:val="auto"/>
        </w:rPr>
        <w:t>competing</w:t>
      </w:r>
      <w:r w:rsidRPr="007820B3">
        <w:rPr>
          <w:rFonts w:ascii="Times New Roman" w:hAnsi="Times New Roman"/>
          <w:color w:val="auto"/>
        </w:rPr>
        <w:t xml:space="preserve"> interest.</w:t>
      </w:r>
    </w:p>
    <w:p w14:paraId="0642FA75" w14:textId="1F0D962B" w:rsidR="00762102" w:rsidRPr="007820B3" w:rsidRDefault="00762102" w:rsidP="00053C15">
      <w:pPr>
        <w:pStyle w:val="MDPI21heading1"/>
        <w:spacing w:before="0" w:line="480" w:lineRule="auto"/>
        <w:rPr>
          <w:rFonts w:ascii="Times New Roman" w:hAnsi="Times New Roman"/>
          <w:color w:val="auto"/>
        </w:rPr>
      </w:pPr>
      <w:r w:rsidRPr="007820B3">
        <w:rPr>
          <w:rFonts w:ascii="Times New Roman" w:hAnsi="Times New Roman"/>
          <w:color w:val="auto"/>
        </w:rPr>
        <w:br w:type="page"/>
      </w:r>
    </w:p>
    <w:p w14:paraId="528F0297" w14:textId="77777777" w:rsidR="00762102" w:rsidRPr="007820B3" w:rsidRDefault="00762102" w:rsidP="00963359">
      <w:pPr>
        <w:pStyle w:val="MDPI21heading1"/>
        <w:spacing w:line="480" w:lineRule="auto"/>
        <w:rPr>
          <w:rFonts w:ascii="Times New Roman" w:hAnsi="Times New Roman"/>
          <w:color w:val="auto"/>
          <w:lang w:val="es-ES"/>
        </w:rPr>
      </w:pPr>
      <w:r w:rsidRPr="007820B3">
        <w:rPr>
          <w:rFonts w:ascii="Times New Roman" w:hAnsi="Times New Roman"/>
          <w:color w:val="auto"/>
          <w:lang w:val="es-ES"/>
        </w:rPr>
        <w:lastRenderedPageBreak/>
        <w:t>References</w:t>
      </w:r>
    </w:p>
    <w:p w14:paraId="77A97576" w14:textId="77777777" w:rsidR="00EB5472" w:rsidRPr="007820B3" w:rsidRDefault="006A0927" w:rsidP="00053C15">
      <w:pPr>
        <w:pStyle w:val="EndNoteBibliography"/>
        <w:spacing w:line="480" w:lineRule="auto"/>
        <w:ind w:left="420" w:hanging="420"/>
        <w:rPr>
          <w:color w:val="auto"/>
          <w:lang w:val="es-ES"/>
        </w:rPr>
      </w:pPr>
      <w:r w:rsidRPr="007820B3">
        <w:rPr>
          <w:rFonts w:eastAsiaTheme="minorEastAsia"/>
          <w:color w:val="auto"/>
          <w:lang w:eastAsia="ko-KR"/>
        </w:rPr>
        <w:fldChar w:fldCharType="begin"/>
      </w:r>
      <w:r w:rsidRPr="007820B3">
        <w:rPr>
          <w:rFonts w:eastAsiaTheme="minorEastAsia"/>
          <w:color w:val="auto"/>
          <w:lang w:val="es-ES" w:eastAsia="ko-KR"/>
        </w:rPr>
        <w:instrText xml:space="preserve"> ADDIN EN.REFLIST </w:instrText>
      </w:r>
      <w:r w:rsidRPr="007820B3">
        <w:rPr>
          <w:rFonts w:eastAsiaTheme="minorEastAsia"/>
          <w:color w:val="auto"/>
          <w:lang w:eastAsia="ko-KR"/>
        </w:rPr>
        <w:fldChar w:fldCharType="separate"/>
      </w:r>
      <w:r w:rsidR="00EB5472" w:rsidRPr="007820B3">
        <w:rPr>
          <w:color w:val="auto"/>
          <w:lang w:val="es-ES"/>
        </w:rPr>
        <w:t>1)</w:t>
      </w:r>
      <w:r w:rsidR="00EB5472" w:rsidRPr="007820B3">
        <w:rPr>
          <w:color w:val="auto"/>
          <w:lang w:val="es-ES"/>
        </w:rPr>
        <w:tab/>
        <w:t>Apostolova LG. Alzheimer Disease. Continuum (Minneap Minn) 2016; 22: 419-434.</w:t>
      </w:r>
    </w:p>
    <w:p w14:paraId="5C74E188" w14:textId="77777777" w:rsidR="00EB5472" w:rsidRPr="007820B3" w:rsidRDefault="00EB5472" w:rsidP="00053C15">
      <w:pPr>
        <w:pStyle w:val="EndNoteBibliography"/>
        <w:spacing w:line="480" w:lineRule="auto"/>
        <w:ind w:left="420" w:hanging="420"/>
        <w:rPr>
          <w:color w:val="auto"/>
          <w:lang w:val="es-ES"/>
        </w:rPr>
      </w:pPr>
      <w:r w:rsidRPr="007820B3">
        <w:rPr>
          <w:color w:val="auto"/>
          <w:lang w:val="es-ES"/>
        </w:rPr>
        <w:t>2)</w:t>
      </w:r>
      <w:r w:rsidRPr="007820B3">
        <w:rPr>
          <w:color w:val="auto"/>
          <w:lang w:val="es-ES"/>
        </w:rPr>
        <w:tab/>
        <w:t>Scheltens P, Blennow K, Breteler MM, de Strooper B, Frisoni GB, Salloway S, Van der Flier WM. Alzheimer's disease. Lancet 2016; 388: 505-517.</w:t>
      </w:r>
    </w:p>
    <w:p w14:paraId="1808C24F" w14:textId="77777777" w:rsidR="00EB5472" w:rsidRPr="007820B3" w:rsidRDefault="00EB5472" w:rsidP="00053C15">
      <w:pPr>
        <w:pStyle w:val="EndNoteBibliography"/>
        <w:spacing w:line="480" w:lineRule="auto"/>
        <w:ind w:left="420" w:hanging="420"/>
        <w:rPr>
          <w:color w:val="auto"/>
          <w:lang w:val="es-ES"/>
        </w:rPr>
      </w:pPr>
      <w:r w:rsidRPr="007820B3">
        <w:rPr>
          <w:color w:val="auto"/>
          <w:lang w:val="es-ES"/>
        </w:rPr>
        <w:t>3)</w:t>
      </w:r>
      <w:r w:rsidRPr="007820B3">
        <w:rPr>
          <w:color w:val="auto"/>
          <w:lang w:val="es-ES"/>
        </w:rPr>
        <w:tab/>
        <w:t>Porteri C, Albanese E, Scerri C, Carrillo MC, Snyder HM, Martensson B, Baker M, Giacobini E, Boccardi M, Winblad B, Frisoni GB, Hurst S, Geneva Task Force for the Roadmap of Alzheimer's B. The biomarker-based diagnosis of Alzheimer's disease. 1-ethical and societal issues. Neurobiol Aging 2017; 52: 132-140.</w:t>
      </w:r>
    </w:p>
    <w:p w14:paraId="7025BA91"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s-ES"/>
        </w:rPr>
        <w:t>4)</w:t>
      </w:r>
      <w:r w:rsidRPr="007820B3">
        <w:rPr>
          <w:color w:val="auto"/>
          <w:lang w:val="es-ES"/>
        </w:rPr>
        <w:tab/>
        <w:t xml:space="preserve">Mapstone M, Cheema AK, Fiandaca MS, Zhong X, Mhyre TR, MacArthur LH, Hall WJ, Fisher SG, Peterson DR, Haley JM, Nazar MD, Rich SA, Berlau DJ, Peltz CB, Tan MT, Kawas CH, Federoff HJ. </w:t>
      </w:r>
      <w:r w:rsidRPr="007820B3">
        <w:rPr>
          <w:color w:val="auto"/>
          <w:lang w:val="en-US"/>
        </w:rPr>
        <w:t>Plasma phospholipids identify antecedent memory impairment in older adults. Nat Med 2014; 20: 415-418.</w:t>
      </w:r>
    </w:p>
    <w:p w14:paraId="682F6438"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5)</w:t>
      </w:r>
      <w:r w:rsidRPr="007820B3">
        <w:rPr>
          <w:color w:val="auto"/>
          <w:lang w:val="en-US"/>
        </w:rPr>
        <w:tab/>
        <w:t>Blennow K, Wallin A, Agren H, Spenger C, Siegfried J, Vanmechelen E. Tau protein in cerebrospinal fluid: a biochemical marker for axonal degeneration in Alzheimer disease? Mol Chem Neuropathol 1995; 26: 231-245.</w:t>
      </w:r>
    </w:p>
    <w:p w14:paraId="7DC36E66"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6)</w:t>
      </w:r>
      <w:r w:rsidRPr="007820B3">
        <w:rPr>
          <w:color w:val="auto"/>
          <w:lang w:val="en-US"/>
        </w:rPr>
        <w:tab/>
        <w:t>Boccardi M, Gallo V, Yasui Y, Vineis P, Padovani A, Mosimann U, Giannakopoulos P, Gold G, Dubois B, Jack CR, Jr., Winblad B, Frisoni GB, Albanese E, Geneva Task Force for the Roadmap of Alzheimer's B. The biomarker-based diagnosis of Alzheimer's disease. 2-lessons from oncology. Neurobiol Aging 2017; 52: 141-152.</w:t>
      </w:r>
    </w:p>
    <w:p w14:paraId="3CBB7CAD"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7)</w:t>
      </w:r>
      <w:r w:rsidRPr="007820B3">
        <w:rPr>
          <w:color w:val="auto"/>
          <w:lang w:val="en-US"/>
        </w:rPr>
        <w:tab/>
        <w:t>Blennow K, Hampel H, Weiner M, Zetterberg H. Cerebrospinal fluid and plasma biomarkers in Alzheimer disease. Nat Rev Neurol 2010; 6: 131-144.</w:t>
      </w:r>
    </w:p>
    <w:p w14:paraId="247CF148"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8)</w:t>
      </w:r>
      <w:r w:rsidRPr="007820B3">
        <w:rPr>
          <w:color w:val="auto"/>
          <w:lang w:val="en-US"/>
        </w:rPr>
        <w:tab/>
        <w:t>Motter R, Vigo-Pelfrey C, Kholodenko D, Barbour R, Johnson-Wood K, Galasko D, Chang L, Miller B, Clark C, Green R, et al. Reduction of beta-amyloid peptide42 in the cerebrospinal fluid of patients with Alzheimer's disease. Ann Neurol 1995; 38: 643-648.</w:t>
      </w:r>
    </w:p>
    <w:p w14:paraId="36F1038E"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9)</w:t>
      </w:r>
      <w:r w:rsidRPr="007820B3">
        <w:rPr>
          <w:color w:val="auto"/>
          <w:lang w:val="en-US"/>
        </w:rPr>
        <w:tab/>
        <w:t>Withdrawn: Biomarkers in Alzheimer's disease-recent update. Curr Alzheimer Res 2017.</w:t>
      </w:r>
    </w:p>
    <w:p w14:paraId="02ADC7D5"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10)</w:t>
      </w:r>
      <w:r w:rsidRPr="007820B3">
        <w:rPr>
          <w:color w:val="auto"/>
          <w:lang w:val="en-US"/>
        </w:rPr>
        <w:tab/>
        <w:t>Henriksen K, O'Bryant SE, Hampel H, Trojanowski JQ, Montine TJ, Jeromin A, Blennow K, Lonneborg A, Wyss-Coray T, Soares H, Bazenet C, Sjogren M, Hu W, Lovestone S, Karsdal MA, Weiner MW, Blood-Based Biomarker Interest G. The future of blood-based biomarkers for Alzheimer's disease. Alzheimers Dement 2014; 10: 115-131.</w:t>
      </w:r>
    </w:p>
    <w:p w14:paraId="6095E0A9"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11)</w:t>
      </w:r>
      <w:r w:rsidRPr="007820B3">
        <w:rPr>
          <w:color w:val="auto"/>
          <w:lang w:val="en-US"/>
        </w:rPr>
        <w:tab/>
        <w:t>Swardfager W, Lanctot K, Rothenburg L, Wong A, Cappell J, Herrmann N. A meta-analysis of cytokines in Alzheimer's disease. Biol Psychiatry 2010; 68: 930-941.</w:t>
      </w:r>
    </w:p>
    <w:p w14:paraId="3EA948BA"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lastRenderedPageBreak/>
        <w:t>12)</w:t>
      </w:r>
      <w:r w:rsidRPr="007820B3">
        <w:rPr>
          <w:color w:val="auto"/>
          <w:lang w:val="en-US"/>
        </w:rPr>
        <w:tab/>
        <w:t>Virk SA, Eslick GD. Aluminum levels in brain, serum, and cerebrospinal fluid are higher in Alzheimer's disease cases than in controls: a series of meta-analyses. J Alzheimers Dis 2015; 47: 629-638.</w:t>
      </w:r>
    </w:p>
    <w:p w14:paraId="3A311218"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13)</w:t>
      </w:r>
      <w:r w:rsidRPr="007820B3">
        <w:rPr>
          <w:color w:val="auto"/>
          <w:lang w:val="en-US"/>
        </w:rPr>
        <w:tab/>
        <w:t>Shen L, Ji HF. Associations between homocysteine, folic acid, vitamin B12 and Alzheimer’s disease: Insights from meta-analyses. J Alzheimers Dis 2015; 46: 777-790.</w:t>
      </w:r>
    </w:p>
    <w:p w14:paraId="19C28DE4"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14)</w:t>
      </w:r>
      <w:r w:rsidRPr="007820B3">
        <w:rPr>
          <w:color w:val="auto"/>
          <w:lang w:val="en-US"/>
        </w:rPr>
        <w:tab/>
        <w:t>Belbasis L, Kohler CA, Stefanis N, Stubbs B, van Os J, Vieta E, Seeman MV, Arango C, Carvalho AF, Evangelou E. Risk factors and peripheral biomarkers for schizophrenia spectrum disorders: an umbrella review of meta-analyses. Acta Psychiatr Scand 2018; 137: 88-97.</w:t>
      </w:r>
    </w:p>
    <w:p w14:paraId="1AE7FABF"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15)</w:t>
      </w:r>
      <w:r w:rsidRPr="007820B3">
        <w:rPr>
          <w:color w:val="auto"/>
          <w:lang w:val="en-US"/>
        </w:rPr>
        <w:tab/>
        <w:t>Belbasis L, Bellou V, Evangelou E, Ioannidis JP, Tzoulaki I. Environmental risk factors and multiple sclerosis: an umbrella review of systematic reviews and meta-analyses. Lancet Neurol 2015; 14: 263-273.</w:t>
      </w:r>
    </w:p>
    <w:p w14:paraId="6FD5AE5C"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16)</w:t>
      </w:r>
      <w:r w:rsidRPr="007820B3">
        <w:rPr>
          <w:color w:val="auto"/>
          <w:lang w:val="en-US"/>
        </w:rPr>
        <w:tab/>
        <w:t>Fusar-Poli P, Hijazi Z, Stahl D, Steyerberg EW. The science of prognosis in psychiatry: a review. JAMA Psychiatry 2018; 75: 1289-1297.</w:t>
      </w:r>
    </w:p>
    <w:p w14:paraId="50C9053F"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17)</w:t>
      </w:r>
      <w:r w:rsidRPr="007820B3">
        <w:rPr>
          <w:color w:val="auto"/>
          <w:lang w:val="en-US"/>
        </w:rPr>
        <w:tab/>
        <w:t>Fusar-Poli P, Radua J. Ten simple rules for conducting umbrella reviews. Evid Based Ment Health 2018; 21: 95-100.</w:t>
      </w:r>
    </w:p>
    <w:p w14:paraId="2AEA834C"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18)</w:t>
      </w:r>
      <w:r w:rsidRPr="007820B3">
        <w:rPr>
          <w:color w:val="auto"/>
          <w:lang w:val="en-US"/>
        </w:rPr>
        <w:tab/>
        <w:t>Wan X, Wang W, Liu J, Tong T. Estimating the sample mean and standard deviation from the sample size, median, range and/or interquartile range. BMC Med Res Methodol 2014; 14: 135.</w:t>
      </w:r>
    </w:p>
    <w:p w14:paraId="191DA7A4"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19)</w:t>
      </w:r>
      <w:r w:rsidRPr="007820B3">
        <w:rPr>
          <w:color w:val="auto"/>
          <w:lang w:val="en-US"/>
        </w:rPr>
        <w:tab/>
        <w:t>Hozo SP, Djulbegovic B, Hozo I. Estimating the mean and variance from the median, range, and the size of a sample. BMC Med Res Methodol 2005; 5: 13.</w:t>
      </w:r>
    </w:p>
    <w:p w14:paraId="5738FE45"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20)</w:t>
      </w:r>
      <w:r w:rsidRPr="007820B3">
        <w:rPr>
          <w:color w:val="auto"/>
          <w:lang w:val="en-US"/>
        </w:rPr>
        <w:tab/>
        <w:t>DerSimonian R, Laird N. Meta-analysis in clinical trials. Control Clin Trials 1986; 7: 177-188.</w:t>
      </w:r>
    </w:p>
    <w:p w14:paraId="7914E501"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21)</w:t>
      </w:r>
      <w:r w:rsidRPr="007820B3">
        <w:rPr>
          <w:color w:val="auto"/>
          <w:lang w:val="en-US"/>
        </w:rPr>
        <w:tab/>
        <w:t>Lau J, Ioannidis JP, Schmid CH. Quantitative synthesis in systematic reviews. Ann Intern Med 1997; 127: 820-826.</w:t>
      </w:r>
    </w:p>
    <w:p w14:paraId="084D1D0E"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22)</w:t>
      </w:r>
      <w:r w:rsidRPr="007820B3">
        <w:rPr>
          <w:color w:val="auto"/>
          <w:lang w:val="en-US"/>
        </w:rPr>
        <w:tab/>
        <w:t>Baumeister D, Akhtar R, Ciufolini S, Pariante CM, Mondelli V. Childhood trauma and adulthood inflammation: a meta-analysis of peripheral C-reactive protein, interleukin-6 and tumour necrosis factor-alpha. Mol Psychiatry 2016; 21: 642-649.</w:t>
      </w:r>
    </w:p>
    <w:p w14:paraId="0550B987"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23)</w:t>
      </w:r>
      <w:r w:rsidRPr="007820B3">
        <w:rPr>
          <w:color w:val="auto"/>
          <w:lang w:val="en-US"/>
        </w:rPr>
        <w:tab/>
        <w:t>Bowden J, Tierney JF, Copas AJ, Burdett S. Quantifying, displaying and accounting for heterogeneity in the meta-analysis of RCTs using standard and generalised Q statistics. BMC Med Res Methodol 2011; 11: 41.</w:t>
      </w:r>
    </w:p>
    <w:p w14:paraId="25981488"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24)</w:t>
      </w:r>
      <w:r w:rsidRPr="007820B3">
        <w:rPr>
          <w:color w:val="auto"/>
          <w:lang w:val="en-US"/>
        </w:rPr>
        <w:tab/>
        <w:t>Higgins JPT, Thompson SG. Quantifying heterogeneity in a meta-analysis. Stat Med 2002; 21: 1539-1558.</w:t>
      </w:r>
    </w:p>
    <w:p w14:paraId="00D5CD4C"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25)</w:t>
      </w:r>
      <w:r w:rsidRPr="007820B3">
        <w:rPr>
          <w:color w:val="auto"/>
          <w:lang w:val="en-US"/>
        </w:rPr>
        <w:tab/>
        <w:t>Egger M, Davey Smith G, Schneider M, Minder C. Bias in meta-analysis detected by a simple, graphical test. BMJ 1997; 315: 629-634.</w:t>
      </w:r>
    </w:p>
    <w:p w14:paraId="23C5035C"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lastRenderedPageBreak/>
        <w:t>26)</w:t>
      </w:r>
      <w:r w:rsidRPr="007820B3">
        <w:rPr>
          <w:color w:val="auto"/>
          <w:lang w:val="en-US"/>
        </w:rPr>
        <w:tab/>
        <w:t>Sterne JA, Sutton AJ, Ioannidis JP, Terrin N, Jones DR, Lau J, Carpenter J, Rucker G, Harbord RM, Schmid CH, Tetzlaff J, Deeks JJ, Peters J, Macaskill P, Schwarzer G, Duval S, Altman DG, Moher D, Higgins JP. Recommendations for examining and interpreting funnel plot asymmetry in meta-analyses of randomised controlled trials. BMJ 2011; 343: d4002.</w:t>
      </w:r>
    </w:p>
    <w:p w14:paraId="12D66C78"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27)</w:t>
      </w:r>
      <w:r w:rsidRPr="007820B3">
        <w:rPr>
          <w:color w:val="auto"/>
          <w:lang w:val="en-US"/>
        </w:rPr>
        <w:tab/>
        <w:t>Ioannidis JP, Trikalinos TA. An exploratory test for an excess of significant findings. Clin Trials 2007; 4: 245-253.</w:t>
      </w:r>
    </w:p>
    <w:p w14:paraId="2EF846B4"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28)</w:t>
      </w:r>
      <w:r w:rsidRPr="007820B3">
        <w:rPr>
          <w:color w:val="auto"/>
          <w:lang w:val="en-US"/>
        </w:rPr>
        <w:tab/>
        <w:t>Ioannidis JP. Excess significance bias in the literature on brain volume abnormalities. Arch Gen Psychiatry 2011; 68: 773-780.</w:t>
      </w:r>
    </w:p>
    <w:p w14:paraId="54ECBF6E"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29)</w:t>
      </w:r>
      <w:r w:rsidRPr="007820B3">
        <w:rPr>
          <w:color w:val="auto"/>
          <w:lang w:val="en-US"/>
        </w:rPr>
        <w:tab/>
        <w:t>Kavvoura FK, McQueen MB, Khoury MJ, Tanzi RE, Bertram L, Ioannidis JP. Evaluation of the potential excess of statistically significant findings in published genetic association studies: application to Alzheimer's disease. Am J Epidemiol 2008; 168: 855-865.</w:t>
      </w:r>
    </w:p>
    <w:p w14:paraId="5BCDC6F5"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30)</w:t>
      </w:r>
      <w:r w:rsidRPr="007820B3">
        <w:rPr>
          <w:color w:val="auto"/>
          <w:lang w:val="en-US"/>
        </w:rPr>
        <w:tab/>
        <w:t>Ioannidis JPA. Clarifications on the application and interpretation of the test for excess significance and its extensions. J Math Psychol 2013; 57: 184-187.</w:t>
      </w:r>
    </w:p>
    <w:p w14:paraId="139A3BA2"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31)</w:t>
      </w:r>
      <w:r w:rsidRPr="007820B3">
        <w:rPr>
          <w:color w:val="auto"/>
          <w:lang w:val="en-US"/>
        </w:rPr>
        <w:tab/>
        <w:t>Lubin JH, Gail MH. On power and sample size for studying features of the relative odds of disease. Am J Epidemiol 1990; 131: 552-566.</w:t>
      </w:r>
    </w:p>
    <w:p w14:paraId="0BEE6AE9"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32)</w:t>
      </w:r>
      <w:r w:rsidRPr="007820B3">
        <w:rPr>
          <w:color w:val="auto"/>
          <w:lang w:val="en-US"/>
        </w:rPr>
        <w:tab/>
        <w:t>Higgins JP, Thompson SG, Spiegelhalter DJ. A re-evaluation of random-effects meta-analysis. J R Stat Soc Ser A Stat Soc 2009; 172: 137-159.</w:t>
      </w:r>
    </w:p>
    <w:p w14:paraId="0525785C"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33)</w:t>
      </w:r>
      <w:r w:rsidRPr="007820B3">
        <w:rPr>
          <w:color w:val="auto"/>
          <w:lang w:val="en-US"/>
        </w:rPr>
        <w:tab/>
        <w:t>Riley RD, Higgins JP, Deeks JJ. Interpretation of random effects meta-analyses. BMJ 2011; 342: d549.</w:t>
      </w:r>
    </w:p>
    <w:p w14:paraId="1AD9BFF3"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34)</w:t>
      </w:r>
      <w:r w:rsidRPr="007820B3">
        <w:rPr>
          <w:color w:val="auto"/>
          <w:lang w:val="en-US"/>
        </w:rPr>
        <w:tab/>
        <w:t>Higgins JPT. Commentary: Heterogeneity in meta-analysis should be expected and appropriately quantified. Int J Epidemiol 2008; 37: 1158-1160.</w:t>
      </w:r>
    </w:p>
    <w:p w14:paraId="17D7F2CC"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35)</w:t>
      </w:r>
      <w:r w:rsidRPr="007820B3">
        <w:rPr>
          <w:color w:val="auto"/>
          <w:lang w:val="en-US"/>
        </w:rPr>
        <w:tab/>
        <w:t>Bellou V, Belbasis L, Tzoulaki I, Middleton LT, Ioannidis JPA, Evangelou E. Systematic evaluation of the associations between environmental risk factors and dementia: An umbrella review of systematic reviews and meta-analyses. Alzheimers Dement 2017; 13: 406-418.</w:t>
      </w:r>
    </w:p>
    <w:p w14:paraId="4B29117C"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36)</w:t>
      </w:r>
      <w:r w:rsidRPr="007820B3">
        <w:rPr>
          <w:color w:val="auto"/>
          <w:lang w:val="en-US"/>
        </w:rPr>
        <w:tab/>
        <w:t>Bellou V, Belbasis L, Tzoulaki I, Evangelou E, Ioannidis JP. Environmental risk factors and Parkinson's disease: An umbrella review of meta-analyses. Parkinsonism Relat Disord 2016; 23: 1-9.</w:t>
      </w:r>
    </w:p>
    <w:p w14:paraId="3077ED33"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37)</w:t>
      </w:r>
      <w:r w:rsidRPr="007820B3">
        <w:rPr>
          <w:color w:val="auto"/>
          <w:lang w:val="en-US"/>
        </w:rPr>
        <w:tab/>
        <w:t>Bortolato B, Kohler CA, Evangelou E, Leon-Caballero J, Solmi M, Stubbs B, Belbasis L, Pacchiarotti I, Kessing LV, Berk M, Vieta E, Carvalho AF. Systematic assessment of environmental risk factors for bipolar disorder: an umbrella review of systematic reviews and meta-analyses. Bipolar Disord 2017; 19: 84-96.</w:t>
      </w:r>
    </w:p>
    <w:p w14:paraId="4BAA214C"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lastRenderedPageBreak/>
        <w:t>38)</w:t>
      </w:r>
      <w:r w:rsidRPr="007820B3">
        <w:rPr>
          <w:color w:val="auto"/>
          <w:lang w:val="en-US"/>
        </w:rPr>
        <w:tab/>
        <w:t>Dwan K, Altman DG, Arnaiz JA, Bloom J, Chan AW, Cronin E, Decullier E, Easterbrook PJ, Von Elm E, Gamble C, Ghersi D, Ioannidis JP, Simes J, Williamson PR. Systematic review of the empirical evidence of study publication bias and outcome reporting bias. PLoS One 2008; 3: e3081.</w:t>
      </w:r>
    </w:p>
    <w:p w14:paraId="43C2D257"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39)</w:t>
      </w:r>
      <w:r w:rsidRPr="007820B3">
        <w:rPr>
          <w:color w:val="auto"/>
          <w:lang w:val="en-US"/>
        </w:rPr>
        <w:tab/>
        <w:t>Borenstein M, Hedges LV, Higgins JP, Rothstein HR. A basic introduction to fixed-effect and random-effects models for meta-analysis. Res Synth Methods 2010; 1: 97-111.</w:t>
      </w:r>
    </w:p>
    <w:p w14:paraId="607FAB31"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40)</w:t>
      </w:r>
      <w:r w:rsidRPr="007820B3">
        <w:rPr>
          <w:color w:val="auto"/>
          <w:lang w:val="en-US"/>
        </w:rPr>
        <w:tab/>
        <w:t>Blennow K, Biscetti L, Eusebi P, Parnetti L. Cerebrospinal fluid biomarkers in Alzheimer's and Parkinson's diseases-From pathophysiology to clinical practice. Mov Disord 2016; 31: 836-847.</w:t>
      </w:r>
    </w:p>
    <w:p w14:paraId="2EED71F9"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41)</w:t>
      </w:r>
      <w:r w:rsidRPr="007820B3">
        <w:rPr>
          <w:color w:val="auto"/>
          <w:lang w:val="en-US"/>
        </w:rPr>
        <w:tab/>
        <w:t>Visser PJ, Verhey F, Knol DL, Scheltens P, Wahlund LO, Freund-Levi Y, Tsolaki M, Minthon L, Wallin AK, Hampel H, Burger K, Pirttila T, Soininen H, Rikkert MO, Verbeek MM, Spiru L, Blennow K. Prevalence and prognostic value of CSF markers of Alzheimer's disease pathology in patients with subjective cognitive impairment or mild cognitive impairment in the DESCRIPA study: a prospective cohort study. Lancet Neurology 2009; 8: 619-627.</w:t>
      </w:r>
    </w:p>
    <w:p w14:paraId="0E406B21" w14:textId="77777777" w:rsidR="00EB5472" w:rsidRPr="007820B3" w:rsidRDefault="00EB5472" w:rsidP="00053C15">
      <w:pPr>
        <w:pStyle w:val="EndNoteBibliography"/>
        <w:spacing w:line="480" w:lineRule="auto"/>
        <w:ind w:left="420" w:hanging="420"/>
        <w:rPr>
          <w:color w:val="auto"/>
          <w:lang w:val="en-US"/>
        </w:rPr>
      </w:pPr>
      <w:r w:rsidRPr="007820B3">
        <w:rPr>
          <w:color w:val="auto"/>
          <w:lang w:val="en-US"/>
        </w:rPr>
        <w:t>42)</w:t>
      </w:r>
      <w:r w:rsidRPr="007820B3">
        <w:rPr>
          <w:color w:val="auto"/>
          <w:lang w:val="en-US"/>
        </w:rPr>
        <w:tab/>
        <w:t>Shaw LM, Vanderstichele H, Knapik-Czajka M, Clark CM, Aisen PS, Petersen RC, Blennow K, Soares H, Simon A, Lewczuk P, Dean R, Siemers E, Potter W, Lee VM, Trojanowski JQ, Alzheimer's Disease Neuroimaging I. Cerebrospinal fluid biomarker signature in Alzheimer's disease neuroimaging initiative subjects. Ann Neurol 2009; 65: 403-413.</w:t>
      </w:r>
    </w:p>
    <w:p w14:paraId="2245AED1" w14:textId="77777777" w:rsidR="00053C15" w:rsidRPr="007820B3" w:rsidRDefault="006A0927" w:rsidP="00053C15">
      <w:pPr>
        <w:spacing w:line="480" w:lineRule="auto"/>
        <w:rPr>
          <w:rFonts w:eastAsiaTheme="minorEastAsia"/>
          <w:color w:val="auto"/>
          <w:lang w:eastAsia="ko-KR"/>
        </w:rPr>
        <w:sectPr w:rsidR="00053C15" w:rsidRPr="007820B3" w:rsidSect="00762102">
          <w:headerReference w:type="even" r:id="rId7"/>
          <w:headerReference w:type="default" r:id="rId8"/>
          <w:footerReference w:type="default" r:id="rId9"/>
          <w:headerReference w:type="first" r:id="rId10"/>
          <w:footerReference w:type="first" r:id="rId11"/>
          <w:pgSz w:w="11906" w:h="16838" w:code="9"/>
          <w:pgMar w:top="1135" w:right="1558" w:bottom="1440" w:left="1440" w:header="851" w:footer="193" w:gutter="0"/>
          <w:cols w:space="425"/>
          <w:titlePg/>
          <w:docGrid w:linePitch="360"/>
        </w:sectPr>
      </w:pPr>
      <w:r w:rsidRPr="007820B3">
        <w:rPr>
          <w:rFonts w:eastAsiaTheme="minorEastAsia"/>
          <w:color w:val="auto"/>
          <w:lang w:eastAsia="ko-KR"/>
        </w:rPr>
        <w:fldChar w:fldCharType="end"/>
      </w:r>
    </w:p>
    <w:p w14:paraId="591BB9F1" w14:textId="1EA50583" w:rsidR="00053C15" w:rsidRPr="007820B3" w:rsidRDefault="00053C15" w:rsidP="00053C15">
      <w:pPr>
        <w:pStyle w:val="MDPI31text"/>
        <w:spacing w:line="480" w:lineRule="auto"/>
        <w:rPr>
          <w:rFonts w:ascii="Times New Roman" w:hAnsi="Times New Roman"/>
          <w:color w:val="auto"/>
          <w:sz w:val="18"/>
          <w:szCs w:val="18"/>
        </w:rPr>
      </w:pPr>
      <w:r w:rsidRPr="007820B3">
        <w:rPr>
          <w:rFonts w:ascii="Times New Roman" w:hAnsi="Times New Roman"/>
          <w:b/>
          <w:color w:val="auto"/>
          <w:sz w:val="18"/>
          <w:szCs w:val="18"/>
        </w:rPr>
        <w:lastRenderedPageBreak/>
        <w:t xml:space="preserve">Table </w:t>
      </w:r>
      <w:r w:rsidR="00812339" w:rsidRPr="007820B3">
        <w:rPr>
          <w:rFonts w:ascii="Times New Roman" w:hAnsi="Times New Roman"/>
          <w:b/>
          <w:color w:val="auto"/>
          <w:sz w:val="18"/>
          <w:szCs w:val="18"/>
        </w:rPr>
        <w:t>I.</w:t>
      </w:r>
      <w:r w:rsidRPr="007820B3">
        <w:rPr>
          <w:rFonts w:ascii="Times New Roman" w:hAnsi="Times New Roman"/>
          <w:color w:val="auto"/>
          <w:sz w:val="18"/>
          <w:szCs w:val="18"/>
        </w:rPr>
        <w:t xml:space="preserve"> Characteristics and quantitative reanalysis of the 38 meta-analyses concerning the CSF biomarkers between AD and controls.</w:t>
      </w:r>
    </w:p>
    <w:tbl>
      <w:tblPr>
        <w:tblW w:w="5106" w:type="pct"/>
        <w:tblCellMar>
          <w:left w:w="45" w:type="dxa"/>
          <w:right w:w="45" w:type="dxa"/>
        </w:tblCellMar>
        <w:tblLook w:val="04A0" w:firstRow="1" w:lastRow="0" w:firstColumn="1" w:lastColumn="0" w:noHBand="0" w:noVBand="1"/>
      </w:tblPr>
      <w:tblGrid>
        <w:gridCol w:w="1930"/>
        <w:gridCol w:w="1737"/>
        <w:gridCol w:w="1939"/>
        <w:gridCol w:w="1717"/>
        <w:gridCol w:w="2508"/>
        <w:gridCol w:w="1397"/>
        <w:gridCol w:w="2045"/>
        <w:gridCol w:w="1374"/>
      </w:tblGrid>
      <w:tr w:rsidR="007820B3" w:rsidRPr="007820B3" w14:paraId="562787F3" w14:textId="77777777" w:rsidTr="000D1B7E">
        <w:trPr>
          <w:cantSplit/>
          <w:trHeight w:val="628"/>
        </w:trPr>
        <w:tc>
          <w:tcPr>
            <w:tcW w:w="659" w:type="pct"/>
            <w:tcBorders>
              <w:top w:val="single" w:sz="12" w:space="0" w:color="auto"/>
              <w:bottom w:val="single" w:sz="12" w:space="0" w:color="auto"/>
            </w:tcBorders>
            <w:shd w:val="clear" w:color="auto" w:fill="auto"/>
            <w:noWrap/>
            <w:vAlign w:val="center"/>
            <w:hideMark/>
          </w:tcPr>
          <w:p w14:paraId="17B93562" w14:textId="77777777" w:rsidR="00053C15" w:rsidRPr="007820B3" w:rsidRDefault="00053C15" w:rsidP="000D1B7E">
            <w:pPr>
              <w:pStyle w:val="MDPI31text"/>
              <w:spacing w:line="480" w:lineRule="auto"/>
              <w:rPr>
                <w:rFonts w:ascii="Times New Roman" w:hAnsi="Times New Roman"/>
                <w:b/>
                <w:bCs/>
                <w:color w:val="auto"/>
                <w:sz w:val="18"/>
                <w:szCs w:val="18"/>
              </w:rPr>
            </w:pPr>
            <w:r w:rsidRPr="007820B3">
              <w:rPr>
                <w:rFonts w:ascii="Times New Roman" w:hAnsi="Times New Roman"/>
                <w:b/>
                <w:bCs/>
                <w:color w:val="auto"/>
                <w:sz w:val="18"/>
                <w:szCs w:val="18"/>
              </w:rPr>
              <w:t>Biomarker</w:t>
            </w:r>
          </w:p>
        </w:tc>
        <w:tc>
          <w:tcPr>
            <w:tcW w:w="593" w:type="pct"/>
            <w:tcBorders>
              <w:top w:val="single" w:sz="12" w:space="0" w:color="auto"/>
              <w:bottom w:val="single" w:sz="12" w:space="0" w:color="auto"/>
            </w:tcBorders>
            <w:shd w:val="clear" w:color="auto" w:fill="auto"/>
            <w:noWrap/>
            <w:vAlign w:val="center"/>
            <w:hideMark/>
          </w:tcPr>
          <w:p w14:paraId="3741BA7B" w14:textId="77777777" w:rsidR="00053C15" w:rsidRPr="007820B3" w:rsidRDefault="00053C15" w:rsidP="000D1B7E">
            <w:pPr>
              <w:pStyle w:val="MDPI31text"/>
              <w:spacing w:line="480" w:lineRule="auto"/>
              <w:rPr>
                <w:rFonts w:ascii="Times New Roman" w:hAnsi="Times New Roman"/>
                <w:b/>
                <w:bCs/>
                <w:color w:val="auto"/>
                <w:sz w:val="18"/>
                <w:szCs w:val="18"/>
              </w:rPr>
            </w:pPr>
            <w:r w:rsidRPr="007820B3">
              <w:rPr>
                <w:rFonts w:ascii="Times New Roman" w:hAnsi="Times New Roman"/>
                <w:b/>
                <w:bCs/>
                <w:color w:val="auto"/>
                <w:sz w:val="18"/>
                <w:szCs w:val="18"/>
              </w:rPr>
              <w:t>No. of studies</w:t>
            </w:r>
          </w:p>
        </w:tc>
        <w:tc>
          <w:tcPr>
            <w:tcW w:w="662" w:type="pct"/>
            <w:tcBorders>
              <w:top w:val="single" w:sz="12" w:space="0" w:color="auto"/>
              <w:bottom w:val="single" w:sz="12" w:space="0" w:color="auto"/>
            </w:tcBorders>
            <w:shd w:val="clear" w:color="auto" w:fill="auto"/>
            <w:noWrap/>
            <w:vAlign w:val="center"/>
            <w:hideMark/>
          </w:tcPr>
          <w:p w14:paraId="6F9BDE44" w14:textId="77777777" w:rsidR="00053C15" w:rsidRPr="007820B3" w:rsidRDefault="00053C15" w:rsidP="000D1B7E">
            <w:pPr>
              <w:pStyle w:val="MDPI31text"/>
              <w:spacing w:line="480" w:lineRule="auto"/>
              <w:rPr>
                <w:rFonts w:ascii="Times New Roman" w:hAnsi="Times New Roman"/>
                <w:b/>
                <w:bCs/>
                <w:color w:val="auto"/>
                <w:sz w:val="18"/>
                <w:szCs w:val="18"/>
              </w:rPr>
            </w:pPr>
            <w:r w:rsidRPr="007820B3">
              <w:rPr>
                <w:rFonts w:ascii="Times New Roman" w:hAnsi="Times New Roman"/>
                <w:b/>
                <w:bCs/>
                <w:color w:val="auto"/>
                <w:sz w:val="18"/>
                <w:szCs w:val="18"/>
              </w:rPr>
              <w:t>Cases/controls</w:t>
            </w:r>
          </w:p>
        </w:tc>
        <w:tc>
          <w:tcPr>
            <w:tcW w:w="586" w:type="pct"/>
            <w:tcBorders>
              <w:top w:val="single" w:sz="12" w:space="0" w:color="auto"/>
              <w:bottom w:val="single" w:sz="12" w:space="0" w:color="auto"/>
            </w:tcBorders>
            <w:shd w:val="clear" w:color="auto" w:fill="auto"/>
            <w:noWrap/>
            <w:vAlign w:val="center"/>
            <w:hideMark/>
          </w:tcPr>
          <w:p w14:paraId="49AAD1E3" w14:textId="77777777" w:rsidR="00053C15" w:rsidRPr="007820B3" w:rsidRDefault="00053C15" w:rsidP="000D1B7E">
            <w:pPr>
              <w:pStyle w:val="MDPI31text"/>
              <w:spacing w:line="480" w:lineRule="auto"/>
              <w:rPr>
                <w:rFonts w:ascii="Times New Roman" w:hAnsi="Times New Roman"/>
                <w:b/>
                <w:bCs/>
                <w:color w:val="auto"/>
                <w:sz w:val="18"/>
                <w:szCs w:val="18"/>
              </w:rPr>
            </w:pPr>
            <w:r w:rsidRPr="007820B3">
              <w:rPr>
                <w:rFonts w:ascii="Times New Roman" w:hAnsi="Times New Roman"/>
                <w:b/>
                <w:bCs/>
                <w:color w:val="auto"/>
                <w:sz w:val="18"/>
                <w:szCs w:val="18"/>
              </w:rPr>
              <w:t>Effect metrics</w:t>
            </w:r>
          </w:p>
        </w:tc>
        <w:tc>
          <w:tcPr>
            <w:tcW w:w="856" w:type="pct"/>
            <w:tcBorders>
              <w:top w:val="single" w:sz="12" w:space="0" w:color="auto"/>
              <w:bottom w:val="single" w:sz="12" w:space="0" w:color="auto"/>
            </w:tcBorders>
            <w:shd w:val="clear" w:color="auto" w:fill="auto"/>
            <w:noWrap/>
            <w:vAlign w:val="center"/>
            <w:hideMark/>
          </w:tcPr>
          <w:p w14:paraId="3942BC9E" w14:textId="77777777" w:rsidR="00053C15" w:rsidRPr="007820B3" w:rsidRDefault="00053C15" w:rsidP="000D1B7E">
            <w:pPr>
              <w:pStyle w:val="MDPI31text"/>
              <w:spacing w:line="480" w:lineRule="auto"/>
              <w:rPr>
                <w:rFonts w:ascii="Times New Roman" w:hAnsi="Times New Roman"/>
                <w:b/>
                <w:bCs/>
                <w:color w:val="auto"/>
                <w:sz w:val="18"/>
                <w:szCs w:val="18"/>
              </w:rPr>
            </w:pPr>
            <w:r w:rsidRPr="007820B3">
              <w:rPr>
                <w:rFonts w:ascii="Times New Roman" w:hAnsi="Times New Roman"/>
                <w:b/>
                <w:bCs/>
                <w:color w:val="auto"/>
                <w:sz w:val="18"/>
                <w:szCs w:val="18"/>
              </w:rPr>
              <w:t>Random effects*</w:t>
            </w:r>
          </w:p>
          <w:p w14:paraId="504ADA5B" w14:textId="77777777" w:rsidR="00053C15" w:rsidRPr="007820B3" w:rsidRDefault="00053C15" w:rsidP="000D1B7E">
            <w:pPr>
              <w:pStyle w:val="MDPI31text"/>
              <w:spacing w:line="480" w:lineRule="auto"/>
              <w:rPr>
                <w:rFonts w:ascii="Times New Roman" w:hAnsi="Times New Roman"/>
                <w:b/>
                <w:bCs/>
                <w:color w:val="auto"/>
                <w:sz w:val="18"/>
                <w:szCs w:val="18"/>
              </w:rPr>
            </w:pPr>
            <w:r w:rsidRPr="007820B3">
              <w:rPr>
                <w:rFonts w:ascii="Times New Roman" w:hAnsi="Times New Roman"/>
                <w:b/>
                <w:bCs/>
                <w:color w:val="auto"/>
                <w:sz w:val="18"/>
                <w:szCs w:val="18"/>
              </w:rPr>
              <w:t>(95% CI)</w:t>
            </w:r>
          </w:p>
        </w:tc>
        <w:tc>
          <w:tcPr>
            <w:tcW w:w="477" w:type="pct"/>
            <w:tcBorders>
              <w:top w:val="single" w:sz="12" w:space="0" w:color="auto"/>
              <w:bottom w:val="single" w:sz="12" w:space="0" w:color="auto"/>
            </w:tcBorders>
            <w:vAlign w:val="center"/>
          </w:tcPr>
          <w:p w14:paraId="62A7B08B" w14:textId="3BD131E8" w:rsidR="00053C15" w:rsidRPr="007820B3" w:rsidRDefault="007B7B97" w:rsidP="000D1B7E">
            <w:pPr>
              <w:pStyle w:val="MDPI31text"/>
              <w:spacing w:line="480" w:lineRule="auto"/>
              <w:rPr>
                <w:rFonts w:ascii="Times New Roman" w:hAnsi="Times New Roman"/>
                <w:b/>
                <w:bCs/>
                <w:color w:val="auto"/>
                <w:sz w:val="18"/>
                <w:szCs w:val="18"/>
              </w:rPr>
            </w:pPr>
            <w:r w:rsidRPr="007820B3">
              <w:rPr>
                <w:rFonts w:ascii="Times New Roman" w:hAnsi="Times New Roman"/>
                <w:b/>
                <w:bCs/>
                <w:i/>
                <w:color w:val="auto"/>
                <w:sz w:val="18"/>
                <w:szCs w:val="18"/>
              </w:rPr>
              <w:t>p</w:t>
            </w:r>
            <w:r w:rsidRPr="007820B3">
              <w:rPr>
                <w:rFonts w:ascii="Times New Roman" w:hAnsi="Times New Roman"/>
                <w:b/>
                <w:bCs/>
                <w:color w:val="auto"/>
                <w:sz w:val="18"/>
                <w:szCs w:val="18"/>
              </w:rPr>
              <w:t>-value</w:t>
            </w:r>
          </w:p>
          <w:p w14:paraId="562CBC61" w14:textId="77777777" w:rsidR="00053C15" w:rsidRPr="007820B3" w:rsidRDefault="00053C15" w:rsidP="000D1B7E">
            <w:pPr>
              <w:pStyle w:val="MDPI31text"/>
              <w:spacing w:line="480" w:lineRule="auto"/>
              <w:rPr>
                <w:rFonts w:ascii="Times New Roman" w:hAnsi="Times New Roman"/>
                <w:b/>
                <w:bCs/>
                <w:color w:val="auto"/>
                <w:sz w:val="18"/>
                <w:szCs w:val="18"/>
              </w:rPr>
            </w:pPr>
            <w:r w:rsidRPr="007820B3">
              <w:rPr>
                <w:rFonts w:ascii="Times New Roman" w:hAnsi="Times New Roman"/>
                <w:b/>
                <w:bCs/>
                <w:color w:val="auto"/>
                <w:sz w:val="18"/>
                <w:szCs w:val="18"/>
              </w:rPr>
              <w:t>(Random)</w:t>
            </w:r>
          </w:p>
        </w:tc>
        <w:tc>
          <w:tcPr>
            <w:tcW w:w="698" w:type="pct"/>
            <w:tcBorders>
              <w:top w:val="single" w:sz="12" w:space="0" w:color="auto"/>
              <w:bottom w:val="single" w:sz="12" w:space="0" w:color="auto"/>
            </w:tcBorders>
            <w:shd w:val="clear" w:color="auto" w:fill="auto"/>
            <w:noWrap/>
            <w:vAlign w:val="center"/>
            <w:hideMark/>
          </w:tcPr>
          <w:p w14:paraId="0D43C70F" w14:textId="77777777" w:rsidR="00053C15" w:rsidRPr="007820B3" w:rsidRDefault="00053C15" w:rsidP="000D1B7E">
            <w:pPr>
              <w:pStyle w:val="MDPI31text"/>
              <w:spacing w:line="480" w:lineRule="auto"/>
              <w:rPr>
                <w:rFonts w:ascii="Times New Roman" w:hAnsi="Times New Roman"/>
                <w:b/>
                <w:bCs/>
                <w:color w:val="auto"/>
                <w:sz w:val="18"/>
                <w:szCs w:val="18"/>
              </w:rPr>
            </w:pPr>
            <w:r w:rsidRPr="007820B3">
              <w:rPr>
                <w:rFonts w:ascii="Times New Roman" w:hAnsi="Times New Roman"/>
                <w:b/>
                <w:bCs/>
                <w:color w:val="auto"/>
                <w:sz w:val="18"/>
                <w:szCs w:val="18"/>
              </w:rPr>
              <w:t>Fixed effects†</w:t>
            </w:r>
          </w:p>
        </w:tc>
        <w:tc>
          <w:tcPr>
            <w:tcW w:w="469" w:type="pct"/>
            <w:tcBorders>
              <w:top w:val="single" w:sz="12" w:space="0" w:color="auto"/>
              <w:bottom w:val="single" w:sz="12" w:space="0" w:color="auto"/>
            </w:tcBorders>
            <w:vAlign w:val="center"/>
          </w:tcPr>
          <w:p w14:paraId="7C383A8D" w14:textId="014A57F3" w:rsidR="00053C15" w:rsidRPr="007820B3" w:rsidRDefault="007B7B97" w:rsidP="000D1B7E">
            <w:pPr>
              <w:pStyle w:val="MDPI31text"/>
              <w:spacing w:line="480" w:lineRule="auto"/>
              <w:rPr>
                <w:rFonts w:ascii="Times New Roman" w:hAnsi="Times New Roman"/>
                <w:b/>
                <w:bCs/>
                <w:color w:val="auto"/>
                <w:sz w:val="18"/>
                <w:szCs w:val="18"/>
              </w:rPr>
            </w:pPr>
            <w:r w:rsidRPr="007820B3">
              <w:rPr>
                <w:rFonts w:ascii="Times New Roman" w:hAnsi="Times New Roman"/>
                <w:b/>
                <w:bCs/>
                <w:i/>
                <w:color w:val="auto"/>
                <w:sz w:val="18"/>
                <w:szCs w:val="18"/>
              </w:rPr>
              <w:t xml:space="preserve"> p</w:t>
            </w:r>
            <w:r w:rsidRPr="007820B3">
              <w:rPr>
                <w:rFonts w:ascii="Times New Roman" w:hAnsi="Times New Roman"/>
                <w:b/>
                <w:bCs/>
                <w:color w:val="auto"/>
                <w:sz w:val="18"/>
                <w:szCs w:val="18"/>
              </w:rPr>
              <w:t>-value</w:t>
            </w:r>
          </w:p>
          <w:p w14:paraId="142B2498" w14:textId="77777777" w:rsidR="00053C15" w:rsidRPr="007820B3" w:rsidRDefault="00053C15" w:rsidP="000D1B7E">
            <w:pPr>
              <w:pStyle w:val="MDPI31text"/>
              <w:spacing w:line="480" w:lineRule="auto"/>
              <w:rPr>
                <w:rFonts w:ascii="Times New Roman" w:hAnsi="Times New Roman"/>
                <w:b/>
                <w:bCs/>
                <w:color w:val="auto"/>
                <w:sz w:val="18"/>
                <w:szCs w:val="18"/>
              </w:rPr>
            </w:pPr>
            <w:r w:rsidRPr="007820B3">
              <w:rPr>
                <w:rFonts w:ascii="Times New Roman" w:hAnsi="Times New Roman"/>
                <w:b/>
                <w:bCs/>
                <w:color w:val="auto"/>
                <w:sz w:val="18"/>
                <w:szCs w:val="18"/>
              </w:rPr>
              <w:t>(Fixed)</w:t>
            </w:r>
          </w:p>
        </w:tc>
      </w:tr>
      <w:tr w:rsidR="007820B3" w:rsidRPr="007820B3" w14:paraId="6A0E8E8B" w14:textId="77777777" w:rsidTr="000D1B7E">
        <w:trPr>
          <w:cantSplit/>
          <w:trHeight w:val="20"/>
        </w:trPr>
        <w:tc>
          <w:tcPr>
            <w:tcW w:w="659" w:type="pct"/>
            <w:tcBorders>
              <w:top w:val="single" w:sz="12" w:space="0" w:color="auto"/>
              <w:left w:val="nil"/>
            </w:tcBorders>
            <w:shd w:val="clear" w:color="auto" w:fill="auto"/>
            <w:vAlign w:val="center"/>
            <w:hideMark/>
          </w:tcPr>
          <w:p w14:paraId="45975FF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P-tau</w:t>
            </w:r>
          </w:p>
        </w:tc>
        <w:tc>
          <w:tcPr>
            <w:tcW w:w="593" w:type="pct"/>
            <w:tcBorders>
              <w:top w:val="single" w:sz="12" w:space="0" w:color="auto"/>
            </w:tcBorders>
            <w:shd w:val="clear" w:color="auto" w:fill="auto"/>
            <w:vAlign w:val="center"/>
            <w:hideMark/>
          </w:tcPr>
          <w:p w14:paraId="5B49C678"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88</w:t>
            </w:r>
          </w:p>
        </w:tc>
        <w:tc>
          <w:tcPr>
            <w:tcW w:w="662" w:type="pct"/>
            <w:tcBorders>
              <w:top w:val="single" w:sz="12" w:space="0" w:color="auto"/>
            </w:tcBorders>
            <w:shd w:val="clear" w:color="auto" w:fill="auto"/>
            <w:vAlign w:val="center"/>
            <w:hideMark/>
          </w:tcPr>
          <w:p w14:paraId="384FE2D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7210/5240</w:t>
            </w:r>
          </w:p>
        </w:tc>
        <w:tc>
          <w:tcPr>
            <w:tcW w:w="586" w:type="pct"/>
            <w:tcBorders>
              <w:top w:val="single" w:sz="12" w:space="0" w:color="auto"/>
            </w:tcBorders>
            <w:shd w:val="clear" w:color="auto" w:fill="auto"/>
            <w:vAlign w:val="center"/>
            <w:hideMark/>
          </w:tcPr>
          <w:p w14:paraId="6BBDB4C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tcBorders>
              <w:top w:val="single" w:sz="12" w:space="0" w:color="auto"/>
            </w:tcBorders>
            <w:shd w:val="clear" w:color="auto" w:fill="auto"/>
            <w:vAlign w:val="center"/>
            <w:hideMark/>
          </w:tcPr>
          <w:p w14:paraId="67CE423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1.76 (1.51 to 2.01)</w:t>
            </w:r>
          </w:p>
        </w:tc>
        <w:tc>
          <w:tcPr>
            <w:tcW w:w="477" w:type="pct"/>
            <w:tcBorders>
              <w:top w:val="single" w:sz="12" w:space="0" w:color="auto"/>
            </w:tcBorders>
            <w:vAlign w:val="center"/>
          </w:tcPr>
          <w:p w14:paraId="6ECF09B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c>
          <w:tcPr>
            <w:tcW w:w="698" w:type="pct"/>
            <w:tcBorders>
              <w:top w:val="single" w:sz="12" w:space="0" w:color="auto"/>
            </w:tcBorders>
            <w:shd w:val="clear" w:color="auto" w:fill="auto"/>
            <w:vAlign w:val="center"/>
            <w:hideMark/>
          </w:tcPr>
          <w:p w14:paraId="17B504E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1.19 (1.15 to 1.24)</w:t>
            </w:r>
          </w:p>
        </w:tc>
        <w:tc>
          <w:tcPr>
            <w:tcW w:w="469" w:type="pct"/>
            <w:tcBorders>
              <w:top w:val="single" w:sz="12" w:space="0" w:color="auto"/>
            </w:tcBorders>
            <w:vAlign w:val="center"/>
          </w:tcPr>
          <w:p w14:paraId="168AE8B8"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735B196B" w14:textId="77777777" w:rsidTr="000D1B7E">
        <w:trPr>
          <w:cantSplit/>
          <w:trHeight w:val="20"/>
        </w:trPr>
        <w:tc>
          <w:tcPr>
            <w:tcW w:w="659" w:type="pct"/>
            <w:tcBorders>
              <w:left w:val="nil"/>
            </w:tcBorders>
            <w:shd w:val="clear" w:color="auto" w:fill="auto"/>
            <w:vAlign w:val="center"/>
            <w:hideMark/>
          </w:tcPr>
          <w:p w14:paraId="4B7F511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T-tau</w:t>
            </w:r>
          </w:p>
        </w:tc>
        <w:tc>
          <w:tcPr>
            <w:tcW w:w="593" w:type="pct"/>
            <w:shd w:val="clear" w:color="auto" w:fill="auto"/>
            <w:vAlign w:val="center"/>
            <w:hideMark/>
          </w:tcPr>
          <w:p w14:paraId="6E5612E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154</w:t>
            </w:r>
          </w:p>
        </w:tc>
        <w:tc>
          <w:tcPr>
            <w:tcW w:w="662" w:type="pct"/>
            <w:shd w:val="clear" w:color="auto" w:fill="auto"/>
            <w:vAlign w:val="center"/>
            <w:hideMark/>
          </w:tcPr>
          <w:p w14:paraId="772103CF"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11040/7343</w:t>
            </w:r>
          </w:p>
        </w:tc>
        <w:tc>
          <w:tcPr>
            <w:tcW w:w="586" w:type="pct"/>
            <w:shd w:val="clear" w:color="auto" w:fill="auto"/>
            <w:vAlign w:val="center"/>
            <w:hideMark/>
          </w:tcPr>
          <w:p w14:paraId="489C03D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hideMark/>
          </w:tcPr>
          <w:p w14:paraId="244B979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2.02 (1.84 to 2.21)</w:t>
            </w:r>
          </w:p>
        </w:tc>
        <w:tc>
          <w:tcPr>
            <w:tcW w:w="477" w:type="pct"/>
            <w:vAlign w:val="center"/>
          </w:tcPr>
          <w:p w14:paraId="0303187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c>
          <w:tcPr>
            <w:tcW w:w="698" w:type="pct"/>
            <w:shd w:val="clear" w:color="auto" w:fill="auto"/>
            <w:vAlign w:val="center"/>
            <w:hideMark/>
          </w:tcPr>
          <w:p w14:paraId="28CEE8FF"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1.35 (1.31 to 1.39)</w:t>
            </w:r>
          </w:p>
        </w:tc>
        <w:tc>
          <w:tcPr>
            <w:tcW w:w="469" w:type="pct"/>
            <w:vAlign w:val="center"/>
          </w:tcPr>
          <w:p w14:paraId="24CD4EF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77751DF7" w14:textId="77777777" w:rsidTr="000D1B7E">
        <w:trPr>
          <w:cantSplit/>
          <w:trHeight w:val="20"/>
        </w:trPr>
        <w:tc>
          <w:tcPr>
            <w:tcW w:w="659" w:type="pct"/>
            <w:tcBorders>
              <w:left w:val="nil"/>
            </w:tcBorders>
            <w:shd w:val="clear" w:color="auto" w:fill="auto"/>
            <w:vAlign w:val="center"/>
            <w:hideMark/>
          </w:tcPr>
          <w:p w14:paraId="08EB06D9"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Aβ42</w:t>
            </w:r>
          </w:p>
        </w:tc>
        <w:tc>
          <w:tcPr>
            <w:tcW w:w="593" w:type="pct"/>
            <w:shd w:val="clear" w:color="auto" w:fill="auto"/>
            <w:vAlign w:val="center"/>
            <w:hideMark/>
          </w:tcPr>
          <w:p w14:paraId="3B7278B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131</w:t>
            </w:r>
          </w:p>
        </w:tc>
        <w:tc>
          <w:tcPr>
            <w:tcW w:w="662" w:type="pct"/>
            <w:shd w:val="clear" w:color="auto" w:fill="auto"/>
            <w:vAlign w:val="center"/>
            <w:hideMark/>
          </w:tcPr>
          <w:p w14:paraId="318ED68F"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9568/6818</w:t>
            </w:r>
          </w:p>
        </w:tc>
        <w:tc>
          <w:tcPr>
            <w:tcW w:w="586" w:type="pct"/>
            <w:shd w:val="clear" w:color="auto" w:fill="auto"/>
            <w:vAlign w:val="center"/>
            <w:hideMark/>
          </w:tcPr>
          <w:p w14:paraId="4FC9F501"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hideMark/>
          </w:tcPr>
          <w:p w14:paraId="11C9050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-2.36 (-2.6 to -2.11)</w:t>
            </w:r>
          </w:p>
        </w:tc>
        <w:tc>
          <w:tcPr>
            <w:tcW w:w="477" w:type="pct"/>
            <w:vAlign w:val="center"/>
          </w:tcPr>
          <w:p w14:paraId="67D292F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c>
          <w:tcPr>
            <w:tcW w:w="698" w:type="pct"/>
            <w:shd w:val="clear" w:color="auto" w:fill="auto"/>
            <w:vAlign w:val="center"/>
          </w:tcPr>
          <w:p w14:paraId="145CFB21"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-1.59 (-1.63 to -1.55)</w:t>
            </w:r>
          </w:p>
        </w:tc>
        <w:tc>
          <w:tcPr>
            <w:tcW w:w="469" w:type="pct"/>
            <w:vAlign w:val="center"/>
          </w:tcPr>
          <w:p w14:paraId="4E1ADBF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3017D62F" w14:textId="77777777" w:rsidTr="000D1B7E">
        <w:trPr>
          <w:cantSplit/>
          <w:trHeight w:val="20"/>
        </w:trPr>
        <w:tc>
          <w:tcPr>
            <w:tcW w:w="659" w:type="pct"/>
            <w:tcBorders>
              <w:left w:val="nil"/>
            </w:tcBorders>
            <w:shd w:val="clear" w:color="auto" w:fill="auto"/>
            <w:vAlign w:val="center"/>
            <w:hideMark/>
          </w:tcPr>
          <w:p w14:paraId="630B965F"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24-OHC</w:t>
            </w:r>
          </w:p>
        </w:tc>
        <w:tc>
          <w:tcPr>
            <w:tcW w:w="593" w:type="pct"/>
            <w:shd w:val="clear" w:color="auto" w:fill="auto"/>
            <w:vAlign w:val="center"/>
            <w:hideMark/>
          </w:tcPr>
          <w:p w14:paraId="4E94AE4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12</w:t>
            </w:r>
          </w:p>
        </w:tc>
        <w:tc>
          <w:tcPr>
            <w:tcW w:w="662" w:type="pct"/>
            <w:shd w:val="clear" w:color="auto" w:fill="auto"/>
            <w:vAlign w:val="center"/>
            <w:hideMark/>
          </w:tcPr>
          <w:p w14:paraId="38EEA59F"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713/581</w:t>
            </w:r>
          </w:p>
        </w:tc>
        <w:tc>
          <w:tcPr>
            <w:tcW w:w="586" w:type="pct"/>
            <w:shd w:val="clear" w:color="auto" w:fill="auto"/>
            <w:vAlign w:val="center"/>
            <w:hideMark/>
          </w:tcPr>
          <w:p w14:paraId="365497B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hideMark/>
          </w:tcPr>
          <w:p w14:paraId="664CD78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1.26 (0.65 to 1.86)</w:t>
            </w:r>
          </w:p>
        </w:tc>
        <w:tc>
          <w:tcPr>
            <w:tcW w:w="477" w:type="pct"/>
            <w:vAlign w:val="center"/>
          </w:tcPr>
          <w:p w14:paraId="2CF4B7D9"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c>
          <w:tcPr>
            <w:tcW w:w="698" w:type="pct"/>
            <w:shd w:val="clear" w:color="auto" w:fill="auto"/>
            <w:vAlign w:val="center"/>
            <w:hideMark/>
          </w:tcPr>
          <w:p w14:paraId="433DD1F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0.38 (0.26 to 0.5)</w:t>
            </w:r>
          </w:p>
        </w:tc>
        <w:tc>
          <w:tcPr>
            <w:tcW w:w="469" w:type="pct"/>
            <w:vAlign w:val="center"/>
          </w:tcPr>
          <w:p w14:paraId="35AC5A7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756AD587" w14:textId="77777777" w:rsidTr="000D1B7E">
        <w:trPr>
          <w:cantSplit/>
          <w:trHeight w:val="20"/>
        </w:trPr>
        <w:tc>
          <w:tcPr>
            <w:tcW w:w="659" w:type="pct"/>
            <w:tcBorders>
              <w:left w:val="nil"/>
            </w:tcBorders>
            <w:shd w:val="clear" w:color="auto" w:fill="auto"/>
            <w:vAlign w:val="center"/>
            <w:hideMark/>
          </w:tcPr>
          <w:p w14:paraId="1D80971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FA</w:t>
            </w:r>
          </w:p>
        </w:tc>
        <w:tc>
          <w:tcPr>
            <w:tcW w:w="593" w:type="pct"/>
            <w:shd w:val="clear" w:color="auto" w:fill="auto"/>
            <w:vAlign w:val="center"/>
            <w:hideMark/>
          </w:tcPr>
          <w:p w14:paraId="6930911C"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4</w:t>
            </w:r>
          </w:p>
        </w:tc>
        <w:tc>
          <w:tcPr>
            <w:tcW w:w="662" w:type="pct"/>
            <w:shd w:val="clear" w:color="auto" w:fill="auto"/>
            <w:vAlign w:val="center"/>
            <w:hideMark/>
          </w:tcPr>
          <w:p w14:paraId="073BDDE1"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150/145</w:t>
            </w:r>
          </w:p>
        </w:tc>
        <w:tc>
          <w:tcPr>
            <w:tcW w:w="586" w:type="pct"/>
            <w:shd w:val="clear" w:color="auto" w:fill="auto"/>
            <w:vAlign w:val="center"/>
            <w:hideMark/>
          </w:tcPr>
          <w:p w14:paraId="1EBBBA2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hideMark/>
          </w:tcPr>
          <w:p w14:paraId="22E08970"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-0.86 (-1.29 to -0.44)</w:t>
            </w:r>
          </w:p>
        </w:tc>
        <w:tc>
          <w:tcPr>
            <w:tcW w:w="477" w:type="pct"/>
            <w:vAlign w:val="center"/>
          </w:tcPr>
          <w:p w14:paraId="1B05546C"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c>
          <w:tcPr>
            <w:tcW w:w="698" w:type="pct"/>
            <w:shd w:val="clear" w:color="auto" w:fill="auto"/>
            <w:vAlign w:val="center"/>
            <w:hideMark/>
          </w:tcPr>
          <w:p w14:paraId="368478B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-0.76 (-1.01 to -0.52)</w:t>
            </w:r>
          </w:p>
        </w:tc>
        <w:tc>
          <w:tcPr>
            <w:tcW w:w="469" w:type="pct"/>
            <w:vAlign w:val="center"/>
          </w:tcPr>
          <w:p w14:paraId="131706C1"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72B6E151" w14:textId="77777777" w:rsidTr="000D1B7E">
        <w:trPr>
          <w:cantSplit/>
          <w:trHeight w:val="20"/>
        </w:trPr>
        <w:tc>
          <w:tcPr>
            <w:tcW w:w="659" w:type="pct"/>
            <w:tcBorders>
              <w:left w:val="nil"/>
            </w:tcBorders>
            <w:shd w:val="clear" w:color="auto" w:fill="auto"/>
            <w:vAlign w:val="center"/>
            <w:hideMark/>
          </w:tcPr>
          <w:p w14:paraId="1E8E9DD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HFABP</w:t>
            </w:r>
          </w:p>
        </w:tc>
        <w:tc>
          <w:tcPr>
            <w:tcW w:w="593" w:type="pct"/>
            <w:shd w:val="clear" w:color="auto" w:fill="auto"/>
            <w:vAlign w:val="center"/>
            <w:hideMark/>
          </w:tcPr>
          <w:p w14:paraId="60494BD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3</w:t>
            </w:r>
          </w:p>
        </w:tc>
        <w:tc>
          <w:tcPr>
            <w:tcW w:w="662" w:type="pct"/>
            <w:shd w:val="clear" w:color="auto" w:fill="auto"/>
            <w:vAlign w:val="center"/>
            <w:hideMark/>
          </w:tcPr>
          <w:p w14:paraId="76EF6D0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231/247</w:t>
            </w:r>
          </w:p>
        </w:tc>
        <w:tc>
          <w:tcPr>
            <w:tcW w:w="586" w:type="pct"/>
            <w:shd w:val="clear" w:color="auto" w:fill="auto"/>
            <w:vAlign w:val="center"/>
            <w:hideMark/>
          </w:tcPr>
          <w:p w14:paraId="5A37151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hideMark/>
          </w:tcPr>
          <w:p w14:paraId="0E30E1F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2.73 (0.39 to 5.06)</w:t>
            </w:r>
          </w:p>
        </w:tc>
        <w:tc>
          <w:tcPr>
            <w:tcW w:w="477" w:type="pct"/>
            <w:vAlign w:val="center"/>
          </w:tcPr>
          <w:p w14:paraId="04593C3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0.022</w:t>
            </w:r>
          </w:p>
        </w:tc>
        <w:tc>
          <w:tcPr>
            <w:tcW w:w="698" w:type="pct"/>
            <w:shd w:val="clear" w:color="auto" w:fill="auto"/>
            <w:vAlign w:val="center"/>
            <w:hideMark/>
          </w:tcPr>
          <w:p w14:paraId="6E68A788"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1.26 (1.04 to 1.48)</w:t>
            </w:r>
          </w:p>
        </w:tc>
        <w:tc>
          <w:tcPr>
            <w:tcW w:w="469" w:type="pct"/>
            <w:vAlign w:val="center"/>
          </w:tcPr>
          <w:p w14:paraId="3FEFEF29"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1DC89A5C" w14:textId="77777777" w:rsidTr="000D1B7E">
        <w:trPr>
          <w:cantSplit/>
          <w:trHeight w:val="20"/>
        </w:trPr>
        <w:tc>
          <w:tcPr>
            <w:tcW w:w="659" w:type="pct"/>
            <w:tcBorders>
              <w:left w:val="nil"/>
            </w:tcBorders>
            <w:shd w:val="clear" w:color="auto" w:fill="auto"/>
            <w:vAlign w:val="center"/>
            <w:hideMark/>
          </w:tcPr>
          <w:p w14:paraId="6CEED011"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MCP-1</w:t>
            </w:r>
          </w:p>
        </w:tc>
        <w:tc>
          <w:tcPr>
            <w:tcW w:w="593" w:type="pct"/>
            <w:shd w:val="clear" w:color="auto" w:fill="auto"/>
            <w:vAlign w:val="center"/>
            <w:hideMark/>
          </w:tcPr>
          <w:p w14:paraId="20B10EE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3</w:t>
            </w:r>
          </w:p>
        </w:tc>
        <w:tc>
          <w:tcPr>
            <w:tcW w:w="662" w:type="pct"/>
            <w:shd w:val="clear" w:color="auto" w:fill="auto"/>
            <w:vAlign w:val="center"/>
            <w:hideMark/>
          </w:tcPr>
          <w:p w14:paraId="43951E4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59/59</w:t>
            </w:r>
          </w:p>
        </w:tc>
        <w:tc>
          <w:tcPr>
            <w:tcW w:w="586" w:type="pct"/>
            <w:shd w:val="clear" w:color="auto" w:fill="auto"/>
            <w:vAlign w:val="center"/>
            <w:hideMark/>
          </w:tcPr>
          <w:p w14:paraId="4AB6DD9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hideMark/>
          </w:tcPr>
          <w:p w14:paraId="645F96E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0.89 (0.35 to 1.42)</w:t>
            </w:r>
          </w:p>
        </w:tc>
        <w:tc>
          <w:tcPr>
            <w:tcW w:w="477" w:type="pct"/>
            <w:vAlign w:val="center"/>
          </w:tcPr>
          <w:p w14:paraId="422C62AC"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0.001</w:t>
            </w:r>
          </w:p>
        </w:tc>
        <w:tc>
          <w:tcPr>
            <w:tcW w:w="698" w:type="pct"/>
            <w:shd w:val="clear" w:color="auto" w:fill="auto"/>
            <w:vAlign w:val="center"/>
            <w:hideMark/>
          </w:tcPr>
          <w:p w14:paraId="3BD2430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0.93 (0.54 to 1.31)</w:t>
            </w:r>
          </w:p>
        </w:tc>
        <w:tc>
          <w:tcPr>
            <w:tcW w:w="469" w:type="pct"/>
            <w:vAlign w:val="center"/>
          </w:tcPr>
          <w:p w14:paraId="0C61C4D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4FA81326" w14:textId="77777777" w:rsidTr="000D1B7E">
        <w:trPr>
          <w:cantSplit/>
          <w:trHeight w:val="20"/>
        </w:trPr>
        <w:tc>
          <w:tcPr>
            <w:tcW w:w="659" w:type="pct"/>
            <w:tcBorders>
              <w:left w:val="nil"/>
            </w:tcBorders>
            <w:shd w:val="clear" w:color="auto" w:fill="auto"/>
            <w:vAlign w:val="center"/>
            <w:hideMark/>
          </w:tcPr>
          <w:p w14:paraId="33D68EB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NSE</w:t>
            </w:r>
          </w:p>
        </w:tc>
        <w:tc>
          <w:tcPr>
            <w:tcW w:w="593" w:type="pct"/>
            <w:shd w:val="clear" w:color="auto" w:fill="auto"/>
            <w:vAlign w:val="center"/>
            <w:hideMark/>
          </w:tcPr>
          <w:p w14:paraId="492EE84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6</w:t>
            </w:r>
          </w:p>
        </w:tc>
        <w:tc>
          <w:tcPr>
            <w:tcW w:w="662" w:type="pct"/>
            <w:shd w:val="clear" w:color="auto" w:fill="auto"/>
            <w:vAlign w:val="center"/>
            <w:hideMark/>
          </w:tcPr>
          <w:p w14:paraId="279138F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234/140</w:t>
            </w:r>
          </w:p>
        </w:tc>
        <w:tc>
          <w:tcPr>
            <w:tcW w:w="586" w:type="pct"/>
            <w:shd w:val="clear" w:color="auto" w:fill="auto"/>
            <w:vAlign w:val="center"/>
            <w:hideMark/>
          </w:tcPr>
          <w:p w14:paraId="09443C4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hideMark/>
          </w:tcPr>
          <w:p w14:paraId="19C8EE4C"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0.62 (0.27 to 0.96)</w:t>
            </w:r>
          </w:p>
        </w:tc>
        <w:tc>
          <w:tcPr>
            <w:tcW w:w="477" w:type="pct"/>
            <w:vAlign w:val="center"/>
          </w:tcPr>
          <w:p w14:paraId="4C6A9B2C"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c>
          <w:tcPr>
            <w:tcW w:w="698" w:type="pct"/>
            <w:shd w:val="clear" w:color="auto" w:fill="auto"/>
            <w:vAlign w:val="center"/>
            <w:hideMark/>
          </w:tcPr>
          <w:p w14:paraId="30CFBE5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0.65 (0.43 to 0.87)</w:t>
            </w:r>
          </w:p>
        </w:tc>
        <w:tc>
          <w:tcPr>
            <w:tcW w:w="469" w:type="pct"/>
            <w:vAlign w:val="center"/>
          </w:tcPr>
          <w:p w14:paraId="2CC65498"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1BD57E84" w14:textId="77777777" w:rsidTr="000D1B7E">
        <w:trPr>
          <w:cantSplit/>
          <w:trHeight w:val="20"/>
        </w:trPr>
        <w:tc>
          <w:tcPr>
            <w:tcW w:w="659" w:type="pct"/>
            <w:tcBorders>
              <w:left w:val="nil"/>
            </w:tcBorders>
            <w:shd w:val="clear" w:color="auto" w:fill="auto"/>
            <w:vAlign w:val="center"/>
          </w:tcPr>
          <w:p w14:paraId="7DF3810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27-OHC</w:t>
            </w:r>
          </w:p>
        </w:tc>
        <w:tc>
          <w:tcPr>
            <w:tcW w:w="593" w:type="pct"/>
            <w:shd w:val="clear" w:color="auto" w:fill="auto"/>
            <w:vAlign w:val="center"/>
          </w:tcPr>
          <w:p w14:paraId="01A9DCC9"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6</w:t>
            </w:r>
          </w:p>
        </w:tc>
        <w:tc>
          <w:tcPr>
            <w:tcW w:w="662" w:type="pct"/>
            <w:shd w:val="clear" w:color="auto" w:fill="auto"/>
            <w:vAlign w:val="center"/>
          </w:tcPr>
          <w:p w14:paraId="6C87CC9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269/294</w:t>
            </w:r>
          </w:p>
        </w:tc>
        <w:tc>
          <w:tcPr>
            <w:tcW w:w="586" w:type="pct"/>
            <w:shd w:val="clear" w:color="auto" w:fill="auto"/>
            <w:vAlign w:val="center"/>
          </w:tcPr>
          <w:p w14:paraId="30C0477F"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tcPr>
          <w:p w14:paraId="5B83B09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1.95 (0.7 to 3.19)</w:t>
            </w:r>
          </w:p>
        </w:tc>
        <w:tc>
          <w:tcPr>
            <w:tcW w:w="477" w:type="pct"/>
            <w:vAlign w:val="center"/>
          </w:tcPr>
          <w:p w14:paraId="6619BE48"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0.002</w:t>
            </w:r>
          </w:p>
        </w:tc>
        <w:tc>
          <w:tcPr>
            <w:tcW w:w="698" w:type="pct"/>
            <w:shd w:val="clear" w:color="auto" w:fill="auto"/>
            <w:vAlign w:val="center"/>
          </w:tcPr>
          <w:p w14:paraId="04A5C9E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0.56 (0.38 to 0.75)</w:t>
            </w:r>
          </w:p>
        </w:tc>
        <w:tc>
          <w:tcPr>
            <w:tcW w:w="469" w:type="pct"/>
            <w:vAlign w:val="center"/>
          </w:tcPr>
          <w:p w14:paraId="673FF63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726C335C" w14:textId="77777777" w:rsidTr="000D1B7E">
        <w:trPr>
          <w:cantSplit/>
          <w:trHeight w:val="20"/>
        </w:trPr>
        <w:tc>
          <w:tcPr>
            <w:tcW w:w="659" w:type="pct"/>
            <w:tcBorders>
              <w:left w:val="nil"/>
            </w:tcBorders>
            <w:shd w:val="clear" w:color="auto" w:fill="auto"/>
            <w:vAlign w:val="center"/>
          </w:tcPr>
          <w:p w14:paraId="68633BF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TGF-β</w:t>
            </w:r>
          </w:p>
        </w:tc>
        <w:tc>
          <w:tcPr>
            <w:tcW w:w="593" w:type="pct"/>
            <w:shd w:val="clear" w:color="auto" w:fill="auto"/>
            <w:vAlign w:val="center"/>
          </w:tcPr>
          <w:p w14:paraId="4200141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5</w:t>
            </w:r>
          </w:p>
        </w:tc>
        <w:tc>
          <w:tcPr>
            <w:tcW w:w="662" w:type="pct"/>
            <w:shd w:val="clear" w:color="auto" w:fill="auto"/>
            <w:vAlign w:val="center"/>
          </w:tcPr>
          <w:p w14:paraId="180EF03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113/114</w:t>
            </w:r>
          </w:p>
        </w:tc>
        <w:tc>
          <w:tcPr>
            <w:tcW w:w="586" w:type="pct"/>
            <w:shd w:val="clear" w:color="auto" w:fill="auto"/>
            <w:vAlign w:val="center"/>
          </w:tcPr>
          <w:p w14:paraId="102293F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WMD</w:t>
            </w:r>
          </w:p>
        </w:tc>
        <w:tc>
          <w:tcPr>
            <w:tcW w:w="856" w:type="pct"/>
            <w:shd w:val="clear" w:color="auto" w:fill="auto"/>
            <w:vAlign w:val="center"/>
          </w:tcPr>
          <w:p w14:paraId="1992919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7.81 (2.27 to 13.35)</w:t>
            </w:r>
          </w:p>
        </w:tc>
        <w:tc>
          <w:tcPr>
            <w:tcW w:w="477" w:type="pct"/>
            <w:vAlign w:val="center"/>
          </w:tcPr>
          <w:p w14:paraId="26E73BAC"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0.006</w:t>
            </w:r>
          </w:p>
        </w:tc>
        <w:tc>
          <w:tcPr>
            <w:tcW w:w="698" w:type="pct"/>
            <w:shd w:val="clear" w:color="auto" w:fill="auto"/>
            <w:vAlign w:val="center"/>
          </w:tcPr>
          <w:p w14:paraId="0FE900B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0.32 (-0.04 to 0.69)</w:t>
            </w:r>
          </w:p>
        </w:tc>
        <w:tc>
          <w:tcPr>
            <w:tcW w:w="469" w:type="pct"/>
            <w:vAlign w:val="center"/>
          </w:tcPr>
          <w:p w14:paraId="78CD2E0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0.083</w:t>
            </w:r>
          </w:p>
        </w:tc>
      </w:tr>
      <w:tr w:rsidR="007820B3" w:rsidRPr="007820B3" w14:paraId="06B5823E" w14:textId="77777777" w:rsidTr="000D1B7E">
        <w:trPr>
          <w:cantSplit/>
          <w:trHeight w:val="20"/>
        </w:trPr>
        <w:tc>
          <w:tcPr>
            <w:tcW w:w="659" w:type="pct"/>
            <w:tcBorders>
              <w:left w:val="nil"/>
            </w:tcBorders>
            <w:shd w:val="clear" w:color="auto" w:fill="auto"/>
            <w:vAlign w:val="center"/>
          </w:tcPr>
          <w:p w14:paraId="3BFB48D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VLP-1</w:t>
            </w:r>
          </w:p>
        </w:tc>
        <w:tc>
          <w:tcPr>
            <w:tcW w:w="593" w:type="pct"/>
            <w:shd w:val="clear" w:color="auto" w:fill="auto"/>
            <w:vAlign w:val="center"/>
          </w:tcPr>
          <w:p w14:paraId="3225E95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4</w:t>
            </w:r>
          </w:p>
        </w:tc>
        <w:tc>
          <w:tcPr>
            <w:tcW w:w="662" w:type="pct"/>
            <w:shd w:val="clear" w:color="auto" w:fill="auto"/>
            <w:vAlign w:val="center"/>
          </w:tcPr>
          <w:p w14:paraId="7374D5B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252/486</w:t>
            </w:r>
          </w:p>
        </w:tc>
        <w:tc>
          <w:tcPr>
            <w:tcW w:w="586" w:type="pct"/>
            <w:shd w:val="clear" w:color="auto" w:fill="auto"/>
            <w:vAlign w:val="center"/>
          </w:tcPr>
          <w:p w14:paraId="6438A38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tcPr>
          <w:p w14:paraId="6BE65339"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3.1 (0.53 to 5.68)</w:t>
            </w:r>
          </w:p>
        </w:tc>
        <w:tc>
          <w:tcPr>
            <w:tcW w:w="477" w:type="pct"/>
            <w:vAlign w:val="center"/>
          </w:tcPr>
          <w:p w14:paraId="7E13A219"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0.018</w:t>
            </w:r>
          </w:p>
        </w:tc>
        <w:tc>
          <w:tcPr>
            <w:tcW w:w="698" w:type="pct"/>
            <w:shd w:val="clear" w:color="auto" w:fill="auto"/>
            <w:vAlign w:val="center"/>
          </w:tcPr>
          <w:p w14:paraId="523E849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1.42 (1.23 to 1.62)</w:t>
            </w:r>
          </w:p>
        </w:tc>
        <w:tc>
          <w:tcPr>
            <w:tcW w:w="469" w:type="pct"/>
            <w:vAlign w:val="center"/>
          </w:tcPr>
          <w:p w14:paraId="4371FAF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206666A8" w14:textId="77777777" w:rsidTr="000D1B7E">
        <w:trPr>
          <w:cantSplit/>
          <w:trHeight w:val="20"/>
        </w:trPr>
        <w:tc>
          <w:tcPr>
            <w:tcW w:w="659" w:type="pct"/>
            <w:tcBorders>
              <w:left w:val="nil"/>
            </w:tcBorders>
            <w:shd w:val="clear" w:color="auto" w:fill="auto"/>
            <w:vAlign w:val="center"/>
          </w:tcPr>
          <w:p w14:paraId="7C5233F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YKL-40</w:t>
            </w:r>
          </w:p>
        </w:tc>
        <w:tc>
          <w:tcPr>
            <w:tcW w:w="593" w:type="pct"/>
            <w:shd w:val="clear" w:color="auto" w:fill="auto"/>
            <w:vAlign w:val="center"/>
          </w:tcPr>
          <w:p w14:paraId="789FF0A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5</w:t>
            </w:r>
          </w:p>
        </w:tc>
        <w:tc>
          <w:tcPr>
            <w:tcW w:w="662" w:type="pct"/>
            <w:shd w:val="clear" w:color="auto" w:fill="auto"/>
            <w:vAlign w:val="center"/>
          </w:tcPr>
          <w:p w14:paraId="2AE02EC8"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274/504</w:t>
            </w:r>
          </w:p>
        </w:tc>
        <w:tc>
          <w:tcPr>
            <w:tcW w:w="586" w:type="pct"/>
            <w:shd w:val="clear" w:color="auto" w:fill="auto"/>
            <w:vAlign w:val="center"/>
          </w:tcPr>
          <w:p w14:paraId="756F68B9"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tcPr>
          <w:p w14:paraId="4E1178A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 (0.42 to 3.57)</w:t>
            </w:r>
          </w:p>
        </w:tc>
        <w:tc>
          <w:tcPr>
            <w:tcW w:w="477" w:type="pct"/>
            <w:vAlign w:val="center"/>
          </w:tcPr>
          <w:p w14:paraId="0F4E1A1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0.013</w:t>
            </w:r>
          </w:p>
        </w:tc>
        <w:tc>
          <w:tcPr>
            <w:tcW w:w="698" w:type="pct"/>
            <w:shd w:val="clear" w:color="auto" w:fill="auto"/>
            <w:vAlign w:val="center"/>
          </w:tcPr>
          <w:p w14:paraId="424C07D9"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1.69 (1.5 to 1.89)</w:t>
            </w:r>
          </w:p>
        </w:tc>
        <w:tc>
          <w:tcPr>
            <w:tcW w:w="469" w:type="pct"/>
            <w:vAlign w:val="center"/>
          </w:tcPr>
          <w:p w14:paraId="79D5F6B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2AC79F8C" w14:textId="77777777" w:rsidTr="000D1B7E">
        <w:trPr>
          <w:cantSplit/>
          <w:trHeight w:val="20"/>
        </w:trPr>
        <w:tc>
          <w:tcPr>
            <w:tcW w:w="659" w:type="pct"/>
            <w:tcBorders>
              <w:left w:val="nil"/>
            </w:tcBorders>
            <w:shd w:val="clear" w:color="auto" w:fill="auto"/>
            <w:vAlign w:val="center"/>
          </w:tcPr>
          <w:p w14:paraId="137CF9E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Aβ40</w:t>
            </w:r>
          </w:p>
        </w:tc>
        <w:tc>
          <w:tcPr>
            <w:tcW w:w="593" w:type="pct"/>
            <w:shd w:val="clear" w:color="auto" w:fill="auto"/>
            <w:vAlign w:val="center"/>
          </w:tcPr>
          <w:p w14:paraId="3C8BAF3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21</w:t>
            </w:r>
          </w:p>
        </w:tc>
        <w:tc>
          <w:tcPr>
            <w:tcW w:w="662" w:type="pct"/>
            <w:shd w:val="clear" w:color="auto" w:fill="auto"/>
            <w:vAlign w:val="center"/>
          </w:tcPr>
          <w:p w14:paraId="55CEAA5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959/759</w:t>
            </w:r>
          </w:p>
        </w:tc>
        <w:tc>
          <w:tcPr>
            <w:tcW w:w="586" w:type="pct"/>
            <w:shd w:val="clear" w:color="auto" w:fill="auto"/>
            <w:vAlign w:val="center"/>
          </w:tcPr>
          <w:p w14:paraId="746912F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tcPr>
          <w:p w14:paraId="7E0934E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-0.23 (-0.41 to -0.05)</w:t>
            </w:r>
          </w:p>
        </w:tc>
        <w:tc>
          <w:tcPr>
            <w:tcW w:w="477" w:type="pct"/>
            <w:vAlign w:val="center"/>
          </w:tcPr>
          <w:p w14:paraId="423FF53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0.011</w:t>
            </w:r>
          </w:p>
        </w:tc>
        <w:tc>
          <w:tcPr>
            <w:tcW w:w="698" w:type="pct"/>
            <w:shd w:val="clear" w:color="auto" w:fill="auto"/>
            <w:vAlign w:val="center"/>
          </w:tcPr>
          <w:p w14:paraId="2AAEEA5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-0.22 (-0.32 to -0.11)</w:t>
            </w:r>
          </w:p>
        </w:tc>
        <w:tc>
          <w:tcPr>
            <w:tcW w:w="469" w:type="pct"/>
            <w:vAlign w:val="center"/>
          </w:tcPr>
          <w:p w14:paraId="1361D22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3D7BEEFF" w14:textId="77777777" w:rsidTr="000D1B7E">
        <w:trPr>
          <w:cantSplit/>
          <w:trHeight w:val="20"/>
        </w:trPr>
        <w:tc>
          <w:tcPr>
            <w:tcW w:w="659" w:type="pct"/>
            <w:tcBorders>
              <w:left w:val="nil"/>
            </w:tcBorders>
            <w:shd w:val="clear" w:color="auto" w:fill="auto"/>
            <w:vAlign w:val="center"/>
          </w:tcPr>
          <w:p w14:paraId="474089F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Al</w:t>
            </w:r>
          </w:p>
        </w:tc>
        <w:tc>
          <w:tcPr>
            <w:tcW w:w="593" w:type="pct"/>
            <w:shd w:val="clear" w:color="auto" w:fill="auto"/>
            <w:vAlign w:val="center"/>
          </w:tcPr>
          <w:p w14:paraId="11FA775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4</w:t>
            </w:r>
          </w:p>
        </w:tc>
        <w:tc>
          <w:tcPr>
            <w:tcW w:w="662" w:type="pct"/>
            <w:shd w:val="clear" w:color="auto" w:fill="auto"/>
            <w:vAlign w:val="center"/>
          </w:tcPr>
          <w:p w14:paraId="50C21D6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47/77</w:t>
            </w:r>
          </w:p>
        </w:tc>
        <w:tc>
          <w:tcPr>
            <w:tcW w:w="586" w:type="pct"/>
            <w:shd w:val="clear" w:color="auto" w:fill="auto"/>
            <w:vAlign w:val="center"/>
          </w:tcPr>
          <w:p w14:paraId="41EFB4F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tcPr>
          <w:p w14:paraId="23FF384F"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0.48 (0.02 to 0.93)</w:t>
            </w:r>
          </w:p>
        </w:tc>
        <w:tc>
          <w:tcPr>
            <w:tcW w:w="477" w:type="pct"/>
            <w:vAlign w:val="center"/>
          </w:tcPr>
          <w:p w14:paraId="112005D8"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0.04</w:t>
            </w:r>
          </w:p>
        </w:tc>
        <w:tc>
          <w:tcPr>
            <w:tcW w:w="698" w:type="pct"/>
            <w:shd w:val="clear" w:color="auto" w:fill="auto"/>
            <w:vAlign w:val="center"/>
          </w:tcPr>
          <w:p w14:paraId="148CEC7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0.46 (0.08 to 0.83)</w:t>
            </w:r>
          </w:p>
        </w:tc>
        <w:tc>
          <w:tcPr>
            <w:tcW w:w="469" w:type="pct"/>
            <w:vAlign w:val="center"/>
          </w:tcPr>
          <w:p w14:paraId="7D583F28"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0.017</w:t>
            </w:r>
          </w:p>
        </w:tc>
      </w:tr>
      <w:tr w:rsidR="007820B3" w:rsidRPr="007820B3" w14:paraId="5A4247DD" w14:textId="77777777" w:rsidTr="000D1B7E">
        <w:trPr>
          <w:cantSplit/>
          <w:trHeight w:val="20"/>
        </w:trPr>
        <w:tc>
          <w:tcPr>
            <w:tcW w:w="659" w:type="pct"/>
            <w:tcBorders>
              <w:left w:val="nil"/>
            </w:tcBorders>
            <w:shd w:val="clear" w:color="auto" w:fill="auto"/>
            <w:vAlign w:val="center"/>
          </w:tcPr>
          <w:p w14:paraId="568C841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Cu</w:t>
            </w:r>
          </w:p>
        </w:tc>
        <w:tc>
          <w:tcPr>
            <w:tcW w:w="593" w:type="pct"/>
            <w:shd w:val="clear" w:color="auto" w:fill="auto"/>
            <w:vAlign w:val="center"/>
          </w:tcPr>
          <w:p w14:paraId="67B3CC21"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5</w:t>
            </w:r>
          </w:p>
        </w:tc>
        <w:tc>
          <w:tcPr>
            <w:tcW w:w="662" w:type="pct"/>
            <w:shd w:val="clear" w:color="auto" w:fill="auto"/>
            <w:vAlign w:val="center"/>
          </w:tcPr>
          <w:p w14:paraId="77AAF829"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116/129</w:t>
            </w:r>
          </w:p>
        </w:tc>
        <w:tc>
          <w:tcPr>
            <w:tcW w:w="586" w:type="pct"/>
            <w:shd w:val="clear" w:color="auto" w:fill="auto"/>
            <w:vAlign w:val="center"/>
          </w:tcPr>
          <w:p w14:paraId="74FF257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tcPr>
          <w:p w14:paraId="7B4E427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0.39 (-0.55 to 1.34)</w:t>
            </w:r>
          </w:p>
        </w:tc>
        <w:tc>
          <w:tcPr>
            <w:tcW w:w="477" w:type="pct"/>
            <w:vAlign w:val="center"/>
          </w:tcPr>
          <w:p w14:paraId="0459AF0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0.418</w:t>
            </w:r>
          </w:p>
        </w:tc>
        <w:tc>
          <w:tcPr>
            <w:tcW w:w="698" w:type="pct"/>
            <w:shd w:val="clear" w:color="auto" w:fill="auto"/>
            <w:vAlign w:val="center"/>
          </w:tcPr>
          <w:p w14:paraId="7F9C2529"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0.36 (0.08 to 0.63)</w:t>
            </w:r>
          </w:p>
        </w:tc>
        <w:tc>
          <w:tcPr>
            <w:tcW w:w="469" w:type="pct"/>
            <w:vAlign w:val="center"/>
          </w:tcPr>
          <w:p w14:paraId="244A87A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0.011</w:t>
            </w:r>
          </w:p>
        </w:tc>
      </w:tr>
      <w:tr w:rsidR="007820B3" w:rsidRPr="007820B3" w14:paraId="26BBC002" w14:textId="77777777" w:rsidTr="000D1B7E">
        <w:trPr>
          <w:cantSplit/>
          <w:trHeight w:val="20"/>
        </w:trPr>
        <w:tc>
          <w:tcPr>
            <w:tcW w:w="659" w:type="pct"/>
            <w:tcBorders>
              <w:left w:val="nil"/>
            </w:tcBorders>
            <w:shd w:val="clear" w:color="auto" w:fill="auto"/>
            <w:vAlign w:val="center"/>
          </w:tcPr>
          <w:p w14:paraId="3BCBC659" w14:textId="77777777" w:rsidR="00053C15" w:rsidRPr="007820B3" w:rsidRDefault="00053C15" w:rsidP="000D1B7E">
            <w:pPr>
              <w:pStyle w:val="MDPI31text"/>
              <w:spacing w:line="480" w:lineRule="auto"/>
              <w:rPr>
                <w:rFonts w:ascii="Times New Roman" w:hAnsi="Times New Roman"/>
                <w:color w:val="auto"/>
                <w:sz w:val="18"/>
                <w:szCs w:val="18"/>
              </w:rPr>
            </w:pPr>
            <w:proofErr w:type="spellStart"/>
            <w:r w:rsidRPr="007820B3">
              <w:rPr>
                <w:rFonts w:ascii="Times New Roman" w:hAnsi="Times New Roman"/>
                <w:color w:val="auto"/>
                <w:sz w:val="18"/>
                <w:szCs w:val="18"/>
              </w:rPr>
              <w:t>Hcy</w:t>
            </w:r>
            <w:proofErr w:type="spellEnd"/>
          </w:p>
        </w:tc>
        <w:tc>
          <w:tcPr>
            <w:tcW w:w="593" w:type="pct"/>
            <w:shd w:val="clear" w:color="auto" w:fill="auto"/>
            <w:vAlign w:val="center"/>
          </w:tcPr>
          <w:p w14:paraId="13850EB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5</w:t>
            </w:r>
          </w:p>
        </w:tc>
        <w:tc>
          <w:tcPr>
            <w:tcW w:w="662" w:type="pct"/>
            <w:shd w:val="clear" w:color="auto" w:fill="auto"/>
            <w:vAlign w:val="center"/>
          </w:tcPr>
          <w:p w14:paraId="72932A4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239/226</w:t>
            </w:r>
          </w:p>
        </w:tc>
        <w:tc>
          <w:tcPr>
            <w:tcW w:w="586" w:type="pct"/>
            <w:shd w:val="clear" w:color="auto" w:fill="auto"/>
            <w:vAlign w:val="center"/>
          </w:tcPr>
          <w:p w14:paraId="12CA83F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tcPr>
          <w:p w14:paraId="7E34A8C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 (-0.27 to 0.28)</w:t>
            </w:r>
          </w:p>
        </w:tc>
        <w:tc>
          <w:tcPr>
            <w:tcW w:w="477" w:type="pct"/>
            <w:vAlign w:val="center"/>
          </w:tcPr>
          <w:p w14:paraId="453B367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0.978</w:t>
            </w:r>
          </w:p>
        </w:tc>
        <w:tc>
          <w:tcPr>
            <w:tcW w:w="698" w:type="pct"/>
            <w:shd w:val="clear" w:color="auto" w:fill="auto"/>
            <w:vAlign w:val="center"/>
          </w:tcPr>
          <w:p w14:paraId="0BA5C70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-0.03 (-0.22 to 0.16)</w:t>
            </w:r>
          </w:p>
        </w:tc>
        <w:tc>
          <w:tcPr>
            <w:tcW w:w="469" w:type="pct"/>
            <w:vAlign w:val="center"/>
          </w:tcPr>
          <w:p w14:paraId="71D22AA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0.76</w:t>
            </w:r>
          </w:p>
        </w:tc>
      </w:tr>
      <w:tr w:rsidR="007820B3" w:rsidRPr="007820B3" w14:paraId="0A2F3344" w14:textId="77777777" w:rsidTr="000D1B7E">
        <w:trPr>
          <w:cantSplit/>
          <w:trHeight w:val="20"/>
        </w:trPr>
        <w:tc>
          <w:tcPr>
            <w:tcW w:w="659" w:type="pct"/>
            <w:tcBorders>
              <w:left w:val="nil"/>
            </w:tcBorders>
            <w:shd w:val="clear" w:color="auto" w:fill="auto"/>
            <w:vAlign w:val="center"/>
          </w:tcPr>
          <w:p w14:paraId="0BC1D72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IL-1β</w:t>
            </w:r>
          </w:p>
        </w:tc>
        <w:tc>
          <w:tcPr>
            <w:tcW w:w="593" w:type="pct"/>
            <w:shd w:val="clear" w:color="auto" w:fill="auto"/>
            <w:vAlign w:val="center"/>
          </w:tcPr>
          <w:p w14:paraId="2666F4F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5</w:t>
            </w:r>
          </w:p>
        </w:tc>
        <w:tc>
          <w:tcPr>
            <w:tcW w:w="662" w:type="pct"/>
            <w:shd w:val="clear" w:color="auto" w:fill="auto"/>
            <w:vAlign w:val="center"/>
          </w:tcPr>
          <w:p w14:paraId="56D16C3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99/80</w:t>
            </w:r>
          </w:p>
        </w:tc>
        <w:tc>
          <w:tcPr>
            <w:tcW w:w="586" w:type="pct"/>
            <w:shd w:val="clear" w:color="auto" w:fill="auto"/>
            <w:vAlign w:val="center"/>
          </w:tcPr>
          <w:p w14:paraId="3B327AA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tcPr>
          <w:p w14:paraId="1A989411"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-0.2 (-1.05 to 0.65)</w:t>
            </w:r>
          </w:p>
        </w:tc>
        <w:tc>
          <w:tcPr>
            <w:tcW w:w="477" w:type="pct"/>
            <w:vAlign w:val="center"/>
          </w:tcPr>
          <w:p w14:paraId="6A750E8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0.639</w:t>
            </w:r>
          </w:p>
        </w:tc>
        <w:tc>
          <w:tcPr>
            <w:tcW w:w="698" w:type="pct"/>
            <w:shd w:val="clear" w:color="auto" w:fill="auto"/>
            <w:vAlign w:val="center"/>
          </w:tcPr>
          <w:p w14:paraId="27BABC9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-0.09 (-0.4 to 0.22)</w:t>
            </w:r>
          </w:p>
        </w:tc>
        <w:tc>
          <w:tcPr>
            <w:tcW w:w="469" w:type="pct"/>
            <w:vAlign w:val="center"/>
          </w:tcPr>
          <w:p w14:paraId="41E1B02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0.563</w:t>
            </w:r>
          </w:p>
        </w:tc>
      </w:tr>
      <w:tr w:rsidR="007820B3" w:rsidRPr="007820B3" w14:paraId="522918FF" w14:textId="77777777" w:rsidTr="000D1B7E">
        <w:trPr>
          <w:cantSplit/>
          <w:trHeight w:val="20"/>
        </w:trPr>
        <w:tc>
          <w:tcPr>
            <w:tcW w:w="659" w:type="pct"/>
            <w:tcBorders>
              <w:left w:val="nil"/>
            </w:tcBorders>
            <w:shd w:val="clear" w:color="auto" w:fill="auto"/>
            <w:vAlign w:val="center"/>
          </w:tcPr>
          <w:p w14:paraId="4FCE778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IL-6</w:t>
            </w:r>
          </w:p>
        </w:tc>
        <w:tc>
          <w:tcPr>
            <w:tcW w:w="593" w:type="pct"/>
            <w:shd w:val="clear" w:color="auto" w:fill="auto"/>
            <w:vAlign w:val="center"/>
          </w:tcPr>
          <w:p w14:paraId="3ECCE00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9</w:t>
            </w:r>
          </w:p>
        </w:tc>
        <w:tc>
          <w:tcPr>
            <w:tcW w:w="662" w:type="pct"/>
            <w:shd w:val="clear" w:color="auto" w:fill="auto"/>
            <w:vAlign w:val="center"/>
          </w:tcPr>
          <w:p w14:paraId="54BBE9F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208/160</w:t>
            </w:r>
          </w:p>
        </w:tc>
        <w:tc>
          <w:tcPr>
            <w:tcW w:w="586" w:type="pct"/>
            <w:shd w:val="clear" w:color="auto" w:fill="auto"/>
            <w:vAlign w:val="center"/>
          </w:tcPr>
          <w:p w14:paraId="480AF4F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tcPr>
          <w:p w14:paraId="6764212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-0.22 (-0.9 to 0.46)</w:t>
            </w:r>
          </w:p>
        </w:tc>
        <w:tc>
          <w:tcPr>
            <w:tcW w:w="477" w:type="pct"/>
            <w:vAlign w:val="center"/>
          </w:tcPr>
          <w:p w14:paraId="07581628"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0.523</w:t>
            </w:r>
          </w:p>
        </w:tc>
        <w:tc>
          <w:tcPr>
            <w:tcW w:w="698" w:type="pct"/>
            <w:shd w:val="clear" w:color="auto" w:fill="auto"/>
            <w:vAlign w:val="center"/>
          </w:tcPr>
          <w:p w14:paraId="5956B939"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0.1 (-0.12 to 0.32)</w:t>
            </w:r>
          </w:p>
        </w:tc>
        <w:tc>
          <w:tcPr>
            <w:tcW w:w="469" w:type="pct"/>
            <w:vAlign w:val="center"/>
          </w:tcPr>
          <w:p w14:paraId="6F0C9E7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0.365</w:t>
            </w:r>
          </w:p>
        </w:tc>
      </w:tr>
      <w:tr w:rsidR="007820B3" w:rsidRPr="007820B3" w14:paraId="6DBA86AB" w14:textId="77777777" w:rsidTr="000D1B7E">
        <w:trPr>
          <w:cantSplit/>
          <w:trHeight w:val="20"/>
        </w:trPr>
        <w:tc>
          <w:tcPr>
            <w:tcW w:w="659" w:type="pct"/>
            <w:tcBorders>
              <w:left w:val="nil"/>
            </w:tcBorders>
            <w:shd w:val="clear" w:color="auto" w:fill="auto"/>
            <w:vAlign w:val="center"/>
          </w:tcPr>
          <w:p w14:paraId="0DB0C49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lastRenderedPageBreak/>
              <w:t>TNF-α</w:t>
            </w:r>
          </w:p>
        </w:tc>
        <w:tc>
          <w:tcPr>
            <w:tcW w:w="593" w:type="pct"/>
            <w:shd w:val="clear" w:color="auto" w:fill="auto"/>
            <w:vAlign w:val="center"/>
          </w:tcPr>
          <w:p w14:paraId="517248B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4</w:t>
            </w:r>
          </w:p>
        </w:tc>
        <w:tc>
          <w:tcPr>
            <w:tcW w:w="662" w:type="pct"/>
            <w:shd w:val="clear" w:color="auto" w:fill="auto"/>
            <w:vAlign w:val="center"/>
          </w:tcPr>
          <w:p w14:paraId="285C845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121/78</w:t>
            </w:r>
          </w:p>
        </w:tc>
        <w:tc>
          <w:tcPr>
            <w:tcW w:w="586" w:type="pct"/>
            <w:shd w:val="clear" w:color="auto" w:fill="auto"/>
            <w:vAlign w:val="center"/>
          </w:tcPr>
          <w:p w14:paraId="004E2B71"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tcPr>
          <w:p w14:paraId="51E5511C"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-0.26 (-4.81 to 4.29)</w:t>
            </w:r>
          </w:p>
        </w:tc>
        <w:tc>
          <w:tcPr>
            <w:tcW w:w="477" w:type="pct"/>
            <w:vAlign w:val="center"/>
          </w:tcPr>
          <w:p w14:paraId="65658ED1"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0.912</w:t>
            </w:r>
          </w:p>
        </w:tc>
        <w:tc>
          <w:tcPr>
            <w:tcW w:w="698" w:type="pct"/>
            <w:shd w:val="clear" w:color="auto" w:fill="auto"/>
            <w:vAlign w:val="center"/>
          </w:tcPr>
          <w:p w14:paraId="0424C28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0.52 (0.09 to 0.95)</w:t>
            </w:r>
          </w:p>
        </w:tc>
        <w:tc>
          <w:tcPr>
            <w:tcW w:w="469" w:type="pct"/>
            <w:vAlign w:val="center"/>
          </w:tcPr>
          <w:p w14:paraId="11470C9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0.018</w:t>
            </w:r>
          </w:p>
        </w:tc>
      </w:tr>
      <w:tr w:rsidR="007820B3" w:rsidRPr="007820B3" w14:paraId="1A0C4F46" w14:textId="77777777" w:rsidTr="000D1B7E">
        <w:trPr>
          <w:cantSplit/>
          <w:trHeight w:val="20"/>
        </w:trPr>
        <w:tc>
          <w:tcPr>
            <w:tcW w:w="659" w:type="pct"/>
            <w:tcBorders>
              <w:left w:val="nil"/>
            </w:tcBorders>
            <w:shd w:val="clear" w:color="auto" w:fill="auto"/>
            <w:vAlign w:val="center"/>
          </w:tcPr>
          <w:p w14:paraId="27CD467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Aβ38</w:t>
            </w:r>
          </w:p>
        </w:tc>
        <w:tc>
          <w:tcPr>
            <w:tcW w:w="593" w:type="pct"/>
            <w:shd w:val="clear" w:color="auto" w:fill="auto"/>
            <w:vAlign w:val="center"/>
          </w:tcPr>
          <w:p w14:paraId="0914C58F"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5</w:t>
            </w:r>
          </w:p>
        </w:tc>
        <w:tc>
          <w:tcPr>
            <w:tcW w:w="662" w:type="pct"/>
            <w:shd w:val="clear" w:color="auto" w:fill="auto"/>
            <w:vAlign w:val="center"/>
          </w:tcPr>
          <w:p w14:paraId="7CEBA44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203/145</w:t>
            </w:r>
          </w:p>
        </w:tc>
        <w:tc>
          <w:tcPr>
            <w:tcW w:w="586" w:type="pct"/>
            <w:shd w:val="clear" w:color="auto" w:fill="auto"/>
            <w:vAlign w:val="center"/>
          </w:tcPr>
          <w:p w14:paraId="770989B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tcPr>
          <w:p w14:paraId="43F4F03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0.07 (-0.41 to 0.55)</w:t>
            </w:r>
          </w:p>
        </w:tc>
        <w:tc>
          <w:tcPr>
            <w:tcW w:w="477" w:type="pct"/>
            <w:vAlign w:val="center"/>
          </w:tcPr>
          <w:p w14:paraId="26AF895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0.771</w:t>
            </w:r>
          </w:p>
        </w:tc>
        <w:tc>
          <w:tcPr>
            <w:tcW w:w="698" w:type="pct"/>
            <w:shd w:val="clear" w:color="auto" w:fill="auto"/>
            <w:vAlign w:val="center"/>
          </w:tcPr>
          <w:p w14:paraId="37351DB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-0.03 (-0.25 to 0.19)</w:t>
            </w:r>
          </w:p>
        </w:tc>
        <w:tc>
          <w:tcPr>
            <w:tcW w:w="469" w:type="pct"/>
            <w:vAlign w:val="center"/>
          </w:tcPr>
          <w:p w14:paraId="0BC184B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0.798</w:t>
            </w:r>
          </w:p>
        </w:tc>
      </w:tr>
      <w:tr w:rsidR="007820B3" w:rsidRPr="007820B3" w14:paraId="59D5DF5A" w14:textId="77777777" w:rsidTr="000D1B7E">
        <w:trPr>
          <w:cantSplit/>
          <w:trHeight w:val="20"/>
        </w:trPr>
        <w:tc>
          <w:tcPr>
            <w:tcW w:w="659" w:type="pct"/>
            <w:tcBorders>
              <w:left w:val="nil"/>
            </w:tcBorders>
            <w:shd w:val="clear" w:color="auto" w:fill="auto"/>
            <w:vAlign w:val="center"/>
          </w:tcPr>
          <w:p w14:paraId="6549E32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Albumin ratio</w:t>
            </w:r>
          </w:p>
        </w:tc>
        <w:tc>
          <w:tcPr>
            <w:tcW w:w="593" w:type="pct"/>
            <w:shd w:val="clear" w:color="auto" w:fill="auto"/>
            <w:vAlign w:val="center"/>
          </w:tcPr>
          <w:p w14:paraId="5E9C4E3F"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20</w:t>
            </w:r>
          </w:p>
        </w:tc>
        <w:tc>
          <w:tcPr>
            <w:tcW w:w="662" w:type="pct"/>
            <w:shd w:val="clear" w:color="auto" w:fill="auto"/>
            <w:vAlign w:val="center"/>
          </w:tcPr>
          <w:p w14:paraId="2D72A320"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854/514</w:t>
            </w:r>
          </w:p>
        </w:tc>
        <w:tc>
          <w:tcPr>
            <w:tcW w:w="586" w:type="pct"/>
            <w:shd w:val="clear" w:color="auto" w:fill="auto"/>
            <w:vAlign w:val="center"/>
          </w:tcPr>
          <w:p w14:paraId="21E8CD1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tcPr>
          <w:p w14:paraId="7B114D69"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0.28 (-0.04 to 0.61)</w:t>
            </w:r>
          </w:p>
        </w:tc>
        <w:tc>
          <w:tcPr>
            <w:tcW w:w="477" w:type="pct"/>
            <w:vAlign w:val="center"/>
          </w:tcPr>
          <w:p w14:paraId="61D3B5B8"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0.086</w:t>
            </w:r>
          </w:p>
        </w:tc>
        <w:tc>
          <w:tcPr>
            <w:tcW w:w="698" w:type="pct"/>
            <w:shd w:val="clear" w:color="auto" w:fill="auto"/>
            <w:vAlign w:val="center"/>
          </w:tcPr>
          <w:p w14:paraId="11EF485C"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0.28 (0.16 to 0.39)</w:t>
            </w:r>
          </w:p>
        </w:tc>
        <w:tc>
          <w:tcPr>
            <w:tcW w:w="469" w:type="pct"/>
            <w:vAlign w:val="center"/>
          </w:tcPr>
          <w:p w14:paraId="23B7B63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01792F9F" w14:textId="77777777" w:rsidTr="000D1B7E">
        <w:trPr>
          <w:cantSplit/>
          <w:trHeight w:val="20"/>
        </w:trPr>
        <w:tc>
          <w:tcPr>
            <w:tcW w:w="659" w:type="pct"/>
            <w:tcBorders>
              <w:left w:val="nil"/>
            </w:tcBorders>
            <w:shd w:val="clear" w:color="auto" w:fill="auto"/>
            <w:vAlign w:val="center"/>
          </w:tcPr>
          <w:p w14:paraId="7CE66033" w14:textId="77777777" w:rsidR="00053C15" w:rsidRPr="007820B3" w:rsidRDefault="00053C15" w:rsidP="000D1B7E">
            <w:pPr>
              <w:pStyle w:val="MDPI31text"/>
              <w:spacing w:line="480" w:lineRule="auto"/>
              <w:rPr>
                <w:rFonts w:ascii="Times New Roman" w:hAnsi="Times New Roman"/>
                <w:color w:val="auto"/>
                <w:sz w:val="18"/>
                <w:szCs w:val="18"/>
              </w:rPr>
            </w:pPr>
            <w:proofErr w:type="spellStart"/>
            <w:r w:rsidRPr="007820B3">
              <w:rPr>
                <w:rFonts w:ascii="Times New Roman" w:hAnsi="Times New Roman"/>
                <w:color w:val="auto"/>
                <w:sz w:val="18"/>
                <w:szCs w:val="18"/>
              </w:rPr>
              <w:t>ApoE</w:t>
            </w:r>
            <w:proofErr w:type="spellEnd"/>
          </w:p>
        </w:tc>
        <w:tc>
          <w:tcPr>
            <w:tcW w:w="593" w:type="pct"/>
            <w:shd w:val="clear" w:color="auto" w:fill="auto"/>
            <w:vAlign w:val="center"/>
          </w:tcPr>
          <w:p w14:paraId="2D0582EF"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24</w:t>
            </w:r>
          </w:p>
        </w:tc>
        <w:tc>
          <w:tcPr>
            <w:tcW w:w="662" w:type="pct"/>
            <w:shd w:val="clear" w:color="auto" w:fill="auto"/>
            <w:vAlign w:val="center"/>
          </w:tcPr>
          <w:p w14:paraId="477CCEC9"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1064/1338</w:t>
            </w:r>
          </w:p>
        </w:tc>
        <w:tc>
          <w:tcPr>
            <w:tcW w:w="586" w:type="pct"/>
            <w:shd w:val="clear" w:color="auto" w:fill="auto"/>
            <w:vAlign w:val="center"/>
          </w:tcPr>
          <w:p w14:paraId="1A15C53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WMD</w:t>
            </w:r>
          </w:p>
        </w:tc>
        <w:tc>
          <w:tcPr>
            <w:tcW w:w="856" w:type="pct"/>
            <w:shd w:val="clear" w:color="auto" w:fill="auto"/>
            <w:vAlign w:val="center"/>
          </w:tcPr>
          <w:p w14:paraId="503AD04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-0.3 (-0.69 to 0.09)</w:t>
            </w:r>
          </w:p>
        </w:tc>
        <w:tc>
          <w:tcPr>
            <w:tcW w:w="477" w:type="pct"/>
            <w:vAlign w:val="center"/>
          </w:tcPr>
          <w:p w14:paraId="7B5507B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0.135</w:t>
            </w:r>
          </w:p>
        </w:tc>
        <w:tc>
          <w:tcPr>
            <w:tcW w:w="698" w:type="pct"/>
            <w:shd w:val="clear" w:color="auto" w:fill="auto"/>
            <w:vAlign w:val="center"/>
          </w:tcPr>
          <w:p w14:paraId="0815BBB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0.08 (-0.03 to 0.19)</w:t>
            </w:r>
          </w:p>
        </w:tc>
        <w:tc>
          <w:tcPr>
            <w:tcW w:w="469" w:type="pct"/>
            <w:vAlign w:val="center"/>
          </w:tcPr>
          <w:p w14:paraId="44D02DC8"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0.165</w:t>
            </w:r>
          </w:p>
        </w:tc>
      </w:tr>
      <w:tr w:rsidR="007820B3" w:rsidRPr="007820B3" w14:paraId="1DFC8F7B" w14:textId="77777777" w:rsidTr="000D1B7E">
        <w:trPr>
          <w:cantSplit/>
          <w:trHeight w:val="20"/>
        </w:trPr>
        <w:tc>
          <w:tcPr>
            <w:tcW w:w="659" w:type="pct"/>
            <w:tcBorders>
              <w:left w:val="nil"/>
            </w:tcBorders>
            <w:shd w:val="clear" w:color="auto" w:fill="auto"/>
            <w:vAlign w:val="center"/>
          </w:tcPr>
          <w:p w14:paraId="212491B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Cholesterol</w:t>
            </w:r>
          </w:p>
        </w:tc>
        <w:tc>
          <w:tcPr>
            <w:tcW w:w="593" w:type="pct"/>
            <w:shd w:val="clear" w:color="auto" w:fill="auto"/>
            <w:vAlign w:val="center"/>
          </w:tcPr>
          <w:p w14:paraId="12F6369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16</w:t>
            </w:r>
          </w:p>
        </w:tc>
        <w:tc>
          <w:tcPr>
            <w:tcW w:w="662" w:type="pct"/>
            <w:shd w:val="clear" w:color="auto" w:fill="auto"/>
            <w:vAlign w:val="center"/>
          </w:tcPr>
          <w:p w14:paraId="0A9893B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959/694</w:t>
            </w:r>
          </w:p>
        </w:tc>
        <w:tc>
          <w:tcPr>
            <w:tcW w:w="586" w:type="pct"/>
            <w:shd w:val="clear" w:color="auto" w:fill="auto"/>
            <w:vAlign w:val="center"/>
          </w:tcPr>
          <w:p w14:paraId="1A686BD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SMD</w:t>
            </w:r>
          </w:p>
        </w:tc>
        <w:tc>
          <w:tcPr>
            <w:tcW w:w="856" w:type="pct"/>
            <w:shd w:val="clear" w:color="auto" w:fill="auto"/>
            <w:vAlign w:val="center"/>
          </w:tcPr>
          <w:p w14:paraId="32FD5BA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-0.23 (-0.66 to 0.19)</w:t>
            </w:r>
          </w:p>
        </w:tc>
        <w:tc>
          <w:tcPr>
            <w:tcW w:w="477" w:type="pct"/>
            <w:vAlign w:val="center"/>
          </w:tcPr>
          <w:p w14:paraId="3CB1D74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0.286</w:t>
            </w:r>
          </w:p>
        </w:tc>
        <w:tc>
          <w:tcPr>
            <w:tcW w:w="698" w:type="pct"/>
            <w:shd w:val="clear" w:color="auto" w:fill="auto"/>
            <w:vAlign w:val="center"/>
          </w:tcPr>
          <w:p w14:paraId="0D9C39B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-0.46 (-0.57 to -0.36)</w:t>
            </w:r>
          </w:p>
        </w:tc>
        <w:tc>
          <w:tcPr>
            <w:tcW w:w="469" w:type="pct"/>
            <w:vAlign w:val="center"/>
          </w:tcPr>
          <w:p w14:paraId="3D5FC45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5A11C91A" w14:textId="77777777" w:rsidTr="000D1B7E">
        <w:trPr>
          <w:cantSplit/>
          <w:trHeight w:val="20"/>
        </w:trPr>
        <w:tc>
          <w:tcPr>
            <w:tcW w:w="659" w:type="pct"/>
            <w:tcBorders>
              <w:left w:val="nil"/>
            </w:tcBorders>
            <w:shd w:val="clear" w:color="auto" w:fill="auto"/>
            <w:vAlign w:val="center"/>
          </w:tcPr>
          <w:p w14:paraId="7D1932E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C3</w:t>
            </w:r>
          </w:p>
        </w:tc>
        <w:tc>
          <w:tcPr>
            <w:tcW w:w="593" w:type="pct"/>
            <w:shd w:val="clear" w:color="auto" w:fill="auto"/>
            <w:vAlign w:val="center"/>
          </w:tcPr>
          <w:p w14:paraId="4AC2C439"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4</w:t>
            </w:r>
          </w:p>
        </w:tc>
        <w:tc>
          <w:tcPr>
            <w:tcW w:w="662" w:type="pct"/>
            <w:shd w:val="clear" w:color="auto" w:fill="auto"/>
            <w:vAlign w:val="center"/>
          </w:tcPr>
          <w:p w14:paraId="2CEEA5BC"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299/522</w:t>
            </w:r>
          </w:p>
        </w:tc>
        <w:tc>
          <w:tcPr>
            <w:tcW w:w="586" w:type="pct"/>
            <w:shd w:val="clear" w:color="auto" w:fill="auto"/>
            <w:vAlign w:val="center"/>
          </w:tcPr>
          <w:p w14:paraId="5A58EDC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Cohen's D</w:t>
            </w:r>
          </w:p>
        </w:tc>
        <w:tc>
          <w:tcPr>
            <w:tcW w:w="856" w:type="pct"/>
            <w:shd w:val="clear" w:color="auto" w:fill="auto"/>
            <w:vAlign w:val="center"/>
          </w:tcPr>
          <w:p w14:paraId="20A67B8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0.45 (0.18 to 0.73)</w:t>
            </w:r>
          </w:p>
        </w:tc>
        <w:tc>
          <w:tcPr>
            <w:tcW w:w="477" w:type="pct"/>
            <w:vAlign w:val="center"/>
          </w:tcPr>
          <w:p w14:paraId="2DDEBA0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0.001</w:t>
            </w:r>
          </w:p>
        </w:tc>
        <w:tc>
          <w:tcPr>
            <w:tcW w:w="698" w:type="pct"/>
            <w:shd w:val="clear" w:color="auto" w:fill="auto"/>
            <w:vAlign w:val="center"/>
          </w:tcPr>
          <w:p w14:paraId="54933DF0"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0.44 (0.29 to 0.59)</w:t>
            </w:r>
          </w:p>
        </w:tc>
        <w:tc>
          <w:tcPr>
            <w:tcW w:w="469" w:type="pct"/>
            <w:vAlign w:val="center"/>
          </w:tcPr>
          <w:p w14:paraId="2FBBFE2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3B565C33" w14:textId="77777777" w:rsidTr="000D1B7E">
        <w:trPr>
          <w:cantSplit/>
          <w:trHeight w:val="20"/>
        </w:trPr>
        <w:tc>
          <w:tcPr>
            <w:tcW w:w="659" w:type="pct"/>
            <w:tcBorders>
              <w:left w:val="nil"/>
            </w:tcBorders>
            <w:shd w:val="clear" w:color="auto" w:fill="auto"/>
            <w:vAlign w:val="center"/>
          </w:tcPr>
          <w:p w14:paraId="775CC75A" w14:textId="77777777" w:rsidR="00053C15" w:rsidRPr="007820B3" w:rsidRDefault="00053C15" w:rsidP="000D1B7E">
            <w:pPr>
              <w:pStyle w:val="MDPI31text"/>
              <w:spacing w:line="480" w:lineRule="auto"/>
              <w:rPr>
                <w:rFonts w:ascii="Times New Roman" w:hAnsi="Times New Roman"/>
                <w:color w:val="auto"/>
                <w:sz w:val="18"/>
                <w:szCs w:val="18"/>
              </w:rPr>
            </w:pPr>
            <w:proofErr w:type="spellStart"/>
            <w:r w:rsidRPr="007820B3">
              <w:rPr>
                <w:rFonts w:ascii="Times New Roman" w:hAnsi="Times New Roman"/>
                <w:color w:val="auto"/>
                <w:sz w:val="18"/>
                <w:szCs w:val="18"/>
              </w:rPr>
              <w:t>Clusterin</w:t>
            </w:r>
            <w:proofErr w:type="spellEnd"/>
          </w:p>
        </w:tc>
        <w:tc>
          <w:tcPr>
            <w:tcW w:w="593" w:type="pct"/>
            <w:shd w:val="clear" w:color="auto" w:fill="auto"/>
            <w:vAlign w:val="center"/>
          </w:tcPr>
          <w:p w14:paraId="3D58D0E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9</w:t>
            </w:r>
          </w:p>
        </w:tc>
        <w:tc>
          <w:tcPr>
            <w:tcW w:w="662" w:type="pct"/>
            <w:shd w:val="clear" w:color="auto" w:fill="auto"/>
            <w:vAlign w:val="center"/>
          </w:tcPr>
          <w:p w14:paraId="135284C9"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625/577</w:t>
            </w:r>
          </w:p>
        </w:tc>
        <w:tc>
          <w:tcPr>
            <w:tcW w:w="586" w:type="pct"/>
            <w:shd w:val="clear" w:color="auto" w:fill="auto"/>
            <w:vAlign w:val="center"/>
          </w:tcPr>
          <w:p w14:paraId="5FBCD13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Cohen's D</w:t>
            </w:r>
          </w:p>
        </w:tc>
        <w:tc>
          <w:tcPr>
            <w:tcW w:w="856" w:type="pct"/>
            <w:shd w:val="clear" w:color="auto" w:fill="auto"/>
            <w:vAlign w:val="center"/>
          </w:tcPr>
          <w:p w14:paraId="69B2D550"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7.09 (-4.02 to 18.2)</w:t>
            </w:r>
          </w:p>
        </w:tc>
        <w:tc>
          <w:tcPr>
            <w:tcW w:w="477" w:type="pct"/>
            <w:vAlign w:val="center"/>
          </w:tcPr>
          <w:p w14:paraId="0CAE4FF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0.211</w:t>
            </w:r>
          </w:p>
        </w:tc>
        <w:tc>
          <w:tcPr>
            <w:tcW w:w="698" w:type="pct"/>
            <w:shd w:val="clear" w:color="auto" w:fill="auto"/>
            <w:vAlign w:val="center"/>
          </w:tcPr>
          <w:p w14:paraId="163E211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3.73 (3.61 to 3.84)</w:t>
            </w:r>
          </w:p>
        </w:tc>
        <w:tc>
          <w:tcPr>
            <w:tcW w:w="469" w:type="pct"/>
            <w:vAlign w:val="center"/>
          </w:tcPr>
          <w:p w14:paraId="6887C32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1F59C97F" w14:textId="77777777" w:rsidTr="000D1B7E">
        <w:trPr>
          <w:cantSplit/>
          <w:trHeight w:val="20"/>
        </w:trPr>
        <w:tc>
          <w:tcPr>
            <w:tcW w:w="659" w:type="pct"/>
            <w:tcBorders>
              <w:left w:val="nil"/>
            </w:tcBorders>
            <w:shd w:val="clear" w:color="auto" w:fill="auto"/>
            <w:vAlign w:val="center"/>
          </w:tcPr>
          <w:p w14:paraId="7B1BF0B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C1q</w:t>
            </w:r>
          </w:p>
        </w:tc>
        <w:tc>
          <w:tcPr>
            <w:tcW w:w="593" w:type="pct"/>
            <w:shd w:val="clear" w:color="auto" w:fill="auto"/>
            <w:vAlign w:val="center"/>
          </w:tcPr>
          <w:p w14:paraId="79EF3ED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4</w:t>
            </w:r>
          </w:p>
        </w:tc>
        <w:tc>
          <w:tcPr>
            <w:tcW w:w="662" w:type="pct"/>
            <w:shd w:val="clear" w:color="auto" w:fill="auto"/>
            <w:vAlign w:val="center"/>
          </w:tcPr>
          <w:p w14:paraId="6A4A1F7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160/127</w:t>
            </w:r>
          </w:p>
        </w:tc>
        <w:tc>
          <w:tcPr>
            <w:tcW w:w="586" w:type="pct"/>
            <w:shd w:val="clear" w:color="auto" w:fill="auto"/>
            <w:vAlign w:val="center"/>
          </w:tcPr>
          <w:p w14:paraId="38A5C09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Cohen's D</w:t>
            </w:r>
          </w:p>
        </w:tc>
        <w:tc>
          <w:tcPr>
            <w:tcW w:w="856" w:type="pct"/>
            <w:shd w:val="clear" w:color="auto" w:fill="auto"/>
            <w:vAlign w:val="center"/>
          </w:tcPr>
          <w:p w14:paraId="49DB4391"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0.28 (-0.41 to 0.97)</w:t>
            </w:r>
          </w:p>
        </w:tc>
        <w:tc>
          <w:tcPr>
            <w:tcW w:w="477" w:type="pct"/>
            <w:vAlign w:val="center"/>
          </w:tcPr>
          <w:p w14:paraId="7BBBE72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0.425</w:t>
            </w:r>
          </w:p>
        </w:tc>
        <w:tc>
          <w:tcPr>
            <w:tcW w:w="698" w:type="pct"/>
            <w:shd w:val="clear" w:color="auto" w:fill="auto"/>
            <w:vAlign w:val="center"/>
          </w:tcPr>
          <w:p w14:paraId="72A04020"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0.48 (0.24 to 0.72)</w:t>
            </w:r>
          </w:p>
        </w:tc>
        <w:tc>
          <w:tcPr>
            <w:tcW w:w="469" w:type="pct"/>
            <w:vAlign w:val="center"/>
          </w:tcPr>
          <w:p w14:paraId="08C8EDDC"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311A84B3" w14:textId="77777777" w:rsidTr="000D1B7E">
        <w:trPr>
          <w:cantSplit/>
          <w:trHeight w:val="20"/>
        </w:trPr>
        <w:tc>
          <w:tcPr>
            <w:tcW w:w="659" w:type="pct"/>
            <w:tcBorders>
              <w:left w:val="nil"/>
            </w:tcBorders>
            <w:shd w:val="clear" w:color="auto" w:fill="auto"/>
            <w:vAlign w:val="center"/>
          </w:tcPr>
          <w:p w14:paraId="5293C5E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CRP</w:t>
            </w:r>
          </w:p>
        </w:tc>
        <w:tc>
          <w:tcPr>
            <w:tcW w:w="593" w:type="pct"/>
            <w:shd w:val="clear" w:color="auto" w:fill="auto"/>
            <w:vAlign w:val="center"/>
          </w:tcPr>
          <w:p w14:paraId="0A1D2F8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4</w:t>
            </w:r>
          </w:p>
        </w:tc>
        <w:tc>
          <w:tcPr>
            <w:tcW w:w="662" w:type="pct"/>
            <w:shd w:val="clear" w:color="auto" w:fill="auto"/>
            <w:vAlign w:val="center"/>
          </w:tcPr>
          <w:p w14:paraId="1CB50F6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421/450</w:t>
            </w:r>
          </w:p>
        </w:tc>
        <w:tc>
          <w:tcPr>
            <w:tcW w:w="586" w:type="pct"/>
            <w:shd w:val="clear" w:color="auto" w:fill="auto"/>
            <w:vAlign w:val="center"/>
          </w:tcPr>
          <w:p w14:paraId="691BE510"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Cohen's D</w:t>
            </w:r>
          </w:p>
        </w:tc>
        <w:tc>
          <w:tcPr>
            <w:tcW w:w="856" w:type="pct"/>
            <w:shd w:val="clear" w:color="auto" w:fill="auto"/>
            <w:vAlign w:val="center"/>
          </w:tcPr>
          <w:p w14:paraId="6E2F751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0.27 (-0.26 to 0.8)</w:t>
            </w:r>
          </w:p>
        </w:tc>
        <w:tc>
          <w:tcPr>
            <w:tcW w:w="477" w:type="pct"/>
            <w:vAlign w:val="center"/>
          </w:tcPr>
          <w:p w14:paraId="2DAB20B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0.318</w:t>
            </w:r>
          </w:p>
        </w:tc>
        <w:tc>
          <w:tcPr>
            <w:tcW w:w="698" w:type="pct"/>
            <w:shd w:val="clear" w:color="auto" w:fill="auto"/>
            <w:vAlign w:val="center"/>
          </w:tcPr>
          <w:p w14:paraId="1912B29F"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0.11 (-0.03 to 0.26)</w:t>
            </w:r>
          </w:p>
        </w:tc>
        <w:tc>
          <w:tcPr>
            <w:tcW w:w="469" w:type="pct"/>
            <w:vAlign w:val="center"/>
          </w:tcPr>
          <w:p w14:paraId="7D5B42B1"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0.124</w:t>
            </w:r>
          </w:p>
        </w:tc>
      </w:tr>
      <w:tr w:rsidR="007820B3" w:rsidRPr="007820B3" w14:paraId="3C7E8EFE" w14:textId="77777777" w:rsidTr="000D1B7E">
        <w:trPr>
          <w:cantSplit/>
          <w:trHeight w:val="20"/>
        </w:trPr>
        <w:tc>
          <w:tcPr>
            <w:tcW w:w="659" w:type="pct"/>
            <w:tcBorders>
              <w:left w:val="nil"/>
            </w:tcBorders>
            <w:shd w:val="clear" w:color="auto" w:fill="auto"/>
            <w:vAlign w:val="center"/>
          </w:tcPr>
          <w:p w14:paraId="61619F5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SAP</w:t>
            </w:r>
          </w:p>
        </w:tc>
        <w:tc>
          <w:tcPr>
            <w:tcW w:w="593" w:type="pct"/>
            <w:shd w:val="clear" w:color="auto" w:fill="auto"/>
            <w:vAlign w:val="center"/>
          </w:tcPr>
          <w:p w14:paraId="792BB8E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5</w:t>
            </w:r>
          </w:p>
        </w:tc>
        <w:tc>
          <w:tcPr>
            <w:tcW w:w="662" w:type="pct"/>
            <w:shd w:val="clear" w:color="auto" w:fill="auto"/>
            <w:vAlign w:val="center"/>
          </w:tcPr>
          <w:p w14:paraId="1D617B5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397/394</w:t>
            </w:r>
          </w:p>
        </w:tc>
        <w:tc>
          <w:tcPr>
            <w:tcW w:w="586" w:type="pct"/>
            <w:shd w:val="clear" w:color="auto" w:fill="auto"/>
            <w:vAlign w:val="center"/>
          </w:tcPr>
          <w:p w14:paraId="3FC68BF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Cohen's D</w:t>
            </w:r>
          </w:p>
        </w:tc>
        <w:tc>
          <w:tcPr>
            <w:tcW w:w="856" w:type="pct"/>
            <w:shd w:val="clear" w:color="auto" w:fill="auto"/>
            <w:vAlign w:val="center"/>
          </w:tcPr>
          <w:p w14:paraId="3EF4026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0.12 (-0.12 to 0.36)</w:t>
            </w:r>
          </w:p>
        </w:tc>
        <w:tc>
          <w:tcPr>
            <w:tcW w:w="477" w:type="pct"/>
            <w:vAlign w:val="center"/>
          </w:tcPr>
          <w:p w14:paraId="320E1A4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0.333</w:t>
            </w:r>
          </w:p>
        </w:tc>
        <w:tc>
          <w:tcPr>
            <w:tcW w:w="698" w:type="pct"/>
            <w:shd w:val="clear" w:color="auto" w:fill="auto"/>
            <w:vAlign w:val="center"/>
          </w:tcPr>
          <w:p w14:paraId="62136B0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0.1 (-0.06 to 0.26)</w:t>
            </w:r>
          </w:p>
        </w:tc>
        <w:tc>
          <w:tcPr>
            <w:tcW w:w="469" w:type="pct"/>
            <w:vAlign w:val="center"/>
          </w:tcPr>
          <w:p w14:paraId="1DFE368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0.235</w:t>
            </w:r>
          </w:p>
        </w:tc>
      </w:tr>
      <w:tr w:rsidR="007820B3" w:rsidRPr="007820B3" w14:paraId="0524454F" w14:textId="77777777" w:rsidTr="000D1B7E">
        <w:trPr>
          <w:cantSplit/>
          <w:trHeight w:val="20"/>
        </w:trPr>
        <w:tc>
          <w:tcPr>
            <w:tcW w:w="659" w:type="pct"/>
            <w:tcBorders>
              <w:left w:val="nil"/>
            </w:tcBorders>
            <w:shd w:val="clear" w:color="auto" w:fill="auto"/>
            <w:vAlign w:val="center"/>
          </w:tcPr>
          <w:p w14:paraId="5E4077B8"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Factor H</w:t>
            </w:r>
          </w:p>
        </w:tc>
        <w:tc>
          <w:tcPr>
            <w:tcW w:w="593" w:type="pct"/>
            <w:shd w:val="clear" w:color="auto" w:fill="auto"/>
            <w:vAlign w:val="center"/>
          </w:tcPr>
          <w:p w14:paraId="6A3DB8B0"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3</w:t>
            </w:r>
          </w:p>
        </w:tc>
        <w:tc>
          <w:tcPr>
            <w:tcW w:w="662" w:type="pct"/>
            <w:shd w:val="clear" w:color="auto" w:fill="auto"/>
            <w:vAlign w:val="center"/>
          </w:tcPr>
          <w:p w14:paraId="5CE338E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233/394</w:t>
            </w:r>
          </w:p>
        </w:tc>
        <w:tc>
          <w:tcPr>
            <w:tcW w:w="586" w:type="pct"/>
            <w:shd w:val="clear" w:color="auto" w:fill="auto"/>
            <w:vAlign w:val="center"/>
          </w:tcPr>
          <w:p w14:paraId="140A4D7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Cohen's D</w:t>
            </w:r>
          </w:p>
        </w:tc>
        <w:tc>
          <w:tcPr>
            <w:tcW w:w="856" w:type="pct"/>
            <w:shd w:val="clear" w:color="auto" w:fill="auto"/>
            <w:vAlign w:val="center"/>
          </w:tcPr>
          <w:p w14:paraId="6A4A580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0.41 (-0.06 to 0.88)</w:t>
            </w:r>
          </w:p>
        </w:tc>
        <w:tc>
          <w:tcPr>
            <w:tcW w:w="477" w:type="pct"/>
            <w:vAlign w:val="center"/>
          </w:tcPr>
          <w:p w14:paraId="4120965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0.09</w:t>
            </w:r>
          </w:p>
        </w:tc>
        <w:tc>
          <w:tcPr>
            <w:tcW w:w="698" w:type="pct"/>
            <w:shd w:val="clear" w:color="auto" w:fill="auto"/>
            <w:vAlign w:val="center"/>
          </w:tcPr>
          <w:p w14:paraId="1A3409C8"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0.33 (0.17 to 0.49)</w:t>
            </w:r>
          </w:p>
        </w:tc>
        <w:tc>
          <w:tcPr>
            <w:tcW w:w="469" w:type="pct"/>
            <w:vAlign w:val="center"/>
          </w:tcPr>
          <w:p w14:paraId="5967FB6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26D319A0" w14:textId="77777777" w:rsidTr="000D1B7E">
        <w:trPr>
          <w:cantSplit/>
          <w:trHeight w:val="20"/>
        </w:trPr>
        <w:tc>
          <w:tcPr>
            <w:tcW w:w="659" w:type="pct"/>
            <w:tcBorders>
              <w:left w:val="nil"/>
            </w:tcBorders>
            <w:shd w:val="clear" w:color="auto" w:fill="auto"/>
            <w:vAlign w:val="center"/>
          </w:tcPr>
          <w:p w14:paraId="5B83A597" w14:textId="77777777" w:rsidR="00053C15" w:rsidRPr="007820B3" w:rsidRDefault="00053C15" w:rsidP="000D1B7E">
            <w:pPr>
              <w:pStyle w:val="MDPI31text"/>
              <w:spacing w:line="480" w:lineRule="auto"/>
              <w:rPr>
                <w:rFonts w:ascii="Times New Roman" w:hAnsi="Times New Roman"/>
                <w:color w:val="auto"/>
                <w:sz w:val="18"/>
                <w:szCs w:val="18"/>
              </w:rPr>
            </w:pPr>
            <w:proofErr w:type="spellStart"/>
            <w:r w:rsidRPr="007820B3">
              <w:rPr>
                <w:rFonts w:ascii="Times New Roman" w:hAnsi="Times New Roman"/>
                <w:color w:val="auto"/>
                <w:sz w:val="18"/>
                <w:szCs w:val="18"/>
              </w:rPr>
              <w:t>sAPP</w:t>
            </w:r>
            <w:proofErr w:type="spellEnd"/>
            <w:r w:rsidRPr="007820B3">
              <w:rPr>
                <w:rFonts w:ascii="Times New Roman" w:hAnsi="Times New Roman"/>
                <w:color w:val="auto"/>
                <w:sz w:val="18"/>
                <w:szCs w:val="18"/>
              </w:rPr>
              <w:t>α</w:t>
            </w:r>
          </w:p>
        </w:tc>
        <w:tc>
          <w:tcPr>
            <w:tcW w:w="593" w:type="pct"/>
            <w:shd w:val="clear" w:color="auto" w:fill="auto"/>
            <w:vAlign w:val="center"/>
          </w:tcPr>
          <w:p w14:paraId="64746D0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15</w:t>
            </w:r>
          </w:p>
        </w:tc>
        <w:tc>
          <w:tcPr>
            <w:tcW w:w="662" w:type="pct"/>
            <w:shd w:val="clear" w:color="auto" w:fill="auto"/>
            <w:vAlign w:val="center"/>
          </w:tcPr>
          <w:p w14:paraId="61881B0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575/383</w:t>
            </w:r>
          </w:p>
        </w:tc>
        <w:tc>
          <w:tcPr>
            <w:tcW w:w="586" w:type="pct"/>
            <w:shd w:val="clear" w:color="auto" w:fill="auto"/>
            <w:vAlign w:val="center"/>
          </w:tcPr>
          <w:p w14:paraId="3D80F7A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WMD</w:t>
            </w:r>
          </w:p>
        </w:tc>
        <w:tc>
          <w:tcPr>
            <w:tcW w:w="856" w:type="pct"/>
            <w:shd w:val="clear" w:color="auto" w:fill="auto"/>
            <w:vAlign w:val="center"/>
          </w:tcPr>
          <w:p w14:paraId="17AA09B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-9.62 (-40.11 to 20.88)</w:t>
            </w:r>
          </w:p>
        </w:tc>
        <w:tc>
          <w:tcPr>
            <w:tcW w:w="477" w:type="pct"/>
            <w:vAlign w:val="center"/>
          </w:tcPr>
          <w:p w14:paraId="7143FDA8"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0.537</w:t>
            </w:r>
          </w:p>
        </w:tc>
        <w:tc>
          <w:tcPr>
            <w:tcW w:w="698" w:type="pct"/>
            <w:shd w:val="clear" w:color="auto" w:fill="auto"/>
            <w:vAlign w:val="center"/>
          </w:tcPr>
          <w:p w14:paraId="5867151C"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23.96 (18.45 to 29.48)</w:t>
            </w:r>
          </w:p>
        </w:tc>
        <w:tc>
          <w:tcPr>
            <w:tcW w:w="469" w:type="pct"/>
            <w:vAlign w:val="center"/>
          </w:tcPr>
          <w:p w14:paraId="05A1AF6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68603A69" w14:textId="77777777" w:rsidTr="000D1B7E">
        <w:trPr>
          <w:cantSplit/>
          <w:trHeight w:val="20"/>
        </w:trPr>
        <w:tc>
          <w:tcPr>
            <w:tcW w:w="659" w:type="pct"/>
            <w:tcBorders>
              <w:left w:val="nil"/>
            </w:tcBorders>
            <w:shd w:val="clear" w:color="auto" w:fill="auto"/>
            <w:vAlign w:val="center"/>
          </w:tcPr>
          <w:p w14:paraId="0B8AD7BC" w14:textId="77777777" w:rsidR="00053C15" w:rsidRPr="007820B3" w:rsidRDefault="00053C15" w:rsidP="000D1B7E">
            <w:pPr>
              <w:pStyle w:val="MDPI31text"/>
              <w:spacing w:line="480" w:lineRule="auto"/>
              <w:rPr>
                <w:rFonts w:ascii="Times New Roman" w:hAnsi="Times New Roman"/>
                <w:color w:val="auto"/>
                <w:sz w:val="18"/>
                <w:szCs w:val="18"/>
              </w:rPr>
            </w:pPr>
            <w:proofErr w:type="spellStart"/>
            <w:r w:rsidRPr="007820B3">
              <w:rPr>
                <w:rFonts w:ascii="Times New Roman" w:hAnsi="Times New Roman"/>
                <w:color w:val="auto"/>
                <w:sz w:val="18"/>
                <w:szCs w:val="18"/>
              </w:rPr>
              <w:t>sAPP</w:t>
            </w:r>
            <w:proofErr w:type="spellEnd"/>
            <w:r w:rsidRPr="007820B3">
              <w:rPr>
                <w:rFonts w:ascii="Times New Roman" w:hAnsi="Times New Roman"/>
                <w:color w:val="auto"/>
                <w:sz w:val="18"/>
                <w:szCs w:val="18"/>
              </w:rPr>
              <w:t>β</w:t>
            </w:r>
          </w:p>
        </w:tc>
        <w:tc>
          <w:tcPr>
            <w:tcW w:w="593" w:type="pct"/>
            <w:shd w:val="clear" w:color="auto" w:fill="auto"/>
            <w:vAlign w:val="center"/>
          </w:tcPr>
          <w:p w14:paraId="6882FB2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13</w:t>
            </w:r>
          </w:p>
        </w:tc>
        <w:tc>
          <w:tcPr>
            <w:tcW w:w="662" w:type="pct"/>
            <w:shd w:val="clear" w:color="auto" w:fill="auto"/>
            <w:vAlign w:val="center"/>
          </w:tcPr>
          <w:p w14:paraId="03E9AEF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581/415</w:t>
            </w:r>
          </w:p>
        </w:tc>
        <w:tc>
          <w:tcPr>
            <w:tcW w:w="586" w:type="pct"/>
            <w:shd w:val="clear" w:color="auto" w:fill="auto"/>
            <w:vAlign w:val="center"/>
          </w:tcPr>
          <w:p w14:paraId="36E9B1C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WMD</w:t>
            </w:r>
          </w:p>
        </w:tc>
        <w:tc>
          <w:tcPr>
            <w:tcW w:w="856" w:type="pct"/>
            <w:shd w:val="clear" w:color="auto" w:fill="auto"/>
            <w:vAlign w:val="center"/>
          </w:tcPr>
          <w:p w14:paraId="3E56627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37.05 (-9.96 to 84.07)</w:t>
            </w:r>
          </w:p>
        </w:tc>
        <w:tc>
          <w:tcPr>
            <w:tcW w:w="477" w:type="pct"/>
            <w:vAlign w:val="center"/>
          </w:tcPr>
          <w:p w14:paraId="130CE93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0.122</w:t>
            </w:r>
          </w:p>
        </w:tc>
        <w:tc>
          <w:tcPr>
            <w:tcW w:w="698" w:type="pct"/>
            <w:shd w:val="clear" w:color="auto" w:fill="auto"/>
            <w:vAlign w:val="center"/>
          </w:tcPr>
          <w:p w14:paraId="715AD4D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43.96 (36.03 to 51.9)</w:t>
            </w:r>
          </w:p>
        </w:tc>
        <w:tc>
          <w:tcPr>
            <w:tcW w:w="469" w:type="pct"/>
            <w:vAlign w:val="center"/>
          </w:tcPr>
          <w:p w14:paraId="44A4265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1B19BE65" w14:textId="77777777" w:rsidTr="000D1B7E">
        <w:trPr>
          <w:cantSplit/>
          <w:trHeight w:val="20"/>
        </w:trPr>
        <w:tc>
          <w:tcPr>
            <w:tcW w:w="659" w:type="pct"/>
            <w:tcBorders>
              <w:left w:val="nil"/>
            </w:tcBorders>
            <w:shd w:val="clear" w:color="auto" w:fill="auto"/>
            <w:vAlign w:val="center"/>
          </w:tcPr>
          <w:p w14:paraId="4EADC7AD" w14:textId="77777777" w:rsidR="00053C15" w:rsidRPr="007820B3" w:rsidRDefault="00053C15" w:rsidP="000D1B7E">
            <w:pPr>
              <w:pStyle w:val="MDPI31text"/>
              <w:spacing w:line="480" w:lineRule="auto"/>
              <w:rPr>
                <w:rFonts w:ascii="Times New Roman" w:hAnsi="Times New Roman"/>
                <w:color w:val="auto"/>
                <w:sz w:val="18"/>
                <w:szCs w:val="18"/>
              </w:rPr>
            </w:pPr>
            <w:proofErr w:type="spellStart"/>
            <w:r w:rsidRPr="007820B3">
              <w:rPr>
                <w:rFonts w:ascii="Times New Roman" w:hAnsi="Times New Roman"/>
                <w:color w:val="auto"/>
                <w:sz w:val="18"/>
                <w:szCs w:val="18"/>
              </w:rPr>
              <w:t>Nuerogranin</w:t>
            </w:r>
            <w:proofErr w:type="spellEnd"/>
          </w:p>
        </w:tc>
        <w:tc>
          <w:tcPr>
            <w:tcW w:w="593" w:type="pct"/>
            <w:shd w:val="clear" w:color="auto" w:fill="auto"/>
            <w:vAlign w:val="center"/>
          </w:tcPr>
          <w:p w14:paraId="7BD22983"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10</w:t>
            </w:r>
          </w:p>
        </w:tc>
        <w:tc>
          <w:tcPr>
            <w:tcW w:w="662" w:type="pct"/>
            <w:shd w:val="clear" w:color="auto" w:fill="auto"/>
            <w:vAlign w:val="center"/>
          </w:tcPr>
          <w:p w14:paraId="488F757C"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908/660</w:t>
            </w:r>
          </w:p>
        </w:tc>
        <w:tc>
          <w:tcPr>
            <w:tcW w:w="586" w:type="pct"/>
            <w:shd w:val="clear" w:color="auto" w:fill="auto"/>
            <w:vAlign w:val="center"/>
          </w:tcPr>
          <w:p w14:paraId="429AE94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Cohen's D</w:t>
            </w:r>
          </w:p>
        </w:tc>
        <w:tc>
          <w:tcPr>
            <w:tcW w:w="856" w:type="pct"/>
            <w:shd w:val="clear" w:color="auto" w:fill="auto"/>
            <w:vAlign w:val="center"/>
          </w:tcPr>
          <w:p w14:paraId="4BF4B48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268.25 (143.49 to 393.02)</w:t>
            </w:r>
          </w:p>
        </w:tc>
        <w:tc>
          <w:tcPr>
            <w:tcW w:w="477" w:type="pct"/>
            <w:vAlign w:val="center"/>
          </w:tcPr>
          <w:p w14:paraId="05BE16B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c>
          <w:tcPr>
            <w:tcW w:w="698" w:type="pct"/>
            <w:shd w:val="clear" w:color="auto" w:fill="auto"/>
            <w:vAlign w:val="center"/>
          </w:tcPr>
          <w:p w14:paraId="687AB130"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138.04 (131.09 to 144.98)</w:t>
            </w:r>
          </w:p>
        </w:tc>
        <w:tc>
          <w:tcPr>
            <w:tcW w:w="469" w:type="pct"/>
            <w:vAlign w:val="center"/>
          </w:tcPr>
          <w:p w14:paraId="45EC738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4A897331" w14:textId="77777777" w:rsidTr="000D1B7E">
        <w:trPr>
          <w:cantSplit/>
          <w:trHeight w:val="20"/>
        </w:trPr>
        <w:tc>
          <w:tcPr>
            <w:tcW w:w="659" w:type="pct"/>
            <w:tcBorders>
              <w:left w:val="nil"/>
            </w:tcBorders>
            <w:shd w:val="clear" w:color="auto" w:fill="auto"/>
            <w:vAlign w:val="center"/>
          </w:tcPr>
          <w:p w14:paraId="45A9D7D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DHEA</w:t>
            </w:r>
          </w:p>
        </w:tc>
        <w:tc>
          <w:tcPr>
            <w:tcW w:w="593" w:type="pct"/>
            <w:shd w:val="clear" w:color="auto" w:fill="auto"/>
            <w:vAlign w:val="center"/>
          </w:tcPr>
          <w:p w14:paraId="1FC976CC"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4</w:t>
            </w:r>
          </w:p>
        </w:tc>
        <w:tc>
          <w:tcPr>
            <w:tcW w:w="662" w:type="pct"/>
            <w:shd w:val="clear" w:color="auto" w:fill="auto"/>
            <w:vAlign w:val="center"/>
          </w:tcPr>
          <w:p w14:paraId="0EDF2BF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84/78</w:t>
            </w:r>
          </w:p>
        </w:tc>
        <w:tc>
          <w:tcPr>
            <w:tcW w:w="586" w:type="pct"/>
            <w:shd w:val="clear" w:color="auto" w:fill="auto"/>
            <w:vAlign w:val="center"/>
          </w:tcPr>
          <w:p w14:paraId="22A6F4AF"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Cohen's D</w:t>
            </w:r>
          </w:p>
        </w:tc>
        <w:tc>
          <w:tcPr>
            <w:tcW w:w="856" w:type="pct"/>
            <w:shd w:val="clear" w:color="auto" w:fill="auto"/>
            <w:vAlign w:val="center"/>
          </w:tcPr>
          <w:p w14:paraId="7A058F6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2.16 (-1.88 to 6.21)</w:t>
            </w:r>
          </w:p>
        </w:tc>
        <w:tc>
          <w:tcPr>
            <w:tcW w:w="477" w:type="pct"/>
            <w:vAlign w:val="center"/>
          </w:tcPr>
          <w:p w14:paraId="425B343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0.294</w:t>
            </w:r>
          </w:p>
        </w:tc>
        <w:tc>
          <w:tcPr>
            <w:tcW w:w="698" w:type="pct"/>
            <w:shd w:val="clear" w:color="auto" w:fill="auto"/>
            <w:vAlign w:val="center"/>
          </w:tcPr>
          <w:p w14:paraId="3FEFEF7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1.11 (0.65 to 1.57)</w:t>
            </w:r>
          </w:p>
        </w:tc>
        <w:tc>
          <w:tcPr>
            <w:tcW w:w="469" w:type="pct"/>
            <w:vAlign w:val="center"/>
          </w:tcPr>
          <w:p w14:paraId="72C3546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14F39043" w14:textId="77777777" w:rsidTr="000D1B7E">
        <w:trPr>
          <w:cantSplit/>
          <w:trHeight w:val="20"/>
        </w:trPr>
        <w:tc>
          <w:tcPr>
            <w:tcW w:w="659" w:type="pct"/>
            <w:tcBorders>
              <w:left w:val="nil"/>
            </w:tcBorders>
            <w:shd w:val="clear" w:color="auto" w:fill="auto"/>
            <w:vAlign w:val="center"/>
          </w:tcPr>
          <w:p w14:paraId="16150A2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NFL</w:t>
            </w:r>
          </w:p>
        </w:tc>
        <w:tc>
          <w:tcPr>
            <w:tcW w:w="593" w:type="pct"/>
            <w:shd w:val="clear" w:color="auto" w:fill="auto"/>
            <w:vAlign w:val="center"/>
          </w:tcPr>
          <w:p w14:paraId="40341EF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24</w:t>
            </w:r>
          </w:p>
        </w:tc>
        <w:tc>
          <w:tcPr>
            <w:tcW w:w="662" w:type="pct"/>
            <w:shd w:val="clear" w:color="auto" w:fill="auto"/>
            <w:vAlign w:val="center"/>
          </w:tcPr>
          <w:p w14:paraId="2A95A40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1071/1219</w:t>
            </w:r>
          </w:p>
        </w:tc>
        <w:tc>
          <w:tcPr>
            <w:tcW w:w="586" w:type="pct"/>
            <w:shd w:val="clear" w:color="auto" w:fill="auto"/>
            <w:vAlign w:val="center"/>
          </w:tcPr>
          <w:p w14:paraId="49C38640"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Cohen's D</w:t>
            </w:r>
          </w:p>
        </w:tc>
        <w:tc>
          <w:tcPr>
            <w:tcW w:w="856" w:type="pct"/>
            <w:shd w:val="clear" w:color="auto" w:fill="auto"/>
            <w:vAlign w:val="center"/>
          </w:tcPr>
          <w:p w14:paraId="6D0224EE"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1.57 (1.12 to 2.01)</w:t>
            </w:r>
          </w:p>
        </w:tc>
        <w:tc>
          <w:tcPr>
            <w:tcW w:w="477" w:type="pct"/>
            <w:vAlign w:val="center"/>
          </w:tcPr>
          <w:p w14:paraId="064FBCF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c>
          <w:tcPr>
            <w:tcW w:w="698" w:type="pct"/>
            <w:shd w:val="clear" w:color="auto" w:fill="auto"/>
            <w:vAlign w:val="center"/>
          </w:tcPr>
          <w:p w14:paraId="3C103468"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1.3 (1.2 to 1.41)</w:t>
            </w:r>
          </w:p>
        </w:tc>
        <w:tc>
          <w:tcPr>
            <w:tcW w:w="469" w:type="pct"/>
            <w:vAlign w:val="center"/>
          </w:tcPr>
          <w:p w14:paraId="54B73ED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0512F518" w14:textId="77777777" w:rsidTr="000D1B7E">
        <w:trPr>
          <w:cantSplit/>
          <w:trHeight w:val="20"/>
        </w:trPr>
        <w:tc>
          <w:tcPr>
            <w:tcW w:w="659" w:type="pct"/>
            <w:tcBorders>
              <w:left w:val="nil"/>
            </w:tcBorders>
            <w:shd w:val="clear" w:color="auto" w:fill="auto"/>
            <w:vAlign w:val="center"/>
          </w:tcPr>
          <w:p w14:paraId="5EF20400"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Folate</w:t>
            </w:r>
          </w:p>
        </w:tc>
        <w:tc>
          <w:tcPr>
            <w:tcW w:w="593" w:type="pct"/>
            <w:shd w:val="clear" w:color="auto" w:fill="auto"/>
            <w:vAlign w:val="center"/>
          </w:tcPr>
          <w:p w14:paraId="05904D8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9</w:t>
            </w:r>
          </w:p>
        </w:tc>
        <w:tc>
          <w:tcPr>
            <w:tcW w:w="662" w:type="pct"/>
            <w:shd w:val="clear" w:color="auto" w:fill="auto"/>
            <w:vAlign w:val="center"/>
          </w:tcPr>
          <w:p w14:paraId="0BFB834C"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307/538</w:t>
            </w:r>
          </w:p>
        </w:tc>
        <w:tc>
          <w:tcPr>
            <w:tcW w:w="586" w:type="pct"/>
            <w:shd w:val="clear" w:color="auto" w:fill="auto"/>
            <w:vAlign w:val="center"/>
          </w:tcPr>
          <w:p w14:paraId="4AE8BE1F"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Cohen's D</w:t>
            </w:r>
          </w:p>
        </w:tc>
        <w:tc>
          <w:tcPr>
            <w:tcW w:w="856" w:type="pct"/>
            <w:shd w:val="clear" w:color="auto" w:fill="auto"/>
            <w:vAlign w:val="center"/>
          </w:tcPr>
          <w:p w14:paraId="5DD277FD"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-0.47 (-0.63 to -0.32)</w:t>
            </w:r>
          </w:p>
        </w:tc>
        <w:tc>
          <w:tcPr>
            <w:tcW w:w="477" w:type="pct"/>
            <w:vAlign w:val="center"/>
          </w:tcPr>
          <w:p w14:paraId="6E51FEBF"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c>
          <w:tcPr>
            <w:tcW w:w="698" w:type="pct"/>
            <w:shd w:val="clear" w:color="auto" w:fill="auto"/>
            <w:vAlign w:val="center"/>
          </w:tcPr>
          <w:p w14:paraId="5AA6DD6C"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-0.47 (-0.63 to -0.32)</w:t>
            </w:r>
          </w:p>
        </w:tc>
        <w:tc>
          <w:tcPr>
            <w:tcW w:w="469" w:type="pct"/>
            <w:vAlign w:val="center"/>
          </w:tcPr>
          <w:p w14:paraId="4E8951C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2C9A4859" w14:textId="77777777" w:rsidTr="000D1B7E">
        <w:trPr>
          <w:cantSplit/>
          <w:trHeight w:val="20"/>
        </w:trPr>
        <w:tc>
          <w:tcPr>
            <w:tcW w:w="659" w:type="pct"/>
            <w:tcBorders>
              <w:left w:val="nil"/>
            </w:tcBorders>
            <w:shd w:val="clear" w:color="auto" w:fill="auto"/>
            <w:vAlign w:val="center"/>
          </w:tcPr>
          <w:p w14:paraId="43515D3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Vitamin B12</w:t>
            </w:r>
          </w:p>
        </w:tc>
        <w:tc>
          <w:tcPr>
            <w:tcW w:w="593" w:type="pct"/>
            <w:shd w:val="clear" w:color="auto" w:fill="auto"/>
            <w:vAlign w:val="center"/>
          </w:tcPr>
          <w:p w14:paraId="23726D2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4</w:t>
            </w:r>
          </w:p>
        </w:tc>
        <w:tc>
          <w:tcPr>
            <w:tcW w:w="662" w:type="pct"/>
            <w:shd w:val="clear" w:color="auto" w:fill="auto"/>
            <w:vAlign w:val="center"/>
          </w:tcPr>
          <w:p w14:paraId="77D297B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92/208</w:t>
            </w:r>
          </w:p>
        </w:tc>
        <w:tc>
          <w:tcPr>
            <w:tcW w:w="586" w:type="pct"/>
            <w:shd w:val="clear" w:color="auto" w:fill="auto"/>
            <w:vAlign w:val="center"/>
          </w:tcPr>
          <w:p w14:paraId="6513D8F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Cohen's D</w:t>
            </w:r>
          </w:p>
        </w:tc>
        <w:tc>
          <w:tcPr>
            <w:tcW w:w="856" w:type="pct"/>
            <w:shd w:val="clear" w:color="auto" w:fill="auto"/>
            <w:vAlign w:val="center"/>
          </w:tcPr>
          <w:p w14:paraId="45777BA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-0.42 (-0.79 to -0.04)</w:t>
            </w:r>
          </w:p>
        </w:tc>
        <w:tc>
          <w:tcPr>
            <w:tcW w:w="477" w:type="pct"/>
            <w:vAlign w:val="center"/>
          </w:tcPr>
          <w:p w14:paraId="13CED20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0.028</w:t>
            </w:r>
          </w:p>
        </w:tc>
        <w:tc>
          <w:tcPr>
            <w:tcW w:w="698" w:type="pct"/>
            <w:shd w:val="clear" w:color="auto" w:fill="auto"/>
            <w:vAlign w:val="center"/>
          </w:tcPr>
          <w:p w14:paraId="005BA6F8"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-0.4 (-0.75 to -0.06)</w:t>
            </w:r>
          </w:p>
        </w:tc>
        <w:tc>
          <w:tcPr>
            <w:tcW w:w="469" w:type="pct"/>
            <w:vAlign w:val="center"/>
          </w:tcPr>
          <w:p w14:paraId="57211E75"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0.022</w:t>
            </w:r>
          </w:p>
        </w:tc>
      </w:tr>
      <w:tr w:rsidR="007820B3" w:rsidRPr="007820B3" w14:paraId="3A22AAB8" w14:textId="77777777" w:rsidTr="000D1B7E">
        <w:trPr>
          <w:cantSplit/>
          <w:trHeight w:val="20"/>
        </w:trPr>
        <w:tc>
          <w:tcPr>
            <w:tcW w:w="659" w:type="pct"/>
            <w:tcBorders>
              <w:left w:val="nil"/>
            </w:tcBorders>
            <w:shd w:val="clear" w:color="auto" w:fill="auto"/>
            <w:vAlign w:val="center"/>
          </w:tcPr>
          <w:p w14:paraId="35D63807"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lastRenderedPageBreak/>
              <w:t>Vitamin C</w:t>
            </w:r>
          </w:p>
        </w:tc>
        <w:tc>
          <w:tcPr>
            <w:tcW w:w="593" w:type="pct"/>
            <w:shd w:val="clear" w:color="auto" w:fill="auto"/>
            <w:vAlign w:val="center"/>
          </w:tcPr>
          <w:p w14:paraId="7630392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5</w:t>
            </w:r>
          </w:p>
        </w:tc>
        <w:tc>
          <w:tcPr>
            <w:tcW w:w="662" w:type="pct"/>
            <w:shd w:val="clear" w:color="auto" w:fill="auto"/>
            <w:vAlign w:val="center"/>
          </w:tcPr>
          <w:p w14:paraId="330CD054"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102/79</w:t>
            </w:r>
          </w:p>
        </w:tc>
        <w:tc>
          <w:tcPr>
            <w:tcW w:w="586" w:type="pct"/>
            <w:shd w:val="clear" w:color="auto" w:fill="auto"/>
            <w:vAlign w:val="center"/>
          </w:tcPr>
          <w:p w14:paraId="0DA0ED7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Cohen's D</w:t>
            </w:r>
          </w:p>
        </w:tc>
        <w:tc>
          <w:tcPr>
            <w:tcW w:w="856" w:type="pct"/>
            <w:shd w:val="clear" w:color="auto" w:fill="auto"/>
            <w:vAlign w:val="center"/>
          </w:tcPr>
          <w:p w14:paraId="71C31551"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-0.83 (-1.16 to -0.5)</w:t>
            </w:r>
          </w:p>
        </w:tc>
        <w:tc>
          <w:tcPr>
            <w:tcW w:w="477" w:type="pct"/>
            <w:vAlign w:val="center"/>
          </w:tcPr>
          <w:p w14:paraId="6415C6E0"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c>
          <w:tcPr>
            <w:tcW w:w="698" w:type="pct"/>
            <w:shd w:val="clear" w:color="auto" w:fill="auto"/>
            <w:vAlign w:val="center"/>
          </w:tcPr>
          <w:p w14:paraId="327B625B"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-0.83 (-1.15 to -0.52)</w:t>
            </w:r>
          </w:p>
        </w:tc>
        <w:tc>
          <w:tcPr>
            <w:tcW w:w="469" w:type="pct"/>
            <w:vAlign w:val="center"/>
          </w:tcPr>
          <w:p w14:paraId="427914E0"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&lt;0.001</w:t>
            </w:r>
          </w:p>
        </w:tc>
      </w:tr>
      <w:tr w:rsidR="007820B3" w:rsidRPr="007820B3" w14:paraId="712F9E01" w14:textId="77777777" w:rsidTr="000D1B7E">
        <w:trPr>
          <w:cantSplit/>
          <w:trHeight w:val="20"/>
        </w:trPr>
        <w:tc>
          <w:tcPr>
            <w:tcW w:w="659" w:type="pct"/>
            <w:tcBorders>
              <w:left w:val="nil"/>
              <w:bottom w:val="single" w:sz="12" w:space="0" w:color="auto"/>
            </w:tcBorders>
            <w:shd w:val="clear" w:color="auto" w:fill="auto"/>
            <w:vAlign w:val="center"/>
          </w:tcPr>
          <w:p w14:paraId="5EFC2A69" w14:textId="77777777" w:rsidR="00053C15" w:rsidRPr="007820B3" w:rsidRDefault="00053C15" w:rsidP="000D1B7E">
            <w:pPr>
              <w:pStyle w:val="MDPI31text"/>
              <w:spacing w:line="480" w:lineRule="auto"/>
              <w:rPr>
                <w:rFonts w:ascii="Times New Roman" w:hAnsi="Times New Roman"/>
                <w:color w:val="auto"/>
                <w:sz w:val="18"/>
                <w:szCs w:val="18"/>
              </w:rPr>
            </w:pPr>
            <w:proofErr w:type="spellStart"/>
            <w:r w:rsidRPr="007820B3">
              <w:rPr>
                <w:rFonts w:ascii="Times New Roman" w:hAnsi="Times New Roman"/>
                <w:color w:val="auto"/>
                <w:sz w:val="18"/>
                <w:szCs w:val="18"/>
              </w:rPr>
              <w:t>Vitamine</w:t>
            </w:r>
            <w:proofErr w:type="spellEnd"/>
            <w:r w:rsidRPr="007820B3">
              <w:rPr>
                <w:rFonts w:ascii="Times New Roman" w:hAnsi="Times New Roman"/>
                <w:color w:val="auto"/>
                <w:sz w:val="18"/>
                <w:szCs w:val="18"/>
              </w:rPr>
              <w:t xml:space="preserve"> E</w:t>
            </w:r>
          </w:p>
        </w:tc>
        <w:tc>
          <w:tcPr>
            <w:tcW w:w="593" w:type="pct"/>
            <w:tcBorders>
              <w:bottom w:val="single" w:sz="12" w:space="0" w:color="auto"/>
            </w:tcBorders>
            <w:shd w:val="clear" w:color="auto" w:fill="auto"/>
            <w:vAlign w:val="center"/>
          </w:tcPr>
          <w:p w14:paraId="0AF3E89F"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5</w:t>
            </w:r>
          </w:p>
        </w:tc>
        <w:tc>
          <w:tcPr>
            <w:tcW w:w="662" w:type="pct"/>
            <w:tcBorders>
              <w:bottom w:val="single" w:sz="12" w:space="0" w:color="auto"/>
            </w:tcBorders>
            <w:shd w:val="clear" w:color="auto" w:fill="auto"/>
            <w:vAlign w:val="center"/>
          </w:tcPr>
          <w:p w14:paraId="4A2FD382"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127/100</w:t>
            </w:r>
          </w:p>
        </w:tc>
        <w:tc>
          <w:tcPr>
            <w:tcW w:w="586" w:type="pct"/>
            <w:tcBorders>
              <w:bottom w:val="single" w:sz="12" w:space="0" w:color="auto"/>
            </w:tcBorders>
            <w:shd w:val="clear" w:color="auto" w:fill="auto"/>
            <w:vAlign w:val="center"/>
          </w:tcPr>
          <w:p w14:paraId="27D2017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Cohen's D</w:t>
            </w:r>
          </w:p>
        </w:tc>
        <w:tc>
          <w:tcPr>
            <w:tcW w:w="856" w:type="pct"/>
            <w:tcBorders>
              <w:bottom w:val="single" w:sz="12" w:space="0" w:color="auto"/>
            </w:tcBorders>
            <w:shd w:val="clear" w:color="auto" w:fill="auto"/>
            <w:vAlign w:val="center"/>
          </w:tcPr>
          <w:p w14:paraId="3E8EE089"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-0.51 (-1.1 to 0.08)</w:t>
            </w:r>
          </w:p>
        </w:tc>
        <w:tc>
          <w:tcPr>
            <w:tcW w:w="477" w:type="pct"/>
            <w:tcBorders>
              <w:bottom w:val="single" w:sz="12" w:space="0" w:color="auto"/>
            </w:tcBorders>
            <w:vAlign w:val="center"/>
          </w:tcPr>
          <w:p w14:paraId="0A48CB5A"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0.088</w:t>
            </w:r>
          </w:p>
        </w:tc>
        <w:tc>
          <w:tcPr>
            <w:tcW w:w="698" w:type="pct"/>
            <w:tcBorders>
              <w:bottom w:val="single" w:sz="12" w:space="0" w:color="auto"/>
            </w:tcBorders>
            <w:shd w:val="clear" w:color="auto" w:fill="auto"/>
            <w:vAlign w:val="center"/>
          </w:tcPr>
          <w:p w14:paraId="25ADFE89"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-0.41 (-0.68 to -0.14)</w:t>
            </w:r>
          </w:p>
        </w:tc>
        <w:tc>
          <w:tcPr>
            <w:tcW w:w="469" w:type="pct"/>
            <w:tcBorders>
              <w:bottom w:val="single" w:sz="12" w:space="0" w:color="auto"/>
            </w:tcBorders>
            <w:vAlign w:val="center"/>
          </w:tcPr>
          <w:p w14:paraId="1F0A8226" w14:textId="77777777" w:rsidR="00053C15" w:rsidRPr="007820B3" w:rsidRDefault="00053C15" w:rsidP="000D1B7E">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0.003</w:t>
            </w:r>
          </w:p>
        </w:tc>
      </w:tr>
    </w:tbl>
    <w:p w14:paraId="4ACD8107" w14:textId="77777777" w:rsidR="00053C15" w:rsidRPr="007820B3" w:rsidRDefault="00053C15" w:rsidP="00053C15">
      <w:pPr>
        <w:pStyle w:val="MDPI31text"/>
        <w:spacing w:line="480" w:lineRule="auto"/>
        <w:ind w:leftChars="177" w:left="426" w:hanging="1"/>
        <w:rPr>
          <w:rFonts w:ascii="Times New Roman" w:hAnsi="Times New Roman"/>
          <w:color w:val="auto"/>
          <w:sz w:val="18"/>
          <w:szCs w:val="18"/>
        </w:rPr>
      </w:pPr>
      <w:proofErr w:type="gramStart"/>
      <w:r w:rsidRPr="007820B3">
        <w:rPr>
          <w:rFonts w:ascii="Times New Roman" w:hAnsi="Times New Roman"/>
          <w:color w:val="auto"/>
          <w:sz w:val="18"/>
          <w:szCs w:val="18"/>
        </w:rPr>
        <w:t xml:space="preserve">Abbreviations: AD, Alzheimer’s disease; CSF, cerebrospinal fluid; Random effects, summary effect size (95% CI) using random effects model; Fixed effects, summary effect size (95% CI) using fixed effects model; Largest effect, effect size (95% CI) of the largest study in the meta-analysis; Egger, p-value from Egger's regression asymmetry test for evaluation of publication bias; P, </w:t>
      </w:r>
      <w:r w:rsidRPr="007820B3">
        <w:rPr>
          <w:rFonts w:ascii="Times New Roman" w:hAnsi="Times New Roman"/>
          <w:i/>
          <w:color w:val="auto"/>
          <w:sz w:val="18"/>
          <w:szCs w:val="18"/>
        </w:rPr>
        <w:t>p</w:t>
      </w:r>
      <w:r w:rsidRPr="007820B3">
        <w:rPr>
          <w:rFonts w:ascii="Times New Roman" w:hAnsi="Times New Roman"/>
          <w:color w:val="auto"/>
          <w:sz w:val="18"/>
          <w:szCs w:val="18"/>
        </w:rPr>
        <w:t xml:space="preserve">-value; SMD, standard mean difference; WMD, weighted mean difference; PI, prediction interval; ES, excess significance; </w:t>
      </w:r>
      <w:proofErr w:type="spellStart"/>
      <w:r w:rsidRPr="007820B3">
        <w:rPr>
          <w:rFonts w:ascii="Times New Roman" w:hAnsi="Times New Roman"/>
          <w:color w:val="auto"/>
          <w:sz w:val="18"/>
          <w:szCs w:val="18"/>
        </w:rPr>
        <w:t>RoM</w:t>
      </w:r>
      <w:proofErr w:type="spellEnd"/>
      <w:r w:rsidRPr="007820B3">
        <w:rPr>
          <w:rFonts w:ascii="Times New Roman" w:hAnsi="Times New Roman"/>
          <w:color w:val="auto"/>
          <w:sz w:val="18"/>
          <w:szCs w:val="18"/>
        </w:rPr>
        <w:t xml:space="preserve">, ratio of the mean; IL, interleukin; TGF, tumor growth factor; TNF, tumor necrosis factor; Al, aluminum; </w:t>
      </w:r>
      <w:proofErr w:type="spellStart"/>
      <w:r w:rsidRPr="007820B3">
        <w:rPr>
          <w:rFonts w:ascii="Times New Roman" w:hAnsi="Times New Roman"/>
          <w:color w:val="auto"/>
          <w:sz w:val="18"/>
          <w:szCs w:val="18"/>
        </w:rPr>
        <w:t>Hcy</w:t>
      </w:r>
      <w:proofErr w:type="spellEnd"/>
      <w:r w:rsidRPr="007820B3">
        <w:rPr>
          <w:rFonts w:ascii="Times New Roman" w:hAnsi="Times New Roman"/>
          <w:color w:val="auto"/>
          <w:sz w:val="18"/>
          <w:szCs w:val="18"/>
        </w:rPr>
        <w:t xml:space="preserve">, homocysteine; FA, folic acid, Apo, </w:t>
      </w:r>
      <w:proofErr w:type="spellStart"/>
      <w:r w:rsidRPr="007820B3">
        <w:rPr>
          <w:rFonts w:ascii="Times New Roman" w:hAnsi="Times New Roman"/>
          <w:color w:val="auto"/>
          <w:sz w:val="18"/>
          <w:szCs w:val="18"/>
        </w:rPr>
        <w:t>apolipoprotien</w:t>
      </w:r>
      <w:proofErr w:type="spellEnd"/>
      <w:r w:rsidRPr="007820B3">
        <w:rPr>
          <w:rFonts w:ascii="Times New Roman" w:hAnsi="Times New Roman"/>
          <w:color w:val="auto"/>
          <w:sz w:val="18"/>
          <w:szCs w:val="18"/>
        </w:rPr>
        <w:t xml:space="preserve">; T-tau, total tau protein; P-tau; phosphorylated tau protein; Aβ, amyloid beta, NSE, neuron specific enolase; VLP, </w:t>
      </w:r>
      <w:proofErr w:type="spellStart"/>
      <w:r w:rsidRPr="007820B3">
        <w:rPr>
          <w:rFonts w:ascii="Times New Roman" w:hAnsi="Times New Roman"/>
          <w:color w:val="auto"/>
          <w:sz w:val="18"/>
          <w:szCs w:val="18"/>
        </w:rPr>
        <w:t>visinin</w:t>
      </w:r>
      <w:proofErr w:type="spellEnd"/>
      <w:r w:rsidRPr="007820B3">
        <w:rPr>
          <w:rFonts w:ascii="Times New Roman" w:hAnsi="Times New Roman"/>
          <w:color w:val="auto"/>
          <w:sz w:val="18"/>
          <w:szCs w:val="18"/>
        </w:rPr>
        <w:t xml:space="preserve"> like protein; HFABP, heart-type fatty acid binding protein; YKL-40, chitinase-3-like protein 1; MCP, monocyte chemoattractant protein; OHC, hydroxycholesterol; C3, third component of complement; CRP, C-reactive protein; SAP, serum amyloid P component; FH, factor H; </w:t>
      </w:r>
      <w:proofErr w:type="spellStart"/>
      <w:r w:rsidRPr="007820B3">
        <w:rPr>
          <w:rFonts w:ascii="Times New Roman" w:hAnsi="Times New Roman"/>
          <w:color w:val="auto"/>
          <w:sz w:val="18"/>
          <w:szCs w:val="18"/>
        </w:rPr>
        <w:t>sAPP</w:t>
      </w:r>
      <w:proofErr w:type="spellEnd"/>
      <w:r w:rsidRPr="007820B3">
        <w:rPr>
          <w:rFonts w:ascii="Times New Roman" w:hAnsi="Times New Roman"/>
          <w:color w:val="auto"/>
          <w:sz w:val="18"/>
          <w:szCs w:val="18"/>
        </w:rPr>
        <w:t xml:space="preserve">α, soluble amyloid precursor protein procurer α; </w:t>
      </w:r>
      <w:proofErr w:type="spellStart"/>
      <w:r w:rsidRPr="007820B3">
        <w:rPr>
          <w:rFonts w:ascii="Times New Roman" w:hAnsi="Times New Roman"/>
          <w:color w:val="auto"/>
          <w:sz w:val="18"/>
          <w:szCs w:val="18"/>
        </w:rPr>
        <w:t>sAPP</w:t>
      </w:r>
      <w:proofErr w:type="spellEnd"/>
      <w:r w:rsidRPr="007820B3">
        <w:rPr>
          <w:rFonts w:ascii="Times New Roman" w:hAnsi="Times New Roman"/>
          <w:color w:val="auto"/>
          <w:sz w:val="18"/>
          <w:szCs w:val="18"/>
        </w:rPr>
        <w:t xml:space="preserve">β, soluble amyloid precursor protein procurer β, DHEA, </w:t>
      </w:r>
      <w:proofErr w:type="spellStart"/>
      <w:r w:rsidRPr="007820B3">
        <w:rPr>
          <w:rFonts w:ascii="Times New Roman" w:hAnsi="Times New Roman"/>
          <w:color w:val="auto"/>
          <w:sz w:val="18"/>
          <w:szCs w:val="18"/>
        </w:rPr>
        <w:t>dehydroepiandorsterone</w:t>
      </w:r>
      <w:proofErr w:type="spellEnd"/>
      <w:r w:rsidRPr="007820B3">
        <w:rPr>
          <w:rFonts w:ascii="Times New Roman" w:hAnsi="Times New Roman"/>
          <w:color w:val="auto"/>
          <w:sz w:val="18"/>
          <w:szCs w:val="18"/>
        </w:rPr>
        <w:t xml:space="preserve">; NFL, </w:t>
      </w:r>
      <w:proofErr w:type="spellStart"/>
      <w:r w:rsidRPr="007820B3">
        <w:rPr>
          <w:rFonts w:ascii="Times New Roman" w:hAnsi="Times New Roman"/>
          <w:color w:val="auto"/>
          <w:sz w:val="18"/>
          <w:szCs w:val="18"/>
        </w:rPr>
        <w:t>neurofilament</w:t>
      </w:r>
      <w:proofErr w:type="spellEnd"/>
      <w:r w:rsidRPr="007820B3">
        <w:rPr>
          <w:rFonts w:ascii="Times New Roman" w:hAnsi="Times New Roman"/>
          <w:color w:val="auto"/>
          <w:sz w:val="18"/>
          <w:szCs w:val="18"/>
        </w:rPr>
        <w:t xml:space="preserve"> light</w:t>
      </w:r>
      <w:proofErr w:type="gramEnd"/>
    </w:p>
    <w:p w14:paraId="48DBBC57" w14:textId="77777777" w:rsidR="00053C15" w:rsidRPr="007820B3" w:rsidRDefault="00053C15" w:rsidP="00053C15">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 Summary random effects effect size (95% CI) of each meta-analysis</w:t>
      </w:r>
    </w:p>
    <w:p w14:paraId="30D5246E" w14:textId="77777777" w:rsidR="00053C15" w:rsidRPr="007820B3" w:rsidRDefault="00053C15" w:rsidP="00053C15">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 Summary fixed effects effect size (95% CI) of each meta-analysis</w:t>
      </w:r>
    </w:p>
    <w:p w14:paraId="7BE36D18" w14:textId="77777777" w:rsidR="00053C15" w:rsidRPr="007820B3" w:rsidRDefault="00053C15" w:rsidP="00053C15">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 Effect size (95% CI) of the largest study in each meta-analysis</w:t>
      </w:r>
    </w:p>
    <w:p w14:paraId="5EDD2974" w14:textId="77777777" w:rsidR="00053C15" w:rsidRPr="007820B3" w:rsidRDefault="00053C15" w:rsidP="00053C15">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 P-value from the Egger regression asymmetry test for evaluation of publication bias</w:t>
      </w:r>
    </w:p>
    <w:p w14:paraId="658C2B2B" w14:textId="31296E58" w:rsidR="00053C15" w:rsidRPr="007820B3" w:rsidRDefault="00053C15" w:rsidP="00053C15">
      <w:pPr>
        <w:pStyle w:val="MDPI31text"/>
        <w:spacing w:line="480" w:lineRule="auto"/>
        <w:rPr>
          <w:rFonts w:ascii="Times New Roman" w:hAnsi="Times New Roman"/>
          <w:color w:val="auto"/>
          <w:sz w:val="18"/>
          <w:szCs w:val="18"/>
        </w:rPr>
      </w:pPr>
      <w:r w:rsidRPr="007820B3">
        <w:rPr>
          <w:rFonts w:ascii="Times New Roman" w:hAnsi="Times New Roman"/>
          <w:color w:val="auto"/>
          <w:sz w:val="18"/>
          <w:szCs w:val="18"/>
        </w:rPr>
        <w:t>|| I</w:t>
      </w:r>
      <w:r w:rsidRPr="007820B3">
        <w:rPr>
          <w:rFonts w:ascii="Times New Roman" w:hAnsi="Times New Roman"/>
          <w:color w:val="auto"/>
          <w:sz w:val="18"/>
          <w:szCs w:val="18"/>
          <w:vertAlign w:val="superscript"/>
        </w:rPr>
        <w:t xml:space="preserve">2 </w:t>
      </w:r>
      <w:r w:rsidRPr="007820B3">
        <w:rPr>
          <w:rFonts w:ascii="Times New Roman" w:hAnsi="Times New Roman"/>
          <w:color w:val="auto"/>
          <w:sz w:val="18"/>
          <w:szCs w:val="18"/>
        </w:rPr>
        <w:t>metric of inconsistency (95% confidence intervals of I</w:t>
      </w:r>
      <w:r w:rsidRPr="007820B3">
        <w:rPr>
          <w:rFonts w:ascii="Times New Roman" w:hAnsi="Times New Roman"/>
          <w:color w:val="auto"/>
          <w:sz w:val="18"/>
          <w:szCs w:val="18"/>
          <w:vertAlign w:val="superscript"/>
        </w:rPr>
        <w:t>2</w:t>
      </w:r>
      <w:r w:rsidRPr="007820B3">
        <w:rPr>
          <w:rFonts w:ascii="Times New Roman" w:hAnsi="Times New Roman"/>
          <w:color w:val="auto"/>
          <w:sz w:val="18"/>
          <w:szCs w:val="18"/>
        </w:rPr>
        <w:t xml:space="preserve">) and </w:t>
      </w:r>
      <w:r w:rsidR="00FA5EA3" w:rsidRPr="007820B3">
        <w:rPr>
          <w:rFonts w:ascii="Times New Roman" w:hAnsi="Times New Roman"/>
          <w:i/>
          <w:color w:val="auto"/>
          <w:sz w:val="18"/>
          <w:szCs w:val="18"/>
        </w:rPr>
        <w:t>p</w:t>
      </w:r>
      <w:r w:rsidRPr="007820B3">
        <w:rPr>
          <w:rFonts w:ascii="Times New Roman" w:hAnsi="Times New Roman"/>
          <w:color w:val="auto"/>
          <w:sz w:val="18"/>
          <w:szCs w:val="18"/>
        </w:rPr>
        <w:t>-value of the Cochran Q test for evaluation of heterogeneity</w:t>
      </w:r>
    </w:p>
    <w:p w14:paraId="4D60FD44" w14:textId="77777777" w:rsidR="00053C15" w:rsidRPr="007820B3" w:rsidRDefault="00053C15" w:rsidP="00053C15">
      <w:pPr>
        <w:pStyle w:val="MDPI31text"/>
        <w:spacing w:line="480" w:lineRule="auto"/>
        <w:rPr>
          <w:rFonts w:ascii="Times New Roman" w:hAnsi="Times New Roman"/>
          <w:color w:val="auto"/>
        </w:rPr>
      </w:pPr>
      <w:r w:rsidRPr="007820B3">
        <w:rPr>
          <w:rFonts w:ascii="Times New Roman" w:hAnsi="Times New Roman"/>
          <w:bCs/>
          <w:color w:val="auto"/>
          <w:sz w:val="18"/>
          <w:szCs w:val="18"/>
        </w:rPr>
        <w:t>¶</w:t>
      </w:r>
      <w:r w:rsidRPr="007820B3">
        <w:rPr>
          <w:rFonts w:ascii="Times New Roman" w:hAnsi="Times New Roman"/>
          <w:color w:val="auto"/>
          <w:sz w:val="18"/>
          <w:szCs w:val="18"/>
        </w:rPr>
        <w:t xml:space="preserve"> Concordance between largest study estimate and random effects summary estimate </w:t>
      </w:r>
    </w:p>
    <w:p w14:paraId="151170A9" w14:textId="77777777" w:rsidR="00053C15" w:rsidRPr="007820B3" w:rsidRDefault="00053C15">
      <w:pPr>
        <w:spacing w:after="160" w:line="259" w:lineRule="auto"/>
        <w:rPr>
          <w:b/>
          <w:noProof/>
          <w:snapToGrid w:val="0"/>
          <w:color w:val="auto"/>
          <w:sz w:val="16"/>
          <w:szCs w:val="16"/>
          <w:lang w:bidi="en-US"/>
        </w:rPr>
      </w:pPr>
      <w:r w:rsidRPr="007820B3">
        <w:rPr>
          <w:b/>
          <w:i/>
          <w:color w:val="auto"/>
          <w:sz w:val="16"/>
          <w:szCs w:val="16"/>
        </w:rPr>
        <w:br w:type="page"/>
      </w:r>
    </w:p>
    <w:p w14:paraId="2FFAE4F8" w14:textId="1C1CC1F9" w:rsidR="00053C15" w:rsidRPr="007820B3" w:rsidRDefault="00053C15" w:rsidP="00053C15">
      <w:pPr>
        <w:pStyle w:val="MDPI22heading2"/>
        <w:spacing w:before="0" w:after="0" w:line="480" w:lineRule="auto"/>
        <w:rPr>
          <w:rFonts w:ascii="Times New Roman" w:hAnsi="Times New Roman"/>
          <w:i w:val="0"/>
          <w:color w:val="auto"/>
          <w:sz w:val="16"/>
          <w:szCs w:val="16"/>
        </w:rPr>
      </w:pPr>
      <w:r w:rsidRPr="007820B3">
        <w:rPr>
          <w:rFonts w:ascii="Times New Roman" w:hAnsi="Times New Roman"/>
          <w:b/>
          <w:i w:val="0"/>
          <w:color w:val="auto"/>
          <w:sz w:val="16"/>
          <w:szCs w:val="16"/>
        </w:rPr>
        <w:lastRenderedPageBreak/>
        <w:t xml:space="preserve">Table </w:t>
      </w:r>
      <w:r w:rsidR="00812339" w:rsidRPr="007820B3">
        <w:rPr>
          <w:rFonts w:ascii="Times New Roman" w:hAnsi="Times New Roman"/>
          <w:b/>
          <w:i w:val="0"/>
          <w:color w:val="auto"/>
          <w:sz w:val="16"/>
          <w:szCs w:val="16"/>
        </w:rPr>
        <w:t>II.</w:t>
      </w:r>
      <w:r w:rsidRPr="007820B3">
        <w:rPr>
          <w:rFonts w:ascii="Times New Roman" w:hAnsi="Times New Roman"/>
          <w:i w:val="0"/>
          <w:color w:val="auto"/>
          <w:sz w:val="16"/>
          <w:szCs w:val="16"/>
        </w:rPr>
        <w:t xml:space="preserve"> Characteristics and bias test of the 38 meta-analyses concerning the CSF biomarkers between AD and controls.</w:t>
      </w:r>
    </w:p>
    <w:tbl>
      <w:tblPr>
        <w:tblW w:w="5000" w:type="pct"/>
        <w:tblCellMar>
          <w:left w:w="45" w:type="dxa"/>
          <w:right w:w="45" w:type="dxa"/>
        </w:tblCellMar>
        <w:tblLook w:val="04A0" w:firstRow="1" w:lastRow="0" w:firstColumn="1" w:lastColumn="0" w:noHBand="0" w:noVBand="1"/>
      </w:tblPr>
      <w:tblGrid>
        <w:gridCol w:w="1416"/>
        <w:gridCol w:w="1029"/>
        <w:gridCol w:w="2011"/>
        <w:gridCol w:w="2344"/>
        <w:gridCol w:w="1334"/>
        <w:gridCol w:w="330"/>
        <w:gridCol w:w="686"/>
        <w:gridCol w:w="1007"/>
        <w:gridCol w:w="1228"/>
        <w:gridCol w:w="1013"/>
        <w:gridCol w:w="666"/>
        <w:gridCol w:w="1279"/>
      </w:tblGrid>
      <w:tr w:rsidR="007820B3" w:rsidRPr="007820B3" w14:paraId="2FD61AAA" w14:textId="77777777" w:rsidTr="000D1B7E">
        <w:trPr>
          <w:cantSplit/>
          <w:trHeight w:val="628"/>
        </w:trPr>
        <w:tc>
          <w:tcPr>
            <w:tcW w:w="494" w:type="pct"/>
            <w:tcBorders>
              <w:top w:val="single" w:sz="12" w:space="0" w:color="auto"/>
              <w:bottom w:val="single" w:sz="12" w:space="0" w:color="auto"/>
            </w:tcBorders>
            <w:shd w:val="clear" w:color="auto" w:fill="auto"/>
            <w:noWrap/>
            <w:vAlign w:val="center"/>
            <w:hideMark/>
          </w:tcPr>
          <w:p w14:paraId="472ECE58"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Biomarker</w:t>
            </w:r>
          </w:p>
        </w:tc>
        <w:tc>
          <w:tcPr>
            <w:tcW w:w="359" w:type="pct"/>
            <w:tcBorders>
              <w:top w:val="single" w:sz="12" w:space="0" w:color="auto"/>
              <w:bottom w:val="single" w:sz="12" w:space="0" w:color="auto"/>
            </w:tcBorders>
            <w:shd w:val="clear" w:color="auto" w:fill="auto"/>
            <w:noWrap/>
            <w:vAlign w:val="center"/>
            <w:hideMark/>
          </w:tcPr>
          <w:p w14:paraId="69AECE0C"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No. of studies</w:t>
            </w:r>
          </w:p>
        </w:tc>
        <w:tc>
          <w:tcPr>
            <w:tcW w:w="701" w:type="pct"/>
            <w:tcBorders>
              <w:top w:val="single" w:sz="12" w:space="0" w:color="auto"/>
              <w:bottom w:val="single" w:sz="12" w:space="0" w:color="auto"/>
            </w:tcBorders>
            <w:shd w:val="clear" w:color="auto" w:fill="auto"/>
            <w:noWrap/>
            <w:vAlign w:val="center"/>
            <w:hideMark/>
          </w:tcPr>
          <w:p w14:paraId="72239885"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Cases/controls</w:t>
            </w:r>
          </w:p>
        </w:tc>
        <w:tc>
          <w:tcPr>
            <w:tcW w:w="817" w:type="pct"/>
            <w:tcBorders>
              <w:top w:val="single" w:sz="12" w:space="0" w:color="auto"/>
              <w:bottom w:val="single" w:sz="12" w:space="0" w:color="auto"/>
            </w:tcBorders>
            <w:shd w:val="clear" w:color="auto" w:fill="auto"/>
            <w:noWrap/>
            <w:vAlign w:val="center"/>
            <w:hideMark/>
          </w:tcPr>
          <w:p w14:paraId="5A9F1150"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 xml:space="preserve">Largest study </w:t>
            </w:r>
          </w:p>
          <w:p w14:paraId="23681297"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effects‡</w:t>
            </w:r>
          </w:p>
          <w:p w14:paraId="6A9DED3D"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(95% CI)</w:t>
            </w:r>
          </w:p>
        </w:tc>
        <w:tc>
          <w:tcPr>
            <w:tcW w:w="465" w:type="pct"/>
            <w:tcBorders>
              <w:top w:val="single" w:sz="12" w:space="0" w:color="auto"/>
              <w:bottom w:val="single" w:sz="12" w:space="0" w:color="auto"/>
            </w:tcBorders>
            <w:shd w:val="clear" w:color="auto" w:fill="FFFFFF" w:themeFill="background1"/>
            <w:vAlign w:val="center"/>
          </w:tcPr>
          <w:p w14:paraId="555D3622" w14:textId="164A25E2" w:rsidR="007B7B97" w:rsidRPr="007820B3" w:rsidRDefault="007B7B97" w:rsidP="007B7B97">
            <w:pPr>
              <w:pStyle w:val="MDPI31text"/>
              <w:spacing w:line="480" w:lineRule="auto"/>
              <w:ind w:firstLine="0"/>
              <w:jc w:val="left"/>
              <w:rPr>
                <w:rFonts w:ascii="Times New Roman" w:hAnsi="Times New Roman"/>
                <w:b/>
                <w:bCs/>
                <w:color w:val="auto"/>
                <w:sz w:val="18"/>
                <w:szCs w:val="18"/>
              </w:rPr>
            </w:pPr>
            <w:r w:rsidRPr="007820B3">
              <w:rPr>
                <w:rFonts w:ascii="Times New Roman" w:hAnsi="Times New Roman"/>
                <w:bCs/>
                <w:i/>
                <w:color w:val="auto"/>
                <w:sz w:val="18"/>
                <w:szCs w:val="18"/>
              </w:rPr>
              <w:t>p</w:t>
            </w:r>
            <w:r w:rsidRPr="007820B3">
              <w:rPr>
                <w:rFonts w:ascii="Times New Roman" w:hAnsi="Times New Roman"/>
                <w:bCs/>
                <w:color w:val="auto"/>
                <w:sz w:val="18"/>
                <w:szCs w:val="18"/>
              </w:rPr>
              <w:t>-value</w:t>
            </w:r>
          </w:p>
          <w:p w14:paraId="47A33AD1"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p>
          <w:p w14:paraId="5C142EDA"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(Largest)</w:t>
            </w:r>
          </w:p>
        </w:tc>
        <w:tc>
          <w:tcPr>
            <w:tcW w:w="354" w:type="pct"/>
            <w:gridSpan w:val="2"/>
            <w:tcBorders>
              <w:top w:val="single" w:sz="12" w:space="0" w:color="auto"/>
              <w:bottom w:val="single" w:sz="12" w:space="0" w:color="auto"/>
            </w:tcBorders>
            <w:vAlign w:val="center"/>
          </w:tcPr>
          <w:p w14:paraId="0D56539D"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I</w:t>
            </w:r>
            <w:r w:rsidRPr="007820B3">
              <w:rPr>
                <w:rFonts w:ascii="Times New Roman" w:hAnsi="Times New Roman"/>
                <w:bCs/>
                <w:i w:val="0"/>
                <w:color w:val="auto"/>
                <w:sz w:val="16"/>
                <w:szCs w:val="16"/>
                <w:vertAlign w:val="superscript"/>
              </w:rPr>
              <w:t xml:space="preserve">2 </w:t>
            </w:r>
            <w:r w:rsidRPr="007820B3">
              <w:rPr>
                <w:rFonts w:ascii="Times New Roman" w:hAnsi="Times New Roman"/>
                <w:bCs/>
                <w:i w:val="0"/>
                <w:color w:val="auto"/>
                <w:sz w:val="16"/>
                <w:szCs w:val="16"/>
              </w:rPr>
              <w:t>(%)</w:t>
            </w:r>
          </w:p>
        </w:tc>
        <w:tc>
          <w:tcPr>
            <w:tcW w:w="351" w:type="pct"/>
            <w:tcBorders>
              <w:top w:val="single" w:sz="12" w:space="0" w:color="auto"/>
              <w:bottom w:val="single" w:sz="12" w:space="0" w:color="auto"/>
            </w:tcBorders>
            <w:shd w:val="clear" w:color="auto" w:fill="auto"/>
            <w:noWrap/>
            <w:vAlign w:val="center"/>
            <w:hideMark/>
          </w:tcPr>
          <w:p w14:paraId="43D26F86"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I</w:t>
            </w:r>
            <w:r w:rsidRPr="007820B3">
              <w:rPr>
                <w:rFonts w:ascii="Times New Roman" w:hAnsi="Times New Roman"/>
                <w:bCs/>
                <w:i w:val="0"/>
                <w:color w:val="auto"/>
                <w:sz w:val="16"/>
                <w:szCs w:val="16"/>
                <w:vertAlign w:val="superscript"/>
              </w:rPr>
              <w:t xml:space="preserve">2 </w:t>
            </w:r>
            <w:r w:rsidRPr="007820B3">
              <w:rPr>
                <w:rFonts w:ascii="Times New Roman" w:hAnsi="Times New Roman"/>
                <w:bCs/>
                <w:i w:val="0"/>
                <w:color w:val="auto"/>
                <w:sz w:val="16"/>
                <w:szCs w:val="16"/>
              </w:rPr>
              <w:t>(%)</w:t>
            </w:r>
          </w:p>
          <w:p w14:paraId="7B0D3813"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w:t>
            </w:r>
            <w:r w:rsidRPr="007820B3">
              <w:rPr>
                <w:rFonts w:ascii="Times New Roman" w:hAnsi="Times New Roman"/>
                <w:bCs/>
                <w:color w:val="auto"/>
                <w:sz w:val="16"/>
                <w:szCs w:val="16"/>
              </w:rPr>
              <w:t>p</w:t>
            </w:r>
            <w:r w:rsidRPr="007820B3">
              <w:rPr>
                <w:rFonts w:ascii="Times New Roman" w:hAnsi="Times New Roman"/>
                <w:bCs/>
                <w:i w:val="0"/>
                <w:color w:val="auto"/>
                <w:sz w:val="16"/>
                <w:szCs w:val="16"/>
              </w:rPr>
              <w:t>)</w:t>
            </w:r>
            <w:r w:rsidRPr="007820B3">
              <w:rPr>
                <w:rFonts w:ascii="Times New Roman" w:hAnsi="Times New Roman"/>
                <w:bCs/>
                <w:i w:val="0"/>
                <w:color w:val="auto"/>
                <w:sz w:val="16"/>
                <w:szCs w:val="16"/>
                <w:vertAlign w:val="superscript"/>
              </w:rPr>
              <w:t xml:space="preserve"> ||</w:t>
            </w:r>
          </w:p>
        </w:tc>
        <w:tc>
          <w:tcPr>
            <w:tcW w:w="428" w:type="pct"/>
            <w:tcBorders>
              <w:top w:val="single" w:sz="12" w:space="0" w:color="auto"/>
              <w:bottom w:val="single" w:sz="12" w:space="0" w:color="auto"/>
            </w:tcBorders>
            <w:shd w:val="clear" w:color="auto" w:fill="auto"/>
            <w:noWrap/>
            <w:vAlign w:val="center"/>
          </w:tcPr>
          <w:p w14:paraId="452D2D49"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PI</w:t>
            </w:r>
          </w:p>
        </w:tc>
        <w:tc>
          <w:tcPr>
            <w:tcW w:w="353" w:type="pct"/>
            <w:tcBorders>
              <w:top w:val="single" w:sz="12" w:space="0" w:color="auto"/>
              <w:bottom w:val="single" w:sz="12" w:space="0" w:color="auto"/>
            </w:tcBorders>
            <w:shd w:val="clear" w:color="auto" w:fill="auto"/>
            <w:noWrap/>
            <w:vAlign w:val="center"/>
          </w:tcPr>
          <w:p w14:paraId="712F1113" w14:textId="359C0577" w:rsidR="00053C15" w:rsidRPr="007820B3" w:rsidRDefault="00053C15">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 xml:space="preserve">Egger </w:t>
            </w:r>
            <w:r w:rsidRPr="007820B3">
              <w:rPr>
                <w:rFonts w:ascii="Times New Roman" w:hAnsi="Times New Roman"/>
                <w:bCs/>
                <w:i w:val="0"/>
                <w:color w:val="auto"/>
                <w:sz w:val="16"/>
                <w:szCs w:val="16"/>
                <w:vertAlign w:val="superscript"/>
              </w:rPr>
              <w:t>§</w:t>
            </w:r>
            <w:r w:rsidRPr="007820B3">
              <w:rPr>
                <w:rFonts w:ascii="Times New Roman" w:hAnsi="Times New Roman"/>
                <w:bCs/>
                <w:i w:val="0"/>
                <w:color w:val="auto"/>
                <w:sz w:val="16"/>
                <w:szCs w:val="16"/>
              </w:rPr>
              <w:t xml:space="preserve"> (</w:t>
            </w:r>
            <w:r w:rsidR="007B7B97" w:rsidRPr="007820B3">
              <w:rPr>
                <w:rFonts w:ascii="Times New Roman" w:hAnsi="Times New Roman"/>
                <w:bCs/>
                <w:color w:val="auto"/>
                <w:sz w:val="16"/>
                <w:szCs w:val="16"/>
              </w:rPr>
              <w:t>p</w:t>
            </w:r>
            <w:r w:rsidRPr="007820B3">
              <w:rPr>
                <w:rFonts w:ascii="Times New Roman" w:hAnsi="Times New Roman"/>
                <w:bCs/>
                <w:i w:val="0"/>
                <w:color w:val="auto"/>
                <w:sz w:val="16"/>
                <w:szCs w:val="16"/>
              </w:rPr>
              <w:t>)</w:t>
            </w:r>
          </w:p>
        </w:tc>
        <w:tc>
          <w:tcPr>
            <w:tcW w:w="232" w:type="pct"/>
            <w:tcBorders>
              <w:top w:val="single" w:sz="12" w:space="0" w:color="auto"/>
              <w:bottom w:val="single" w:sz="12" w:space="0" w:color="auto"/>
            </w:tcBorders>
            <w:vAlign w:val="center"/>
          </w:tcPr>
          <w:p w14:paraId="35AEF1A6"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ES</w:t>
            </w:r>
          </w:p>
        </w:tc>
        <w:tc>
          <w:tcPr>
            <w:tcW w:w="446" w:type="pct"/>
            <w:tcBorders>
              <w:top w:val="single" w:sz="12" w:space="0" w:color="auto"/>
              <w:bottom w:val="single" w:sz="12" w:space="0" w:color="auto"/>
            </w:tcBorders>
            <w:vAlign w:val="center"/>
          </w:tcPr>
          <w:p w14:paraId="13794EF0"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Concordance</w:t>
            </w:r>
            <w:r w:rsidRPr="007820B3">
              <w:rPr>
                <w:rFonts w:ascii="Times New Roman" w:hAnsi="Times New Roman"/>
                <w:bCs/>
                <w:i w:val="0"/>
                <w:color w:val="auto"/>
                <w:sz w:val="16"/>
                <w:szCs w:val="16"/>
                <w:vertAlign w:val="superscript"/>
              </w:rPr>
              <w:t xml:space="preserve">¶ </w:t>
            </w:r>
          </w:p>
        </w:tc>
      </w:tr>
      <w:tr w:rsidR="007820B3" w:rsidRPr="007820B3" w14:paraId="6E619560" w14:textId="77777777" w:rsidTr="000D1B7E">
        <w:trPr>
          <w:cantSplit/>
          <w:trHeight w:val="20"/>
        </w:trPr>
        <w:tc>
          <w:tcPr>
            <w:tcW w:w="494" w:type="pct"/>
            <w:tcBorders>
              <w:top w:val="single" w:sz="12" w:space="0" w:color="auto"/>
              <w:left w:val="nil"/>
            </w:tcBorders>
            <w:shd w:val="clear" w:color="auto" w:fill="auto"/>
            <w:vAlign w:val="center"/>
            <w:hideMark/>
          </w:tcPr>
          <w:p w14:paraId="43C9BE8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P-tau</w:t>
            </w:r>
          </w:p>
        </w:tc>
        <w:tc>
          <w:tcPr>
            <w:tcW w:w="359" w:type="pct"/>
            <w:tcBorders>
              <w:top w:val="single" w:sz="12" w:space="0" w:color="auto"/>
            </w:tcBorders>
            <w:shd w:val="clear" w:color="auto" w:fill="auto"/>
            <w:vAlign w:val="center"/>
            <w:hideMark/>
          </w:tcPr>
          <w:p w14:paraId="2DA01C6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88</w:t>
            </w:r>
          </w:p>
        </w:tc>
        <w:tc>
          <w:tcPr>
            <w:tcW w:w="701" w:type="pct"/>
            <w:tcBorders>
              <w:top w:val="single" w:sz="12" w:space="0" w:color="auto"/>
            </w:tcBorders>
            <w:shd w:val="clear" w:color="auto" w:fill="auto"/>
            <w:vAlign w:val="center"/>
            <w:hideMark/>
          </w:tcPr>
          <w:p w14:paraId="726EC54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7210/5240</w:t>
            </w:r>
          </w:p>
        </w:tc>
        <w:tc>
          <w:tcPr>
            <w:tcW w:w="817" w:type="pct"/>
            <w:tcBorders>
              <w:top w:val="single" w:sz="12" w:space="0" w:color="auto"/>
            </w:tcBorders>
            <w:shd w:val="clear" w:color="auto" w:fill="auto"/>
            <w:noWrap/>
            <w:vAlign w:val="center"/>
            <w:hideMark/>
          </w:tcPr>
          <w:p w14:paraId="1E932C8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0.64 (0.5 to 0.78)</w:t>
            </w:r>
          </w:p>
        </w:tc>
        <w:tc>
          <w:tcPr>
            <w:tcW w:w="580" w:type="pct"/>
            <w:gridSpan w:val="2"/>
            <w:tcBorders>
              <w:top w:val="single" w:sz="12" w:space="0" w:color="auto"/>
            </w:tcBorders>
            <w:shd w:val="clear" w:color="auto" w:fill="FFFFFF" w:themeFill="background1"/>
            <w:vAlign w:val="center"/>
          </w:tcPr>
          <w:p w14:paraId="0F201B1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9" w:type="pct"/>
            <w:tcBorders>
              <w:top w:val="single" w:sz="12" w:space="0" w:color="auto"/>
            </w:tcBorders>
            <w:vAlign w:val="center"/>
          </w:tcPr>
          <w:p w14:paraId="5DBB6E2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97</w:t>
            </w:r>
          </w:p>
        </w:tc>
        <w:tc>
          <w:tcPr>
            <w:tcW w:w="351" w:type="pct"/>
            <w:tcBorders>
              <w:top w:val="single" w:sz="12" w:space="0" w:color="auto"/>
            </w:tcBorders>
            <w:shd w:val="clear" w:color="auto" w:fill="auto"/>
            <w:noWrap/>
            <w:vAlign w:val="center"/>
          </w:tcPr>
          <w:p w14:paraId="7A7EE97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tcBorders>
              <w:top w:val="single" w:sz="12" w:space="0" w:color="auto"/>
            </w:tcBorders>
            <w:shd w:val="clear" w:color="auto" w:fill="auto"/>
            <w:vAlign w:val="center"/>
            <w:hideMark/>
          </w:tcPr>
          <w:p w14:paraId="71CEBB9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-0.57 to 4.09</w:t>
            </w:r>
          </w:p>
        </w:tc>
        <w:tc>
          <w:tcPr>
            <w:tcW w:w="353" w:type="pct"/>
            <w:tcBorders>
              <w:top w:val="single" w:sz="12" w:space="0" w:color="auto"/>
            </w:tcBorders>
            <w:shd w:val="clear" w:color="auto" w:fill="auto"/>
            <w:vAlign w:val="center"/>
            <w:hideMark/>
          </w:tcPr>
          <w:p w14:paraId="22FF6F6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2" w:type="pct"/>
            <w:tcBorders>
              <w:top w:val="single" w:sz="12" w:space="0" w:color="auto"/>
            </w:tcBorders>
            <w:vAlign w:val="center"/>
          </w:tcPr>
          <w:p w14:paraId="3C61199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tcBorders>
              <w:top w:val="single" w:sz="12" w:space="0" w:color="auto"/>
            </w:tcBorders>
            <w:vAlign w:val="center"/>
          </w:tcPr>
          <w:p w14:paraId="741F433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347BD318" w14:textId="77777777" w:rsidTr="000D1B7E">
        <w:trPr>
          <w:cantSplit/>
          <w:trHeight w:val="20"/>
        </w:trPr>
        <w:tc>
          <w:tcPr>
            <w:tcW w:w="494" w:type="pct"/>
            <w:tcBorders>
              <w:left w:val="nil"/>
            </w:tcBorders>
            <w:shd w:val="clear" w:color="auto" w:fill="auto"/>
            <w:vAlign w:val="center"/>
            <w:hideMark/>
          </w:tcPr>
          <w:p w14:paraId="30AC775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T-tau</w:t>
            </w:r>
          </w:p>
        </w:tc>
        <w:tc>
          <w:tcPr>
            <w:tcW w:w="359" w:type="pct"/>
            <w:shd w:val="clear" w:color="auto" w:fill="auto"/>
            <w:vAlign w:val="center"/>
            <w:hideMark/>
          </w:tcPr>
          <w:p w14:paraId="636B1AF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154</w:t>
            </w:r>
          </w:p>
        </w:tc>
        <w:tc>
          <w:tcPr>
            <w:tcW w:w="701" w:type="pct"/>
            <w:shd w:val="clear" w:color="auto" w:fill="auto"/>
            <w:vAlign w:val="center"/>
            <w:hideMark/>
          </w:tcPr>
          <w:p w14:paraId="1EF7930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11040/7343</w:t>
            </w:r>
          </w:p>
        </w:tc>
        <w:tc>
          <w:tcPr>
            <w:tcW w:w="817" w:type="pct"/>
            <w:shd w:val="clear" w:color="auto" w:fill="auto"/>
            <w:noWrap/>
            <w:vAlign w:val="center"/>
            <w:hideMark/>
          </w:tcPr>
          <w:p w14:paraId="1AD0976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1.13 (0.99 to 1.27)</w:t>
            </w:r>
          </w:p>
        </w:tc>
        <w:tc>
          <w:tcPr>
            <w:tcW w:w="580" w:type="pct"/>
            <w:gridSpan w:val="2"/>
            <w:shd w:val="clear" w:color="auto" w:fill="FFFFFF" w:themeFill="background1"/>
            <w:vAlign w:val="center"/>
          </w:tcPr>
          <w:p w14:paraId="4F4D7A8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9" w:type="pct"/>
            <w:vAlign w:val="center"/>
          </w:tcPr>
          <w:p w14:paraId="6A6154C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96</w:t>
            </w:r>
          </w:p>
        </w:tc>
        <w:tc>
          <w:tcPr>
            <w:tcW w:w="351" w:type="pct"/>
            <w:shd w:val="clear" w:color="auto" w:fill="auto"/>
            <w:noWrap/>
            <w:vAlign w:val="center"/>
          </w:tcPr>
          <w:p w14:paraId="32FED6D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hideMark/>
          </w:tcPr>
          <w:p w14:paraId="75851A4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-0.19 to 4.23</w:t>
            </w:r>
          </w:p>
        </w:tc>
        <w:tc>
          <w:tcPr>
            <w:tcW w:w="353" w:type="pct"/>
            <w:shd w:val="clear" w:color="auto" w:fill="auto"/>
            <w:vAlign w:val="center"/>
            <w:hideMark/>
          </w:tcPr>
          <w:p w14:paraId="0E4DC84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2" w:type="pct"/>
            <w:vAlign w:val="center"/>
          </w:tcPr>
          <w:p w14:paraId="5909CF9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686CE43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502C056C" w14:textId="77777777" w:rsidTr="000D1B7E">
        <w:trPr>
          <w:cantSplit/>
          <w:trHeight w:val="20"/>
        </w:trPr>
        <w:tc>
          <w:tcPr>
            <w:tcW w:w="494" w:type="pct"/>
            <w:tcBorders>
              <w:left w:val="nil"/>
            </w:tcBorders>
            <w:shd w:val="clear" w:color="auto" w:fill="auto"/>
            <w:vAlign w:val="center"/>
            <w:hideMark/>
          </w:tcPr>
          <w:p w14:paraId="0D5E13A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Aβ42</w:t>
            </w:r>
          </w:p>
        </w:tc>
        <w:tc>
          <w:tcPr>
            <w:tcW w:w="359" w:type="pct"/>
            <w:shd w:val="clear" w:color="auto" w:fill="auto"/>
            <w:vAlign w:val="center"/>
            <w:hideMark/>
          </w:tcPr>
          <w:p w14:paraId="6D243ED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131</w:t>
            </w:r>
          </w:p>
        </w:tc>
        <w:tc>
          <w:tcPr>
            <w:tcW w:w="701" w:type="pct"/>
            <w:shd w:val="clear" w:color="auto" w:fill="auto"/>
            <w:vAlign w:val="center"/>
            <w:hideMark/>
          </w:tcPr>
          <w:p w14:paraId="228B83C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9568/6818</w:t>
            </w:r>
          </w:p>
        </w:tc>
        <w:tc>
          <w:tcPr>
            <w:tcW w:w="817" w:type="pct"/>
            <w:shd w:val="clear" w:color="auto" w:fill="auto"/>
            <w:noWrap/>
            <w:vAlign w:val="center"/>
            <w:hideMark/>
          </w:tcPr>
          <w:p w14:paraId="5D4BB38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-1.53 (-1.68 to -1.38)</w:t>
            </w:r>
          </w:p>
        </w:tc>
        <w:tc>
          <w:tcPr>
            <w:tcW w:w="580" w:type="pct"/>
            <w:gridSpan w:val="2"/>
            <w:shd w:val="clear" w:color="auto" w:fill="FFFFFF" w:themeFill="background1"/>
            <w:vAlign w:val="center"/>
          </w:tcPr>
          <w:p w14:paraId="3C32FF0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9" w:type="pct"/>
            <w:vAlign w:val="center"/>
          </w:tcPr>
          <w:p w14:paraId="0B6ED09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97</w:t>
            </w:r>
          </w:p>
        </w:tc>
        <w:tc>
          <w:tcPr>
            <w:tcW w:w="351" w:type="pct"/>
            <w:shd w:val="clear" w:color="auto" w:fill="auto"/>
            <w:noWrap/>
            <w:vAlign w:val="center"/>
          </w:tcPr>
          <w:p w14:paraId="35440B6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hideMark/>
          </w:tcPr>
          <w:p w14:paraId="0E76B8F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-5.12 to 0.41</w:t>
            </w:r>
          </w:p>
        </w:tc>
        <w:tc>
          <w:tcPr>
            <w:tcW w:w="353" w:type="pct"/>
            <w:shd w:val="clear" w:color="auto" w:fill="auto"/>
            <w:vAlign w:val="center"/>
            <w:hideMark/>
          </w:tcPr>
          <w:p w14:paraId="7BA21B2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2" w:type="pct"/>
            <w:vAlign w:val="center"/>
          </w:tcPr>
          <w:p w14:paraId="14F81E4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0DAD65E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6751B935" w14:textId="77777777" w:rsidTr="000D1B7E">
        <w:trPr>
          <w:cantSplit/>
          <w:trHeight w:val="20"/>
        </w:trPr>
        <w:tc>
          <w:tcPr>
            <w:tcW w:w="494" w:type="pct"/>
            <w:tcBorders>
              <w:left w:val="nil"/>
            </w:tcBorders>
            <w:shd w:val="clear" w:color="auto" w:fill="auto"/>
            <w:vAlign w:val="center"/>
            <w:hideMark/>
          </w:tcPr>
          <w:p w14:paraId="43D8CF4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24-OHC</w:t>
            </w:r>
          </w:p>
        </w:tc>
        <w:tc>
          <w:tcPr>
            <w:tcW w:w="359" w:type="pct"/>
            <w:shd w:val="clear" w:color="auto" w:fill="auto"/>
            <w:vAlign w:val="center"/>
            <w:hideMark/>
          </w:tcPr>
          <w:p w14:paraId="6F94EF3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12</w:t>
            </w:r>
          </w:p>
        </w:tc>
        <w:tc>
          <w:tcPr>
            <w:tcW w:w="701" w:type="pct"/>
            <w:shd w:val="clear" w:color="auto" w:fill="auto"/>
            <w:vAlign w:val="center"/>
            <w:hideMark/>
          </w:tcPr>
          <w:p w14:paraId="3FA93C8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713/581</w:t>
            </w:r>
          </w:p>
        </w:tc>
        <w:tc>
          <w:tcPr>
            <w:tcW w:w="817" w:type="pct"/>
            <w:shd w:val="clear" w:color="auto" w:fill="auto"/>
            <w:noWrap/>
            <w:vAlign w:val="center"/>
            <w:hideMark/>
          </w:tcPr>
          <w:p w14:paraId="5A8438D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-0.03 (-0.3 to 0.24)</w:t>
            </w:r>
          </w:p>
        </w:tc>
        <w:tc>
          <w:tcPr>
            <w:tcW w:w="580" w:type="pct"/>
            <w:gridSpan w:val="2"/>
            <w:shd w:val="clear" w:color="auto" w:fill="FFFFFF" w:themeFill="background1"/>
            <w:vAlign w:val="center"/>
          </w:tcPr>
          <w:p w14:paraId="1D85B7F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0.836</w:t>
            </w:r>
          </w:p>
        </w:tc>
        <w:tc>
          <w:tcPr>
            <w:tcW w:w="239" w:type="pct"/>
            <w:vAlign w:val="center"/>
          </w:tcPr>
          <w:p w14:paraId="2DEE93F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96</w:t>
            </w:r>
          </w:p>
        </w:tc>
        <w:tc>
          <w:tcPr>
            <w:tcW w:w="351" w:type="pct"/>
            <w:shd w:val="clear" w:color="auto" w:fill="auto"/>
            <w:noWrap/>
            <w:vAlign w:val="center"/>
          </w:tcPr>
          <w:p w14:paraId="34AEFE1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hideMark/>
          </w:tcPr>
          <w:p w14:paraId="3855806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-1.11 to 3.62</w:t>
            </w:r>
          </w:p>
        </w:tc>
        <w:tc>
          <w:tcPr>
            <w:tcW w:w="353" w:type="pct"/>
            <w:shd w:val="clear" w:color="auto" w:fill="auto"/>
            <w:vAlign w:val="center"/>
            <w:hideMark/>
          </w:tcPr>
          <w:p w14:paraId="432BF26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0.002</w:t>
            </w:r>
          </w:p>
        </w:tc>
        <w:tc>
          <w:tcPr>
            <w:tcW w:w="232" w:type="pct"/>
            <w:vAlign w:val="center"/>
          </w:tcPr>
          <w:p w14:paraId="07FED3A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Yes</w:t>
            </w:r>
          </w:p>
        </w:tc>
        <w:tc>
          <w:tcPr>
            <w:tcW w:w="446" w:type="pct"/>
            <w:vAlign w:val="center"/>
          </w:tcPr>
          <w:p w14:paraId="560A61A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Dis</w:t>
            </w:r>
          </w:p>
        </w:tc>
      </w:tr>
      <w:tr w:rsidR="007820B3" w:rsidRPr="007820B3" w14:paraId="376BCE36" w14:textId="77777777" w:rsidTr="000D1B7E">
        <w:trPr>
          <w:cantSplit/>
          <w:trHeight w:val="20"/>
        </w:trPr>
        <w:tc>
          <w:tcPr>
            <w:tcW w:w="494" w:type="pct"/>
            <w:tcBorders>
              <w:left w:val="nil"/>
            </w:tcBorders>
            <w:shd w:val="clear" w:color="auto" w:fill="auto"/>
            <w:vAlign w:val="center"/>
            <w:hideMark/>
          </w:tcPr>
          <w:p w14:paraId="453B092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FA</w:t>
            </w:r>
          </w:p>
        </w:tc>
        <w:tc>
          <w:tcPr>
            <w:tcW w:w="359" w:type="pct"/>
            <w:shd w:val="clear" w:color="auto" w:fill="auto"/>
            <w:vAlign w:val="center"/>
            <w:hideMark/>
          </w:tcPr>
          <w:p w14:paraId="04DB3AB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w:t>
            </w:r>
          </w:p>
        </w:tc>
        <w:tc>
          <w:tcPr>
            <w:tcW w:w="701" w:type="pct"/>
            <w:shd w:val="clear" w:color="auto" w:fill="auto"/>
            <w:vAlign w:val="center"/>
            <w:hideMark/>
          </w:tcPr>
          <w:p w14:paraId="6969647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150/145</w:t>
            </w:r>
          </w:p>
        </w:tc>
        <w:tc>
          <w:tcPr>
            <w:tcW w:w="817" w:type="pct"/>
            <w:shd w:val="clear" w:color="auto" w:fill="auto"/>
            <w:noWrap/>
            <w:vAlign w:val="center"/>
          </w:tcPr>
          <w:p w14:paraId="0B40E49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-0.57 (-0.96 to -0.18)</w:t>
            </w:r>
          </w:p>
        </w:tc>
        <w:tc>
          <w:tcPr>
            <w:tcW w:w="580" w:type="pct"/>
            <w:gridSpan w:val="2"/>
            <w:shd w:val="clear" w:color="auto" w:fill="FFFFFF" w:themeFill="background1"/>
            <w:vAlign w:val="center"/>
          </w:tcPr>
          <w:p w14:paraId="538ED5F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0.004</w:t>
            </w:r>
          </w:p>
        </w:tc>
        <w:tc>
          <w:tcPr>
            <w:tcW w:w="239" w:type="pct"/>
            <w:vAlign w:val="center"/>
          </w:tcPr>
          <w:p w14:paraId="29B24AE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58</w:t>
            </w:r>
          </w:p>
        </w:tc>
        <w:tc>
          <w:tcPr>
            <w:tcW w:w="351" w:type="pct"/>
            <w:shd w:val="clear" w:color="auto" w:fill="auto"/>
            <w:noWrap/>
            <w:vAlign w:val="center"/>
          </w:tcPr>
          <w:p w14:paraId="37F05D4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0.065</w:t>
            </w:r>
          </w:p>
        </w:tc>
        <w:tc>
          <w:tcPr>
            <w:tcW w:w="428" w:type="pct"/>
            <w:shd w:val="clear" w:color="auto" w:fill="auto"/>
            <w:vAlign w:val="center"/>
            <w:hideMark/>
          </w:tcPr>
          <w:p w14:paraId="1B37531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-2.52 to 0.8</w:t>
            </w:r>
          </w:p>
        </w:tc>
        <w:tc>
          <w:tcPr>
            <w:tcW w:w="353" w:type="pct"/>
            <w:shd w:val="clear" w:color="auto" w:fill="auto"/>
            <w:vAlign w:val="center"/>
            <w:hideMark/>
          </w:tcPr>
          <w:p w14:paraId="347AB10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0.009</w:t>
            </w:r>
          </w:p>
        </w:tc>
        <w:tc>
          <w:tcPr>
            <w:tcW w:w="232" w:type="pct"/>
            <w:vAlign w:val="center"/>
          </w:tcPr>
          <w:p w14:paraId="61E745E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00722E6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473BA87D" w14:textId="77777777" w:rsidTr="000D1B7E">
        <w:trPr>
          <w:cantSplit/>
          <w:trHeight w:val="20"/>
        </w:trPr>
        <w:tc>
          <w:tcPr>
            <w:tcW w:w="494" w:type="pct"/>
            <w:tcBorders>
              <w:left w:val="nil"/>
            </w:tcBorders>
            <w:shd w:val="clear" w:color="auto" w:fill="auto"/>
            <w:vAlign w:val="center"/>
            <w:hideMark/>
          </w:tcPr>
          <w:p w14:paraId="3DD2B37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HFABP</w:t>
            </w:r>
          </w:p>
        </w:tc>
        <w:tc>
          <w:tcPr>
            <w:tcW w:w="359" w:type="pct"/>
            <w:shd w:val="clear" w:color="auto" w:fill="auto"/>
            <w:vAlign w:val="center"/>
            <w:hideMark/>
          </w:tcPr>
          <w:p w14:paraId="573B332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3</w:t>
            </w:r>
          </w:p>
        </w:tc>
        <w:tc>
          <w:tcPr>
            <w:tcW w:w="701" w:type="pct"/>
            <w:shd w:val="clear" w:color="auto" w:fill="auto"/>
            <w:vAlign w:val="center"/>
            <w:hideMark/>
          </w:tcPr>
          <w:p w14:paraId="1526E42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231/247</w:t>
            </w:r>
          </w:p>
        </w:tc>
        <w:tc>
          <w:tcPr>
            <w:tcW w:w="817" w:type="pct"/>
            <w:shd w:val="clear" w:color="auto" w:fill="auto"/>
            <w:noWrap/>
            <w:vAlign w:val="center"/>
            <w:hideMark/>
          </w:tcPr>
          <w:p w14:paraId="100B2C0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0.75 (0.42 to 1.07)</w:t>
            </w:r>
          </w:p>
        </w:tc>
        <w:tc>
          <w:tcPr>
            <w:tcW w:w="580" w:type="pct"/>
            <w:gridSpan w:val="2"/>
            <w:shd w:val="clear" w:color="auto" w:fill="FFFFFF" w:themeFill="background1"/>
            <w:vAlign w:val="center"/>
          </w:tcPr>
          <w:p w14:paraId="17A487B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9" w:type="pct"/>
            <w:vAlign w:val="center"/>
          </w:tcPr>
          <w:p w14:paraId="1DF777C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99</w:t>
            </w:r>
          </w:p>
        </w:tc>
        <w:tc>
          <w:tcPr>
            <w:tcW w:w="351" w:type="pct"/>
            <w:shd w:val="clear" w:color="auto" w:fill="auto"/>
            <w:noWrap/>
            <w:vAlign w:val="center"/>
          </w:tcPr>
          <w:p w14:paraId="39BA261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hideMark/>
          </w:tcPr>
          <w:p w14:paraId="3555222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-27.37 to 32.82</w:t>
            </w:r>
          </w:p>
        </w:tc>
        <w:tc>
          <w:tcPr>
            <w:tcW w:w="353" w:type="pct"/>
            <w:shd w:val="clear" w:color="auto" w:fill="auto"/>
            <w:vAlign w:val="center"/>
            <w:hideMark/>
          </w:tcPr>
          <w:p w14:paraId="1E0C9A3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0.013</w:t>
            </w:r>
          </w:p>
        </w:tc>
        <w:tc>
          <w:tcPr>
            <w:tcW w:w="232" w:type="pct"/>
            <w:vAlign w:val="center"/>
          </w:tcPr>
          <w:p w14:paraId="648544F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67B288E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649822C1" w14:textId="77777777" w:rsidTr="000D1B7E">
        <w:trPr>
          <w:cantSplit/>
          <w:trHeight w:val="20"/>
        </w:trPr>
        <w:tc>
          <w:tcPr>
            <w:tcW w:w="494" w:type="pct"/>
            <w:tcBorders>
              <w:left w:val="nil"/>
            </w:tcBorders>
            <w:shd w:val="clear" w:color="auto" w:fill="auto"/>
            <w:vAlign w:val="center"/>
            <w:hideMark/>
          </w:tcPr>
          <w:p w14:paraId="56BBACA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MCP-1</w:t>
            </w:r>
          </w:p>
        </w:tc>
        <w:tc>
          <w:tcPr>
            <w:tcW w:w="359" w:type="pct"/>
            <w:shd w:val="clear" w:color="auto" w:fill="auto"/>
            <w:vAlign w:val="center"/>
            <w:hideMark/>
          </w:tcPr>
          <w:p w14:paraId="78DC974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3</w:t>
            </w:r>
          </w:p>
        </w:tc>
        <w:tc>
          <w:tcPr>
            <w:tcW w:w="701" w:type="pct"/>
            <w:shd w:val="clear" w:color="auto" w:fill="auto"/>
            <w:vAlign w:val="center"/>
            <w:hideMark/>
          </w:tcPr>
          <w:p w14:paraId="41A4799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59/59</w:t>
            </w:r>
          </w:p>
        </w:tc>
        <w:tc>
          <w:tcPr>
            <w:tcW w:w="817" w:type="pct"/>
            <w:shd w:val="clear" w:color="auto" w:fill="auto"/>
            <w:noWrap/>
            <w:vAlign w:val="center"/>
            <w:hideMark/>
          </w:tcPr>
          <w:p w14:paraId="5DD9D7B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1.08 (0.49 to 1.68)</w:t>
            </w:r>
          </w:p>
        </w:tc>
        <w:tc>
          <w:tcPr>
            <w:tcW w:w="580" w:type="pct"/>
            <w:gridSpan w:val="2"/>
            <w:shd w:val="clear" w:color="auto" w:fill="FFFFFF" w:themeFill="background1"/>
            <w:vAlign w:val="center"/>
          </w:tcPr>
          <w:p w14:paraId="09349DD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9" w:type="pct"/>
            <w:vAlign w:val="center"/>
          </w:tcPr>
          <w:p w14:paraId="4297C9D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47</w:t>
            </w:r>
          </w:p>
        </w:tc>
        <w:tc>
          <w:tcPr>
            <w:tcW w:w="351" w:type="pct"/>
            <w:shd w:val="clear" w:color="auto" w:fill="auto"/>
            <w:noWrap/>
            <w:vAlign w:val="center"/>
          </w:tcPr>
          <w:p w14:paraId="5428538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0.15</w:t>
            </w:r>
          </w:p>
        </w:tc>
        <w:tc>
          <w:tcPr>
            <w:tcW w:w="428" w:type="pct"/>
            <w:shd w:val="clear" w:color="auto" w:fill="auto"/>
            <w:vAlign w:val="center"/>
            <w:hideMark/>
          </w:tcPr>
          <w:p w14:paraId="2A18D13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-4.5 to 6.28</w:t>
            </w:r>
          </w:p>
        </w:tc>
        <w:tc>
          <w:tcPr>
            <w:tcW w:w="353" w:type="pct"/>
            <w:shd w:val="clear" w:color="auto" w:fill="auto"/>
            <w:vAlign w:val="center"/>
            <w:hideMark/>
          </w:tcPr>
          <w:p w14:paraId="151DD6F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0.258</w:t>
            </w:r>
          </w:p>
        </w:tc>
        <w:tc>
          <w:tcPr>
            <w:tcW w:w="232" w:type="pct"/>
            <w:vAlign w:val="center"/>
          </w:tcPr>
          <w:p w14:paraId="34CB670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7A3BD64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76BB3BDE" w14:textId="77777777" w:rsidTr="000D1B7E">
        <w:trPr>
          <w:cantSplit/>
          <w:trHeight w:val="20"/>
        </w:trPr>
        <w:tc>
          <w:tcPr>
            <w:tcW w:w="494" w:type="pct"/>
            <w:tcBorders>
              <w:left w:val="nil"/>
            </w:tcBorders>
            <w:shd w:val="clear" w:color="auto" w:fill="auto"/>
            <w:vAlign w:val="center"/>
            <w:hideMark/>
          </w:tcPr>
          <w:p w14:paraId="3B7A328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NSE</w:t>
            </w:r>
          </w:p>
        </w:tc>
        <w:tc>
          <w:tcPr>
            <w:tcW w:w="359" w:type="pct"/>
            <w:shd w:val="clear" w:color="auto" w:fill="auto"/>
            <w:vAlign w:val="center"/>
            <w:hideMark/>
          </w:tcPr>
          <w:p w14:paraId="59F1853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6</w:t>
            </w:r>
          </w:p>
        </w:tc>
        <w:tc>
          <w:tcPr>
            <w:tcW w:w="701" w:type="pct"/>
            <w:shd w:val="clear" w:color="auto" w:fill="auto"/>
            <w:vAlign w:val="center"/>
            <w:hideMark/>
          </w:tcPr>
          <w:p w14:paraId="21915C5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234/140</w:t>
            </w:r>
          </w:p>
        </w:tc>
        <w:tc>
          <w:tcPr>
            <w:tcW w:w="817" w:type="pct"/>
            <w:shd w:val="clear" w:color="auto" w:fill="auto"/>
            <w:noWrap/>
            <w:vAlign w:val="center"/>
            <w:hideMark/>
          </w:tcPr>
          <w:p w14:paraId="60902DA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0.79 (0.35 to 1.23)</w:t>
            </w:r>
          </w:p>
        </w:tc>
        <w:tc>
          <w:tcPr>
            <w:tcW w:w="580" w:type="pct"/>
            <w:gridSpan w:val="2"/>
            <w:shd w:val="clear" w:color="auto" w:fill="FFFFFF" w:themeFill="background1"/>
            <w:vAlign w:val="center"/>
          </w:tcPr>
          <w:p w14:paraId="1634346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9" w:type="pct"/>
            <w:vAlign w:val="center"/>
          </w:tcPr>
          <w:p w14:paraId="6BCB8AB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58</w:t>
            </w:r>
          </w:p>
        </w:tc>
        <w:tc>
          <w:tcPr>
            <w:tcW w:w="351" w:type="pct"/>
            <w:shd w:val="clear" w:color="auto" w:fill="auto"/>
            <w:noWrap/>
            <w:vAlign w:val="center"/>
          </w:tcPr>
          <w:p w14:paraId="7A948D6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0.036</w:t>
            </w:r>
          </w:p>
        </w:tc>
        <w:tc>
          <w:tcPr>
            <w:tcW w:w="428" w:type="pct"/>
            <w:shd w:val="clear" w:color="auto" w:fill="auto"/>
            <w:vAlign w:val="center"/>
            <w:hideMark/>
          </w:tcPr>
          <w:p w14:paraId="30009D6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-0.41 to 1.65</w:t>
            </w:r>
          </w:p>
        </w:tc>
        <w:tc>
          <w:tcPr>
            <w:tcW w:w="353" w:type="pct"/>
            <w:shd w:val="clear" w:color="auto" w:fill="auto"/>
            <w:vAlign w:val="center"/>
            <w:hideMark/>
          </w:tcPr>
          <w:p w14:paraId="22A43AB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0.45</w:t>
            </w:r>
          </w:p>
        </w:tc>
        <w:tc>
          <w:tcPr>
            <w:tcW w:w="232" w:type="pct"/>
            <w:vAlign w:val="center"/>
          </w:tcPr>
          <w:p w14:paraId="116C2E7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7E3FF58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50CDA9D4" w14:textId="77777777" w:rsidTr="000D1B7E">
        <w:trPr>
          <w:cantSplit/>
          <w:trHeight w:val="20"/>
        </w:trPr>
        <w:tc>
          <w:tcPr>
            <w:tcW w:w="494" w:type="pct"/>
            <w:tcBorders>
              <w:left w:val="nil"/>
            </w:tcBorders>
            <w:shd w:val="clear" w:color="auto" w:fill="auto"/>
            <w:vAlign w:val="center"/>
          </w:tcPr>
          <w:p w14:paraId="07F4AF5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27-OHC</w:t>
            </w:r>
          </w:p>
        </w:tc>
        <w:tc>
          <w:tcPr>
            <w:tcW w:w="359" w:type="pct"/>
            <w:shd w:val="clear" w:color="auto" w:fill="auto"/>
            <w:vAlign w:val="center"/>
          </w:tcPr>
          <w:p w14:paraId="50F80BB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6</w:t>
            </w:r>
          </w:p>
        </w:tc>
        <w:tc>
          <w:tcPr>
            <w:tcW w:w="701" w:type="pct"/>
            <w:shd w:val="clear" w:color="auto" w:fill="auto"/>
            <w:vAlign w:val="center"/>
          </w:tcPr>
          <w:p w14:paraId="56E5C37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269/294</w:t>
            </w:r>
          </w:p>
        </w:tc>
        <w:tc>
          <w:tcPr>
            <w:tcW w:w="817" w:type="pct"/>
            <w:shd w:val="clear" w:color="auto" w:fill="auto"/>
            <w:noWrap/>
            <w:vAlign w:val="center"/>
          </w:tcPr>
          <w:p w14:paraId="4788AC9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-0.12 (-0.4 to 0.16)</w:t>
            </w:r>
          </w:p>
        </w:tc>
        <w:tc>
          <w:tcPr>
            <w:tcW w:w="580" w:type="pct"/>
            <w:gridSpan w:val="2"/>
            <w:shd w:val="clear" w:color="auto" w:fill="FFFFFF" w:themeFill="background1"/>
            <w:vAlign w:val="center"/>
          </w:tcPr>
          <w:p w14:paraId="6151AFB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0.408</w:t>
            </w:r>
          </w:p>
        </w:tc>
        <w:tc>
          <w:tcPr>
            <w:tcW w:w="239" w:type="pct"/>
            <w:vAlign w:val="center"/>
          </w:tcPr>
          <w:p w14:paraId="15CFB6C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97</w:t>
            </w:r>
          </w:p>
        </w:tc>
        <w:tc>
          <w:tcPr>
            <w:tcW w:w="351" w:type="pct"/>
            <w:shd w:val="clear" w:color="auto" w:fill="auto"/>
            <w:noWrap/>
            <w:vAlign w:val="center"/>
          </w:tcPr>
          <w:p w14:paraId="5CA4F22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3EEB6D0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-2.6 to 6.5</w:t>
            </w:r>
          </w:p>
        </w:tc>
        <w:tc>
          <w:tcPr>
            <w:tcW w:w="353" w:type="pct"/>
            <w:shd w:val="clear" w:color="auto" w:fill="auto"/>
            <w:vAlign w:val="center"/>
          </w:tcPr>
          <w:p w14:paraId="68C3A19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0.017</w:t>
            </w:r>
          </w:p>
        </w:tc>
        <w:tc>
          <w:tcPr>
            <w:tcW w:w="232" w:type="pct"/>
            <w:vAlign w:val="center"/>
          </w:tcPr>
          <w:p w14:paraId="341A8F6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Yes</w:t>
            </w:r>
          </w:p>
        </w:tc>
        <w:tc>
          <w:tcPr>
            <w:tcW w:w="446" w:type="pct"/>
            <w:vAlign w:val="center"/>
          </w:tcPr>
          <w:p w14:paraId="79FBED5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Dis</w:t>
            </w:r>
          </w:p>
        </w:tc>
      </w:tr>
      <w:tr w:rsidR="007820B3" w:rsidRPr="007820B3" w14:paraId="100FE031" w14:textId="77777777" w:rsidTr="000D1B7E">
        <w:trPr>
          <w:cantSplit/>
          <w:trHeight w:val="20"/>
        </w:trPr>
        <w:tc>
          <w:tcPr>
            <w:tcW w:w="494" w:type="pct"/>
            <w:tcBorders>
              <w:left w:val="nil"/>
            </w:tcBorders>
            <w:shd w:val="clear" w:color="auto" w:fill="auto"/>
            <w:vAlign w:val="center"/>
          </w:tcPr>
          <w:p w14:paraId="7CF907E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TGF-β</w:t>
            </w:r>
          </w:p>
        </w:tc>
        <w:tc>
          <w:tcPr>
            <w:tcW w:w="359" w:type="pct"/>
            <w:shd w:val="clear" w:color="auto" w:fill="auto"/>
            <w:vAlign w:val="center"/>
          </w:tcPr>
          <w:p w14:paraId="78B0F33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5</w:t>
            </w:r>
          </w:p>
        </w:tc>
        <w:tc>
          <w:tcPr>
            <w:tcW w:w="701" w:type="pct"/>
            <w:shd w:val="clear" w:color="auto" w:fill="auto"/>
            <w:vAlign w:val="center"/>
          </w:tcPr>
          <w:p w14:paraId="377098E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113/114</w:t>
            </w:r>
          </w:p>
        </w:tc>
        <w:tc>
          <w:tcPr>
            <w:tcW w:w="817" w:type="pct"/>
            <w:shd w:val="clear" w:color="auto" w:fill="auto"/>
            <w:noWrap/>
            <w:vAlign w:val="center"/>
          </w:tcPr>
          <w:p w14:paraId="75A751E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 (-0.17 to 0.57)</w:t>
            </w:r>
          </w:p>
        </w:tc>
        <w:tc>
          <w:tcPr>
            <w:tcW w:w="580" w:type="pct"/>
            <w:gridSpan w:val="2"/>
            <w:shd w:val="clear" w:color="auto" w:fill="FFFFFF" w:themeFill="background1"/>
            <w:vAlign w:val="center"/>
          </w:tcPr>
          <w:p w14:paraId="2EFDDF4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0.293</w:t>
            </w:r>
          </w:p>
        </w:tc>
        <w:tc>
          <w:tcPr>
            <w:tcW w:w="239" w:type="pct"/>
            <w:vAlign w:val="center"/>
          </w:tcPr>
          <w:p w14:paraId="5C6BE1B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93</w:t>
            </w:r>
          </w:p>
        </w:tc>
        <w:tc>
          <w:tcPr>
            <w:tcW w:w="351" w:type="pct"/>
            <w:shd w:val="clear" w:color="auto" w:fill="auto"/>
            <w:noWrap/>
            <w:vAlign w:val="center"/>
          </w:tcPr>
          <w:p w14:paraId="31BFF0E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2B8A385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-11.11 to 26.72</w:t>
            </w:r>
          </w:p>
        </w:tc>
        <w:tc>
          <w:tcPr>
            <w:tcW w:w="353" w:type="pct"/>
            <w:shd w:val="clear" w:color="auto" w:fill="auto"/>
            <w:vAlign w:val="center"/>
          </w:tcPr>
          <w:p w14:paraId="70A1558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0.089</w:t>
            </w:r>
          </w:p>
        </w:tc>
        <w:tc>
          <w:tcPr>
            <w:tcW w:w="232" w:type="pct"/>
            <w:vAlign w:val="center"/>
          </w:tcPr>
          <w:p w14:paraId="785BCF2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Yes</w:t>
            </w:r>
          </w:p>
        </w:tc>
        <w:tc>
          <w:tcPr>
            <w:tcW w:w="446" w:type="pct"/>
            <w:vAlign w:val="center"/>
          </w:tcPr>
          <w:p w14:paraId="7527B9C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Dis</w:t>
            </w:r>
          </w:p>
        </w:tc>
      </w:tr>
      <w:tr w:rsidR="007820B3" w:rsidRPr="007820B3" w14:paraId="132D68EB" w14:textId="77777777" w:rsidTr="000D1B7E">
        <w:trPr>
          <w:cantSplit/>
          <w:trHeight w:val="20"/>
        </w:trPr>
        <w:tc>
          <w:tcPr>
            <w:tcW w:w="494" w:type="pct"/>
            <w:tcBorders>
              <w:left w:val="nil"/>
            </w:tcBorders>
            <w:shd w:val="clear" w:color="auto" w:fill="auto"/>
            <w:vAlign w:val="center"/>
          </w:tcPr>
          <w:p w14:paraId="4C186ED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VLP-1</w:t>
            </w:r>
          </w:p>
        </w:tc>
        <w:tc>
          <w:tcPr>
            <w:tcW w:w="359" w:type="pct"/>
            <w:shd w:val="clear" w:color="auto" w:fill="auto"/>
            <w:vAlign w:val="center"/>
          </w:tcPr>
          <w:p w14:paraId="60624E4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w:t>
            </w:r>
          </w:p>
        </w:tc>
        <w:tc>
          <w:tcPr>
            <w:tcW w:w="701" w:type="pct"/>
            <w:shd w:val="clear" w:color="auto" w:fill="auto"/>
            <w:vAlign w:val="center"/>
          </w:tcPr>
          <w:p w14:paraId="36610D5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252/486</w:t>
            </w:r>
          </w:p>
        </w:tc>
        <w:tc>
          <w:tcPr>
            <w:tcW w:w="817" w:type="pct"/>
            <w:shd w:val="clear" w:color="auto" w:fill="auto"/>
            <w:noWrap/>
            <w:vAlign w:val="center"/>
          </w:tcPr>
          <w:p w14:paraId="444AD5B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0.79 (0.55 to 1.04)</w:t>
            </w:r>
          </w:p>
        </w:tc>
        <w:tc>
          <w:tcPr>
            <w:tcW w:w="580" w:type="pct"/>
            <w:gridSpan w:val="2"/>
            <w:shd w:val="clear" w:color="auto" w:fill="FFFFFF" w:themeFill="background1"/>
            <w:vAlign w:val="center"/>
          </w:tcPr>
          <w:p w14:paraId="05F5D66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9" w:type="pct"/>
            <w:vAlign w:val="center"/>
          </w:tcPr>
          <w:p w14:paraId="432DF53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99</w:t>
            </w:r>
          </w:p>
        </w:tc>
        <w:tc>
          <w:tcPr>
            <w:tcW w:w="351" w:type="pct"/>
            <w:shd w:val="clear" w:color="auto" w:fill="auto"/>
            <w:noWrap/>
            <w:vAlign w:val="center"/>
          </w:tcPr>
          <w:p w14:paraId="5526399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367C4F8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-9.47 to 15.68</w:t>
            </w:r>
          </w:p>
        </w:tc>
        <w:tc>
          <w:tcPr>
            <w:tcW w:w="353" w:type="pct"/>
            <w:shd w:val="clear" w:color="auto" w:fill="auto"/>
            <w:vAlign w:val="center"/>
          </w:tcPr>
          <w:p w14:paraId="5A043A5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0.241</w:t>
            </w:r>
          </w:p>
        </w:tc>
        <w:tc>
          <w:tcPr>
            <w:tcW w:w="232" w:type="pct"/>
            <w:vAlign w:val="center"/>
          </w:tcPr>
          <w:p w14:paraId="6F40352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0D44604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3019B9DE" w14:textId="77777777" w:rsidTr="000D1B7E">
        <w:trPr>
          <w:cantSplit/>
          <w:trHeight w:val="20"/>
        </w:trPr>
        <w:tc>
          <w:tcPr>
            <w:tcW w:w="494" w:type="pct"/>
            <w:tcBorders>
              <w:left w:val="nil"/>
            </w:tcBorders>
            <w:shd w:val="clear" w:color="auto" w:fill="auto"/>
            <w:vAlign w:val="center"/>
          </w:tcPr>
          <w:p w14:paraId="501EC7E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YKL-40</w:t>
            </w:r>
          </w:p>
        </w:tc>
        <w:tc>
          <w:tcPr>
            <w:tcW w:w="359" w:type="pct"/>
            <w:shd w:val="clear" w:color="auto" w:fill="auto"/>
            <w:vAlign w:val="center"/>
          </w:tcPr>
          <w:p w14:paraId="47E7BC2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5</w:t>
            </w:r>
          </w:p>
        </w:tc>
        <w:tc>
          <w:tcPr>
            <w:tcW w:w="701" w:type="pct"/>
            <w:shd w:val="clear" w:color="auto" w:fill="auto"/>
            <w:vAlign w:val="center"/>
          </w:tcPr>
          <w:p w14:paraId="202A698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274/504</w:t>
            </w:r>
          </w:p>
        </w:tc>
        <w:tc>
          <w:tcPr>
            <w:tcW w:w="817" w:type="pct"/>
            <w:shd w:val="clear" w:color="auto" w:fill="auto"/>
            <w:noWrap/>
            <w:vAlign w:val="center"/>
          </w:tcPr>
          <w:p w14:paraId="161F4AD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0.51 (0.19 to 0.83)</w:t>
            </w:r>
          </w:p>
        </w:tc>
        <w:tc>
          <w:tcPr>
            <w:tcW w:w="580" w:type="pct"/>
            <w:gridSpan w:val="2"/>
            <w:shd w:val="clear" w:color="auto" w:fill="FFFFFF" w:themeFill="background1"/>
            <w:vAlign w:val="center"/>
          </w:tcPr>
          <w:p w14:paraId="4986078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0.002</w:t>
            </w:r>
          </w:p>
        </w:tc>
        <w:tc>
          <w:tcPr>
            <w:tcW w:w="239" w:type="pct"/>
            <w:vAlign w:val="center"/>
          </w:tcPr>
          <w:p w14:paraId="35DC549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98</w:t>
            </w:r>
          </w:p>
        </w:tc>
        <w:tc>
          <w:tcPr>
            <w:tcW w:w="351" w:type="pct"/>
            <w:shd w:val="clear" w:color="auto" w:fill="auto"/>
            <w:noWrap/>
            <w:vAlign w:val="center"/>
          </w:tcPr>
          <w:p w14:paraId="60A6BAD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775A9F9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-4.23 to 8.22</w:t>
            </w:r>
          </w:p>
        </w:tc>
        <w:tc>
          <w:tcPr>
            <w:tcW w:w="353" w:type="pct"/>
            <w:shd w:val="clear" w:color="auto" w:fill="auto"/>
            <w:vAlign w:val="center"/>
          </w:tcPr>
          <w:p w14:paraId="6AA9941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0.536</w:t>
            </w:r>
          </w:p>
        </w:tc>
        <w:tc>
          <w:tcPr>
            <w:tcW w:w="232" w:type="pct"/>
            <w:vAlign w:val="center"/>
          </w:tcPr>
          <w:p w14:paraId="06A2F23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3433539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3C3E7E57" w14:textId="77777777" w:rsidTr="000D1B7E">
        <w:trPr>
          <w:cantSplit/>
          <w:trHeight w:val="20"/>
        </w:trPr>
        <w:tc>
          <w:tcPr>
            <w:tcW w:w="494" w:type="pct"/>
            <w:tcBorders>
              <w:left w:val="nil"/>
            </w:tcBorders>
            <w:shd w:val="clear" w:color="auto" w:fill="auto"/>
            <w:vAlign w:val="center"/>
          </w:tcPr>
          <w:p w14:paraId="65FC4B7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Aβ40</w:t>
            </w:r>
          </w:p>
        </w:tc>
        <w:tc>
          <w:tcPr>
            <w:tcW w:w="359" w:type="pct"/>
            <w:shd w:val="clear" w:color="auto" w:fill="auto"/>
            <w:vAlign w:val="center"/>
          </w:tcPr>
          <w:p w14:paraId="1AE821E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21</w:t>
            </w:r>
          </w:p>
        </w:tc>
        <w:tc>
          <w:tcPr>
            <w:tcW w:w="701" w:type="pct"/>
            <w:shd w:val="clear" w:color="auto" w:fill="auto"/>
            <w:vAlign w:val="center"/>
          </w:tcPr>
          <w:p w14:paraId="566A20B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959/759</w:t>
            </w:r>
          </w:p>
        </w:tc>
        <w:tc>
          <w:tcPr>
            <w:tcW w:w="817" w:type="pct"/>
            <w:shd w:val="clear" w:color="auto" w:fill="auto"/>
            <w:noWrap/>
            <w:vAlign w:val="center"/>
          </w:tcPr>
          <w:p w14:paraId="4075FF5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-0.26 (-0.6 to 0.09)</w:t>
            </w:r>
          </w:p>
        </w:tc>
        <w:tc>
          <w:tcPr>
            <w:tcW w:w="580" w:type="pct"/>
            <w:gridSpan w:val="2"/>
            <w:shd w:val="clear" w:color="auto" w:fill="FFFFFF" w:themeFill="background1"/>
            <w:vAlign w:val="center"/>
          </w:tcPr>
          <w:p w14:paraId="09D1BE4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0.147</w:t>
            </w:r>
          </w:p>
        </w:tc>
        <w:tc>
          <w:tcPr>
            <w:tcW w:w="239" w:type="pct"/>
            <w:vAlign w:val="center"/>
          </w:tcPr>
          <w:p w14:paraId="4E7D14B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64</w:t>
            </w:r>
          </w:p>
        </w:tc>
        <w:tc>
          <w:tcPr>
            <w:tcW w:w="351" w:type="pct"/>
            <w:shd w:val="clear" w:color="auto" w:fill="auto"/>
            <w:noWrap/>
            <w:vAlign w:val="center"/>
          </w:tcPr>
          <w:p w14:paraId="2F916EE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795952E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-0.95 to 0.48</w:t>
            </w:r>
          </w:p>
        </w:tc>
        <w:tc>
          <w:tcPr>
            <w:tcW w:w="353" w:type="pct"/>
            <w:shd w:val="clear" w:color="auto" w:fill="auto"/>
            <w:vAlign w:val="center"/>
          </w:tcPr>
          <w:p w14:paraId="72CDB1A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0.48</w:t>
            </w:r>
          </w:p>
        </w:tc>
        <w:tc>
          <w:tcPr>
            <w:tcW w:w="232" w:type="pct"/>
            <w:vAlign w:val="center"/>
          </w:tcPr>
          <w:p w14:paraId="5825D9D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3F22FC8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Dis</w:t>
            </w:r>
          </w:p>
        </w:tc>
      </w:tr>
      <w:tr w:rsidR="007820B3" w:rsidRPr="007820B3" w14:paraId="1D9A4073" w14:textId="77777777" w:rsidTr="000D1B7E">
        <w:trPr>
          <w:cantSplit/>
          <w:trHeight w:val="20"/>
        </w:trPr>
        <w:tc>
          <w:tcPr>
            <w:tcW w:w="494" w:type="pct"/>
            <w:tcBorders>
              <w:left w:val="nil"/>
            </w:tcBorders>
            <w:shd w:val="clear" w:color="auto" w:fill="auto"/>
            <w:vAlign w:val="center"/>
          </w:tcPr>
          <w:p w14:paraId="4481AB6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Al</w:t>
            </w:r>
          </w:p>
        </w:tc>
        <w:tc>
          <w:tcPr>
            <w:tcW w:w="359" w:type="pct"/>
            <w:shd w:val="clear" w:color="auto" w:fill="auto"/>
            <w:vAlign w:val="center"/>
          </w:tcPr>
          <w:p w14:paraId="3D9908B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w:t>
            </w:r>
          </w:p>
        </w:tc>
        <w:tc>
          <w:tcPr>
            <w:tcW w:w="701" w:type="pct"/>
            <w:shd w:val="clear" w:color="auto" w:fill="auto"/>
            <w:vAlign w:val="center"/>
          </w:tcPr>
          <w:p w14:paraId="32F0828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47/77</w:t>
            </w:r>
          </w:p>
        </w:tc>
        <w:tc>
          <w:tcPr>
            <w:tcW w:w="817" w:type="pct"/>
            <w:shd w:val="clear" w:color="auto" w:fill="auto"/>
            <w:noWrap/>
            <w:vAlign w:val="center"/>
          </w:tcPr>
          <w:p w14:paraId="4FCCC01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0.28 (-0.25 to 0.81)</w:t>
            </w:r>
          </w:p>
        </w:tc>
        <w:tc>
          <w:tcPr>
            <w:tcW w:w="580" w:type="pct"/>
            <w:gridSpan w:val="2"/>
            <w:shd w:val="clear" w:color="auto" w:fill="FFFFFF" w:themeFill="background1"/>
            <w:vAlign w:val="center"/>
          </w:tcPr>
          <w:p w14:paraId="7CF2625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0.305</w:t>
            </w:r>
          </w:p>
        </w:tc>
        <w:tc>
          <w:tcPr>
            <w:tcW w:w="239" w:type="pct"/>
            <w:vAlign w:val="center"/>
          </w:tcPr>
          <w:p w14:paraId="79B4571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25</w:t>
            </w:r>
          </w:p>
        </w:tc>
        <w:tc>
          <w:tcPr>
            <w:tcW w:w="351" w:type="pct"/>
            <w:shd w:val="clear" w:color="auto" w:fill="auto"/>
            <w:noWrap/>
            <w:vAlign w:val="center"/>
          </w:tcPr>
          <w:p w14:paraId="167EB86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0.26</w:t>
            </w:r>
          </w:p>
        </w:tc>
        <w:tc>
          <w:tcPr>
            <w:tcW w:w="428" w:type="pct"/>
            <w:shd w:val="clear" w:color="auto" w:fill="auto"/>
            <w:vAlign w:val="center"/>
          </w:tcPr>
          <w:p w14:paraId="1674D1D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-0.94 to 1.89</w:t>
            </w:r>
          </w:p>
        </w:tc>
        <w:tc>
          <w:tcPr>
            <w:tcW w:w="353" w:type="pct"/>
            <w:shd w:val="clear" w:color="auto" w:fill="auto"/>
            <w:vAlign w:val="center"/>
          </w:tcPr>
          <w:p w14:paraId="1AA2BBB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0.844</w:t>
            </w:r>
          </w:p>
        </w:tc>
        <w:tc>
          <w:tcPr>
            <w:tcW w:w="232" w:type="pct"/>
            <w:vAlign w:val="center"/>
          </w:tcPr>
          <w:p w14:paraId="7008EF9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21DC5AF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Dis</w:t>
            </w:r>
          </w:p>
        </w:tc>
      </w:tr>
      <w:tr w:rsidR="007820B3" w:rsidRPr="007820B3" w14:paraId="7C24099E" w14:textId="77777777" w:rsidTr="000D1B7E">
        <w:trPr>
          <w:cantSplit/>
          <w:trHeight w:val="20"/>
        </w:trPr>
        <w:tc>
          <w:tcPr>
            <w:tcW w:w="494" w:type="pct"/>
            <w:tcBorders>
              <w:left w:val="nil"/>
            </w:tcBorders>
            <w:shd w:val="clear" w:color="auto" w:fill="auto"/>
            <w:vAlign w:val="center"/>
          </w:tcPr>
          <w:p w14:paraId="41A72E4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Cu</w:t>
            </w:r>
          </w:p>
        </w:tc>
        <w:tc>
          <w:tcPr>
            <w:tcW w:w="359" w:type="pct"/>
            <w:shd w:val="clear" w:color="auto" w:fill="auto"/>
            <w:vAlign w:val="center"/>
          </w:tcPr>
          <w:p w14:paraId="45A743F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5</w:t>
            </w:r>
          </w:p>
        </w:tc>
        <w:tc>
          <w:tcPr>
            <w:tcW w:w="701" w:type="pct"/>
            <w:shd w:val="clear" w:color="auto" w:fill="auto"/>
            <w:vAlign w:val="center"/>
          </w:tcPr>
          <w:p w14:paraId="3CE7435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116/129</w:t>
            </w:r>
          </w:p>
        </w:tc>
        <w:tc>
          <w:tcPr>
            <w:tcW w:w="817" w:type="pct"/>
            <w:shd w:val="clear" w:color="auto" w:fill="auto"/>
            <w:noWrap/>
            <w:vAlign w:val="center"/>
          </w:tcPr>
          <w:p w14:paraId="0F0EDD3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-0.24 (-0.78 to 0.3)</w:t>
            </w:r>
          </w:p>
        </w:tc>
        <w:tc>
          <w:tcPr>
            <w:tcW w:w="580" w:type="pct"/>
            <w:gridSpan w:val="2"/>
            <w:shd w:val="clear" w:color="auto" w:fill="FFFFFF" w:themeFill="background1"/>
            <w:vAlign w:val="center"/>
          </w:tcPr>
          <w:p w14:paraId="484A19F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0.386</w:t>
            </w:r>
          </w:p>
        </w:tc>
        <w:tc>
          <w:tcPr>
            <w:tcW w:w="239" w:type="pct"/>
            <w:vAlign w:val="center"/>
          </w:tcPr>
          <w:p w14:paraId="5DD30A6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91</w:t>
            </w:r>
          </w:p>
        </w:tc>
        <w:tc>
          <w:tcPr>
            <w:tcW w:w="351" w:type="pct"/>
            <w:shd w:val="clear" w:color="auto" w:fill="auto"/>
            <w:noWrap/>
            <w:vAlign w:val="center"/>
          </w:tcPr>
          <w:p w14:paraId="0442B39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0DF054B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-3.21 to 3.99</w:t>
            </w:r>
          </w:p>
        </w:tc>
        <w:tc>
          <w:tcPr>
            <w:tcW w:w="353" w:type="pct"/>
            <w:shd w:val="clear" w:color="auto" w:fill="auto"/>
            <w:vAlign w:val="center"/>
          </w:tcPr>
          <w:p w14:paraId="57EFA8E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0.832</w:t>
            </w:r>
          </w:p>
        </w:tc>
        <w:tc>
          <w:tcPr>
            <w:tcW w:w="232" w:type="pct"/>
            <w:vAlign w:val="center"/>
          </w:tcPr>
          <w:p w14:paraId="20309D3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Yes</w:t>
            </w:r>
          </w:p>
        </w:tc>
        <w:tc>
          <w:tcPr>
            <w:tcW w:w="446" w:type="pct"/>
            <w:vAlign w:val="center"/>
          </w:tcPr>
          <w:p w14:paraId="040CDA6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3E7C933A" w14:textId="77777777" w:rsidTr="000D1B7E">
        <w:trPr>
          <w:cantSplit/>
          <w:trHeight w:val="20"/>
        </w:trPr>
        <w:tc>
          <w:tcPr>
            <w:tcW w:w="494" w:type="pct"/>
            <w:tcBorders>
              <w:left w:val="nil"/>
            </w:tcBorders>
            <w:shd w:val="clear" w:color="auto" w:fill="auto"/>
            <w:vAlign w:val="center"/>
          </w:tcPr>
          <w:p w14:paraId="0D91EEE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Hcy</w:t>
            </w:r>
          </w:p>
        </w:tc>
        <w:tc>
          <w:tcPr>
            <w:tcW w:w="359" w:type="pct"/>
            <w:shd w:val="clear" w:color="auto" w:fill="auto"/>
            <w:vAlign w:val="center"/>
          </w:tcPr>
          <w:p w14:paraId="3287F61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5</w:t>
            </w:r>
          </w:p>
        </w:tc>
        <w:tc>
          <w:tcPr>
            <w:tcW w:w="701" w:type="pct"/>
            <w:shd w:val="clear" w:color="auto" w:fill="auto"/>
            <w:vAlign w:val="center"/>
          </w:tcPr>
          <w:p w14:paraId="24F934E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239/226</w:t>
            </w:r>
          </w:p>
        </w:tc>
        <w:tc>
          <w:tcPr>
            <w:tcW w:w="817" w:type="pct"/>
            <w:shd w:val="clear" w:color="auto" w:fill="auto"/>
            <w:noWrap/>
            <w:vAlign w:val="center"/>
          </w:tcPr>
          <w:p w14:paraId="076EC27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-0.01 (-0.34 to 0.32)</w:t>
            </w:r>
          </w:p>
        </w:tc>
        <w:tc>
          <w:tcPr>
            <w:tcW w:w="580" w:type="pct"/>
            <w:gridSpan w:val="2"/>
            <w:shd w:val="clear" w:color="auto" w:fill="FFFFFF" w:themeFill="background1"/>
            <w:vAlign w:val="center"/>
          </w:tcPr>
          <w:p w14:paraId="3F26BBC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0.958</w:t>
            </w:r>
          </w:p>
        </w:tc>
        <w:tc>
          <w:tcPr>
            <w:tcW w:w="239" w:type="pct"/>
            <w:vAlign w:val="center"/>
          </w:tcPr>
          <w:p w14:paraId="4BFD85E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48</w:t>
            </w:r>
          </w:p>
        </w:tc>
        <w:tc>
          <w:tcPr>
            <w:tcW w:w="351" w:type="pct"/>
            <w:shd w:val="clear" w:color="auto" w:fill="auto"/>
            <w:noWrap/>
            <w:vAlign w:val="center"/>
          </w:tcPr>
          <w:p w14:paraId="5806978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w:t>
            </w:r>
          </w:p>
        </w:tc>
        <w:tc>
          <w:tcPr>
            <w:tcW w:w="428" w:type="pct"/>
            <w:shd w:val="clear" w:color="auto" w:fill="auto"/>
            <w:vAlign w:val="center"/>
          </w:tcPr>
          <w:p w14:paraId="0FF0011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-0.82 to 0.82</w:t>
            </w:r>
          </w:p>
        </w:tc>
        <w:tc>
          <w:tcPr>
            <w:tcW w:w="353" w:type="pct"/>
            <w:shd w:val="clear" w:color="auto" w:fill="auto"/>
            <w:vAlign w:val="center"/>
          </w:tcPr>
          <w:p w14:paraId="0567A50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0.213</w:t>
            </w:r>
          </w:p>
        </w:tc>
        <w:tc>
          <w:tcPr>
            <w:tcW w:w="232" w:type="pct"/>
            <w:vAlign w:val="center"/>
          </w:tcPr>
          <w:p w14:paraId="7432E22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5F1B89A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6F884781" w14:textId="77777777" w:rsidTr="000D1B7E">
        <w:trPr>
          <w:cantSplit/>
          <w:trHeight w:val="20"/>
        </w:trPr>
        <w:tc>
          <w:tcPr>
            <w:tcW w:w="494" w:type="pct"/>
            <w:tcBorders>
              <w:left w:val="nil"/>
            </w:tcBorders>
            <w:shd w:val="clear" w:color="auto" w:fill="auto"/>
            <w:vAlign w:val="center"/>
          </w:tcPr>
          <w:p w14:paraId="4C28DD7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IL-1β</w:t>
            </w:r>
          </w:p>
        </w:tc>
        <w:tc>
          <w:tcPr>
            <w:tcW w:w="359" w:type="pct"/>
            <w:shd w:val="clear" w:color="auto" w:fill="auto"/>
            <w:vAlign w:val="center"/>
          </w:tcPr>
          <w:p w14:paraId="56C48C9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5</w:t>
            </w:r>
          </w:p>
        </w:tc>
        <w:tc>
          <w:tcPr>
            <w:tcW w:w="701" w:type="pct"/>
            <w:shd w:val="clear" w:color="auto" w:fill="auto"/>
            <w:vAlign w:val="center"/>
          </w:tcPr>
          <w:p w14:paraId="4D5395A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99/80</w:t>
            </w:r>
          </w:p>
        </w:tc>
        <w:tc>
          <w:tcPr>
            <w:tcW w:w="817" w:type="pct"/>
            <w:shd w:val="clear" w:color="auto" w:fill="auto"/>
            <w:noWrap/>
            <w:vAlign w:val="center"/>
          </w:tcPr>
          <w:p w14:paraId="1AA175C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0.64 (0.11 to 1.17)</w:t>
            </w:r>
          </w:p>
        </w:tc>
        <w:tc>
          <w:tcPr>
            <w:tcW w:w="580" w:type="pct"/>
            <w:gridSpan w:val="2"/>
            <w:shd w:val="clear" w:color="auto" w:fill="FFFFFF" w:themeFill="background1"/>
            <w:vAlign w:val="center"/>
          </w:tcPr>
          <w:p w14:paraId="3F30E12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0.017</w:t>
            </w:r>
          </w:p>
        </w:tc>
        <w:tc>
          <w:tcPr>
            <w:tcW w:w="239" w:type="pct"/>
            <w:vAlign w:val="center"/>
          </w:tcPr>
          <w:p w14:paraId="513BAC4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86</w:t>
            </w:r>
          </w:p>
        </w:tc>
        <w:tc>
          <w:tcPr>
            <w:tcW w:w="351" w:type="pct"/>
            <w:shd w:val="clear" w:color="auto" w:fill="auto"/>
            <w:noWrap/>
            <w:vAlign w:val="center"/>
          </w:tcPr>
          <w:p w14:paraId="794C0DD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75BB848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-3.36 to 2.95</w:t>
            </w:r>
          </w:p>
        </w:tc>
        <w:tc>
          <w:tcPr>
            <w:tcW w:w="353" w:type="pct"/>
            <w:shd w:val="clear" w:color="auto" w:fill="auto"/>
            <w:vAlign w:val="center"/>
          </w:tcPr>
          <w:p w14:paraId="35D7713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0.5</w:t>
            </w:r>
          </w:p>
        </w:tc>
        <w:tc>
          <w:tcPr>
            <w:tcW w:w="232" w:type="pct"/>
            <w:vAlign w:val="center"/>
          </w:tcPr>
          <w:p w14:paraId="251F9D9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48EE0D7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Dis</w:t>
            </w:r>
          </w:p>
        </w:tc>
      </w:tr>
      <w:tr w:rsidR="007820B3" w:rsidRPr="007820B3" w14:paraId="01A7BEE8" w14:textId="77777777" w:rsidTr="000D1B7E">
        <w:trPr>
          <w:cantSplit/>
          <w:trHeight w:val="20"/>
        </w:trPr>
        <w:tc>
          <w:tcPr>
            <w:tcW w:w="494" w:type="pct"/>
            <w:tcBorders>
              <w:left w:val="nil"/>
            </w:tcBorders>
            <w:shd w:val="clear" w:color="auto" w:fill="auto"/>
            <w:vAlign w:val="center"/>
          </w:tcPr>
          <w:p w14:paraId="5A2C0A8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IL-6</w:t>
            </w:r>
          </w:p>
        </w:tc>
        <w:tc>
          <w:tcPr>
            <w:tcW w:w="359" w:type="pct"/>
            <w:shd w:val="clear" w:color="auto" w:fill="auto"/>
            <w:vAlign w:val="center"/>
          </w:tcPr>
          <w:p w14:paraId="669E02F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w:t>
            </w:r>
          </w:p>
        </w:tc>
        <w:tc>
          <w:tcPr>
            <w:tcW w:w="701" w:type="pct"/>
            <w:shd w:val="clear" w:color="auto" w:fill="auto"/>
            <w:vAlign w:val="center"/>
          </w:tcPr>
          <w:p w14:paraId="56E4909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208/160</w:t>
            </w:r>
          </w:p>
        </w:tc>
        <w:tc>
          <w:tcPr>
            <w:tcW w:w="817" w:type="pct"/>
            <w:shd w:val="clear" w:color="auto" w:fill="auto"/>
            <w:noWrap/>
            <w:vAlign w:val="center"/>
          </w:tcPr>
          <w:p w14:paraId="198C39B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0.25 (-0.22 to 0.72)</w:t>
            </w:r>
          </w:p>
        </w:tc>
        <w:tc>
          <w:tcPr>
            <w:tcW w:w="580" w:type="pct"/>
            <w:gridSpan w:val="2"/>
            <w:shd w:val="clear" w:color="auto" w:fill="FFFFFF" w:themeFill="background1"/>
            <w:vAlign w:val="center"/>
          </w:tcPr>
          <w:p w14:paraId="338FE0A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0.299</w:t>
            </w:r>
          </w:p>
        </w:tc>
        <w:tc>
          <w:tcPr>
            <w:tcW w:w="239" w:type="pct"/>
            <w:vAlign w:val="center"/>
          </w:tcPr>
          <w:p w14:paraId="31AB1E9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89</w:t>
            </w:r>
          </w:p>
        </w:tc>
        <w:tc>
          <w:tcPr>
            <w:tcW w:w="351" w:type="pct"/>
            <w:shd w:val="clear" w:color="auto" w:fill="auto"/>
            <w:noWrap/>
            <w:vAlign w:val="center"/>
          </w:tcPr>
          <w:p w14:paraId="0CC18D9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786130D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-2.61 to 2.17</w:t>
            </w:r>
          </w:p>
        </w:tc>
        <w:tc>
          <w:tcPr>
            <w:tcW w:w="353" w:type="pct"/>
            <w:shd w:val="clear" w:color="auto" w:fill="auto"/>
            <w:vAlign w:val="center"/>
          </w:tcPr>
          <w:p w14:paraId="439CA72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0.103</w:t>
            </w:r>
          </w:p>
        </w:tc>
        <w:tc>
          <w:tcPr>
            <w:tcW w:w="232" w:type="pct"/>
            <w:vAlign w:val="center"/>
          </w:tcPr>
          <w:p w14:paraId="6BC4D88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Yes</w:t>
            </w:r>
          </w:p>
        </w:tc>
        <w:tc>
          <w:tcPr>
            <w:tcW w:w="446" w:type="pct"/>
            <w:vAlign w:val="center"/>
          </w:tcPr>
          <w:p w14:paraId="79B3CC0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275EED58" w14:textId="77777777" w:rsidTr="000D1B7E">
        <w:trPr>
          <w:cantSplit/>
          <w:trHeight w:val="20"/>
        </w:trPr>
        <w:tc>
          <w:tcPr>
            <w:tcW w:w="494" w:type="pct"/>
            <w:tcBorders>
              <w:left w:val="nil"/>
            </w:tcBorders>
            <w:shd w:val="clear" w:color="auto" w:fill="auto"/>
            <w:vAlign w:val="center"/>
          </w:tcPr>
          <w:p w14:paraId="1B5375F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TNF-α</w:t>
            </w:r>
          </w:p>
        </w:tc>
        <w:tc>
          <w:tcPr>
            <w:tcW w:w="359" w:type="pct"/>
            <w:shd w:val="clear" w:color="auto" w:fill="auto"/>
            <w:vAlign w:val="center"/>
          </w:tcPr>
          <w:p w14:paraId="6BE15A9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w:t>
            </w:r>
          </w:p>
        </w:tc>
        <w:tc>
          <w:tcPr>
            <w:tcW w:w="701" w:type="pct"/>
            <w:shd w:val="clear" w:color="auto" w:fill="auto"/>
            <w:vAlign w:val="center"/>
          </w:tcPr>
          <w:p w14:paraId="3F5D8B1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121/78</w:t>
            </w:r>
          </w:p>
        </w:tc>
        <w:tc>
          <w:tcPr>
            <w:tcW w:w="817" w:type="pct"/>
            <w:shd w:val="clear" w:color="auto" w:fill="auto"/>
            <w:noWrap/>
            <w:vAlign w:val="center"/>
          </w:tcPr>
          <w:p w14:paraId="02ACE79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0.36 (-0.17 to 0.88)</w:t>
            </w:r>
          </w:p>
        </w:tc>
        <w:tc>
          <w:tcPr>
            <w:tcW w:w="580" w:type="pct"/>
            <w:gridSpan w:val="2"/>
            <w:shd w:val="clear" w:color="auto" w:fill="FFFFFF" w:themeFill="background1"/>
            <w:vAlign w:val="center"/>
          </w:tcPr>
          <w:p w14:paraId="3E3C57B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0.182</w:t>
            </w:r>
          </w:p>
        </w:tc>
        <w:tc>
          <w:tcPr>
            <w:tcW w:w="239" w:type="pct"/>
            <w:vAlign w:val="center"/>
          </w:tcPr>
          <w:p w14:paraId="2BFE614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99</w:t>
            </w:r>
          </w:p>
        </w:tc>
        <w:tc>
          <w:tcPr>
            <w:tcW w:w="351" w:type="pct"/>
            <w:shd w:val="clear" w:color="auto" w:fill="auto"/>
            <w:noWrap/>
            <w:vAlign w:val="center"/>
          </w:tcPr>
          <w:p w14:paraId="58E7929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46EEF5C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-22.33 to 21.82</w:t>
            </w:r>
          </w:p>
        </w:tc>
        <w:tc>
          <w:tcPr>
            <w:tcW w:w="353" w:type="pct"/>
            <w:shd w:val="clear" w:color="auto" w:fill="auto"/>
            <w:vAlign w:val="center"/>
          </w:tcPr>
          <w:p w14:paraId="5858C8F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0.97</w:t>
            </w:r>
          </w:p>
        </w:tc>
        <w:tc>
          <w:tcPr>
            <w:tcW w:w="232" w:type="pct"/>
            <w:vAlign w:val="center"/>
          </w:tcPr>
          <w:p w14:paraId="6122592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7DC2706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4F56A1FD" w14:textId="77777777" w:rsidTr="000D1B7E">
        <w:trPr>
          <w:cantSplit/>
          <w:trHeight w:val="20"/>
        </w:trPr>
        <w:tc>
          <w:tcPr>
            <w:tcW w:w="494" w:type="pct"/>
            <w:tcBorders>
              <w:left w:val="nil"/>
            </w:tcBorders>
            <w:shd w:val="clear" w:color="auto" w:fill="auto"/>
            <w:vAlign w:val="center"/>
          </w:tcPr>
          <w:p w14:paraId="7FC41F3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lastRenderedPageBreak/>
              <w:t>Aβ38</w:t>
            </w:r>
          </w:p>
        </w:tc>
        <w:tc>
          <w:tcPr>
            <w:tcW w:w="359" w:type="pct"/>
            <w:shd w:val="clear" w:color="auto" w:fill="auto"/>
            <w:vAlign w:val="center"/>
          </w:tcPr>
          <w:p w14:paraId="21EE371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5</w:t>
            </w:r>
          </w:p>
        </w:tc>
        <w:tc>
          <w:tcPr>
            <w:tcW w:w="701" w:type="pct"/>
            <w:shd w:val="clear" w:color="auto" w:fill="auto"/>
            <w:vAlign w:val="center"/>
          </w:tcPr>
          <w:p w14:paraId="4AC3D9C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203/145</w:t>
            </w:r>
          </w:p>
        </w:tc>
        <w:tc>
          <w:tcPr>
            <w:tcW w:w="817" w:type="pct"/>
            <w:shd w:val="clear" w:color="auto" w:fill="auto"/>
            <w:noWrap/>
            <w:vAlign w:val="center"/>
          </w:tcPr>
          <w:p w14:paraId="568757A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-0.54 (-0.93 to -0.16)</w:t>
            </w:r>
          </w:p>
        </w:tc>
        <w:tc>
          <w:tcPr>
            <w:tcW w:w="580" w:type="pct"/>
            <w:gridSpan w:val="2"/>
            <w:shd w:val="clear" w:color="auto" w:fill="FFFFFF" w:themeFill="background1"/>
            <w:vAlign w:val="center"/>
          </w:tcPr>
          <w:p w14:paraId="213A74C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0.005</w:t>
            </w:r>
          </w:p>
        </w:tc>
        <w:tc>
          <w:tcPr>
            <w:tcW w:w="239" w:type="pct"/>
            <w:vAlign w:val="center"/>
          </w:tcPr>
          <w:p w14:paraId="5A9E478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77</w:t>
            </w:r>
          </w:p>
        </w:tc>
        <w:tc>
          <w:tcPr>
            <w:tcW w:w="351" w:type="pct"/>
            <w:shd w:val="clear" w:color="auto" w:fill="auto"/>
            <w:noWrap/>
            <w:vAlign w:val="center"/>
          </w:tcPr>
          <w:p w14:paraId="052B45C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0.002</w:t>
            </w:r>
          </w:p>
        </w:tc>
        <w:tc>
          <w:tcPr>
            <w:tcW w:w="428" w:type="pct"/>
            <w:shd w:val="clear" w:color="auto" w:fill="auto"/>
            <w:vAlign w:val="center"/>
          </w:tcPr>
          <w:p w14:paraId="682102E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-1.63 to 1.77</w:t>
            </w:r>
          </w:p>
        </w:tc>
        <w:tc>
          <w:tcPr>
            <w:tcW w:w="353" w:type="pct"/>
            <w:shd w:val="clear" w:color="auto" w:fill="auto"/>
            <w:vAlign w:val="center"/>
          </w:tcPr>
          <w:p w14:paraId="5578BA9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0.135</w:t>
            </w:r>
          </w:p>
        </w:tc>
        <w:tc>
          <w:tcPr>
            <w:tcW w:w="232" w:type="pct"/>
            <w:vAlign w:val="center"/>
          </w:tcPr>
          <w:p w14:paraId="139C3EC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6C212A0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Dis</w:t>
            </w:r>
          </w:p>
        </w:tc>
      </w:tr>
      <w:tr w:rsidR="007820B3" w:rsidRPr="007820B3" w14:paraId="20EAEF42" w14:textId="77777777" w:rsidTr="000D1B7E">
        <w:trPr>
          <w:cantSplit/>
          <w:trHeight w:val="20"/>
        </w:trPr>
        <w:tc>
          <w:tcPr>
            <w:tcW w:w="494" w:type="pct"/>
            <w:tcBorders>
              <w:left w:val="nil"/>
            </w:tcBorders>
            <w:shd w:val="clear" w:color="auto" w:fill="auto"/>
            <w:vAlign w:val="center"/>
          </w:tcPr>
          <w:p w14:paraId="4991578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Albumin ratio</w:t>
            </w:r>
          </w:p>
        </w:tc>
        <w:tc>
          <w:tcPr>
            <w:tcW w:w="359" w:type="pct"/>
            <w:shd w:val="clear" w:color="auto" w:fill="auto"/>
            <w:vAlign w:val="center"/>
          </w:tcPr>
          <w:p w14:paraId="67D7B01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20</w:t>
            </w:r>
          </w:p>
        </w:tc>
        <w:tc>
          <w:tcPr>
            <w:tcW w:w="701" w:type="pct"/>
            <w:shd w:val="clear" w:color="auto" w:fill="auto"/>
            <w:vAlign w:val="center"/>
          </w:tcPr>
          <w:p w14:paraId="588BE26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854/514</w:t>
            </w:r>
          </w:p>
        </w:tc>
        <w:tc>
          <w:tcPr>
            <w:tcW w:w="817" w:type="pct"/>
            <w:shd w:val="clear" w:color="auto" w:fill="auto"/>
            <w:noWrap/>
            <w:vAlign w:val="center"/>
          </w:tcPr>
          <w:p w14:paraId="0978BCF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0.41 (0.08 to 0.74)</w:t>
            </w:r>
          </w:p>
        </w:tc>
        <w:tc>
          <w:tcPr>
            <w:tcW w:w="580" w:type="pct"/>
            <w:gridSpan w:val="2"/>
            <w:shd w:val="clear" w:color="auto" w:fill="FFFFFF" w:themeFill="background1"/>
            <w:vAlign w:val="center"/>
          </w:tcPr>
          <w:p w14:paraId="77F72B9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0.016</w:t>
            </w:r>
          </w:p>
        </w:tc>
        <w:tc>
          <w:tcPr>
            <w:tcW w:w="239" w:type="pct"/>
            <w:vAlign w:val="center"/>
          </w:tcPr>
          <w:p w14:paraId="60515A5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86</w:t>
            </w:r>
          </w:p>
        </w:tc>
        <w:tc>
          <w:tcPr>
            <w:tcW w:w="351" w:type="pct"/>
            <w:shd w:val="clear" w:color="auto" w:fill="auto"/>
            <w:noWrap/>
            <w:vAlign w:val="center"/>
          </w:tcPr>
          <w:p w14:paraId="2C028A1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7878D58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-1.18 to 1.75</w:t>
            </w:r>
          </w:p>
        </w:tc>
        <w:tc>
          <w:tcPr>
            <w:tcW w:w="353" w:type="pct"/>
            <w:shd w:val="clear" w:color="auto" w:fill="auto"/>
            <w:vAlign w:val="center"/>
          </w:tcPr>
          <w:p w14:paraId="4EA4337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0.939</w:t>
            </w:r>
          </w:p>
        </w:tc>
        <w:tc>
          <w:tcPr>
            <w:tcW w:w="232" w:type="pct"/>
            <w:vAlign w:val="center"/>
          </w:tcPr>
          <w:p w14:paraId="0C58636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35EB5A1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Dis</w:t>
            </w:r>
          </w:p>
        </w:tc>
      </w:tr>
      <w:tr w:rsidR="007820B3" w:rsidRPr="007820B3" w14:paraId="11B9FD78" w14:textId="77777777" w:rsidTr="000D1B7E">
        <w:trPr>
          <w:cantSplit/>
          <w:trHeight w:val="20"/>
        </w:trPr>
        <w:tc>
          <w:tcPr>
            <w:tcW w:w="494" w:type="pct"/>
            <w:tcBorders>
              <w:left w:val="nil"/>
            </w:tcBorders>
            <w:shd w:val="clear" w:color="auto" w:fill="auto"/>
            <w:vAlign w:val="center"/>
          </w:tcPr>
          <w:p w14:paraId="6FE9697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ApoE</w:t>
            </w:r>
          </w:p>
        </w:tc>
        <w:tc>
          <w:tcPr>
            <w:tcW w:w="359" w:type="pct"/>
            <w:shd w:val="clear" w:color="auto" w:fill="auto"/>
            <w:vAlign w:val="center"/>
          </w:tcPr>
          <w:p w14:paraId="6880577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24</w:t>
            </w:r>
          </w:p>
        </w:tc>
        <w:tc>
          <w:tcPr>
            <w:tcW w:w="701" w:type="pct"/>
            <w:shd w:val="clear" w:color="auto" w:fill="auto"/>
            <w:vAlign w:val="center"/>
          </w:tcPr>
          <w:p w14:paraId="1EA9657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1064/1338</w:t>
            </w:r>
          </w:p>
        </w:tc>
        <w:tc>
          <w:tcPr>
            <w:tcW w:w="817" w:type="pct"/>
            <w:shd w:val="clear" w:color="auto" w:fill="auto"/>
            <w:noWrap/>
            <w:vAlign w:val="center"/>
          </w:tcPr>
          <w:p w14:paraId="63A5BD1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1.3 (1.02 to 1.58)</w:t>
            </w:r>
          </w:p>
        </w:tc>
        <w:tc>
          <w:tcPr>
            <w:tcW w:w="580" w:type="pct"/>
            <w:gridSpan w:val="2"/>
            <w:shd w:val="clear" w:color="auto" w:fill="FFFFFF" w:themeFill="background1"/>
            <w:vAlign w:val="center"/>
          </w:tcPr>
          <w:p w14:paraId="68545D7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9" w:type="pct"/>
            <w:vAlign w:val="center"/>
          </w:tcPr>
          <w:p w14:paraId="07939CD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90</w:t>
            </w:r>
          </w:p>
        </w:tc>
        <w:tc>
          <w:tcPr>
            <w:tcW w:w="351" w:type="pct"/>
            <w:shd w:val="clear" w:color="auto" w:fill="auto"/>
            <w:noWrap/>
            <w:vAlign w:val="center"/>
          </w:tcPr>
          <w:p w14:paraId="44F3C2E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568A2FD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-2.13 to 1.53</w:t>
            </w:r>
          </w:p>
        </w:tc>
        <w:tc>
          <w:tcPr>
            <w:tcW w:w="353" w:type="pct"/>
            <w:shd w:val="clear" w:color="auto" w:fill="auto"/>
            <w:vAlign w:val="center"/>
          </w:tcPr>
          <w:p w14:paraId="0E59AC2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0.053</w:t>
            </w:r>
          </w:p>
        </w:tc>
        <w:tc>
          <w:tcPr>
            <w:tcW w:w="232" w:type="pct"/>
            <w:vAlign w:val="center"/>
          </w:tcPr>
          <w:p w14:paraId="212E7A1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0F0D712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Dis</w:t>
            </w:r>
          </w:p>
        </w:tc>
      </w:tr>
      <w:tr w:rsidR="007820B3" w:rsidRPr="007820B3" w14:paraId="75CBDF17" w14:textId="77777777" w:rsidTr="000D1B7E">
        <w:trPr>
          <w:cantSplit/>
          <w:trHeight w:val="20"/>
        </w:trPr>
        <w:tc>
          <w:tcPr>
            <w:tcW w:w="494" w:type="pct"/>
            <w:tcBorders>
              <w:left w:val="nil"/>
            </w:tcBorders>
            <w:shd w:val="clear" w:color="auto" w:fill="auto"/>
            <w:vAlign w:val="center"/>
          </w:tcPr>
          <w:p w14:paraId="273DAF7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Cholesterol</w:t>
            </w:r>
          </w:p>
        </w:tc>
        <w:tc>
          <w:tcPr>
            <w:tcW w:w="359" w:type="pct"/>
            <w:shd w:val="clear" w:color="auto" w:fill="auto"/>
            <w:vAlign w:val="center"/>
          </w:tcPr>
          <w:p w14:paraId="048093D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16</w:t>
            </w:r>
          </w:p>
        </w:tc>
        <w:tc>
          <w:tcPr>
            <w:tcW w:w="701" w:type="pct"/>
            <w:shd w:val="clear" w:color="auto" w:fill="auto"/>
            <w:vAlign w:val="center"/>
          </w:tcPr>
          <w:p w14:paraId="53B54AE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959/694</w:t>
            </w:r>
          </w:p>
        </w:tc>
        <w:tc>
          <w:tcPr>
            <w:tcW w:w="817" w:type="pct"/>
            <w:shd w:val="clear" w:color="auto" w:fill="auto"/>
            <w:noWrap/>
            <w:vAlign w:val="center"/>
          </w:tcPr>
          <w:p w14:paraId="6D07033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-0.62 (-0.89 to -0.35)</w:t>
            </w:r>
          </w:p>
        </w:tc>
        <w:tc>
          <w:tcPr>
            <w:tcW w:w="580" w:type="pct"/>
            <w:gridSpan w:val="2"/>
            <w:shd w:val="clear" w:color="auto" w:fill="FFFFFF" w:themeFill="background1"/>
            <w:vAlign w:val="center"/>
          </w:tcPr>
          <w:p w14:paraId="41132E8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9" w:type="pct"/>
            <w:vAlign w:val="center"/>
          </w:tcPr>
          <w:p w14:paraId="17EC808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93</w:t>
            </w:r>
          </w:p>
        </w:tc>
        <w:tc>
          <w:tcPr>
            <w:tcW w:w="351" w:type="pct"/>
            <w:shd w:val="clear" w:color="auto" w:fill="auto"/>
            <w:noWrap/>
            <w:vAlign w:val="center"/>
          </w:tcPr>
          <w:p w14:paraId="670C921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684C5EC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-2.07 to 1.6</w:t>
            </w:r>
          </w:p>
        </w:tc>
        <w:tc>
          <w:tcPr>
            <w:tcW w:w="353" w:type="pct"/>
            <w:shd w:val="clear" w:color="auto" w:fill="auto"/>
            <w:vAlign w:val="center"/>
          </w:tcPr>
          <w:p w14:paraId="54DCF8D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0.108</w:t>
            </w:r>
          </w:p>
        </w:tc>
        <w:tc>
          <w:tcPr>
            <w:tcW w:w="232" w:type="pct"/>
            <w:vAlign w:val="center"/>
          </w:tcPr>
          <w:p w14:paraId="3C44512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23EA7D0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Dis</w:t>
            </w:r>
          </w:p>
        </w:tc>
      </w:tr>
      <w:tr w:rsidR="007820B3" w:rsidRPr="007820B3" w14:paraId="6D2A4629" w14:textId="77777777" w:rsidTr="000D1B7E">
        <w:trPr>
          <w:cantSplit/>
          <w:trHeight w:val="20"/>
        </w:trPr>
        <w:tc>
          <w:tcPr>
            <w:tcW w:w="494" w:type="pct"/>
            <w:tcBorders>
              <w:left w:val="nil"/>
            </w:tcBorders>
            <w:shd w:val="clear" w:color="auto" w:fill="auto"/>
            <w:vAlign w:val="center"/>
          </w:tcPr>
          <w:p w14:paraId="293A7C3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C3</w:t>
            </w:r>
          </w:p>
        </w:tc>
        <w:tc>
          <w:tcPr>
            <w:tcW w:w="359" w:type="pct"/>
            <w:shd w:val="clear" w:color="auto" w:fill="auto"/>
            <w:vAlign w:val="center"/>
          </w:tcPr>
          <w:p w14:paraId="43BC951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w:t>
            </w:r>
          </w:p>
        </w:tc>
        <w:tc>
          <w:tcPr>
            <w:tcW w:w="701" w:type="pct"/>
            <w:shd w:val="clear" w:color="auto" w:fill="auto"/>
            <w:vAlign w:val="center"/>
          </w:tcPr>
          <w:p w14:paraId="34B13D6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299/522</w:t>
            </w:r>
          </w:p>
        </w:tc>
        <w:tc>
          <w:tcPr>
            <w:tcW w:w="817" w:type="pct"/>
            <w:shd w:val="clear" w:color="auto" w:fill="auto"/>
            <w:noWrap/>
            <w:vAlign w:val="center"/>
          </w:tcPr>
          <w:p w14:paraId="0E8E217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0.43 (0.18 to 0.68)</w:t>
            </w:r>
          </w:p>
        </w:tc>
        <w:tc>
          <w:tcPr>
            <w:tcW w:w="580" w:type="pct"/>
            <w:gridSpan w:val="2"/>
            <w:tcBorders>
              <w:top w:val="nil"/>
              <w:left w:val="nil"/>
              <w:bottom w:val="nil"/>
              <w:right w:val="nil"/>
            </w:tcBorders>
            <w:shd w:val="clear" w:color="auto" w:fill="FFFFFF" w:themeFill="background1"/>
            <w:vAlign w:val="center"/>
          </w:tcPr>
          <w:p w14:paraId="7DA5B14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9" w:type="pct"/>
            <w:vAlign w:val="center"/>
          </w:tcPr>
          <w:p w14:paraId="588F111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68</w:t>
            </w:r>
          </w:p>
        </w:tc>
        <w:tc>
          <w:tcPr>
            <w:tcW w:w="351" w:type="pct"/>
            <w:shd w:val="clear" w:color="auto" w:fill="auto"/>
            <w:noWrap/>
            <w:vAlign w:val="center"/>
          </w:tcPr>
          <w:p w14:paraId="038E810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0.025</w:t>
            </w:r>
          </w:p>
        </w:tc>
        <w:tc>
          <w:tcPr>
            <w:tcW w:w="428" w:type="pct"/>
            <w:shd w:val="clear" w:color="auto" w:fill="auto"/>
            <w:vAlign w:val="center"/>
          </w:tcPr>
          <w:p w14:paraId="0CF8F12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-0.7 to 1.6</w:t>
            </w:r>
          </w:p>
        </w:tc>
        <w:tc>
          <w:tcPr>
            <w:tcW w:w="353" w:type="pct"/>
            <w:shd w:val="clear" w:color="auto" w:fill="auto"/>
            <w:vAlign w:val="center"/>
          </w:tcPr>
          <w:p w14:paraId="4548A94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0.772</w:t>
            </w:r>
          </w:p>
        </w:tc>
        <w:tc>
          <w:tcPr>
            <w:tcW w:w="232" w:type="pct"/>
            <w:vAlign w:val="center"/>
          </w:tcPr>
          <w:p w14:paraId="0F920A0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7097086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2917D2EC" w14:textId="77777777" w:rsidTr="000D1B7E">
        <w:trPr>
          <w:cantSplit/>
          <w:trHeight w:val="20"/>
        </w:trPr>
        <w:tc>
          <w:tcPr>
            <w:tcW w:w="494" w:type="pct"/>
            <w:tcBorders>
              <w:left w:val="nil"/>
            </w:tcBorders>
            <w:shd w:val="clear" w:color="auto" w:fill="auto"/>
            <w:vAlign w:val="center"/>
          </w:tcPr>
          <w:p w14:paraId="09D27EB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Clusterin</w:t>
            </w:r>
          </w:p>
        </w:tc>
        <w:tc>
          <w:tcPr>
            <w:tcW w:w="359" w:type="pct"/>
            <w:shd w:val="clear" w:color="auto" w:fill="auto"/>
            <w:vAlign w:val="center"/>
          </w:tcPr>
          <w:p w14:paraId="6B541B0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w:t>
            </w:r>
          </w:p>
        </w:tc>
        <w:tc>
          <w:tcPr>
            <w:tcW w:w="701" w:type="pct"/>
            <w:shd w:val="clear" w:color="auto" w:fill="auto"/>
            <w:vAlign w:val="center"/>
          </w:tcPr>
          <w:p w14:paraId="149CDE1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625/577</w:t>
            </w:r>
          </w:p>
        </w:tc>
        <w:tc>
          <w:tcPr>
            <w:tcW w:w="817" w:type="pct"/>
            <w:shd w:val="clear" w:color="auto" w:fill="auto"/>
            <w:noWrap/>
            <w:vAlign w:val="center"/>
          </w:tcPr>
          <w:p w14:paraId="6101D5F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0.58 (0.42 to 0.74)</w:t>
            </w:r>
          </w:p>
        </w:tc>
        <w:tc>
          <w:tcPr>
            <w:tcW w:w="580" w:type="pct"/>
            <w:gridSpan w:val="2"/>
            <w:tcBorders>
              <w:top w:val="nil"/>
              <w:left w:val="nil"/>
              <w:bottom w:val="nil"/>
              <w:right w:val="nil"/>
            </w:tcBorders>
            <w:shd w:val="clear" w:color="auto" w:fill="FFFFFF" w:themeFill="background1"/>
            <w:vAlign w:val="center"/>
          </w:tcPr>
          <w:p w14:paraId="1E7AB0B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9" w:type="pct"/>
            <w:vAlign w:val="center"/>
          </w:tcPr>
          <w:p w14:paraId="63D913B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100</w:t>
            </w:r>
          </w:p>
        </w:tc>
        <w:tc>
          <w:tcPr>
            <w:tcW w:w="351" w:type="pct"/>
            <w:shd w:val="clear" w:color="auto" w:fill="auto"/>
            <w:noWrap/>
            <w:vAlign w:val="center"/>
          </w:tcPr>
          <w:p w14:paraId="19D76EF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78C9A94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-35.29 to 49.48</w:t>
            </w:r>
          </w:p>
        </w:tc>
        <w:tc>
          <w:tcPr>
            <w:tcW w:w="353" w:type="pct"/>
            <w:shd w:val="clear" w:color="auto" w:fill="auto"/>
            <w:vAlign w:val="center"/>
          </w:tcPr>
          <w:p w14:paraId="6B6F68D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0.512</w:t>
            </w:r>
          </w:p>
        </w:tc>
        <w:tc>
          <w:tcPr>
            <w:tcW w:w="232" w:type="pct"/>
            <w:vAlign w:val="center"/>
          </w:tcPr>
          <w:p w14:paraId="2C1724D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0EECAF9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Dis</w:t>
            </w:r>
          </w:p>
        </w:tc>
      </w:tr>
      <w:tr w:rsidR="007820B3" w:rsidRPr="007820B3" w14:paraId="46A0D02B" w14:textId="77777777" w:rsidTr="000D1B7E">
        <w:trPr>
          <w:cantSplit/>
          <w:trHeight w:val="20"/>
        </w:trPr>
        <w:tc>
          <w:tcPr>
            <w:tcW w:w="494" w:type="pct"/>
            <w:tcBorders>
              <w:left w:val="nil"/>
            </w:tcBorders>
            <w:shd w:val="clear" w:color="auto" w:fill="auto"/>
            <w:vAlign w:val="center"/>
          </w:tcPr>
          <w:p w14:paraId="120376A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C1q</w:t>
            </w:r>
          </w:p>
        </w:tc>
        <w:tc>
          <w:tcPr>
            <w:tcW w:w="359" w:type="pct"/>
            <w:shd w:val="clear" w:color="auto" w:fill="auto"/>
            <w:vAlign w:val="center"/>
          </w:tcPr>
          <w:p w14:paraId="29EB08F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w:t>
            </w:r>
          </w:p>
        </w:tc>
        <w:tc>
          <w:tcPr>
            <w:tcW w:w="701" w:type="pct"/>
            <w:shd w:val="clear" w:color="auto" w:fill="auto"/>
            <w:vAlign w:val="center"/>
          </w:tcPr>
          <w:p w14:paraId="38C36C4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160/127</w:t>
            </w:r>
          </w:p>
        </w:tc>
        <w:tc>
          <w:tcPr>
            <w:tcW w:w="817" w:type="pct"/>
            <w:shd w:val="clear" w:color="auto" w:fill="auto"/>
            <w:noWrap/>
            <w:vAlign w:val="center"/>
          </w:tcPr>
          <w:p w14:paraId="3C1CDDD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0.61 (0.32 to 0.9)</w:t>
            </w:r>
          </w:p>
        </w:tc>
        <w:tc>
          <w:tcPr>
            <w:tcW w:w="580" w:type="pct"/>
            <w:gridSpan w:val="2"/>
            <w:tcBorders>
              <w:top w:val="nil"/>
              <w:left w:val="nil"/>
              <w:bottom w:val="nil"/>
              <w:right w:val="nil"/>
            </w:tcBorders>
            <w:shd w:val="clear" w:color="auto" w:fill="FFFFFF" w:themeFill="background1"/>
            <w:vAlign w:val="center"/>
          </w:tcPr>
          <w:p w14:paraId="3A7868D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9" w:type="pct"/>
            <w:vAlign w:val="center"/>
          </w:tcPr>
          <w:p w14:paraId="385AB5C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80</w:t>
            </w:r>
          </w:p>
        </w:tc>
        <w:tc>
          <w:tcPr>
            <w:tcW w:w="351" w:type="pct"/>
            <w:shd w:val="clear" w:color="auto" w:fill="auto"/>
            <w:noWrap/>
            <w:vAlign w:val="center"/>
          </w:tcPr>
          <w:p w14:paraId="0AFB890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0.002</w:t>
            </w:r>
          </w:p>
        </w:tc>
        <w:tc>
          <w:tcPr>
            <w:tcW w:w="428" w:type="pct"/>
            <w:shd w:val="clear" w:color="auto" w:fill="auto"/>
            <w:vAlign w:val="center"/>
          </w:tcPr>
          <w:p w14:paraId="6EC58CB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-2.77 to 3.33</w:t>
            </w:r>
          </w:p>
        </w:tc>
        <w:tc>
          <w:tcPr>
            <w:tcW w:w="353" w:type="pct"/>
            <w:shd w:val="clear" w:color="auto" w:fill="auto"/>
            <w:vAlign w:val="center"/>
          </w:tcPr>
          <w:p w14:paraId="2BB33B6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0.534</w:t>
            </w:r>
          </w:p>
        </w:tc>
        <w:tc>
          <w:tcPr>
            <w:tcW w:w="232" w:type="pct"/>
            <w:vAlign w:val="center"/>
          </w:tcPr>
          <w:p w14:paraId="15FA441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3D14161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Dis</w:t>
            </w:r>
          </w:p>
        </w:tc>
      </w:tr>
      <w:tr w:rsidR="007820B3" w:rsidRPr="007820B3" w14:paraId="5C21E1F1" w14:textId="77777777" w:rsidTr="000D1B7E">
        <w:trPr>
          <w:cantSplit/>
          <w:trHeight w:val="20"/>
        </w:trPr>
        <w:tc>
          <w:tcPr>
            <w:tcW w:w="494" w:type="pct"/>
            <w:tcBorders>
              <w:left w:val="nil"/>
            </w:tcBorders>
            <w:shd w:val="clear" w:color="auto" w:fill="auto"/>
            <w:vAlign w:val="center"/>
          </w:tcPr>
          <w:p w14:paraId="225ECA9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CRP</w:t>
            </w:r>
          </w:p>
        </w:tc>
        <w:tc>
          <w:tcPr>
            <w:tcW w:w="359" w:type="pct"/>
            <w:shd w:val="clear" w:color="auto" w:fill="auto"/>
            <w:vAlign w:val="center"/>
          </w:tcPr>
          <w:p w14:paraId="298F4CA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w:t>
            </w:r>
          </w:p>
        </w:tc>
        <w:tc>
          <w:tcPr>
            <w:tcW w:w="701" w:type="pct"/>
            <w:shd w:val="clear" w:color="auto" w:fill="auto"/>
            <w:vAlign w:val="center"/>
          </w:tcPr>
          <w:p w14:paraId="797BE91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421/450</w:t>
            </w:r>
          </w:p>
        </w:tc>
        <w:tc>
          <w:tcPr>
            <w:tcW w:w="817" w:type="pct"/>
            <w:shd w:val="clear" w:color="auto" w:fill="auto"/>
            <w:noWrap/>
            <w:vAlign w:val="center"/>
          </w:tcPr>
          <w:p w14:paraId="21AB374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-0.07 (-0.31 to 0.17)</w:t>
            </w:r>
          </w:p>
        </w:tc>
        <w:tc>
          <w:tcPr>
            <w:tcW w:w="580" w:type="pct"/>
            <w:gridSpan w:val="2"/>
            <w:tcBorders>
              <w:top w:val="nil"/>
              <w:left w:val="nil"/>
              <w:bottom w:val="nil"/>
              <w:right w:val="nil"/>
            </w:tcBorders>
            <w:shd w:val="clear" w:color="auto" w:fill="FFFFFF" w:themeFill="background1"/>
            <w:vAlign w:val="center"/>
          </w:tcPr>
          <w:p w14:paraId="4074AA1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0.579</w:t>
            </w:r>
          </w:p>
        </w:tc>
        <w:tc>
          <w:tcPr>
            <w:tcW w:w="239" w:type="pct"/>
            <w:vAlign w:val="center"/>
          </w:tcPr>
          <w:p w14:paraId="56ADDB2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92</w:t>
            </w:r>
          </w:p>
        </w:tc>
        <w:tc>
          <w:tcPr>
            <w:tcW w:w="351" w:type="pct"/>
            <w:shd w:val="clear" w:color="auto" w:fill="auto"/>
            <w:noWrap/>
            <w:vAlign w:val="center"/>
          </w:tcPr>
          <w:p w14:paraId="66BDDDE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1CF6EC9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-2.23 to 2.77</w:t>
            </w:r>
          </w:p>
        </w:tc>
        <w:tc>
          <w:tcPr>
            <w:tcW w:w="353" w:type="pct"/>
            <w:shd w:val="clear" w:color="auto" w:fill="auto"/>
            <w:vAlign w:val="center"/>
          </w:tcPr>
          <w:p w14:paraId="47DF387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0.096</w:t>
            </w:r>
          </w:p>
        </w:tc>
        <w:tc>
          <w:tcPr>
            <w:tcW w:w="232" w:type="pct"/>
            <w:vAlign w:val="center"/>
          </w:tcPr>
          <w:p w14:paraId="5987193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2EDFD60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4018D967" w14:textId="77777777" w:rsidTr="000D1B7E">
        <w:trPr>
          <w:cantSplit/>
          <w:trHeight w:val="20"/>
        </w:trPr>
        <w:tc>
          <w:tcPr>
            <w:tcW w:w="494" w:type="pct"/>
            <w:tcBorders>
              <w:left w:val="nil"/>
            </w:tcBorders>
            <w:shd w:val="clear" w:color="auto" w:fill="auto"/>
            <w:vAlign w:val="center"/>
          </w:tcPr>
          <w:p w14:paraId="1AE5C4E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SAP</w:t>
            </w:r>
          </w:p>
        </w:tc>
        <w:tc>
          <w:tcPr>
            <w:tcW w:w="359" w:type="pct"/>
            <w:shd w:val="clear" w:color="auto" w:fill="auto"/>
            <w:vAlign w:val="center"/>
          </w:tcPr>
          <w:p w14:paraId="7BBE958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5</w:t>
            </w:r>
          </w:p>
        </w:tc>
        <w:tc>
          <w:tcPr>
            <w:tcW w:w="701" w:type="pct"/>
            <w:shd w:val="clear" w:color="auto" w:fill="auto"/>
            <w:vAlign w:val="center"/>
          </w:tcPr>
          <w:p w14:paraId="597C035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397/394</w:t>
            </w:r>
          </w:p>
        </w:tc>
        <w:tc>
          <w:tcPr>
            <w:tcW w:w="817" w:type="pct"/>
            <w:shd w:val="clear" w:color="auto" w:fill="auto"/>
            <w:noWrap/>
            <w:vAlign w:val="center"/>
          </w:tcPr>
          <w:p w14:paraId="0598CE3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 (-0.14 to 0.34)</w:t>
            </w:r>
          </w:p>
        </w:tc>
        <w:tc>
          <w:tcPr>
            <w:tcW w:w="580" w:type="pct"/>
            <w:gridSpan w:val="2"/>
            <w:tcBorders>
              <w:top w:val="nil"/>
              <w:left w:val="nil"/>
              <w:bottom w:val="nil"/>
              <w:right w:val="nil"/>
            </w:tcBorders>
            <w:shd w:val="clear" w:color="auto" w:fill="FFFFFF" w:themeFill="background1"/>
            <w:vAlign w:val="center"/>
          </w:tcPr>
          <w:p w14:paraId="522CC56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0.422</w:t>
            </w:r>
          </w:p>
        </w:tc>
        <w:tc>
          <w:tcPr>
            <w:tcW w:w="239" w:type="pct"/>
            <w:vAlign w:val="center"/>
          </w:tcPr>
          <w:p w14:paraId="1A9D4EE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44</w:t>
            </w:r>
          </w:p>
        </w:tc>
        <w:tc>
          <w:tcPr>
            <w:tcW w:w="351" w:type="pct"/>
            <w:shd w:val="clear" w:color="auto" w:fill="auto"/>
            <w:noWrap/>
            <w:vAlign w:val="center"/>
          </w:tcPr>
          <w:p w14:paraId="1FE8583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0.129</w:t>
            </w:r>
          </w:p>
        </w:tc>
        <w:tc>
          <w:tcPr>
            <w:tcW w:w="428" w:type="pct"/>
            <w:shd w:val="clear" w:color="auto" w:fill="auto"/>
            <w:vAlign w:val="center"/>
          </w:tcPr>
          <w:p w14:paraId="2F8C481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-0.56 to 0.79</w:t>
            </w:r>
          </w:p>
        </w:tc>
        <w:tc>
          <w:tcPr>
            <w:tcW w:w="353" w:type="pct"/>
            <w:shd w:val="clear" w:color="auto" w:fill="auto"/>
            <w:vAlign w:val="center"/>
          </w:tcPr>
          <w:p w14:paraId="33B555B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0.733</w:t>
            </w:r>
          </w:p>
        </w:tc>
        <w:tc>
          <w:tcPr>
            <w:tcW w:w="232" w:type="pct"/>
            <w:vAlign w:val="center"/>
          </w:tcPr>
          <w:p w14:paraId="4EA7424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01A55E2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17DBB4C8" w14:textId="77777777" w:rsidTr="000D1B7E">
        <w:trPr>
          <w:cantSplit/>
          <w:trHeight w:val="20"/>
        </w:trPr>
        <w:tc>
          <w:tcPr>
            <w:tcW w:w="494" w:type="pct"/>
            <w:tcBorders>
              <w:left w:val="nil"/>
            </w:tcBorders>
            <w:shd w:val="clear" w:color="auto" w:fill="auto"/>
            <w:vAlign w:val="center"/>
          </w:tcPr>
          <w:p w14:paraId="14590DD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Factor H</w:t>
            </w:r>
          </w:p>
        </w:tc>
        <w:tc>
          <w:tcPr>
            <w:tcW w:w="359" w:type="pct"/>
            <w:shd w:val="clear" w:color="auto" w:fill="auto"/>
            <w:vAlign w:val="center"/>
          </w:tcPr>
          <w:p w14:paraId="3775237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3</w:t>
            </w:r>
          </w:p>
        </w:tc>
        <w:tc>
          <w:tcPr>
            <w:tcW w:w="701" w:type="pct"/>
            <w:shd w:val="clear" w:color="auto" w:fill="auto"/>
            <w:vAlign w:val="center"/>
          </w:tcPr>
          <w:p w14:paraId="23DD3ED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233/394</w:t>
            </w:r>
          </w:p>
        </w:tc>
        <w:tc>
          <w:tcPr>
            <w:tcW w:w="817" w:type="pct"/>
            <w:shd w:val="clear" w:color="auto" w:fill="auto"/>
            <w:noWrap/>
            <w:vAlign w:val="center"/>
          </w:tcPr>
          <w:p w14:paraId="79C10FC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 (-0.14 to 0.34)</w:t>
            </w:r>
          </w:p>
        </w:tc>
        <w:tc>
          <w:tcPr>
            <w:tcW w:w="580" w:type="pct"/>
            <w:gridSpan w:val="2"/>
            <w:tcBorders>
              <w:top w:val="nil"/>
              <w:left w:val="nil"/>
              <w:bottom w:val="nil"/>
              <w:right w:val="nil"/>
            </w:tcBorders>
            <w:shd w:val="clear" w:color="auto" w:fill="FFFFFF" w:themeFill="background1"/>
            <w:vAlign w:val="center"/>
          </w:tcPr>
          <w:p w14:paraId="7E8641C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0.422</w:t>
            </w:r>
          </w:p>
        </w:tc>
        <w:tc>
          <w:tcPr>
            <w:tcW w:w="239" w:type="pct"/>
            <w:vAlign w:val="center"/>
          </w:tcPr>
          <w:p w14:paraId="7F96EB2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88</w:t>
            </w:r>
          </w:p>
        </w:tc>
        <w:tc>
          <w:tcPr>
            <w:tcW w:w="351" w:type="pct"/>
            <w:shd w:val="clear" w:color="auto" w:fill="auto"/>
            <w:noWrap/>
            <w:vAlign w:val="center"/>
          </w:tcPr>
          <w:p w14:paraId="5BC7177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7FDD3A2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-5.41 to 6.22</w:t>
            </w:r>
          </w:p>
        </w:tc>
        <w:tc>
          <w:tcPr>
            <w:tcW w:w="353" w:type="pct"/>
            <w:shd w:val="clear" w:color="auto" w:fill="auto"/>
            <w:vAlign w:val="center"/>
          </w:tcPr>
          <w:p w14:paraId="650BD96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0.197</w:t>
            </w:r>
          </w:p>
        </w:tc>
        <w:tc>
          <w:tcPr>
            <w:tcW w:w="232" w:type="pct"/>
            <w:vAlign w:val="center"/>
          </w:tcPr>
          <w:p w14:paraId="12A0475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29DCD4C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7CE36C1E" w14:textId="77777777" w:rsidTr="000D1B7E">
        <w:trPr>
          <w:cantSplit/>
          <w:trHeight w:val="20"/>
        </w:trPr>
        <w:tc>
          <w:tcPr>
            <w:tcW w:w="494" w:type="pct"/>
            <w:tcBorders>
              <w:left w:val="nil"/>
            </w:tcBorders>
            <w:shd w:val="clear" w:color="auto" w:fill="auto"/>
            <w:vAlign w:val="center"/>
          </w:tcPr>
          <w:p w14:paraId="62B3120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sAPPα</w:t>
            </w:r>
          </w:p>
        </w:tc>
        <w:tc>
          <w:tcPr>
            <w:tcW w:w="359" w:type="pct"/>
            <w:shd w:val="clear" w:color="auto" w:fill="auto"/>
            <w:vAlign w:val="center"/>
          </w:tcPr>
          <w:p w14:paraId="0AC696C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15</w:t>
            </w:r>
          </w:p>
        </w:tc>
        <w:tc>
          <w:tcPr>
            <w:tcW w:w="701" w:type="pct"/>
            <w:shd w:val="clear" w:color="auto" w:fill="auto"/>
            <w:vAlign w:val="center"/>
          </w:tcPr>
          <w:p w14:paraId="7F93A8D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575/383</w:t>
            </w:r>
          </w:p>
        </w:tc>
        <w:tc>
          <w:tcPr>
            <w:tcW w:w="817" w:type="pct"/>
            <w:shd w:val="clear" w:color="auto" w:fill="auto"/>
            <w:noWrap/>
            <w:vAlign w:val="center"/>
          </w:tcPr>
          <w:p w14:paraId="5EC0F15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4.18 (-4.15 to 12.51)</w:t>
            </w:r>
          </w:p>
        </w:tc>
        <w:tc>
          <w:tcPr>
            <w:tcW w:w="580" w:type="pct"/>
            <w:gridSpan w:val="2"/>
            <w:tcBorders>
              <w:top w:val="nil"/>
              <w:left w:val="nil"/>
              <w:bottom w:val="nil"/>
              <w:right w:val="nil"/>
            </w:tcBorders>
            <w:shd w:val="clear" w:color="auto" w:fill="FFFFFF" w:themeFill="background1"/>
            <w:vAlign w:val="center"/>
          </w:tcPr>
          <w:p w14:paraId="2AF730C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0.33</w:t>
            </w:r>
          </w:p>
        </w:tc>
        <w:tc>
          <w:tcPr>
            <w:tcW w:w="239" w:type="pct"/>
            <w:vAlign w:val="center"/>
          </w:tcPr>
          <w:p w14:paraId="6816450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93</w:t>
            </w:r>
          </w:p>
        </w:tc>
        <w:tc>
          <w:tcPr>
            <w:tcW w:w="351" w:type="pct"/>
            <w:shd w:val="clear" w:color="auto" w:fill="auto"/>
            <w:noWrap/>
            <w:vAlign w:val="center"/>
          </w:tcPr>
          <w:p w14:paraId="3962695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0F6F317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-116.08 to 96.85</w:t>
            </w:r>
          </w:p>
        </w:tc>
        <w:tc>
          <w:tcPr>
            <w:tcW w:w="353" w:type="pct"/>
            <w:shd w:val="clear" w:color="auto" w:fill="auto"/>
            <w:vAlign w:val="center"/>
          </w:tcPr>
          <w:p w14:paraId="37C9E21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0.198</w:t>
            </w:r>
          </w:p>
        </w:tc>
        <w:tc>
          <w:tcPr>
            <w:tcW w:w="232" w:type="pct"/>
            <w:vAlign w:val="center"/>
          </w:tcPr>
          <w:p w14:paraId="56F4A01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01ADA01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431CEBD4" w14:textId="77777777" w:rsidTr="000D1B7E">
        <w:trPr>
          <w:cantSplit/>
          <w:trHeight w:val="20"/>
        </w:trPr>
        <w:tc>
          <w:tcPr>
            <w:tcW w:w="494" w:type="pct"/>
            <w:tcBorders>
              <w:left w:val="nil"/>
            </w:tcBorders>
            <w:shd w:val="clear" w:color="auto" w:fill="auto"/>
            <w:vAlign w:val="center"/>
          </w:tcPr>
          <w:p w14:paraId="3BB7ABF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sAPPβ</w:t>
            </w:r>
          </w:p>
        </w:tc>
        <w:tc>
          <w:tcPr>
            <w:tcW w:w="359" w:type="pct"/>
            <w:shd w:val="clear" w:color="auto" w:fill="auto"/>
            <w:vAlign w:val="center"/>
          </w:tcPr>
          <w:p w14:paraId="104D173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13</w:t>
            </w:r>
          </w:p>
        </w:tc>
        <w:tc>
          <w:tcPr>
            <w:tcW w:w="701" w:type="pct"/>
            <w:shd w:val="clear" w:color="auto" w:fill="auto"/>
            <w:vAlign w:val="center"/>
          </w:tcPr>
          <w:p w14:paraId="788190A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581/415</w:t>
            </w:r>
          </w:p>
        </w:tc>
        <w:tc>
          <w:tcPr>
            <w:tcW w:w="817" w:type="pct"/>
            <w:shd w:val="clear" w:color="auto" w:fill="auto"/>
            <w:noWrap/>
            <w:vAlign w:val="center"/>
          </w:tcPr>
          <w:p w14:paraId="1D97E69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9.25 (-4.79 to 23.3)</w:t>
            </w:r>
          </w:p>
        </w:tc>
        <w:tc>
          <w:tcPr>
            <w:tcW w:w="580" w:type="pct"/>
            <w:gridSpan w:val="2"/>
            <w:tcBorders>
              <w:top w:val="nil"/>
              <w:left w:val="nil"/>
              <w:bottom w:val="nil"/>
              <w:right w:val="nil"/>
            </w:tcBorders>
            <w:shd w:val="clear" w:color="auto" w:fill="FFFFFF" w:themeFill="background1"/>
            <w:vAlign w:val="center"/>
          </w:tcPr>
          <w:p w14:paraId="6775C2B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0.198</w:t>
            </w:r>
          </w:p>
        </w:tc>
        <w:tc>
          <w:tcPr>
            <w:tcW w:w="239" w:type="pct"/>
            <w:vAlign w:val="center"/>
          </w:tcPr>
          <w:p w14:paraId="2BBB9F2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96</w:t>
            </w:r>
          </w:p>
        </w:tc>
        <w:tc>
          <w:tcPr>
            <w:tcW w:w="351" w:type="pct"/>
            <w:shd w:val="clear" w:color="auto" w:fill="auto"/>
            <w:noWrap/>
            <w:vAlign w:val="center"/>
          </w:tcPr>
          <w:p w14:paraId="57D474C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0C8FD9B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-139.14 to 213.25</w:t>
            </w:r>
          </w:p>
        </w:tc>
        <w:tc>
          <w:tcPr>
            <w:tcW w:w="353" w:type="pct"/>
            <w:shd w:val="clear" w:color="auto" w:fill="auto"/>
            <w:vAlign w:val="center"/>
          </w:tcPr>
          <w:p w14:paraId="059F436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0.964</w:t>
            </w:r>
          </w:p>
        </w:tc>
        <w:tc>
          <w:tcPr>
            <w:tcW w:w="232" w:type="pct"/>
            <w:vAlign w:val="center"/>
          </w:tcPr>
          <w:p w14:paraId="49E89F2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7C2F715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2C2CE3AD" w14:textId="77777777" w:rsidTr="000D1B7E">
        <w:trPr>
          <w:cantSplit/>
          <w:trHeight w:val="20"/>
        </w:trPr>
        <w:tc>
          <w:tcPr>
            <w:tcW w:w="494" w:type="pct"/>
            <w:tcBorders>
              <w:left w:val="nil"/>
            </w:tcBorders>
            <w:shd w:val="clear" w:color="auto" w:fill="auto"/>
            <w:vAlign w:val="center"/>
          </w:tcPr>
          <w:p w14:paraId="4790055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Nuerogranin</w:t>
            </w:r>
          </w:p>
        </w:tc>
        <w:tc>
          <w:tcPr>
            <w:tcW w:w="359" w:type="pct"/>
            <w:shd w:val="clear" w:color="auto" w:fill="auto"/>
            <w:vAlign w:val="center"/>
          </w:tcPr>
          <w:p w14:paraId="7B29FF4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10</w:t>
            </w:r>
          </w:p>
        </w:tc>
        <w:tc>
          <w:tcPr>
            <w:tcW w:w="701" w:type="pct"/>
            <w:shd w:val="clear" w:color="auto" w:fill="auto"/>
            <w:vAlign w:val="center"/>
          </w:tcPr>
          <w:p w14:paraId="1533E9E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908/660</w:t>
            </w:r>
          </w:p>
        </w:tc>
        <w:tc>
          <w:tcPr>
            <w:tcW w:w="817" w:type="pct"/>
            <w:shd w:val="clear" w:color="auto" w:fill="auto"/>
            <w:noWrap/>
            <w:vAlign w:val="center"/>
          </w:tcPr>
          <w:p w14:paraId="03A09D3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79.25 (70.06 to 88.44)</w:t>
            </w:r>
          </w:p>
        </w:tc>
        <w:tc>
          <w:tcPr>
            <w:tcW w:w="580" w:type="pct"/>
            <w:gridSpan w:val="2"/>
            <w:tcBorders>
              <w:top w:val="nil"/>
              <w:left w:val="nil"/>
              <w:bottom w:val="nil"/>
              <w:right w:val="nil"/>
            </w:tcBorders>
            <w:shd w:val="clear" w:color="auto" w:fill="FFFFFF" w:themeFill="background1"/>
            <w:vAlign w:val="center"/>
          </w:tcPr>
          <w:p w14:paraId="43BCAC4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9" w:type="pct"/>
            <w:vAlign w:val="center"/>
          </w:tcPr>
          <w:p w14:paraId="3829594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100</w:t>
            </w:r>
          </w:p>
        </w:tc>
        <w:tc>
          <w:tcPr>
            <w:tcW w:w="351" w:type="pct"/>
            <w:shd w:val="clear" w:color="auto" w:fill="auto"/>
            <w:noWrap/>
            <w:vAlign w:val="center"/>
          </w:tcPr>
          <w:p w14:paraId="2553224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0156F90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-209.76 to 746.27</w:t>
            </w:r>
          </w:p>
        </w:tc>
        <w:tc>
          <w:tcPr>
            <w:tcW w:w="353" w:type="pct"/>
            <w:shd w:val="clear" w:color="auto" w:fill="auto"/>
            <w:vAlign w:val="center"/>
          </w:tcPr>
          <w:p w14:paraId="009D39D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0.217</w:t>
            </w:r>
          </w:p>
        </w:tc>
        <w:tc>
          <w:tcPr>
            <w:tcW w:w="232" w:type="pct"/>
            <w:vAlign w:val="center"/>
          </w:tcPr>
          <w:p w14:paraId="2AC0F04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46CFC7B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011D3C9B" w14:textId="77777777" w:rsidTr="000D1B7E">
        <w:trPr>
          <w:cantSplit/>
          <w:trHeight w:val="20"/>
        </w:trPr>
        <w:tc>
          <w:tcPr>
            <w:tcW w:w="494" w:type="pct"/>
            <w:tcBorders>
              <w:left w:val="nil"/>
            </w:tcBorders>
            <w:shd w:val="clear" w:color="auto" w:fill="auto"/>
            <w:vAlign w:val="center"/>
          </w:tcPr>
          <w:p w14:paraId="5127242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DHEA</w:t>
            </w:r>
          </w:p>
        </w:tc>
        <w:tc>
          <w:tcPr>
            <w:tcW w:w="359" w:type="pct"/>
            <w:shd w:val="clear" w:color="auto" w:fill="auto"/>
            <w:vAlign w:val="center"/>
          </w:tcPr>
          <w:p w14:paraId="65A226B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w:t>
            </w:r>
          </w:p>
        </w:tc>
        <w:tc>
          <w:tcPr>
            <w:tcW w:w="701" w:type="pct"/>
            <w:shd w:val="clear" w:color="auto" w:fill="auto"/>
            <w:vAlign w:val="center"/>
          </w:tcPr>
          <w:p w14:paraId="18B3DF5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84/78</w:t>
            </w:r>
          </w:p>
        </w:tc>
        <w:tc>
          <w:tcPr>
            <w:tcW w:w="817" w:type="pct"/>
            <w:shd w:val="clear" w:color="auto" w:fill="auto"/>
            <w:noWrap/>
            <w:vAlign w:val="center"/>
          </w:tcPr>
          <w:p w14:paraId="478C1AE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1.19 (0.51 to 1.87)</w:t>
            </w:r>
          </w:p>
        </w:tc>
        <w:tc>
          <w:tcPr>
            <w:tcW w:w="580" w:type="pct"/>
            <w:gridSpan w:val="2"/>
            <w:tcBorders>
              <w:top w:val="nil"/>
              <w:left w:val="nil"/>
              <w:bottom w:val="nil"/>
              <w:right w:val="nil"/>
            </w:tcBorders>
            <w:shd w:val="clear" w:color="auto" w:fill="FFFFFF" w:themeFill="background1"/>
            <w:vAlign w:val="center"/>
          </w:tcPr>
          <w:p w14:paraId="64F09A8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9" w:type="pct"/>
            <w:vAlign w:val="center"/>
          </w:tcPr>
          <w:p w14:paraId="7D6631D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99</w:t>
            </w:r>
          </w:p>
        </w:tc>
        <w:tc>
          <w:tcPr>
            <w:tcW w:w="351" w:type="pct"/>
            <w:shd w:val="clear" w:color="auto" w:fill="auto"/>
            <w:noWrap/>
            <w:vAlign w:val="center"/>
          </w:tcPr>
          <w:p w14:paraId="549319C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2A50361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-17.53 to 21.86</w:t>
            </w:r>
          </w:p>
        </w:tc>
        <w:tc>
          <w:tcPr>
            <w:tcW w:w="353" w:type="pct"/>
            <w:shd w:val="clear" w:color="auto" w:fill="auto"/>
            <w:vAlign w:val="center"/>
          </w:tcPr>
          <w:p w14:paraId="6236F70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0.538</w:t>
            </w:r>
          </w:p>
        </w:tc>
        <w:tc>
          <w:tcPr>
            <w:tcW w:w="232" w:type="pct"/>
            <w:vAlign w:val="center"/>
          </w:tcPr>
          <w:p w14:paraId="71B0957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1E6418E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Dis</w:t>
            </w:r>
          </w:p>
        </w:tc>
      </w:tr>
      <w:tr w:rsidR="007820B3" w:rsidRPr="007820B3" w14:paraId="20248771" w14:textId="77777777" w:rsidTr="000D1B7E">
        <w:trPr>
          <w:cantSplit/>
          <w:trHeight w:val="20"/>
        </w:trPr>
        <w:tc>
          <w:tcPr>
            <w:tcW w:w="494" w:type="pct"/>
            <w:tcBorders>
              <w:left w:val="nil"/>
            </w:tcBorders>
            <w:shd w:val="clear" w:color="auto" w:fill="auto"/>
            <w:vAlign w:val="center"/>
          </w:tcPr>
          <w:p w14:paraId="59AAA72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NFL</w:t>
            </w:r>
          </w:p>
        </w:tc>
        <w:tc>
          <w:tcPr>
            <w:tcW w:w="359" w:type="pct"/>
            <w:shd w:val="clear" w:color="auto" w:fill="auto"/>
            <w:vAlign w:val="center"/>
          </w:tcPr>
          <w:p w14:paraId="02DA65E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24</w:t>
            </w:r>
          </w:p>
        </w:tc>
        <w:tc>
          <w:tcPr>
            <w:tcW w:w="701" w:type="pct"/>
            <w:shd w:val="clear" w:color="auto" w:fill="auto"/>
            <w:vAlign w:val="center"/>
          </w:tcPr>
          <w:p w14:paraId="0F83DD6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1071/1219</w:t>
            </w:r>
          </w:p>
        </w:tc>
        <w:tc>
          <w:tcPr>
            <w:tcW w:w="817" w:type="pct"/>
            <w:shd w:val="clear" w:color="auto" w:fill="auto"/>
            <w:noWrap/>
            <w:vAlign w:val="center"/>
          </w:tcPr>
          <w:p w14:paraId="50D0AE4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0.99 (0.7 to 1.28)</w:t>
            </w:r>
          </w:p>
        </w:tc>
        <w:tc>
          <w:tcPr>
            <w:tcW w:w="580" w:type="pct"/>
            <w:gridSpan w:val="2"/>
            <w:tcBorders>
              <w:top w:val="nil"/>
              <w:left w:val="nil"/>
              <w:bottom w:val="nil"/>
              <w:right w:val="nil"/>
            </w:tcBorders>
            <w:shd w:val="clear" w:color="auto" w:fill="FFFFFF" w:themeFill="background1"/>
            <w:vAlign w:val="center"/>
          </w:tcPr>
          <w:p w14:paraId="70B9C03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9" w:type="pct"/>
            <w:vAlign w:val="center"/>
          </w:tcPr>
          <w:p w14:paraId="210EE3B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94</w:t>
            </w:r>
          </w:p>
        </w:tc>
        <w:tc>
          <w:tcPr>
            <w:tcW w:w="351" w:type="pct"/>
            <w:shd w:val="clear" w:color="auto" w:fill="auto"/>
            <w:noWrap/>
            <w:vAlign w:val="center"/>
          </w:tcPr>
          <w:p w14:paraId="53424A6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428" w:type="pct"/>
            <w:shd w:val="clear" w:color="auto" w:fill="auto"/>
            <w:vAlign w:val="center"/>
          </w:tcPr>
          <w:p w14:paraId="312C4AD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-0.59 to 3.72</w:t>
            </w:r>
          </w:p>
        </w:tc>
        <w:tc>
          <w:tcPr>
            <w:tcW w:w="353" w:type="pct"/>
            <w:shd w:val="clear" w:color="auto" w:fill="auto"/>
            <w:vAlign w:val="center"/>
          </w:tcPr>
          <w:p w14:paraId="0B4037F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0.001</w:t>
            </w:r>
          </w:p>
        </w:tc>
        <w:tc>
          <w:tcPr>
            <w:tcW w:w="232" w:type="pct"/>
            <w:vAlign w:val="center"/>
          </w:tcPr>
          <w:p w14:paraId="39B0672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3F72549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4B333D9C" w14:textId="77777777" w:rsidTr="000D1B7E">
        <w:trPr>
          <w:cantSplit/>
          <w:trHeight w:val="20"/>
        </w:trPr>
        <w:tc>
          <w:tcPr>
            <w:tcW w:w="494" w:type="pct"/>
            <w:tcBorders>
              <w:left w:val="nil"/>
            </w:tcBorders>
            <w:shd w:val="clear" w:color="auto" w:fill="auto"/>
            <w:vAlign w:val="center"/>
          </w:tcPr>
          <w:p w14:paraId="346CB85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Folate</w:t>
            </w:r>
          </w:p>
        </w:tc>
        <w:tc>
          <w:tcPr>
            <w:tcW w:w="359" w:type="pct"/>
            <w:shd w:val="clear" w:color="auto" w:fill="auto"/>
            <w:vAlign w:val="center"/>
          </w:tcPr>
          <w:p w14:paraId="49E7D31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w:t>
            </w:r>
          </w:p>
        </w:tc>
        <w:tc>
          <w:tcPr>
            <w:tcW w:w="701" w:type="pct"/>
            <w:shd w:val="clear" w:color="auto" w:fill="auto"/>
            <w:vAlign w:val="center"/>
          </w:tcPr>
          <w:p w14:paraId="5D9A072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307/538</w:t>
            </w:r>
          </w:p>
        </w:tc>
        <w:tc>
          <w:tcPr>
            <w:tcW w:w="817" w:type="pct"/>
            <w:shd w:val="clear" w:color="auto" w:fill="auto"/>
            <w:noWrap/>
            <w:vAlign w:val="center"/>
          </w:tcPr>
          <w:p w14:paraId="7910346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-0.3 (-0.64 to 0.04)</w:t>
            </w:r>
          </w:p>
        </w:tc>
        <w:tc>
          <w:tcPr>
            <w:tcW w:w="580" w:type="pct"/>
            <w:gridSpan w:val="2"/>
            <w:tcBorders>
              <w:top w:val="nil"/>
              <w:left w:val="nil"/>
              <w:bottom w:val="nil"/>
              <w:right w:val="nil"/>
            </w:tcBorders>
            <w:shd w:val="clear" w:color="auto" w:fill="FFFFFF" w:themeFill="background1"/>
            <w:vAlign w:val="center"/>
          </w:tcPr>
          <w:p w14:paraId="7DB8700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0.083</w:t>
            </w:r>
          </w:p>
        </w:tc>
        <w:tc>
          <w:tcPr>
            <w:tcW w:w="239" w:type="pct"/>
            <w:vAlign w:val="center"/>
          </w:tcPr>
          <w:p w14:paraId="27AF619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w:t>
            </w:r>
          </w:p>
        </w:tc>
        <w:tc>
          <w:tcPr>
            <w:tcW w:w="351" w:type="pct"/>
            <w:shd w:val="clear" w:color="auto" w:fill="auto"/>
            <w:noWrap/>
            <w:vAlign w:val="center"/>
          </w:tcPr>
          <w:p w14:paraId="0E3FA09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0.475</w:t>
            </w:r>
          </w:p>
        </w:tc>
        <w:tc>
          <w:tcPr>
            <w:tcW w:w="428" w:type="pct"/>
            <w:shd w:val="clear" w:color="auto" w:fill="auto"/>
            <w:vAlign w:val="center"/>
          </w:tcPr>
          <w:p w14:paraId="3A01A12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-0.66 to -0.29</w:t>
            </w:r>
          </w:p>
        </w:tc>
        <w:tc>
          <w:tcPr>
            <w:tcW w:w="353" w:type="pct"/>
            <w:shd w:val="clear" w:color="auto" w:fill="auto"/>
            <w:vAlign w:val="center"/>
          </w:tcPr>
          <w:p w14:paraId="6B90CB4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0.358</w:t>
            </w:r>
          </w:p>
        </w:tc>
        <w:tc>
          <w:tcPr>
            <w:tcW w:w="232" w:type="pct"/>
            <w:vAlign w:val="center"/>
          </w:tcPr>
          <w:p w14:paraId="2CD463A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6AFEC75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Dis</w:t>
            </w:r>
          </w:p>
        </w:tc>
      </w:tr>
      <w:tr w:rsidR="007820B3" w:rsidRPr="007820B3" w14:paraId="06EDFEAF" w14:textId="77777777" w:rsidTr="000D1B7E">
        <w:trPr>
          <w:cantSplit/>
          <w:trHeight w:val="20"/>
        </w:trPr>
        <w:tc>
          <w:tcPr>
            <w:tcW w:w="494" w:type="pct"/>
            <w:tcBorders>
              <w:left w:val="nil"/>
            </w:tcBorders>
            <w:shd w:val="clear" w:color="auto" w:fill="auto"/>
            <w:vAlign w:val="center"/>
          </w:tcPr>
          <w:p w14:paraId="07CF693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Vitamin B12</w:t>
            </w:r>
          </w:p>
        </w:tc>
        <w:tc>
          <w:tcPr>
            <w:tcW w:w="359" w:type="pct"/>
            <w:shd w:val="clear" w:color="auto" w:fill="auto"/>
            <w:vAlign w:val="center"/>
          </w:tcPr>
          <w:p w14:paraId="3B03E06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w:t>
            </w:r>
          </w:p>
        </w:tc>
        <w:tc>
          <w:tcPr>
            <w:tcW w:w="701" w:type="pct"/>
            <w:shd w:val="clear" w:color="auto" w:fill="auto"/>
            <w:vAlign w:val="center"/>
          </w:tcPr>
          <w:p w14:paraId="1EC5D56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92/208</w:t>
            </w:r>
          </w:p>
        </w:tc>
        <w:tc>
          <w:tcPr>
            <w:tcW w:w="817" w:type="pct"/>
            <w:shd w:val="clear" w:color="auto" w:fill="auto"/>
            <w:noWrap/>
            <w:vAlign w:val="center"/>
          </w:tcPr>
          <w:p w14:paraId="2699549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-0.32 (-0.86 to 0.22)</w:t>
            </w:r>
          </w:p>
        </w:tc>
        <w:tc>
          <w:tcPr>
            <w:tcW w:w="580" w:type="pct"/>
            <w:gridSpan w:val="2"/>
            <w:tcBorders>
              <w:top w:val="nil"/>
              <w:left w:val="nil"/>
              <w:bottom w:val="nil"/>
              <w:right w:val="nil"/>
            </w:tcBorders>
            <w:shd w:val="clear" w:color="auto" w:fill="FFFFFF" w:themeFill="background1"/>
            <w:vAlign w:val="center"/>
          </w:tcPr>
          <w:p w14:paraId="634E31B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0.248</w:t>
            </w:r>
          </w:p>
        </w:tc>
        <w:tc>
          <w:tcPr>
            <w:tcW w:w="239" w:type="pct"/>
            <w:vAlign w:val="center"/>
          </w:tcPr>
          <w:p w14:paraId="49D5262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11</w:t>
            </w:r>
          </w:p>
        </w:tc>
        <w:tc>
          <w:tcPr>
            <w:tcW w:w="351" w:type="pct"/>
            <w:shd w:val="clear" w:color="auto" w:fill="auto"/>
            <w:noWrap/>
            <w:vAlign w:val="center"/>
          </w:tcPr>
          <w:p w14:paraId="11263BC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0.339</w:t>
            </w:r>
          </w:p>
        </w:tc>
        <w:tc>
          <w:tcPr>
            <w:tcW w:w="428" w:type="pct"/>
            <w:shd w:val="clear" w:color="auto" w:fill="auto"/>
            <w:vAlign w:val="center"/>
          </w:tcPr>
          <w:p w14:paraId="02D01A5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-1.4 to 0.57</w:t>
            </w:r>
          </w:p>
        </w:tc>
        <w:tc>
          <w:tcPr>
            <w:tcW w:w="353" w:type="pct"/>
            <w:shd w:val="clear" w:color="auto" w:fill="auto"/>
            <w:vAlign w:val="center"/>
          </w:tcPr>
          <w:p w14:paraId="048E1A7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0.194</w:t>
            </w:r>
          </w:p>
        </w:tc>
        <w:tc>
          <w:tcPr>
            <w:tcW w:w="232" w:type="pct"/>
            <w:vAlign w:val="center"/>
          </w:tcPr>
          <w:p w14:paraId="5A9967C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4A2EF80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Dis</w:t>
            </w:r>
          </w:p>
        </w:tc>
      </w:tr>
      <w:tr w:rsidR="007820B3" w:rsidRPr="007820B3" w14:paraId="533731E3" w14:textId="77777777" w:rsidTr="000D1B7E">
        <w:trPr>
          <w:cantSplit/>
          <w:trHeight w:val="20"/>
        </w:trPr>
        <w:tc>
          <w:tcPr>
            <w:tcW w:w="494" w:type="pct"/>
            <w:tcBorders>
              <w:left w:val="nil"/>
            </w:tcBorders>
            <w:shd w:val="clear" w:color="auto" w:fill="auto"/>
            <w:vAlign w:val="center"/>
          </w:tcPr>
          <w:p w14:paraId="735046C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Vitamin C</w:t>
            </w:r>
          </w:p>
        </w:tc>
        <w:tc>
          <w:tcPr>
            <w:tcW w:w="359" w:type="pct"/>
            <w:shd w:val="clear" w:color="auto" w:fill="auto"/>
            <w:vAlign w:val="center"/>
          </w:tcPr>
          <w:p w14:paraId="69B7496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5</w:t>
            </w:r>
          </w:p>
        </w:tc>
        <w:tc>
          <w:tcPr>
            <w:tcW w:w="701" w:type="pct"/>
            <w:shd w:val="clear" w:color="auto" w:fill="auto"/>
            <w:vAlign w:val="center"/>
          </w:tcPr>
          <w:p w14:paraId="3787046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102/79</w:t>
            </w:r>
          </w:p>
        </w:tc>
        <w:tc>
          <w:tcPr>
            <w:tcW w:w="817" w:type="pct"/>
            <w:shd w:val="clear" w:color="auto" w:fill="auto"/>
            <w:noWrap/>
            <w:vAlign w:val="center"/>
          </w:tcPr>
          <w:p w14:paraId="51C0A80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-1.19 (-1.8 to -0.57)</w:t>
            </w:r>
          </w:p>
        </w:tc>
        <w:tc>
          <w:tcPr>
            <w:tcW w:w="580" w:type="pct"/>
            <w:gridSpan w:val="2"/>
            <w:tcBorders>
              <w:top w:val="nil"/>
              <w:left w:val="nil"/>
              <w:right w:val="nil"/>
            </w:tcBorders>
            <w:shd w:val="clear" w:color="auto" w:fill="FFFFFF" w:themeFill="background1"/>
            <w:vAlign w:val="center"/>
          </w:tcPr>
          <w:p w14:paraId="66FBE33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&lt;0.001</w:t>
            </w:r>
          </w:p>
        </w:tc>
        <w:tc>
          <w:tcPr>
            <w:tcW w:w="239" w:type="pct"/>
            <w:vAlign w:val="center"/>
          </w:tcPr>
          <w:p w14:paraId="6849D0A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w:t>
            </w:r>
          </w:p>
        </w:tc>
        <w:tc>
          <w:tcPr>
            <w:tcW w:w="351" w:type="pct"/>
            <w:shd w:val="clear" w:color="auto" w:fill="auto"/>
            <w:noWrap/>
            <w:vAlign w:val="center"/>
          </w:tcPr>
          <w:p w14:paraId="72D5D48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0.354</w:t>
            </w:r>
          </w:p>
        </w:tc>
        <w:tc>
          <w:tcPr>
            <w:tcW w:w="428" w:type="pct"/>
            <w:shd w:val="clear" w:color="auto" w:fill="auto"/>
            <w:vAlign w:val="center"/>
          </w:tcPr>
          <w:p w14:paraId="10464A2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-1.48 to -0.19</w:t>
            </w:r>
          </w:p>
        </w:tc>
        <w:tc>
          <w:tcPr>
            <w:tcW w:w="353" w:type="pct"/>
            <w:shd w:val="clear" w:color="auto" w:fill="auto"/>
            <w:vAlign w:val="center"/>
          </w:tcPr>
          <w:p w14:paraId="7397AC9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0.547</w:t>
            </w:r>
          </w:p>
        </w:tc>
        <w:tc>
          <w:tcPr>
            <w:tcW w:w="232" w:type="pct"/>
            <w:vAlign w:val="center"/>
          </w:tcPr>
          <w:p w14:paraId="1CC4B7F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vAlign w:val="center"/>
          </w:tcPr>
          <w:p w14:paraId="41D2E8B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Cor</w:t>
            </w:r>
          </w:p>
        </w:tc>
      </w:tr>
      <w:tr w:rsidR="007820B3" w:rsidRPr="007820B3" w14:paraId="7E63DAE6" w14:textId="77777777" w:rsidTr="000D1B7E">
        <w:trPr>
          <w:cantSplit/>
          <w:trHeight w:val="20"/>
        </w:trPr>
        <w:tc>
          <w:tcPr>
            <w:tcW w:w="494" w:type="pct"/>
            <w:tcBorders>
              <w:left w:val="nil"/>
              <w:bottom w:val="single" w:sz="12" w:space="0" w:color="auto"/>
            </w:tcBorders>
            <w:shd w:val="clear" w:color="auto" w:fill="auto"/>
            <w:vAlign w:val="center"/>
          </w:tcPr>
          <w:p w14:paraId="0781B72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Vitamine E</w:t>
            </w:r>
          </w:p>
        </w:tc>
        <w:tc>
          <w:tcPr>
            <w:tcW w:w="359" w:type="pct"/>
            <w:tcBorders>
              <w:bottom w:val="single" w:sz="12" w:space="0" w:color="auto"/>
            </w:tcBorders>
            <w:shd w:val="clear" w:color="auto" w:fill="auto"/>
            <w:vAlign w:val="center"/>
          </w:tcPr>
          <w:p w14:paraId="165BCC9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5</w:t>
            </w:r>
          </w:p>
        </w:tc>
        <w:tc>
          <w:tcPr>
            <w:tcW w:w="701" w:type="pct"/>
            <w:tcBorders>
              <w:bottom w:val="single" w:sz="12" w:space="0" w:color="auto"/>
            </w:tcBorders>
            <w:shd w:val="clear" w:color="auto" w:fill="auto"/>
            <w:vAlign w:val="center"/>
          </w:tcPr>
          <w:p w14:paraId="5AC3FDD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127/100</w:t>
            </w:r>
          </w:p>
        </w:tc>
        <w:tc>
          <w:tcPr>
            <w:tcW w:w="817" w:type="pct"/>
            <w:tcBorders>
              <w:bottom w:val="single" w:sz="12" w:space="0" w:color="auto"/>
            </w:tcBorders>
            <w:shd w:val="clear" w:color="auto" w:fill="auto"/>
            <w:noWrap/>
            <w:vAlign w:val="center"/>
          </w:tcPr>
          <w:p w14:paraId="2BEE042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-0.51 (-0.96 to -0.07)</w:t>
            </w:r>
          </w:p>
        </w:tc>
        <w:tc>
          <w:tcPr>
            <w:tcW w:w="580" w:type="pct"/>
            <w:gridSpan w:val="2"/>
            <w:tcBorders>
              <w:top w:val="nil"/>
              <w:left w:val="nil"/>
              <w:bottom w:val="single" w:sz="12" w:space="0" w:color="auto"/>
              <w:right w:val="nil"/>
            </w:tcBorders>
            <w:shd w:val="clear" w:color="auto" w:fill="FFFFFF" w:themeFill="background1"/>
            <w:vAlign w:val="center"/>
          </w:tcPr>
          <w:p w14:paraId="652277A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0.024</w:t>
            </w:r>
          </w:p>
        </w:tc>
        <w:tc>
          <w:tcPr>
            <w:tcW w:w="239" w:type="pct"/>
            <w:tcBorders>
              <w:bottom w:val="single" w:sz="12" w:space="0" w:color="auto"/>
            </w:tcBorders>
            <w:vAlign w:val="center"/>
          </w:tcPr>
          <w:p w14:paraId="76561F6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76</w:t>
            </w:r>
          </w:p>
        </w:tc>
        <w:tc>
          <w:tcPr>
            <w:tcW w:w="351" w:type="pct"/>
            <w:tcBorders>
              <w:bottom w:val="single" w:sz="12" w:space="0" w:color="auto"/>
            </w:tcBorders>
            <w:shd w:val="clear" w:color="auto" w:fill="auto"/>
            <w:noWrap/>
            <w:vAlign w:val="center"/>
          </w:tcPr>
          <w:p w14:paraId="6100BB4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0.002</w:t>
            </w:r>
          </w:p>
        </w:tc>
        <w:tc>
          <w:tcPr>
            <w:tcW w:w="428" w:type="pct"/>
            <w:tcBorders>
              <w:bottom w:val="single" w:sz="12" w:space="0" w:color="auto"/>
            </w:tcBorders>
            <w:shd w:val="clear" w:color="auto" w:fill="auto"/>
            <w:vAlign w:val="center"/>
          </w:tcPr>
          <w:p w14:paraId="741D06B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-2.57 to 1.55</w:t>
            </w:r>
          </w:p>
        </w:tc>
        <w:tc>
          <w:tcPr>
            <w:tcW w:w="353" w:type="pct"/>
            <w:tcBorders>
              <w:bottom w:val="single" w:sz="12" w:space="0" w:color="auto"/>
            </w:tcBorders>
            <w:shd w:val="clear" w:color="auto" w:fill="auto"/>
            <w:vAlign w:val="center"/>
          </w:tcPr>
          <w:p w14:paraId="1898046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0.431</w:t>
            </w:r>
          </w:p>
        </w:tc>
        <w:tc>
          <w:tcPr>
            <w:tcW w:w="232" w:type="pct"/>
            <w:tcBorders>
              <w:bottom w:val="single" w:sz="12" w:space="0" w:color="auto"/>
            </w:tcBorders>
            <w:vAlign w:val="center"/>
          </w:tcPr>
          <w:p w14:paraId="1AEDE6E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No</w:t>
            </w:r>
          </w:p>
        </w:tc>
        <w:tc>
          <w:tcPr>
            <w:tcW w:w="446" w:type="pct"/>
            <w:tcBorders>
              <w:bottom w:val="single" w:sz="12" w:space="0" w:color="auto"/>
            </w:tcBorders>
            <w:vAlign w:val="center"/>
          </w:tcPr>
          <w:p w14:paraId="33C096B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Dis</w:t>
            </w:r>
          </w:p>
        </w:tc>
      </w:tr>
    </w:tbl>
    <w:p w14:paraId="57D1AEA0" w14:textId="77777777" w:rsidR="00053C15" w:rsidRPr="007820B3" w:rsidRDefault="00053C15" w:rsidP="00053C15">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 xml:space="preserve">Abbreviations: AD, Alzheimer’s disease; CSF, cerebrospinal fluid; Random effects, summary effect size (95% CI) using random effects model; Fixed effects, summary effect size (95% CI) using fixed effects model; Largest effect, effect size (95% CI) of the largest study in the meta-analysis; Egger, p-value from Egger's regression asymmetry test for evaluation of publication bias; P, </w:t>
      </w:r>
      <w:r w:rsidRPr="007820B3">
        <w:rPr>
          <w:rFonts w:ascii="Times New Roman" w:hAnsi="Times New Roman"/>
          <w:color w:val="auto"/>
          <w:sz w:val="16"/>
          <w:szCs w:val="16"/>
        </w:rPr>
        <w:t>p</w:t>
      </w:r>
      <w:r w:rsidRPr="007820B3">
        <w:rPr>
          <w:rFonts w:ascii="Times New Roman" w:hAnsi="Times New Roman"/>
          <w:i w:val="0"/>
          <w:color w:val="auto"/>
          <w:sz w:val="16"/>
          <w:szCs w:val="16"/>
        </w:rPr>
        <w:t xml:space="preserve">-value; SMD, standard mean difference; WMD, weighted mean difference; PI, prediction interval; ES, excess significance; RoM, ratio of the mean; IL, interleukin; TGF, tumor growth factor; TNF, tumor necrosis factor; Al, aluminum; Hcy, homocysteine; FA, folic acid, Apo, apolipoprotien; T-tau, total tau protein; P-tau; phosphorylated tau protein; Aβ, amyloid beta, NSE, neuron specific enolase; VLP, visinin like protein; HFABP, heart-type fatty acid binding protein; YKL-40, chitinase-3-like </w:t>
      </w:r>
      <w:r w:rsidRPr="007820B3">
        <w:rPr>
          <w:rFonts w:ascii="Times New Roman" w:hAnsi="Times New Roman"/>
          <w:i w:val="0"/>
          <w:color w:val="auto"/>
          <w:sz w:val="16"/>
          <w:szCs w:val="16"/>
        </w:rPr>
        <w:lastRenderedPageBreak/>
        <w:t>protein 1; MCP, monocyte chemoattractant protein; OHC, hydroxycholesterol; C3, third component of complement; CRP, C-reactive protein; SAP, serum amyloid P component; FH, factor H; sAPPα, soluble amyloid precursor protein procurer α; sAPPβ, soluble amyloid precursor protein procurer β, DHEA, dehydroepiandorsterone; NFL, neurofilament light</w:t>
      </w:r>
    </w:p>
    <w:p w14:paraId="222520BF" w14:textId="77777777" w:rsidR="00053C15" w:rsidRPr="007820B3" w:rsidRDefault="00053C15" w:rsidP="00053C15">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 Summary random effects effect size (95% CI) of each meta-analysis</w:t>
      </w:r>
    </w:p>
    <w:p w14:paraId="0565F317" w14:textId="77777777" w:rsidR="00053C15" w:rsidRPr="007820B3" w:rsidRDefault="00053C15" w:rsidP="00053C15">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 Summary fixed effects effect size (95% CI) of each meta-analysis</w:t>
      </w:r>
    </w:p>
    <w:p w14:paraId="332B7992" w14:textId="77777777" w:rsidR="00053C15" w:rsidRPr="007820B3" w:rsidRDefault="00053C15" w:rsidP="00053C15">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 Effect size (95% CI) of the largest study in each meta-analysis</w:t>
      </w:r>
    </w:p>
    <w:p w14:paraId="25E3A311" w14:textId="384F427D" w:rsidR="00053C15" w:rsidRPr="007820B3" w:rsidRDefault="00053C15" w:rsidP="00053C15">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 xml:space="preserve">§ </w:t>
      </w:r>
      <w:r w:rsidR="00D65B2A" w:rsidRPr="007820B3">
        <w:rPr>
          <w:rFonts w:ascii="Times New Roman" w:hAnsi="Times New Roman"/>
          <w:color w:val="auto"/>
          <w:sz w:val="16"/>
          <w:szCs w:val="16"/>
        </w:rPr>
        <w:t>p</w:t>
      </w:r>
      <w:r w:rsidRPr="007820B3">
        <w:rPr>
          <w:rFonts w:ascii="Times New Roman" w:hAnsi="Times New Roman"/>
          <w:i w:val="0"/>
          <w:color w:val="auto"/>
          <w:sz w:val="16"/>
          <w:szCs w:val="16"/>
        </w:rPr>
        <w:t>-value from the Egger regression asymmetry test for evaluation of publication bias</w:t>
      </w:r>
    </w:p>
    <w:p w14:paraId="28F39287" w14:textId="0095707E" w:rsidR="00053C15" w:rsidRPr="007820B3" w:rsidRDefault="00053C15" w:rsidP="00053C15">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 I</w:t>
      </w:r>
      <w:r w:rsidRPr="007820B3">
        <w:rPr>
          <w:rFonts w:ascii="Times New Roman" w:hAnsi="Times New Roman"/>
          <w:i w:val="0"/>
          <w:color w:val="auto"/>
          <w:sz w:val="16"/>
          <w:szCs w:val="16"/>
          <w:vertAlign w:val="superscript"/>
        </w:rPr>
        <w:t xml:space="preserve">2 </w:t>
      </w:r>
      <w:r w:rsidRPr="007820B3">
        <w:rPr>
          <w:rFonts w:ascii="Times New Roman" w:hAnsi="Times New Roman"/>
          <w:i w:val="0"/>
          <w:color w:val="auto"/>
          <w:sz w:val="16"/>
          <w:szCs w:val="16"/>
        </w:rPr>
        <w:t>metric of inconsistency (95% confidence intervals of I</w:t>
      </w:r>
      <w:r w:rsidRPr="007820B3">
        <w:rPr>
          <w:rFonts w:ascii="Times New Roman" w:hAnsi="Times New Roman"/>
          <w:i w:val="0"/>
          <w:color w:val="auto"/>
          <w:sz w:val="16"/>
          <w:szCs w:val="16"/>
          <w:vertAlign w:val="superscript"/>
        </w:rPr>
        <w:t>2</w:t>
      </w:r>
      <w:r w:rsidRPr="007820B3">
        <w:rPr>
          <w:rFonts w:ascii="Times New Roman" w:hAnsi="Times New Roman"/>
          <w:i w:val="0"/>
          <w:color w:val="auto"/>
          <w:sz w:val="16"/>
          <w:szCs w:val="16"/>
        </w:rPr>
        <w:t xml:space="preserve">) and </w:t>
      </w:r>
      <w:r w:rsidR="00D65B2A" w:rsidRPr="007820B3">
        <w:rPr>
          <w:rFonts w:ascii="Times New Roman" w:hAnsi="Times New Roman"/>
          <w:color w:val="auto"/>
          <w:sz w:val="16"/>
          <w:szCs w:val="16"/>
        </w:rPr>
        <w:t>p</w:t>
      </w:r>
      <w:r w:rsidRPr="007820B3">
        <w:rPr>
          <w:rFonts w:ascii="Times New Roman" w:hAnsi="Times New Roman"/>
          <w:i w:val="0"/>
          <w:color w:val="auto"/>
          <w:sz w:val="16"/>
          <w:szCs w:val="16"/>
        </w:rPr>
        <w:t>-value of the Cochran Q test for evaluation of heterogeneity</w:t>
      </w:r>
    </w:p>
    <w:p w14:paraId="2349063C" w14:textId="77777777" w:rsidR="00053C15" w:rsidRPr="007820B3" w:rsidRDefault="00053C15" w:rsidP="00053C15">
      <w:pPr>
        <w:pStyle w:val="MDPI22heading2"/>
        <w:spacing w:before="0" w:after="0" w:line="480" w:lineRule="auto"/>
        <w:rPr>
          <w:rFonts w:ascii="Times New Roman" w:hAnsi="Times New Roman"/>
          <w:i w:val="0"/>
          <w:color w:val="auto"/>
          <w:sz w:val="16"/>
          <w:szCs w:val="16"/>
        </w:rPr>
      </w:pPr>
      <w:r w:rsidRPr="007820B3">
        <w:rPr>
          <w:rFonts w:ascii="Times New Roman" w:hAnsi="Times New Roman"/>
          <w:bCs/>
          <w:i w:val="0"/>
          <w:color w:val="auto"/>
          <w:sz w:val="16"/>
          <w:szCs w:val="16"/>
        </w:rPr>
        <w:t>¶</w:t>
      </w:r>
      <w:r w:rsidRPr="007820B3">
        <w:rPr>
          <w:rFonts w:ascii="Times New Roman" w:hAnsi="Times New Roman"/>
          <w:i w:val="0"/>
          <w:color w:val="auto"/>
          <w:sz w:val="16"/>
          <w:szCs w:val="16"/>
        </w:rPr>
        <w:t xml:space="preserve"> Concordance between largest study estimate and random effects summary estimate</w:t>
      </w:r>
    </w:p>
    <w:p w14:paraId="4380E052" w14:textId="77777777" w:rsidR="00053C15" w:rsidRPr="007820B3" w:rsidRDefault="00053C15" w:rsidP="00053C15">
      <w:pPr>
        <w:pStyle w:val="MDPI12title"/>
        <w:spacing w:line="480" w:lineRule="auto"/>
        <w:rPr>
          <w:rFonts w:ascii="Times New Roman" w:hAnsi="Times New Roman"/>
          <w:noProof/>
          <w:color w:val="auto"/>
        </w:rPr>
      </w:pPr>
      <w:r w:rsidRPr="007820B3">
        <w:rPr>
          <w:rFonts w:ascii="Times New Roman" w:hAnsi="Times New Roman"/>
          <w:color w:val="auto"/>
        </w:rPr>
        <w:br w:type="page"/>
      </w:r>
    </w:p>
    <w:p w14:paraId="422A904B" w14:textId="77777777" w:rsidR="00053C15" w:rsidRPr="007820B3" w:rsidRDefault="00053C15" w:rsidP="00053C15">
      <w:pPr>
        <w:pStyle w:val="MDPI22heading2"/>
        <w:spacing w:before="0" w:after="0" w:line="480" w:lineRule="auto"/>
        <w:rPr>
          <w:rFonts w:ascii="Times New Roman" w:hAnsi="Times New Roman"/>
          <w:i w:val="0"/>
          <w:color w:val="auto"/>
          <w:sz w:val="16"/>
          <w:szCs w:val="16"/>
        </w:rPr>
      </w:pPr>
    </w:p>
    <w:p w14:paraId="75EE534D" w14:textId="3D8A6475" w:rsidR="00053C15" w:rsidRPr="007820B3" w:rsidRDefault="00053C15" w:rsidP="00053C15">
      <w:pPr>
        <w:pStyle w:val="MDPI22heading2"/>
        <w:spacing w:before="0" w:after="0" w:line="480" w:lineRule="auto"/>
        <w:rPr>
          <w:rFonts w:ascii="Times New Roman" w:hAnsi="Times New Roman"/>
          <w:i w:val="0"/>
          <w:color w:val="auto"/>
          <w:sz w:val="16"/>
          <w:szCs w:val="16"/>
        </w:rPr>
      </w:pPr>
      <w:r w:rsidRPr="007820B3">
        <w:rPr>
          <w:rFonts w:ascii="Times New Roman" w:hAnsi="Times New Roman"/>
          <w:b/>
          <w:i w:val="0"/>
          <w:color w:val="auto"/>
          <w:sz w:val="16"/>
          <w:szCs w:val="16"/>
        </w:rPr>
        <w:t xml:space="preserve">Table </w:t>
      </w:r>
      <w:r w:rsidR="00812339" w:rsidRPr="007820B3">
        <w:rPr>
          <w:rFonts w:ascii="Times New Roman" w:hAnsi="Times New Roman"/>
          <w:b/>
          <w:i w:val="0"/>
          <w:color w:val="auto"/>
          <w:sz w:val="16"/>
          <w:szCs w:val="16"/>
        </w:rPr>
        <w:t>III.</w:t>
      </w:r>
      <w:r w:rsidRPr="007820B3">
        <w:rPr>
          <w:rFonts w:ascii="Times New Roman" w:hAnsi="Times New Roman"/>
          <w:i w:val="0"/>
          <w:color w:val="auto"/>
          <w:sz w:val="16"/>
          <w:szCs w:val="16"/>
        </w:rPr>
        <w:t xml:space="preserve"> Correlations among variables from the 38 meta-analyses concerning the CSF biomarkers between AD and controls.</w:t>
      </w:r>
    </w:p>
    <w:tbl>
      <w:tblPr>
        <w:tblW w:w="5000" w:type="pct"/>
        <w:tblCellMar>
          <w:left w:w="0" w:type="dxa"/>
          <w:right w:w="0" w:type="dxa"/>
        </w:tblCellMar>
        <w:tblLook w:val="04A0" w:firstRow="1" w:lastRow="0" w:firstColumn="1" w:lastColumn="0" w:noHBand="0" w:noVBand="1"/>
      </w:tblPr>
      <w:tblGrid>
        <w:gridCol w:w="2759"/>
        <w:gridCol w:w="1371"/>
        <w:gridCol w:w="63"/>
        <w:gridCol w:w="1469"/>
        <w:gridCol w:w="1305"/>
        <w:gridCol w:w="98"/>
        <w:gridCol w:w="1354"/>
        <w:gridCol w:w="83"/>
        <w:gridCol w:w="1368"/>
        <w:gridCol w:w="66"/>
        <w:gridCol w:w="1386"/>
        <w:gridCol w:w="52"/>
        <w:gridCol w:w="1400"/>
        <w:gridCol w:w="34"/>
        <w:gridCol w:w="861"/>
        <w:gridCol w:w="674"/>
      </w:tblGrid>
      <w:tr w:rsidR="007820B3" w:rsidRPr="007820B3" w14:paraId="7148F190" w14:textId="77777777" w:rsidTr="000D1B7E">
        <w:trPr>
          <w:trHeight w:val="614"/>
        </w:trPr>
        <w:tc>
          <w:tcPr>
            <w:tcW w:w="962" w:type="pct"/>
            <w:tcBorders>
              <w:top w:val="single" w:sz="12" w:space="0" w:color="auto"/>
              <w:left w:val="nil"/>
              <w:bottom w:val="single" w:sz="12" w:space="0" w:color="auto"/>
              <w:right w:val="nil"/>
            </w:tcBorders>
            <w:hideMark/>
          </w:tcPr>
          <w:p w14:paraId="52FEAACE"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p>
        </w:tc>
        <w:tc>
          <w:tcPr>
            <w:tcW w:w="500" w:type="pct"/>
            <w:gridSpan w:val="2"/>
            <w:tcBorders>
              <w:top w:val="single" w:sz="12" w:space="0" w:color="auto"/>
              <w:left w:val="nil"/>
              <w:bottom w:val="single" w:sz="12" w:space="0" w:color="auto"/>
              <w:right w:val="nil"/>
            </w:tcBorders>
            <w:vAlign w:val="bottom"/>
          </w:tcPr>
          <w:p w14:paraId="0EEB882A"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r w:rsidRPr="007820B3">
              <w:rPr>
                <w:rFonts w:ascii="Times New Roman" w:hAnsi="Times New Roman"/>
                <w:b/>
                <w:bCs/>
                <w:i w:val="0"/>
                <w:color w:val="auto"/>
                <w:sz w:val="16"/>
                <w:szCs w:val="16"/>
              </w:rPr>
              <w:t>Number of</w:t>
            </w:r>
          </w:p>
          <w:p w14:paraId="7CD3793D"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r w:rsidRPr="007820B3">
              <w:rPr>
                <w:rFonts w:ascii="Times New Roman" w:hAnsi="Times New Roman"/>
                <w:b/>
                <w:bCs/>
                <w:i w:val="0"/>
                <w:color w:val="auto"/>
                <w:sz w:val="16"/>
                <w:szCs w:val="16"/>
              </w:rPr>
              <w:t>studies</w:t>
            </w:r>
          </w:p>
        </w:tc>
        <w:tc>
          <w:tcPr>
            <w:tcW w:w="512" w:type="pct"/>
            <w:tcBorders>
              <w:top w:val="single" w:sz="12" w:space="0" w:color="auto"/>
              <w:left w:val="nil"/>
              <w:bottom w:val="single" w:sz="12" w:space="0" w:color="auto"/>
              <w:right w:val="nil"/>
            </w:tcBorders>
            <w:vAlign w:val="center"/>
          </w:tcPr>
          <w:p w14:paraId="57DF0C06"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r w:rsidRPr="007820B3">
              <w:rPr>
                <w:rFonts w:ascii="Times New Roman" w:hAnsi="Times New Roman"/>
                <w:b/>
                <w:bCs/>
                <w:i w:val="0"/>
                <w:color w:val="auto"/>
                <w:sz w:val="16"/>
                <w:szCs w:val="16"/>
              </w:rPr>
              <w:t>Number of</w:t>
            </w:r>
          </w:p>
          <w:p w14:paraId="22DD2D8E"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r w:rsidRPr="007820B3">
              <w:rPr>
                <w:rFonts w:ascii="Times New Roman" w:hAnsi="Times New Roman"/>
                <w:b/>
                <w:bCs/>
                <w:i w:val="0"/>
                <w:color w:val="auto"/>
                <w:sz w:val="16"/>
                <w:szCs w:val="16"/>
              </w:rPr>
              <w:t>AD patients</w:t>
            </w:r>
          </w:p>
        </w:tc>
        <w:tc>
          <w:tcPr>
            <w:tcW w:w="489" w:type="pct"/>
            <w:gridSpan w:val="2"/>
            <w:tcBorders>
              <w:top w:val="single" w:sz="12" w:space="0" w:color="auto"/>
              <w:left w:val="nil"/>
              <w:bottom w:val="single" w:sz="12" w:space="0" w:color="auto"/>
              <w:right w:val="nil"/>
            </w:tcBorders>
            <w:vAlign w:val="center"/>
          </w:tcPr>
          <w:p w14:paraId="1A295F3B"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r w:rsidRPr="007820B3">
              <w:rPr>
                <w:rFonts w:ascii="Times New Roman" w:hAnsi="Times New Roman"/>
                <w:b/>
                <w:bCs/>
                <w:i w:val="0"/>
                <w:color w:val="auto"/>
                <w:sz w:val="16"/>
                <w:szCs w:val="16"/>
              </w:rPr>
              <w:t>Number</w:t>
            </w:r>
          </w:p>
          <w:p w14:paraId="40370837"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r w:rsidRPr="007820B3">
              <w:rPr>
                <w:rFonts w:ascii="Times New Roman" w:hAnsi="Times New Roman"/>
                <w:b/>
                <w:bCs/>
                <w:i w:val="0"/>
                <w:color w:val="auto"/>
                <w:sz w:val="16"/>
                <w:szCs w:val="16"/>
              </w:rPr>
              <w:t>of controls</w:t>
            </w:r>
          </w:p>
        </w:tc>
        <w:tc>
          <w:tcPr>
            <w:tcW w:w="501" w:type="pct"/>
            <w:gridSpan w:val="2"/>
            <w:tcBorders>
              <w:top w:val="single" w:sz="12" w:space="0" w:color="auto"/>
              <w:left w:val="nil"/>
              <w:bottom w:val="single" w:sz="12" w:space="0" w:color="auto"/>
              <w:right w:val="nil"/>
            </w:tcBorders>
            <w:vAlign w:val="center"/>
          </w:tcPr>
          <w:p w14:paraId="1A42FF26"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r w:rsidRPr="007820B3">
              <w:rPr>
                <w:rFonts w:ascii="Times New Roman" w:hAnsi="Times New Roman"/>
                <w:b/>
                <w:bCs/>
                <w:i w:val="0"/>
                <w:color w:val="auto"/>
                <w:sz w:val="16"/>
                <w:szCs w:val="16"/>
              </w:rPr>
              <w:t>Total number</w:t>
            </w:r>
          </w:p>
          <w:p w14:paraId="17430E21"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r w:rsidRPr="007820B3">
              <w:rPr>
                <w:rFonts w:ascii="Times New Roman" w:hAnsi="Times New Roman"/>
                <w:b/>
                <w:bCs/>
                <w:i w:val="0"/>
                <w:color w:val="auto"/>
                <w:sz w:val="16"/>
                <w:szCs w:val="16"/>
              </w:rPr>
              <w:t>of participants</w:t>
            </w:r>
          </w:p>
        </w:tc>
        <w:tc>
          <w:tcPr>
            <w:tcW w:w="500" w:type="pct"/>
            <w:gridSpan w:val="2"/>
            <w:tcBorders>
              <w:top w:val="single" w:sz="12" w:space="0" w:color="auto"/>
              <w:left w:val="nil"/>
              <w:bottom w:val="single" w:sz="12" w:space="0" w:color="auto"/>
              <w:right w:val="nil"/>
            </w:tcBorders>
            <w:vAlign w:val="center"/>
          </w:tcPr>
          <w:p w14:paraId="0281B9BF"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r w:rsidRPr="007820B3">
              <w:rPr>
                <w:rFonts w:ascii="Times New Roman" w:hAnsi="Times New Roman"/>
                <w:b/>
                <w:bCs/>
                <w:i w:val="0"/>
                <w:color w:val="auto"/>
                <w:sz w:val="16"/>
                <w:szCs w:val="16"/>
              </w:rPr>
              <w:t>Random effects effect size</w:t>
            </w:r>
          </w:p>
        </w:tc>
        <w:tc>
          <w:tcPr>
            <w:tcW w:w="501" w:type="pct"/>
            <w:gridSpan w:val="2"/>
            <w:tcBorders>
              <w:top w:val="single" w:sz="12" w:space="0" w:color="auto"/>
              <w:left w:val="nil"/>
              <w:bottom w:val="single" w:sz="12" w:space="0" w:color="auto"/>
              <w:right w:val="nil"/>
            </w:tcBorders>
            <w:vAlign w:val="center"/>
          </w:tcPr>
          <w:p w14:paraId="45BF78E0"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r w:rsidRPr="007820B3">
              <w:rPr>
                <w:rFonts w:ascii="Times New Roman" w:hAnsi="Times New Roman"/>
                <w:b/>
                <w:bCs/>
                <w:i w:val="0"/>
                <w:color w:val="auto"/>
                <w:sz w:val="16"/>
                <w:szCs w:val="16"/>
              </w:rPr>
              <w:t xml:space="preserve">Fixed effects </w:t>
            </w:r>
          </w:p>
          <w:p w14:paraId="5D8D14D3"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r w:rsidRPr="007820B3">
              <w:rPr>
                <w:rFonts w:ascii="Times New Roman" w:hAnsi="Times New Roman"/>
                <w:b/>
                <w:bCs/>
                <w:i w:val="0"/>
                <w:color w:val="auto"/>
                <w:sz w:val="16"/>
                <w:szCs w:val="16"/>
              </w:rPr>
              <w:t>effect size</w:t>
            </w:r>
          </w:p>
        </w:tc>
        <w:tc>
          <w:tcPr>
            <w:tcW w:w="500" w:type="pct"/>
            <w:gridSpan w:val="2"/>
            <w:tcBorders>
              <w:top w:val="single" w:sz="12" w:space="0" w:color="auto"/>
              <w:left w:val="nil"/>
              <w:bottom w:val="single" w:sz="12" w:space="0" w:color="auto"/>
              <w:right w:val="nil"/>
            </w:tcBorders>
            <w:vAlign w:val="center"/>
          </w:tcPr>
          <w:p w14:paraId="0864BF44"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r w:rsidRPr="007820B3">
              <w:rPr>
                <w:rFonts w:ascii="Times New Roman" w:hAnsi="Times New Roman"/>
                <w:b/>
                <w:bCs/>
                <w:i w:val="0"/>
                <w:color w:val="auto"/>
                <w:sz w:val="16"/>
                <w:szCs w:val="16"/>
              </w:rPr>
              <w:t>Largest study effect size</w:t>
            </w:r>
          </w:p>
        </w:tc>
        <w:tc>
          <w:tcPr>
            <w:tcW w:w="300" w:type="pct"/>
            <w:tcBorders>
              <w:top w:val="single" w:sz="12" w:space="0" w:color="auto"/>
              <w:left w:val="nil"/>
              <w:bottom w:val="single" w:sz="12" w:space="0" w:color="auto"/>
              <w:right w:val="nil"/>
            </w:tcBorders>
            <w:vAlign w:val="center"/>
          </w:tcPr>
          <w:p w14:paraId="1C0A5AAA"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r w:rsidRPr="007820B3">
              <w:rPr>
                <w:rFonts w:ascii="Times New Roman" w:hAnsi="Times New Roman"/>
                <w:b/>
                <w:bCs/>
                <w:i w:val="0"/>
                <w:color w:val="auto"/>
                <w:sz w:val="16"/>
                <w:szCs w:val="16"/>
              </w:rPr>
              <w:t xml:space="preserve">Egger </w:t>
            </w:r>
            <w:r w:rsidRPr="007820B3">
              <w:rPr>
                <w:rFonts w:ascii="Times New Roman" w:hAnsi="Times New Roman"/>
                <w:b/>
                <w:bCs/>
                <w:color w:val="auto"/>
                <w:sz w:val="16"/>
                <w:szCs w:val="16"/>
              </w:rPr>
              <w:t>p</w:t>
            </w:r>
            <w:r w:rsidRPr="007820B3">
              <w:rPr>
                <w:rFonts w:ascii="Times New Roman" w:hAnsi="Times New Roman"/>
                <w:b/>
                <w:bCs/>
                <w:i w:val="0"/>
                <w:color w:val="auto"/>
                <w:sz w:val="16"/>
                <w:szCs w:val="16"/>
              </w:rPr>
              <w:t>-value</w:t>
            </w:r>
          </w:p>
        </w:tc>
        <w:tc>
          <w:tcPr>
            <w:tcW w:w="235" w:type="pct"/>
            <w:tcBorders>
              <w:top w:val="single" w:sz="12" w:space="0" w:color="auto"/>
              <w:left w:val="nil"/>
              <w:bottom w:val="single" w:sz="12" w:space="0" w:color="auto"/>
              <w:right w:val="nil"/>
            </w:tcBorders>
            <w:vAlign w:val="center"/>
          </w:tcPr>
          <w:p w14:paraId="5444DFC2"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r w:rsidRPr="007820B3">
              <w:rPr>
                <w:rFonts w:ascii="Times New Roman" w:hAnsi="Times New Roman"/>
                <w:b/>
                <w:bCs/>
                <w:i w:val="0"/>
                <w:color w:val="auto"/>
                <w:sz w:val="16"/>
                <w:szCs w:val="16"/>
              </w:rPr>
              <w:t>I</w:t>
            </w:r>
            <w:r w:rsidRPr="007820B3">
              <w:rPr>
                <w:rFonts w:ascii="Times New Roman" w:hAnsi="Times New Roman"/>
                <w:b/>
                <w:bCs/>
                <w:i w:val="0"/>
                <w:color w:val="auto"/>
                <w:sz w:val="16"/>
                <w:szCs w:val="16"/>
                <w:vertAlign w:val="superscript"/>
              </w:rPr>
              <w:t>2</w:t>
            </w:r>
          </w:p>
        </w:tc>
      </w:tr>
      <w:tr w:rsidR="007820B3" w:rsidRPr="007820B3" w14:paraId="46A39D07" w14:textId="77777777" w:rsidTr="000D1B7E">
        <w:trPr>
          <w:trHeight w:val="326"/>
        </w:trPr>
        <w:tc>
          <w:tcPr>
            <w:tcW w:w="962" w:type="pct"/>
            <w:tcBorders>
              <w:top w:val="single" w:sz="12" w:space="0" w:color="auto"/>
              <w:left w:val="nil"/>
              <w:bottom w:val="nil"/>
              <w:right w:val="nil"/>
            </w:tcBorders>
          </w:tcPr>
          <w:p w14:paraId="16680439"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Number of studies</w:t>
            </w:r>
          </w:p>
        </w:tc>
        <w:tc>
          <w:tcPr>
            <w:tcW w:w="478" w:type="pct"/>
            <w:tcBorders>
              <w:top w:val="single" w:sz="12" w:space="0" w:color="auto"/>
              <w:left w:val="nil"/>
              <w:bottom w:val="nil"/>
              <w:right w:val="nil"/>
            </w:tcBorders>
            <w:vAlign w:val="center"/>
          </w:tcPr>
          <w:p w14:paraId="2F76A93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p>
        </w:tc>
        <w:tc>
          <w:tcPr>
            <w:tcW w:w="534" w:type="pct"/>
            <w:gridSpan w:val="2"/>
            <w:tcBorders>
              <w:top w:val="single" w:sz="12" w:space="0" w:color="auto"/>
              <w:left w:val="nil"/>
              <w:bottom w:val="nil"/>
              <w:right w:val="nil"/>
            </w:tcBorders>
            <w:vAlign w:val="center"/>
          </w:tcPr>
          <w:p w14:paraId="7645964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0.995</w:t>
            </w:r>
          </w:p>
        </w:tc>
        <w:tc>
          <w:tcPr>
            <w:tcW w:w="455" w:type="pct"/>
            <w:tcBorders>
              <w:top w:val="single" w:sz="12" w:space="0" w:color="auto"/>
              <w:left w:val="nil"/>
              <w:bottom w:val="nil"/>
              <w:right w:val="nil"/>
            </w:tcBorders>
          </w:tcPr>
          <w:p w14:paraId="66A283E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0.990</w:t>
            </w:r>
          </w:p>
        </w:tc>
        <w:tc>
          <w:tcPr>
            <w:tcW w:w="506" w:type="pct"/>
            <w:gridSpan w:val="2"/>
            <w:tcBorders>
              <w:top w:val="single" w:sz="12" w:space="0" w:color="auto"/>
              <w:left w:val="nil"/>
              <w:bottom w:val="nil"/>
              <w:right w:val="nil"/>
            </w:tcBorders>
          </w:tcPr>
          <w:p w14:paraId="03AAD64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0.994</w:t>
            </w:r>
          </w:p>
        </w:tc>
        <w:tc>
          <w:tcPr>
            <w:tcW w:w="506" w:type="pct"/>
            <w:gridSpan w:val="2"/>
            <w:tcBorders>
              <w:top w:val="single" w:sz="12" w:space="0" w:color="auto"/>
              <w:left w:val="nil"/>
              <w:bottom w:val="nil"/>
              <w:right w:val="nil"/>
            </w:tcBorders>
            <w:vAlign w:val="center"/>
          </w:tcPr>
          <w:p w14:paraId="4BEA9BA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-0.036(-)</w:t>
            </w:r>
          </w:p>
        </w:tc>
        <w:tc>
          <w:tcPr>
            <w:tcW w:w="506" w:type="pct"/>
            <w:gridSpan w:val="2"/>
            <w:tcBorders>
              <w:top w:val="single" w:sz="12" w:space="0" w:color="auto"/>
              <w:left w:val="nil"/>
              <w:bottom w:val="nil"/>
              <w:right w:val="nil"/>
            </w:tcBorders>
            <w:vAlign w:val="center"/>
          </w:tcPr>
          <w:p w14:paraId="02627BA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-0.043(-)</w:t>
            </w:r>
          </w:p>
        </w:tc>
        <w:tc>
          <w:tcPr>
            <w:tcW w:w="506" w:type="pct"/>
            <w:gridSpan w:val="2"/>
            <w:tcBorders>
              <w:top w:val="single" w:sz="12" w:space="0" w:color="auto"/>
              <w:left w:val="nil"/>
              <w:bottom w:val="nil"/>
              <w:right w:val="nil"/>
            </w:tcBorders>
            <w:vAlign w:val="center"/>
          </w:tcPr>
          <w:p w14:paraId="172DDC8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-0.040(-)</w:t>
            </w:r>
          </w:p>
        </w:tc>
        <w:tc>
          <w:tcPr>
            <w:tcW w:w="312" w:type="pct"/>
            <w:gridSpan w:val="2"/>
            <w:tcBorders>
              <w:top w:val="single" w:sz="12" w:space="0" w:color="auto"/>
              <w:left w:val="nil"/>
              <w:bottom w:val="nil"/>
              <w:right w:val="nil"/>
            </w:tcBorders>
            <w:vAlign w:val="center"/>
          </w:tcPr>
          <w:p w14:paraId="557114D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-0.149(-)</w:t>
            </w:r>
          </w:p>
        </w:tc>
        <w:tc>
          <w:tcPr>
            <w:tcW w:w="235" w:type="pct"/>
            <w:tcBorders>
              <w:top w:val="single" w:sz="12" w:space="0" w:color="auto"/>
              <w:left w:val="nil"/>
              <w:bottom w:val="nil"/>
              <w:right w:val="nil"/>
            </w:tcBorders>
          </w:tcPr>
          <w:p w14:paraId="6E3A1E2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0.241(-)</w:t>
            </w:r>
          </w:p>
        </w:tc>
      </w:tr>
      <w:tr w:rsidR="007820B3" w:rsidRPr="007820B3" w14:paraId="39B26BC8" w14:textId="77777777" w:rsidTr="000D1B7E">
        <w:trPr>
          <w:trHeight w:val="326"/>
        </w:trPr>
        <w:tc>
          <w:tcPr>
            <w:tcW w:w="962" w:type="pct"/>
            <w:tcBorders>
              <w:top w:val="nil"/>
              <w:left w:val="nil"/>
              <w:bottom w:val="nil"/>
              <w:right w:val="nil"/>
            </w:tcBorders>
          </w:tcPr>
          <w:p w14:paraId="0DCBEDE3"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Number of AD patients</w:t>
            </w:r>
          </w:p>
        </w:tc>
        <w:tc>
          <w:tcPr>
            <w:tcW w:w="478" w:type="pct"/>
            <w:tcBorders>
              <w:top w:val="nil"/>
              <w:left w:val="nil"/>
              <w:bottom w:val="nil"/>
              <w:right w:val="nil"/>
            </w:tcBorders>
            <w:vAlign w:val="center"/>
          </w:tcPr>
          <w:p w14:paraId="6371D6D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0.995</w:t>
            </w:r>
          </w:p>
        </w:tc>
        <w:tc>
          <w:tcPr>
            <w:tcW w:w="534" w:type="pct"/>
            <w:gridSpan w:val="2"/>
            <w:tcBorders>
              <w:top w:val="nil"/>
              <w:left w:val="nil"/>
              <w:bottom w:val="nil"/>
              <w:right w:val="nil"/>
            </w:tcBorders>
            <w:vAlign w:val="center"/>
          </w:tcPr>
          <w:p w14:paraId="214C950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p>
        </w:tc>
        <w:tc>
          <w:tcPr>
            <w:tcW w:w="455" w:type="pct"/>
            <w:tcBorders>
              <w:top w:val="nil"/>
              <w:left w:val="nil"/>
              <w:bottom w:val="nil"/>
              <w:right w:val="nil"/>
            </w:tcBorders>
          </w:tcPr>
          <w:p w14:paraId="11FD347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0.995</w:t>
            </w:r>
          </w:p>
        </w:tc>
        <w:tc>
          <w:tcPr>
            <w:tcW w:w="506" w:type="pct"/>
            <w:gridSpan w:val="2"/>
            <w:tcBorders>
              <w:top w:val="nil"/>
              <w:left w:val="nil"/>
              <w:bottom w:val="nil"/>
              <w:right w:val="nil"/>
            </w:tcBorders>
          </w:tcPr>
          <w:p w14:paraId="39D2585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0.999</w:t>
            </w:r>
          </w:p>
        </w:tc>
        <w:tc>
          <w:tcPr>
            <w:tcW w:w="506" w:type="pct"/>
            <w:gridSpan w:val="2"/>
            <w:tcBorders>
              <w:top w:val="nil"/>
              <w:left w:val="nil"/>
              <w:bottom w:val="nil"/>
              <w:right w:val="nil"/>
            </w:tcBorders>
            <w:vAlign w:val="center"/>
          </w:tcPr>
          <w:p w14:paraId="5593509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-0.012(-)</w:t>
            </w:r>
          </w:p>
        </w:tc>
        <w:tc>
          <w:tcPr>
            <w:tcW w:w="506" w:type="pct"/>
            <w:gridSpan w:val="2"/>
            <w:tcBorders>
              <w:top w:val="nil"/>
              <w:left w:val="nil"/>
              <w:bottom w:val="nil"/>
              <w:right w:val="nil"/>
            </w:tcBorders>
            <w:vAlign w:val="center"/>
          </w:tcPr>
          <w:p w14:paraId="0F8805B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-0.026(-)</w:t>
            </w:r>
          </w:p>
        </w:tc>
        <w:tc>
          <w:tcPr>
            <w:tcW w:w="506" w:type="pct"/>
            <w:gridSpan w:val="2"/>
            <w:tcBorders>
              <w:top w:val="nil"/>
              <w:left w:val="nil"/>
              <w:bottom w:val="nil"/>
              <w:right w:val="nil"/>
            </w:tcBorders>
            <w:vAlign w:val="center"/>
          </w:tcPr>
          <w:p w14:paraId="70508BF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-0.017(-)</w:t>
            </w:r>
          </w:p>
        </w:tc>
        <w:tc>
          <w:tcPr>
            <w:tcW w:w="312" w:type="pct"/>
            <w:gridSpan w:val="2"/>
            <w:tcBorders>
              <w:top w:val="nil"/>
              <w:left w:val="nil"/>
              <w:bottom w:val="nil"/>
              <w:right w:val="nil"/>
            </w:tcBorders>
            <w:vAlign w:val="center"/>
          </w:tcPr>
          <w:p w14:paraId="5D170D1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-0.145(-)</w:t>
            </w:r>
          </w:p>
        </w:tc>
        <w:tc>
          <w:tcPr>
            <w:tcW w:w="235" w:type="pct"/>
            <w:tcBorders>
              <w:top w:val="nil"/>
              <w:left w:val="nil"/>
              <w:bottom w:val="nil"/>
              <w:right w:val="nil"/>
            </w:tcBorders>
          </w:tcPr>
          <w:p w14:paraId="585E6E1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0.247(-)</w:t>
            </w:r>
          </w:p>
        </w:tc>
      </w:tr>
      <w:tr w:rsidR="007820B3" w:rsidRPr="007820B3" w14:paraId="10AFF073" w14:textId="77777777" w:rsidTr="000D1B7E">
        <w:trPr>
          <w:trHeight w:val="326"/>
        </w:trPr>
        <w:tc>
          <w:tcPr>
            <w:tcW w:w="962" w:type="pct"/>
            <w:tcBorders>
              <w:top w:val="nil"/>
              <w:left w:val="nil"/>
              <w:bottom w:val="nil"/>
              <w:right w:val="nil"/>
            </w:tcBorders>
          </w:tcPr>
          <w:p w14:paraId="0CDDA210"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Number of controls</w:t>
            </w:r>
          </w:p>
        </w:tc>
        <w:tc>
          <w:tcPr>
            <w:tcW w:w="478" w:type="pct"/>
            <w:tcBorders>
              <w:top w:val="nil"/>
              <w:left w:val="nil"/>
              <w:bottom w:val="nil"/>
              <w:right w:val="nil"/>
            </w:tcBorders>
          </w:tcPr>
          <w:p w14:paraId="2D9F017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0.990</w:t>
            </w:r>
          </w:p>
        </w:tc>
        <w:tc>
          <w:tcPr>
            <w:tcW w:w="534" w:type="pct"/>
            <w:gridSpan w:val="2"/>
            <w:tcBorders>
              <w:top w:val="nil"/>
              <w:left w:val="nil"/>
              <w:bottom w:val="nil"/>
              <w:right w:val="nil"/>
            </w:tcBorders>
          </w:tcPr>
          <w:p w14:paraId="4807771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0.995</w:t>
            </w:r>
          </w:p>
        </w:tc>
        <w:tc>
          <w:tcPr>
            <w:tcW w:w="455" w:type="pct"/>
            <w:tcBorders>
              <w:top w:val="nil"/>
              <w:left w:val="nil"/>
              <w:bottom w:val="nil"/>
              <w:right w:val="nil"/>
            </w:tcBorders>
            <w:vAlign w:val="center"/>
          </w:tcPr>
          <w:p w14:paraId="6171614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p>
        </w:tc>
        <w:tc>
          <w:tcPr>
            <w:tcW w:w="506" w:type="pct"/>
            <w:gridSpan w:val="2"/>
            <w:tcBorders>
              <w:top w:val="nil"/>
              <w:left w:val="nil"/>
              <w:bottom w:val="nil"/>
              <w:right w:val="nil"/>
            </w:tcBorders>
          </w:tcPr>
          <w:p w14:paraId="55AF025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0.998</w:t>
            </w:r>
          </w:p>
        </w:tc>
        <w:tc>
          <w:tcPr>
            <w:tcW w:w="506" w:type="pct"/>
            <w:gridSpan w:val="2"/>
            <w:tcBorders>
              <w:top w:val="nil"/>
              <w:left w:val="nil"/>
              <w:bottom w:val="nil"/>
              <w:right w:val="nil"/>
            </w:tcBorders>
            <w:vAlign w:val="center"/>
          </w:tcPr>
          <w:p w14:paraId="35FAB4D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-0.018(-)</w:t>
            </w:r>
          </w:p>
        </w:tc>
        <w:tc>
          <w:tcPr>
            <w:tcW w:w="506" w:type="pct"/>
            <w:gridSpan w:val="2"/>
            <w:tcBorders>
              <w:top w:val="nil"/>
              <w:left w:val="nil"/>
              <w:bottom w:val="nil"/>
              <w:right w:val="nil"/>
            </w:tcBorders>
            <w:vAlign w:val="center"/>
          </w:tcPr>
          <w:p w14:paraId="6DF8EDD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-0.035(-)</w:t>
            </w:r>
          </w:p>
        </w:tc>
        <w:tc>
          <w:tcPr>
            <w:tcW w:w="506" w:type="pct"/>
            <w:gridSpan w:val="2"/>
            <w:tcBorders>
              <w:top w:val="nil"/>
              <w:left w:val="nil"/>
              <w:bottom w:val="nil"/>
              <w:right w:val="nil"/>
            </w:tcBorders>
            <w:vAlign w:val="center"/>
          </w:tcPr>
          <w:p w14:paraId="01C8C7A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-0.024(-)</w:t>
            </w:r>
          </w:p>
        </w:tc>
        <w:tc>
          <w:tcPr>
            <w:tcW w:w="312" w:type="pct"/>
            <w:gridSpan w:val="2"/>
            <w:tcBorders>
              <w:top w:val="nil"/>
              <w:left w:val="nil"/>
              <w:bottom w:val="nil"/>
              <w:right w:val="nil"/>
            </w:tcBorders>
            <w:vAlign w:val="center"/>
          </w:tcPr>
          <w:p w14:paraId="0EA0A31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-0.181(-)</w:t>
            </w:r>
          </w:p>
        </w:tc>
        <w:tc>
          <w:tcPr>
            <w:tcW w:w="235" w:type="pct"/>
            <w:tcBorders>
              <w:top w:val="nil"/>
              <w:left w:val="nil"/>
              <w:bottom w:val="nil"/>
              <w:right w:val="nil"/>
            </w:tcBorders>
          </w:tcPr>
          <w:p w14:paraId="439D9D7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0.255(-)</w:t>
            </w:r>
          </w:p>
        </w:tc>
      </w:tr>
      <w:tr w:rsidR="007820B3" w:rsidRPr="007820B3" w14:paraId="37CF94B9" w14:textId="77777777" w:rsidTr="000D1B7E">
        <w:trPr>
          <w:trHeight w:val="326"/>
        </w:trPr>
        <w:tc>
          <w:tcPr>
            <w:tcW w:w="962" w:type="pct"/>
            <w:tcBorders>
              <w:top w:val="nil"/>
              <w:left w:val="nil"/>
              <w:bottom w:val="nil"/>
              <w:right w:val="nil"/>
            </w:tcBorders>
          </w:tcPr>
          <w:p w14:paraId="48A8210D"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Total number of participants</w:t>
            </w:r>
          </w:p>
        </w:tc>
        <w:tc>
          <w:tcPr>
            <w:tcW w:w="478" w:type="pct"/>
            <w:tcBorders>
              <w:top w:val="nil"/>
              <w:left w:val="nil"/>
              <w:bottom w:val="nil"/>
              <w:right w:val="nil"/>
            </w:tcBorders>
          </w:tcPr>
          <w:p w14:paraId="7508CF2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0.994</w:t>
            </w:r>
          </w:p>
        </w:tc>
        <w:tc>
          <w:tcPr>
            <w:tcW w:w="534" w:type="pct"/>
            <w:gridSpan w:val="2"/>
            <w:tcBorders>
              <w:top w:val="nil"/>
              <w:left w:val="nil"/>
              <w:bottom w:val="nil"/>
              <w:right w:val="nil"/>
            </w:tcBorders>
          </w:tcPr>
          <w:p w14:paraId="6E01014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0.999</w:t>
            </w:r>
          </w:p>
        </w:tc>
        <w:tc>
          <w:tcPr>
            <w:tcW w:w="455" w:type="pct"/>
            <w:tcBorders>
              <w:top w:val="nil"/>
              <w:left w:val="nil"/>
              <w:bottom w:val="nil"/>
              <w:right w:val="nil"/>
            </w:tcBorders>
          </w:tcPr>
          <w:p w14:paraId="379B24D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0.998</w:t>
            </w:r>
          </w:p>
        </w:tc>
        <w:tc>
          <w:tcPr>
            <w:tcW w:w="506" w:type="pct"/>
            <w:gridSpan w:val="2"/>
            <w:tcBorders>
              <w:top w:val="nil"/>
              <w:left w:val="nil"/>
              <w:bottom w:val="nil"/>
              <w:right w:val="nil"/>
            </w:tcBorders>
            <w:vAlign w:val="center"/>
          </w:tcPr>
          <w:p w14:paraId="55E00A9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p>
        </w:tc>
        <w:tc>
          <w:tcPr>
            <w:tcW w:w="506" w:type="pct"/>
            <w:gridSpan w:val="2"/>
            <w:tcBorders>
              <w:top w:val="nil"/>
              <w:left w:val="nil"/>
              <w:bottom w:val="nil"/>
              <w:right w:val="nil"/>
            </w:tcBorders>
            <w:vAlign w:val="center"/>
          </w:tcPr>
          <w:p w14:paraId="0F022FB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-0.014(-)</w:t>
            </w:r>
          </w:p>
        </w:tc>
        <w:tc>
          <w:tcPr>
            <w:tcW w:w="506" w:type="pct"/>
            <w:gridSpan w:val="2"/>
            <w:tcBorders>
              <w:top w:val="nil"/>
              <w:left w:val="nil"/>
              <w:bottom w:val="nil"/>
              <w:right w:val="nil"/>
            </w:tcBorders>
            <w:vAlign w:val="center"/>
          </w:tcPr>
          <w:p w14:paraId="61ECA36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-0.029(-)</w:t>
            </w:r>
          </w:p>
        </w:tc>
        <w:tc>
          <w:tcPr>
            <w:tcW w:w="506" w:type="pct"/>
            <w:gridSpan w:val="2"/>
            <w:tcBorders>
              <w:top w:val="nil"/>
              <w:left w:val="nil"/>
              <w:bottom w:val="nil"/>
              <w:right w:val="nil"/>
            </w:tcBorders>
            <w:vAlign w:val="center"/>
          </w:tcPr>
          <w:p w14:paraId="4E452A7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-0.020(-)</w:t>
            </w:r>
          </w:p>
        </w:tc>
        <w:tc>
          <w:tcPr>
            <w:tcW w:w="312" w:type="pct"/>
            <w:gridSpan w:val="2"/>
            <w:tcBorders>
              <w:top w:val="nil"/>
              <w:left w:val="nil"/>
              <w:bottom w:val="nil"/>
              <w:right w:val="nil"/>
            </w:tcBorders>
            <w:vAlign w:val="center"/>
          </w:tcPr>
          <w:p w14:paraId="4E7AE9B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-0.168(-)</w:t>
            </w:r>
          </w:p>
        </w:tc>
        <w:tc>
          <w:tcPr>
            <w:tcW w:w="235" w:type="pct"/>
            <w:tcBorders>
              <w:top w:val="nil"/>
              <w:left w:val="nil"/>
              <w:bottom w:val="nil"/>
              <w:right w:val="nil"/>
            </w:tcBorders>
          </w:tcPr>
          <w:p w14:paraId="5C655DE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0.250(-)</w:t>
            </w:r>
          </w:p>
        </w:tc>
      </w:tr>
      <w:tr w:rsidR="007820B3" w:rsidRPr="007820B3" w14:paraId="203D14F3" w14:textId="77777777" w:rsidTr="000D1B7E">
        <w:trPr>
          <w:trHeight w:val="326"/>
        </w:trPr>
        <w:tc>
          <w:tcPr>
            <w:tcW w:w="962" w:type="pct"/>
            <w:tcBorders>
              <w:top w:val="nil"/>
              <w:left w:val="nil"/>
              <w:bottom w:val="nil"/>
              <w:right w:val="nil"/>
            </w:tcBorders>
          </w:tcPr>
          <w:p w14:paraId="31894D15"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Random effects effect size</w:t>
            </w:r>
          </w:p>
        </w:tc>
        <w:tc>
          <w:tcPr>
            <w:tcW w:w="478" w:type="pct"/>
            <w:tcBorders>
              <w:top w:val="nil"/>
              <w:left w:val="nil"/>
              <w:bottom w:val="nil"/>
              <w:right w:val="nil"/>
            </w:tcBorders>
            <w:vAlign w:val="center"/>
          </w:tcPr>
          <w:p w14:paraId="7B5EEA3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-0.036(-)</w:t>
            </w:r>
          </w:p>
        </w:tc>
        <w:tc>
          <w:tcPr>
            <w:tcW w:w="534" w:type="pct"/>
            <w:gridSpan w:val="2"/>
            <w:tcBorders>
              <w:top w:val="nil"/>
              <w:left w:val="nil"/>
              <w:bottom w:val="nil"/>
              <w:right w:val="nil"/>
            </w:tcBorders>
            <w:vAlign w:val="center"/>
          </w:tcPr>
          <w:p w14:paraId="034CBDD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-0.012(-)</w:t>
            </w:r>
          </w:p>
        </w:tc>
        <w:tc>
          <w:tcPr>
            <w:tcW w:w="455" w:type="pct"/>
            <w:tcBorders>
              <w:top w:val="nil"/>
              <w:left w:val="nil"/>
              <w:bottom w:val="nil"/>
              <w:right w:val="nil"/>
            </w:tcBorders>
            <w:vAlign w:val="center"/>
          </w:tcPr>
          <w:p w14:paraId="321BA3D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-0.018(-)</w:t>
            </w:r>
          </w:p>
        </w:tc>
        <w:tc>
          <w:tcPr>
            <w:tcW w:w="506" w:type="pct"/>
            <w:gridSpan w:val="2"/>
            <w:tcBorders>
              <w:top w:val="nil"/>
              <w:left w:val="nil"/>
              <w:bottom w:val="nil"/>
              <w:right w:val="nil"/>
            </w:tcBorders>
            <w:vAlign w:val="center"/>
          </w:tcPr>
          <w:p w14:paraId="696A4F6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-0.014(-)</w:t>
            </w:r>
          </w:p>
        </w:tc>
        <w:tc>
          <w:tcPr>
            <w:tcW w:w="506" w:type="pct"/>
            <w:gridSpan w:val="2"/>
            <w:tcBorders>
              <w:top w:val="nil"/>
              <w:left w:val="nil"/>
              <w:bottom w:val="nil"/>
              <w:right w:val="nil"/>
            </w:tcBorders>
            <w:vAlign w:val="center"/>
          </w:tcPr>
          <w:p w14:paraId="2E75AF9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p>
        </w:tc>
        <w:tc>
          <w:tcPr>
            <w:tcW w:w="506" w:type="pct"/>
            <w:gridSpan w:val="2"/>
            <w:tcBorders>
              <w:top w:val="nil"/>
              <w:left w:val="nil"/>
              <w:bottom w:val="nil"/>
              <w:right w:val="nil"/>
            </w:tcBorders>
            <w:vAlign w:val="center"/>
          </w:tcPr>
          <w:p w14:paraId="73DCEC2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0.964</w:t>
            </w:r>
          </w:p>
        </w:tc>
        <w:tc>
          <w:tcPr>
            <w:tcW w:w="506" w:type="pct"/>
            <w:gridSpan w:val="2"/>
            <w:tcBorders>
              <w:top w:val="nil"/>
              <w:left w:val="nil"/>
              <w:bottom w:val="nil"/>
              <w:right w:val="nil"/>
            </w:tcBorders>
            <w:vAlign w:val="center"/>
          </w:tcPr>
          <w:p w14:paraId="7D5D2B0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0.994</w:t>
            </w:r>
          </w:p>
        </w:tc>
        <w:tc>
          <w:tcPr>
            <w:tcW w:w="312" w:type="pct"/>
            <w:gridSpan w:val="2"/>
            <w:tcBorders>
              <w:top w:val="nil"/>
              <w:left w:val="nil"/>
              <w:bottom w:val="nil"/>
              <w:right w:val="nil"/>
            </w:tcBorders>
            <w:vAlign w:val="center"/>
          </w:tcPr>
          <w:p w14:paraId="7A496E4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-0.083(-)</w:t>
            </w:r>
          </w:p>
        </w:tc>
        <w:tc>
          <w:tcPr>
            <w:tcW w:w="235" w:type="pct"/>
            <w:tcBorders>
              <w:top w:val="nil"/>
              <w:left w:val="nil"/>
              <w:bottom w:val="nil"/>
              <w:right w:val="nil"/>
            </w:tcBorders>
          </w:tcPr>
          <w:p w14:paraId="6E17C06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0.166(-)</w:t>
            </w:r>
          </w:p>
        </w:tc>
      </w:tr>
      <w:tr w:rsidR="007820B3" w:rsidRPr="007820B3" w14:paraId="5984D663" w14:textId="77777777" w:rsidTr="000D1B7E">
        <w:trPr>
          <w:trHeight w:val="326"/>
        </w:trPr>
        <w:tc>
          <w:tcPr>
            <w:tcW w:w="962" w:type="pct"/>
            <w:tcBorders>
              <w:top w:val="nil"/>
              <w:left w:val="nil"/>
              <w:bottom w:val="nil"/>
              <w:right w:val="nil"/>
            </w:tcBorders>
          </w:tcPr>
          <w:p w14:paraId="6259668C"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Fixed effects effect size</w:t>
            </w:r>
          </w:p>
        </w:tc>
        <w:tc>
          <w:tcPr>
            <w:tcW w:w="478" w:type="pct"/>
            <w:tcBorders>
              <w:top w:val="nil"/>
              <w:left w:val="nil"/>
              <w:bottom w:val="nil"/>
              <w:right w:val="nil"/>
            </w:tcBorders>
            <w:vAlign w:val="center"/>
          </w:tcPr>
          <w:p w14:paraId="1ABFF28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-0.043(-)</w:t>
            </w:r>
          </w:p>
        </w:tc>
        <w:tc>
          <w:tcPr>
            <w:tcW w:w="534" w:type="pct"/>
            <w:gridSpan w:val="2"/>
            <w:tcBorders>
              <w:top w:val="nil"/>
              <w:left w:val="nil"/>
              <w:bottom w:val="nil"/>
              <w:right w:val="nil"/>
            </w:tcBorders>
            <w:vAlign w:val="center"/>
          </w:tcPr>
          <w:p w14:paraId="50C7436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-0.026(-)</w:t>
            </w:r>
          </w:p>
        </w:tc>
        <w:tc>
          <w:tcPr>
            <w:tcW w:w="455" w:type="pct"/>
            <w:tcBorders>
              <w:top w:val="nil"/>
              <w:left w:val="nil"/>
              <w:bottom w:val="nil"/>
              <w:right w:val="nil"/>
            </w:tcBorders>
            <w:vAlign w:val="center"/>
          </w:tcPr>
          <w:p w14:paraId="0771F95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-0.035(-)</w:t>
            </w:r>
          </w:p>
        </w:tc>
        <w:tc>
          <w:tcPr>
            <w:tcW w:w="506" w:type="pct"/>
            <w:gridSpan w:val="2"/>
            <w:tcBorders>
              <w:top w:val="nil"/>
              <w:left w:val="nil"/>
              <w:bottom w:val="nil"/>
              <w:right w:val="nil"/>
            </w:tcBorders>
            <w:vAlign w:val="center"/>
          </w:tcPr>
          <w:p w14:paraId="3A779BE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-0.029(-)</w:t>
            </w:r>
          </w:p>
        </w:tc>
        <w:tc>
          <w:tcPr>
            <w:tcW w:w="506" w:type="pct"/>
            <w:gridSpan w:val="2"/>
            <w:tcBorders>
              <w:top w:val="nil"/>
              <w:left w:val="nil"/>
              <w:bottom w:val="nil"/>
              <w:right w:val="nil"/>
            </w:tcBorders>
            <w:vAlign w:val="center"/>
          </w:tcPr>
          <w:p w14:paraId="19A3EAB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0.964</w:t>
            </w:r>
          </w:p>
        </w:tc>
        <w:tc>
          <w:tcPr>
            <w:tcW w:w="506" w:type="pct"/>
            <w:gridSpan w:val="2"/>
            <w:tcBorders>
              <w:top w:val="nil"/>
              <w:left w:val="nil"/>
              <w:bottom w:val="nil"/>
              <w:right w:val="nil"/>
            </w:tcBorders>
            <w:vAlign w:val="center"/>
          </w:tcPr>
          <w:p w14:paraId="406F6DF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p>
        </w:tc>
        <w:tc>
          <w:tcPr>
            <w:tcW w:w="506" w:type="pct"/>
            <w:gridSpan w:val="2"/>
            <w:tcBorders>
              <w:top w:val="nil"/>
              <w:left w:val="nil"/>
              <w:bottom w:val="nil"/>
              <w:right w:val="nil"/>
            </w:tcBorders>
            <w:vAlign w:val="center"/>
          </w:tcPr>
          <w:p w14:paraId="0DDAFC5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0.974</w:t>
            </w:r>
          </w:p>
        </w:tc>
        <w:tc>
          <w:tcPr>
            <w:tcW w:w="312" w:type="pct"/>
            <w:gridSpan w:val="2"/>
            <w:tcBorders>
              <w:top w:val="nil"/>
              <w:left w:val="nil"/>
              <w:bottom w:val="nil"/>
              <w:right w:val="nil"/>
            </w:tcBorders>
            <w:vAlign w:val="center"/>
          </w:tcPr>
          <w:p w14:paraId="250E89D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-0.057(-)</w:t>
            </w:r>
          </w:p>
        </w:tc>
        <w:tc>
          <w:tcPr>
            <w:tcW w:w="235" w:type="pct"/>
            <w:tcBorders>
              <w:top w:val="nil"/>
              <w:left w:val="nil"/>
              <w:bottom w:val="nil"/>
              <w:right w:val="nil"/>
            </w:tcBorders>
          </w:tcPr>
          <w:p w14:paraId="39CBC65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0.197(-)</w:t>
            </w:r>
          </w:p>
        </w:tc>
      </w:tr>
      <w:tr w:rsidR="007820B3" w:rsidRPr="007820B3" w14:paraId="7C84E5D7" w14:textId="77777777" w:rsidTr="000D1B7E">
        <w:trPr>
          <w:trHeight w:val="326"/>
        </w:trPr>
        <w:tc>
          <w:tcPr>
            <w:tcW w:w="962" w:type="pct"/>
            <w:tcBorders>
              <w:top w:val="nil"/>
              <w:left w:val="nil"/>
              <w:bottom w:val="nil"/>
              <w:right w:val="nil"/>
            </w:tcBorders>
          </w:tcPr>
          <w:p w14:paraId="58218B8D"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Largest study effect size</w:t>
            </w:r>
          </w:p>
        </w:tc>
        <w:tc>
          <w:tcPr>
            <w:tcW w:w="478" w:type="pct"/>
            <w:tcBorders>
              <w:top w:val="nil"/>
              <w:left w:val="nil"/>
              <w:bottom w:val="nil"/>
              <w:right w:val="nil"/>
            </w:tcBorders>
            <w:vAlign w:val="center"/>
          </w:tcPr>
          <w:p w14:paraId="19F3762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-0.040(-)</w:t>
            </w:r>
          </w:p>
        </w:tc>
        <w:tc>
          <w:tcPr>
            <w:tcW w:w="534" w:type="pct"/>
            <w:gridSpan w:val="2"/>
            <w:tcBorders>
              <w:top w:val="nil"/>
              <w:left w:val="nil"/>
              <w:bottom w:val="nil"/>
              <w:right w:val="nil"/>
            </w:tcBorders>
            <w:vAlign w:val="center"/>
          </w:tcPr>
          <w:p w14:paraId="2C09103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-0.017(-)</w:t>
            </w:r>
          </w:p>
        </w:tc>
        <w:tc>
          <w:tcPr>
            <w:tcW w:w="455" w:type="pct"/>
            <w:tcBorders>
              <w:top w:val="nil"/>
              <w:left w:val="nil"/>
              <w:bottom w:val="nil"/>
              <w:right w:val="nil"/>
            </w:tcBorders>
            <w:vAlign w:val="center"/>
          </w:tcPr>
          <w:p w14:paraId="72BFB11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-0.024(-)</w:t>
            </w:r>
          </w:p>
        </w:tc>
        <w:tc>
          <w:tcPr>
            <w:tcW w:w="506" w:type="pct"/>
            <w:gridSpan w:val="2"/>
            <w:tcBorders>
              <w:top w:val="nil"/>
              <w:left w:val="nil"/>
              <w:bottom w:val="nil"/>
              <w:right w:val="nil"/>
            </w:tcBorders>
            <w:vAlign w:val="center"/>
          </w:tcPr>
          <w:p w14:paraId="3EFAD35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-0.020(-)</w:t>
            </w:r>
          </w:p>
        </w:tc>
        <w:tc>
          <w:tcPr>
            <w:tcW w:w="506" w:type="pct"/>
            <w:gridSpan w:val="2"/>
            <w:tcBorders>
              <w:top w:val="nil"/>
              <w:left w:val="nil"/>
              <w:bottom w:val="nil"/>
              <w:right w:val="nil"/>
            </w:tcBorders>
            <w:vAlign w:val="center"/>
          </w:tcPr>
          <w:p w14:paraId="378BA69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0.994</w:t>
            </w:r>
          </w:p>
        </w:tc>
        <w:tc>
          <w:tcPr>
            <w:tcW w:w="506" w:type="pct"/>
            <w:gridSpan w:val="2"/>
            <w:tcBorders>
              <w:top w:val="nil"/>
              <w:left w:val="nil"/>
              <w:bottom w:val="nil"/>
              <w:right w:val="nil"/>
            </w:tcBorders>
            <w:vAlign w:val="center"/>
          </w:tcPr>
          <w:p w14:paraId="03821EB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0.974</w:t>
            </w:r>
          </w:p>
        </w:tc>
        <w:tc>
          <w:tcPr>
            <w:tcW w:w="506" w:type="pct"/>
            <w:gridSpan w:val="2"/>
            <w:tcBorders>
              <w:top w:val="nil"/>
              <w:left w:val="nil"/>
              <w:bottom w:val="nil"/>
              <w:right w:val="nil"/>
            </w:tcBorders>
            <w:vAlign w:val="center"/>
          </w:tcPr>
          <w:p w14:paraId="31DFEBC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p>
        </w:tc>
        <w:tc>
          <w:tcPr>
            <w:tcW w:w="312" w:type="pct"/>
            <w:gridSpan w:val="2"/>
            <w:tcBorders>
              <w:top w:val="nil"/>
              <w:left w:val="nil"/>
              <w:bottom w:val="nil"/>
              <w:right w:val="nil"/>
            </w:tcBorders>
            <w:vAlign w:val="center"/>
          </w:tcPr>
          <w:p w14:paraId="766500B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-0.096(-)</w:t>
            </w:r>
          </w:p>
        </w:tc>
        <w:tc>
          <w:tcPr>
            <w:tcW w:w="235" w:type="pct"/>
            <w:tcBorders>
              <w:top w:val="nil"/>
              <w:left w:val="nil"/>
              <w:bottom w:val="nil"/>
              <w:right w:val="nil"/>
            </w:tcBorders>
          </w:tcPr>
          <w:p w14:paraId="1BD95B0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0.169(-)</w:t>
            </w:r>
          </w:p>
        </w:tc>
      </w:tr>
      <w:tr w:rsidR="007820B3" w:rsidRPr="007820B3" w14:paraId="689A8417" w14:textId="77777777" w:rsidTr="000D1B7E">
        <w:trPr>
          <w:trHeight w:val="326"/>
        </w:trPr>
        <w:tc>
          <w:tcPr>
            <w:tcW w:w="962" w:type="pct"/>
            <w:tcBorders>
              <w:top w:val="nil"/>
              <w:left w:val="nil"/>
              <w:right w:val="nil"/>
            </w:tcBorders>
          </w:tcPr>
          <w:p w14:paraId="117256F4"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Egger p-value</w:t>
            </w:r>
          </w:p>
        </w:tc>
        <w:tc>
          <w:tcPr>
            <w:tcW w:w="478" w:type="pct"/>
            <w:tcBorders>
              <w:top w:val="nil"/>
              <w:left w:val="nil"/>
              <w:right w:val="nil"/>
            </w:tcBorders>
            <w:vAlign w:val="center"/>
          </w:tcPr>
          <w:p w14:paraId="6A7E8D3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-0.149(-)</w:t>
            </w:r>
          </w:p>
        </w:tc>
        <w:tc>
          <w:tcPr>
            <w:tcW w:w="534" w:type="pct"/>
            <w:gridSpan w:val="2"/>
            <w:tcBorders>
              <w:top w:val="nil"/>
              <w:left w:val="nil"/>
              <w:right w:val="nil"/>
            </w:tcBorders>
            <w:vAlign w:val="center"/>
          </w:tcPr>
          <w:p w14:paraId="13FBF76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-0.145(-)</w:t>
            </w:r>
          </w:p>
        </w:tc>
        <w:tc>
          <w:tcPr>
            <w:tcW w:w="455" w:type="pct"/>
            <w:tcBorders>
              <w:top w:val="nil"/>
              <w:left w:val="nil"/>
              <w:right w:val="nil"/>
            </w:tcBorders>
            <w:vAlign w:val="center"/>
          </w:tcPr>
          <w:p w14:paraId="4450143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-0.181(-)</w:t>
            </w:r>
          </w:p>
        </w:tc>
        <w:tc>
          <w:tcPr>
            <w:tcW w:w="506" w:type="pct"/>
            <w:gridSpan w:val="2"/>
            <w:tcBorders>
              <w:top w:val="nil"/>
              <w:left w:val="nil"/>
              <w:right w:val="nil"/>
            </w:tcBorders>
            <w:vAlign w:val="center"/>
          </w:tcPr>
          <w:p w14:paraId="4F25943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-0.168(-)</w:t>
            </w:r>
          </w:p>
        </w:tc>
        <w:tc>
          <w:tcPr>
            <w:tcW w:w="506" w:type="pct"/>
            <w:gridSpan w:val="2"/>
            <w:tcBorders>
              <w:top w:val="nil"/>
              <w:left w:val="nil"/>
              <w:right w:val="nil"/>
            </w:tcBorders>
            <w:vAlign w:val="center"/>
          </w:tcPr>
          <w:p w14:paraId="6FB31DC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-0.083(-)</w:t>
            </w:r>
          </w:p>
        </w:tc>
        <w:tc>
          <w:tcPr>
            <w:tcW w:w="506" w:type="pct"/>
            <w:gridSpan w:val="2"/>
            <w:tcBorders>
              <w:top w:val="nil"/>
              <w:left w:val="nil"/>
              <w:right w:val="nil"/>
            </w:tcBorders>
            <w:vAlign w:val="center"/>
          </w:tcPr>
          <w:p w14:paraId="458B20E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-0.057(-)</w:t>
            </w:r>
          </w:p>
        </w:tc>
        <w:tc>
          <w:tcPr>
            <w:tcW w:w="506" w:type="pct"/>
            <w:gridSpan w:val="2"/>
            <w:tcBorders>
              <w:top w:val="nil"/>
              <w:left w:val="nil"/>
              <w:right w:val="nil"/>
            </w:tcBorders>
            <w:vAlign w:val="center"/>
          </w:tcPr>
          <w:p w14:paraId="057B343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-0.096(-)</w:t>
            </w:r>
          </w:p>
        </w:tc>
        <w:tc>
          <w:tcPr>
            <w:tcW w:w="312" w:type="pct"/>
            <w:gridSpan w:val="2"/>
            <w:tcBorders>
              <w:top w:val="nil"/>
              <w:left w:val="nil"/>
              <w:right w:val="nil"/>
            </w:tcBorders>
            <w:vAlign w:val="center"/>
          </w:tcPr>
          <w:p w14:paraId="628DD43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p>
        </w:tc>
        <w:tc>
          <w:tcPr>
            <w:tcW w:w="235" w:type="pct"/>
            <w:tcBorders>
              <w:top w:val="nil"/>
              <w:left w:val="nil"/>
              <w:right w:val="nil"/>
            </w:tcBorders>
          </w:tcPr>
          <w:p w14:paraId="7613972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0.027(-)</w:t>
            </w:r>
          </w:p>
        </w:tc>
      </w:tr>
      <w:tr w:rsidR="007820B3" w:rsidRPr="007820B3" w14:paraId="6243F0CA" w14:textId="77777777" w:rsidTr="000D1B7E">
        <w:trPr>
          <w:trHeight w:val="326"/>
        </w:trPr>
        <w:tc>
          <w:tcPr>
            <w:tcW w:w="962" w:type="pct"/>
            <w:tcBorders>
              <w:top w:val="nil"/>
              <w:left w:val="nil"/>
              <w:bottom w:val="single" w:sz="12" w:space="0" w:color="auto"/>
              <w:right w:val="nil"/>
            </w:tcBorders>
          </w:tcPr>
          <w:p w14:paraId="0ACA46CB"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I</w:t>
            </w:r>
            <w:r w:rsidRPr="007820B3">
              <w:rPr>
                <w:rFonts w:ascii="Times New Roman" w:hAnsi="Times New Roman"/>
                <w:bCs/>
                <w:i w:val="0"/>
                <w:color w:val="auto"/>
                <w:sz w:val="16"/>
                <w:szCs w:val="16"/>
                <w:vertAlign w:val="superscript"/>
              </w:rPr>
              <w:t>2</w:t>
            </w:r>
            <w:r w:rsidRPr="007820B3">
              <w:rPr>
                <w:rFonts w:ascii="Times New Roman" w:hAnsi="Times New Roman"/>
                <w:bCs/>
                <w:i w:val="0"/>
                <w:iCs/>
                <w:color w:val="auto"/>
                <w:sz w:val="16"/>
                <w:szCs w:val="16"/>
              </w:rPr>
              <w:t>(%)</w:t>
            </w:r>
          </w:p>
        </w:tc>
        <w:tc>
          <w:tcPr>
            <w:tcW w:w="478" w:type="pct"/>
            <w:tcBorders>
              <w:top w:val="nil"/>
              <w:left w:val="nil"/>
              <w:bottom w:val="single" w:sz="12" w:space="0" w:color="auto"/>
              <w:right w:val="nil"/>
            </w:tcBorders>
          </w:tcPr>
          <w:p w14:paraId="0D0A847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0.241(-)</w:t>
            </w:r>
          </w:p>
        </w:tc>
        <w:tc>
          <w:tcPr>
            <w:tcW w:w="534" w:type="pct"/>
            <w:gridSpan w:val="2"/>
            <w:tcBorders>
              <w:top w:val="nil"/>
              <w:left w:val="nil"/>
              <w:bottom w:val="single" w:sz="12" w:space="0" w:color="auto"/>
              <w:right w:val="nil"/>
            </w:tcBorders>
          </w:tcPr>
          <w:p w14:paraId="6788448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0.247(-)</w:t>
            </w:r>
          </w:p>
        </w:tc>
        <w:tc>
          <w:tcPr>
            <w:tcW w:w="455" w:type="pct"/>
            <w:tcBorders>
              <w:top w:val="nil"/>
              <w:left w:val="nil"/>
              <w:bottom w:val="single" w:sz="12" w:space="0" w:color="auto"/>
              <w:right w:val="nil"/>
            </w:tcBorders>
          </w:tcPr>
          <w:p w14:paraId="71B91E6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0.255(-)</w:t>
            </w:r>
          </w:p>
        </w:tc>
        <w:tc>
          <w:tcPr>
            <w:tcW w:w="506" w:type="pct"/>
            <w:gridSpan w:val="2"/>
            <w:tcBorders>
              <w:top w:val="nil"/>
              <w:left w:val="nil"/>
              <w:bottom w:val="single" w:sz="12" w:space="0" w:color="auto"/>
              <w:right w:val="nil"/>
            </w:tcBorders>
          </w:tcPr>
          <w:p w14:paraId="65D0DDF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0.250(-)</w:t>
            </w:r>
          </w:p>
        </w:tc>
        <w:tc>
          <w:tcPr>
            <w:tcW w:w="506" w:type="pct"/>
            <w:gridSpan w:val="2"/>
            <w:tcBorders>
              <w:top w:val="nil"/>
              <w:left w:val="nil"/>
              <w:bottom w:val="single" w:sz="12" w:space="0" w:color="auto"/>
              <w:right w:val="nil"/>
            </w:tcBorders>
          </w:tcPr>
          <w:p w14:paraId="18E11B2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0.166(-)</w:t>
            </w:r>
          </w:p>
        </w:tc>
        <w:tc>
          <w:tcPr>
            <w:tcW w:w="506" w:type="pct"/>
            <w:gridSpan w:val="2"/>
            <w:tcBorders>
              <w:top w:val="nil"/>
              <w:left w:val="nil"/>
              <w:bottom w:val="single" w:sz="12" w:space="0" w:color="auto"/>
              <w:right w:val="nil"/>
            </w:tcBorders>
          </w:tcPr>
          <w:p w14:paraId="0EDADA9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0.197(-)</w:t>
            </w:r>
          </w:p>
        </w:tc>
        <w:tc>
          <w:tcPr>
            <w:tcW w:w="506" w:type="pct"/>
            <w:gridSpan w:val="2"/>
            <w:tcBorders>
              <w:top w:val="nil"/>
              <w:left w:val="nil"/>
              <w:bottom w:val="single" w:sz="12" w:space="0" w:color="auto"/>
              <w:right w:val="nil"/>
            </w:tcBorders>
            <w:vAlign w:val="center"/>
          </w:tcPr>
          <w:p w14:paraId="7D00BAA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0.169(-)</w:t>
            </w:r>
          </w:p>
        </w:tc>
        <w:tc>
          <w:tcPr>
            <w:tcW w:w="312" w:type="pct"/>
            <w:gridSpan w:val="2"/>
            <w:tcBorders>
              <w:top w:val="nil"/>
              <w:left w:val="nil"/>
              <w:bottom w:val="single" w:sz="12" w:space="0" w:color="auto"/>
              <w:right w:val="nil"/>
            </w:tcBorders>
          </w:tcPr>
          <w:p w14:paraId="2004A24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0.027(-)</w:t>
            </w:r>
          </w:p>
        </w:tc>
        <w:tc>
          <w:tcPr>
            <w:tcW w:w="235" w:type="pct"/>
            <w:tcBorders>
              <w:top w:val="nil"/>
              <w:left w:val="nil"/>
              <w:bottom w:val="single" w:sz="12" w:space="0" w:color="auto"/>
              <w:right w:val="nil"/>
            </w:tcBorders>
          </w:tcPr>
          <w:p w14:paraId="6CD27E4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p>
        </w:tc>
      </w:tr>
    </w:tbl>
    <w:p w14:paraId="637964CD" w14:textId="77777777" w:rsidR="00053C15" w:rsidRPr="007820B3" w:rsidRDefault="00053C15" w:rsidP="00053C15">
      <w:pPr>
        <w:pStyle w:val="MDPI22heading2"/>
        <w:spacing w:before="0" w:after="0" w:line="480" w:lineRule="auto"/>
        <w:rPr>
          <w:rFonts w:ascii="Times New Roman" w:hAnsi="Times New Roman"/>
          <w:i w:val="0"/>
          <w:color w:val="auto"/>
          <w:sz w:val="16"/>
          <w:szCs w:val="16"/>
        </w:rPr>
      </w:pPr>
      <w:r w:rsidRPr="007820B3">
        <w:rPr>
          <w:rFonts w:ascii="Times New Roman" w:hAnsi="Times New Roman"/>
          <w:bCs/>
          <w:i w:val="0"/>
          <w:color w:val="auto"/>
          <w:sz w:val="16"/>
          <w:szCs w:val="16"/>
        </w:rPr>
        <w:t>AD, Alzheimer’s disease;</w:t>
      </w:r>
    </w:p>
    <w:p w14:paraId="431CEA22" w14:textId="77777777" w:rsidR="00053C15" w:rsidRPr="007820B3" w:rsidRDefault="00053C15" w:rsidP="00053C15">
      <w:pPr>
        <w:pStyle w:val="MDPI22heading2"/>
        <w:spacing w:before="0" w:after="0" w:line="480" w:lineRule="auto"/>
        <w:rPr>
          <w:rFonts w:ascii="Times New Roman" w:hAnsi="Times New Roman"/>
          <w:i w:val="0"/>
          <w:color w:val="auto"/>
          <w:sz w:val="16"/>
          <w:szCs w:val="16"/>
        </w:rPr>
        <w:sectPr w:rsidR="00053C15" w:rsidRPr="007820B3" w:rsidSect="00F35518">
          <w:pgSz w:w="16838" w:h="11906" w:orient="landscape" w:code="9"/>
          <w:pgMar w:top="1531" w:right="1077" w:bottom="1531" w:left="1418" w:header="1021" w:footer="851" w:gutter="0"/>
          <w:cols w:space="425"/>
          <w:titlePg/>
          <w:docGrid w:type="lines" w:linePitch="326"/>
        </w:sectPr>
      </w:pPr>
      <w:r w:rsidRPr="007820B3">
        <w:rPr>
          <w:rFonts w:ascii="Times New Roman" w:hAnsi="Times New Roman"/>
          <w:i w:val="0"/>
          <w:color w:val="auto"/>
          <w:sz w:val="16"/>
          <w:szCs w:val="16"/>
        </w:rPr>
        <w:t>(-): negative correlation coefficient</w:t>
      </w:r>
    </w:p>
    <w:p w14:paraId="474EF623" w14:textId="77777777" w:rsidR="00053C15" w:rsidRPr="007820B3" w:rsidRDefault="00053C15" w:rsidP="00053C15">
      <w:pPr>
        <w:pStyle w:val="MDPI22heading2"/>
        <w:spacing w:before="0" w:after="0" w:line="480" w:lineRule="auto"/>
        <w:rPr>
          <w:rFonts w:ascii="Times New Roman" w:hAnsi="Times New Roman"/>
          <w:b/>
          <w:i w:val="0"/>
          <w:color w:val="auto"/>
          <w:sz w:val="16"/>
          <w:szCs w:val="16"/>
        </w:rPr>
      </w:pPr>
    </w:p>
    <w:p w14:paraId="3B458A1C" w14:textId="013CC3E9" w:rsidR="00053C15" w:rsidRPr="007820B3" w:rsidRDefault="00053C15" w:rsidP="00053C15">
      <w:pPr>
        <w:pStyle w:val="MDPI22heading2"/>
        <w:spacing w:before="0" w:after="0" w:line="480" w:lineRule="auto"/>
        <w:rPr>
          <w:rFonts w:ascii="Times New Roman" w:hAnsi="Times New Roman"/>
          <w:i w:val="0"/>
          <w:color w:val="auto"/>
          <w:sz w:val="16"/>
          <w:szCs w:val="16"/>
        </w:rPr>
      </w:pPr>
      <w:r w:rsidRPr="007820B3">
        <w:rPr>
          <w:rFonts w:ascii="Times New Roman" w:hAnsi="Times New Roman"/>
          <w:b/>
          <w:i w:val="0"/>
          <w:color w:val="auto"/>
          <w:sz w:val="16"/>
          <w:szCs w:val="16"/>
        </w:rPr>
        <w:t xml:space="preserve">Table </w:t>
      </w:r>
      <w:r w:rsidR="00812339" w:rsidRPr="007820B3">
        <w:rPr>
          <w:rFonts w:ascii="Times New Roman" w:hAnsi="Times New Roman"/>
          <w:b/>
          <w:i w:val="0"/>
          <w:color w:val="auto"/>
          <w:sz w:val="16"/>
          <w:szCs w:val="16"/>
        </w:rPr>
        <w:t>IV.</w:t>
      </w:r>
      <w:r w:rsidRPr="007820B3">
        <w:rPr>
          <w:rFonts w:ascii="Times New Roman" w:hAnsi="Times New Roman"/>
          <w:i w:val="0"/>
          <w:color w:val="auto"/>
          <w:sz w:val="16"/>
          <w:szCs w:val="16"/>
        </w:rPr>
        <w:t xml:space="preserve"> Comparison of variables between groups with or without ES from the 38 meta-analyses concerning the CSF biomarkers between AD and controls.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20" w:firstRow="1" w:lastRow="0" w:firstColumn="0" w:lastColumn="0" w:noHBand="0" w:noVBand="1"/>
      </w:tblPr>
      <w:tblGrid>
        <w:gridCol w:w="1853"/>
        <w:gridCol w:w="126"/>
        <w:gridCol w:w="2225"/>
        <w:gridCol w:w="84"/>
        <w:gridCol w:w="2268"/>
        <w:gridCol w:w="41"/>
        <w:gridCol w:w="2311"/>
      </w:tblGrid>
      <w:tr w:rsidR="007820B3" w:rsidRPr="007820B3" w14:paraId="0F0E08FB" w14:textId="77777777" w:rsidTr="000D1B7E">
        <w:trPr>
          <w:trHeight w:val="4"/>
        </w:trPr>
        <w:tc>
          <w:tcPr>
            <w:tcW w:w="1040" w:type="pct"/>
            <w:tcBorders>
              <w:top w:val="single" w:sz="12" w:space="0" w:color="auto"/>
              <w:left w:val="nil"/>
              <w:bottom w:val="single" w:sz="12" w:space="0" w:color="auto"/>
              <w:right w:val="nil"/>
            </w:tcBorders>
            <w:shd w:val="clear" w:color="auto" w:fill="FFFFFF"/>
            <w:vAlign w:val="center"/>
          </w:tcPr>
          <w:p w14:paraId="75D03580"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p>
        </w:tc>
        <w:tc>
          <w:tcPr>
            <w:tcW w:w="1320" w:type="pct"/>
            <w:gridSpan w:val="2"/>
            <w:tcBorders>
              <w:top w:val="single" w:sz="12" w:space="0" w:color="auto"/>
              <w:left w:val="nil"/>
              <w:bottom w:val="single" w:sz="12" w:space="0" w:color="auto"/>
              <w:right w:val="nil"/>
            </w:tcBorders>
            <w:shd w:val="clear" w:color="auto" w:fill="FFFFFF"/>
            <w:tcMar>
              <w:top w:w="72" w:type="dxa"/>
              <w:left w:w="144" w:type="dxa"/>
              <w:bottom w:w="72" w:type="dxa"/>
              <w:right w:w="144" w:type="dxa"/>
            </w:tcMar>
            <w:vAlign w:val="center"/>
          </w:tcPr>
          <w:p w14:paraId="4FA16DD4"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r w:rsidRPr="007820B3">
              <w:rPr>
                <w:rFonts w:ascii="Times New Roman" w:hAnsi="Times New Roman"/>
                <w:b/>
                <w:bCs/>
                <w:i w:val="0"/>
                <w:color w:val="auto"/>
                <w:sz w:val="16"/>
                <w:szCs w:val="16"/>
              </w:rPr>
              <w:t>Group I with ES</w:t>
            </w:r>
          </w:p>
        </w:tc>
        <w:tc>
          <w:tcPr>
            <w:tcW w:w="1320" w:type="pct"/>
            <w:gridSpan w:val="2"/>
            <w:tcBorders>
              <w:top w:val="single" w:sz="12" w:space="0" w:color="auto"/>
              <w:left w:val="nil"/>
              <w:bottom w:val="single" w:sz="12" w:space="0" w:color="auto"/>
              <w:right w:val="nil"/>
            </w:tcBorders>
            <w:shd w:val="clear" w:color="auto" w:fill="FFFFFF"/>
            <w:tcMar>
              <w:top w:w="72" w:type="dxa"/>
              <w:left w:w="144" w:type="dxa"/>
              <w:bottom w:w="72" w:type="dxa"/>
              <w:right w:w="144" w:type="dxa"/>
            </w:tcMar>
            <w:vAlign w:val="center"/>
          </w:tcPr>
          <w:p w14:paraId="7EFF4171" w14:textId="77777777" w:rsidR="00053C15" w:rsidRPr="007820B3" w:rsidRDefault="00053C15" w:rsidP="000D1B7E">
            <w:pPr>
              <w:pStyle w:val="MDPI22heading2"/>
              <w:spacing w:before="0" w:after="0" w:line="480" w:lineRule="auto"/>
              <w:rPr>
                <w:rFonts w:ascii="Times New Roman" w:hAnsi="Times New Roman"/>
                <w:b/>
                <w:bCs/>
                <w:i w:val="0"/>
                <w:color w:val="auto"/>
                <w:sz w:val="16"/>
                <w:szCs w:val="16"/>
              </w:rPr>
            </w:pPr>
            <w:r w:rsidRPr="007820B3">
              <w:rPr>
                <w:rFonts w:ascii="Times New Roman" w:hAnsi="Times New Roman"/>
                <w:b/>
                <w:bCs/>
                <w:i w:val="0"/>
                <w:color w:val="auto"/>
                <w:sz w:val="16"/>
                <w:szCs w:val="16"/>
              </w:rPr>
              <w:t>Group II without ES</w:t>
            </w:r>
          </w:p>
        </w:tc>
        <w:tc>
          <w:tcPr>
            <w:tcW w:w="1320" w:type="pct"/>
            <w:gridSpan w:val="2"/>
            <w:tcBorders>
              <w:top w:val="single" w:sz="12" w:space="0" w:color="auto"/>
              <w:left w:val="nil"/>
              <w:bottom w:val="single" w:sz="12" w:space="0" w:color="auto"/>
              <w:right w:val="nil"/>
            </w:tcBorders>
            <w:shd w:val="clear" w:color="auto" w:fill="FFFFFF"/>
            <w:vAlign w:val="center"/>
          </w:tcPr>
          <w:p w14:paraId="217E8DAE" w14:textId="1334683C" w:rsidR="00053C15" w:rsidRPr="007820B3" w:rsidRDefault="007B7B97" w:rsidP="007B7B97">
            <w:pPr>
              <w:pStyle w:val="MDPI22heading2"/>
              <w:spacing w:before="0" w:after="0" w:line="480" w:lineRule="auto"/>
              <w:rPr>
                <w:rFonts w:ascii="Times New Roman" w:hAnsi="Times New Roman"/>
                <w:b/>
                <w:bCs/>
                <w:i w:val="0"/>
                <w:color w:val="auto"/>
                <w:sz w:val="16"/>
                <w:szCs w:val="16"/>
              </w:rPr>
            </w:pPr>
            <w:r w:rsidRPr="007820B3">
              <w:rPr>
                <w:rFonts w:ascii="Times New Roman" w:hAnsi="Times New Roman"/>
                <w:b/>
                <w:bCs/>
                <w:color w:val="auto"/>
                <w:sz w:val="16"/>
                <w:szCs w:val="16"/>
              </w:rPr>
              <w:t>p</w:t>
            </w:r>
            <w:r w:rsidRPr="007820B3">
              <w:rPr>
                <w:rFonts w:ascii="Times New Roman" w:hAnsi="Times New Roman"/>
                <w:b/>
                <w:bCs/>
                <w:i w:val="0"/>
                <w:color w:val="auto"/>
                <w:sz w:val="16"/>
                <w:szCs w:val="16"/>
              </w:rPr>
              <w:t>-</w:t>
            </w:r>
            <w:r w:rsidR="00053C15" w:rsidRPr="007820B3">
              <w:rPr>
                <w:rFonts w:ascii="Times New Roman" w:hAnsi="Times New Roman"/>
                <w:b/>
                <w:bCs/>
                <w:i w:val="0"/>
                <w:color w:val="auto"/>
                <w:sz w:val="16"/>
                <w:szCs w:val="16"/>
              </w:rPr>
              <w:t>value</w:t>
            </w:r>
          </w:p>
        </w:tc>
      </w:tr>
      <w:tr w:rsidR="007820B3" w:rsidRPr="007820B3" w14:paraId="203F5358" w14:textId="77777777" w:rsidTr="000D1B7E">
        <w:trPr>
          <w:trHeight w:val="8"/>
        </w:trPr>
        <w:tc>
          <w:tcPr>
            <w:tcW w:w="1111" w:type="pct"/>
            <w:gridSpan w:val="2"/>
            <w:tcBorders>
              <w:top w:val="single" w:sz="12" w:space="0" w:color="auto"/>
              <w:left w:val="nil"/>
              <w:bottom w:val="nil"/>
              <w:right w:val="nil"/>
            </w:tcBorders>
            <w:shd w:val="clear" w:color="auto" w:fill="FFFFFF"/>
          </w:tcPr>
          <w:p w14:paraId="287B4493"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Number of studies</w:t>
            </w:r>
          </w:p>
        </w:tc>
        <w:tc>
          <w:tcPr>
            <w:tcW w:w="1296" w:type="pct"/>
            <w:gridSpan w:val="2"/>
            <w:tcBorders>
              <w:top w:val="single" w:sz="12" w:space="0" w:color="auto"/>
              <w:left w:val="nil"/>
              <w:bottom w:val="nil"/>
              <w:right w:val="nil"/>
            </w:tcBorders>
            <w:shd w:val="clear" w:color="auto" w:fill="FFFFFF"/>
            <w:tcMar>
              <w:top w:w="72" w:type="dxa"/>
              <w:left w:w="144" w:type="dxa"/>
              <w:bottom w:w="72" w:type="dxa"/>
              <w:right w:w="144" w:type="dxa"/>
            </w:tcMar>
            <w:vAlign w:val="center"/>
          </w:tcPr>
          <w:p w14:paraId="1C02888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7.33 ± 2.73</w:t>
            </w:r>
          </w:p>
        </w:tc>
        <w:tc>
          <w:tcPr>
            <w:tcW w:w="1296" w:type="pct"/>
            <w:gridSpan w:val="2"/>
            <w:tcBorders>
              <w:top w:val="single" w:sz="12" w:space="0" w:color="auto"/>
              <w:left w:val="nil"/>
              <w:bottom w:val="nil"/>
              <w:right w:val="nil"/>
            </w:tcBorders>
            <w:shd w:val="clear" w:color="auto" w:fill="FFFFFF"/>
            <w:tcMar>
              <w:top w:w="72" w:type="dxa"/>
              <w:left w:w="144" w:type="dxa"/>
              <w:bottom w:w="72" w:type="dxa"/>
              <w:right w:w="144" w:type="dxa"/>
            </w:tcMar>
            <w:vAlign w:val="center"/>
          </w:tcPr>
          <w:p w14:paraId="283B932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18.14 ± 34.51</w:t>
            </w:r>
          </w:p>
        </w:tc>
        <w:tc>
          <w:tcPr>
            <w:tcW w:w="1297" w:type="pct"/>
            <w:tcBorders>
              <w:top w:val="single" w:sz="12" w:space="0" w:color="auto"/>
              <w:left w:val="nil"/>
              <w:bottom w:val="nil"/>
              <w:right w:val="nil"/>
            </w:tcBorders>
            <w:shd w:val="clear" w:color="auto" w:fill="FFFFFF"/>
            <w:vAlign w:val="center"/>
          </w:tcPr>
          <w:p w14:paraId="108A2F2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0.453</w:t>
            </w:r>
          </w:p>
        </w:tc>
      </w:tr>
      <w:tr w:rsidR="007820B3" w:rsidRPr="007820B3" w14:paraId="707456C8" w14:textId="77777777" w:rsidTr="000D1B7E">
        <w:trPr>
          <w:trHeight w:val="8"/>
        </w:trPr>
        <w:tc>
          <w:tcPr>
            <w:tcW w:w="1111" w:type="pct"/>
            <w:gridSpan w:val="2"/>
            <w:tcBorders>
              <w:top w:val="nil"/>
              <w:left w:val="nil"/>
              <w:bottom w:val="nil"/>
              <w:right w:val="nil"/>
            </w:tcBorders>
            <w:shd w:val="clear" w:color="auto" w:fill="FFFFFF"/>
          </w:tcPr>
          <w:p w14:paraId="386D1396"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Number of AD patients</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4B95394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304.50 ± 228.19</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36C4610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1148.77 ± 2585.30</w:t>
            </w:r>
          </w:p>
        </w:tc>
        <w:tc>
          <w:tcPr>
            <w:tcW w:w="1297" w:type="pct"/>
            <w:tcBorders>
              <w:top w:val="nil"/>
              <w:left w:val="nil"/>
              <w:bottom w:val="nil"/>
              <w:right w:val="nil"/>
            </w:tcBorders>
            <w:shd w:val="clear" w:color="auto" w:fill="FFFFFF"/>
            <w:vAlign w:val="center"/>
          </w:tcPr>
          <w:p w14:paraId="26CBB89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0.434</w:t>
            </w:r>
          </w:p>
        </w:tc>
      </w:tr>
      <w:tr w:rsidR="007820B3" w:rsidRPr="007820B3" w14:paraId="3AB59057" w14:textId="77777777" w:rsidTr="000D1B7E">
        <w:trPr>
          <w:trHeight w:val="8"/>
        </w:trPr>
        <w:tc>
          <w:tcPr>
            <w:tcW w:w="1111" w:type="pct"/>
            <w:gridSpan w:val="2"/>
            <w:tcBorders>
              <w:top w:val="nil"/>
              <w:left w:val="nil"/>
              <w:bottom w:val="nil"/>
              <w:right w:val="nil"/>
            </w:tcBorders>
            <w:shd w:val="clear" w:color="auto" w:fill="FFFFFF"/>
          </w:tcPr>
          <w:p w14:paraId="3A323B21"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Number of controls</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3413403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243.00 ± 177.39</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61939F6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898.89 ± 1775.27</w:t>
            </w:r>
          </w:p>
        </w:tc>
        <w:tc>
          <w:tcPr>
            <w:tcW w:w="1297" w:type="pct"/>
            <w:tcBorders>
              <w:top w:val="nil"/>
              <w:left w:val="nil"/>
              <w:bottom w:val="nil"/>
              <w:right w:val="nil"/>
            </w:tcBorders>
            <w:shd w:val="clear" w:color="auto" w:fill="FFFFFF"/>
            <w:vAlign w:val="center"/>
          </w:tcPr>
          <w:p w14:paraId="7756097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0.376</w:t>
            </w:r>
          </w:p>
        </w:tc>
      </w:tr>
      <w:tr w:rsidR="007820B3" w:rsidRPr="007820B3" w14:paraId="619A4532" w14:textId="77777777" w:rsidTr="000D1B7E">
        <w:trPr>
          <w:trHeight w:val="8"/>
        </w:trPr>
        <w:tc>
          <w:tcPr>
            <w:tcW w:w="1111" w:type="pct"/>
            <w:gridSpan w:val="2"/>
            <w:tcBorders>
              <w:top w:val="nil"/>
              <w:left w:val="nil"/>
              <w:bottom w:val="nil"/>
              <w:right w:val="nil"/>
            </w:tcBorders>
            <w:shd w:val="clear" w:color="auto" w:fill="FFFFFF"/>
          </w:tcPr>
          <w:p w14:paraId="626F3458"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Total number of participants</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5F37EC8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547.50 ± 396.38</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7F7A121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2048.66 ± 4355.76</w:t>
            </w:r>
          </w:p>
        </w:tc>
        <w:tc>
          <w:tcPr>
            <w:tcW w:w="1297" w:type="pct"/>
            <w:tcBorders>
              <w:top w:val="nil"/>
              <w:left w:val="nil"/>
              <w:bottom w:val="nil"/>
              <w:right w:val="nil"/>
            </w:tcBorders>
            <w:shd w:val="clear" w:color="auto" w:fill="FFFFFF"/>
            <w:vAlign w:val="center"/>
          </w:tcPr>
          <w:p w14:paraId="09140F4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0.409</w:t>
            </w:r>
          </w:p>
        </w:tc>
      </w:tr>
      <w:tr w:rsidR="007820B3" w:rsidRPr="007820B3" w14:paraId="0EF302CF" w14:textId="77777777" w:rsidTr="000D1B7E">
        <w:trPr>
          <w:trHeight w:val="8"/>
        </w:trPr>
        <w:tc>
          <w:tcPr>
            <w:tcW w:w="1111" w:type="pct"/>
            <w:gridSpan w:val="2"/>
            <w:tcBorders>
              <w:top w:val="nil"/>
              <w:left w:val="nil"/>
              <w:bottom w:val="nil"/>
              <w:right w:val="nil"/>
            </w:tcBorders>
            <w:shd w:val="clear" w:color="auto" w:fill="FFFFFF"/>
          </w:tcPr>
          <w:p w14:paraId="765D706B"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Random effects effect size</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79AEB03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1.89 ± 2.99</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3DABAEE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9.03 ± 45.54</w:t>
            </w:r>
          </w:p>
        </w:tc>
        <w:tc>
          <w:tcPr>
            <w:tcW w:w="1297" w:type="pct"/>
            <w:tcBorders>
              <w:top w:val="nil"/>
              <w:left w:val="nil"/>
              <w:bottom w:val="nil"/>
              <w:right w:val="nil"/>
            </w:tcBorders>
            <w:shd w:val="clear" w:color="auto" w:fill="FFFFFF"/>
            <w:vAlign w:val="center"/>
          </w:tcPr>
          <w:p w14:paraId="7E61F4A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0.704</w:t>
            </w:r>
          </w:p>
        </w:tc>
      </w:tr>
      <w:tr w:rsidR="007820B3" w:rsidRPr="007820B3" w14:paraId="1102B24F" w14:textId="77777777" w:rsidTr="000D1B7E">
        <w:trPr>
          <w:trHeight w:val="8"/>
        </w:trPr>
        <w:tc>
          <w:tcPr>
            <w:tcW w:w="1111" w:type="pct"/>
            <w:gridSpan w:val="2"/>
            <w:tcBorders>
              <w:top w:val="nil"/>
              <w:left w:val="nil"/>
              <w:bottom w:val="nil"/>
              <w:right w:val="nil"/>
            </w:tcBorders>
            <w:shd w:val="clear" w:color="auto" w:fill="FFFFFF"/>
          </w:tcPr>
          <w:p w14:paraId="1BBF80C4"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Fixed effects effect size</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1CBB903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0.17 ± 0.40</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6298132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6.23 ± 24.39</w:t>
            </w:r>
          </w:p>
        </w:tc>
        <w:tc>
          <w:tcPr>
            <w:tcW w:w="1297" w:type="pct"/>
            <w:tcBorders>
              <w:top w:val="nil"/>
              <w:left w:val="nil"/>
              <w:bottom w:val="nil"/>
              <w:right w:val="nil"/>
            </w:tcBorders>
            <w:shd w:val="clear" w:color="auto" w:fill="FFFFFF"/>
            <w:vAlign w:val="center"/>
          </w:tcPr>
          <w:p w14:paraId="7F23871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0.550</w:t>
            </w:r>
          </w:p>
        </w:tc>
      </w:tr>
      <w:tr w:rsidR="007820B3" w:rsidRPr="007820B3" w14:paraId="36EA0BE5" w14:textId="77777777" w:rsidTr="000D1B7E">
        <w:trPr>
          <w:trHeight w:val="8"/>
        </w:trPr>
        <w:tc>
          <w:tcPr>
            <w:tcW w:w="1111" w:type="pct"/>
            <w:gridSpan w:val="2"/>
            <w:tcBorders>
              <w:top w:val="nil"/>
              <w:left w:val="nil"/>
              <w:bottom w:val="nil"/>
              <w:right w:val="nil"/>
            </w:tcBorders>
            <w:shd w:val="clear" w:color="auto" w:fill="FFFFFF"/>
          </w:tcPr>
          <w:p w14:paraId="2F7F4DA7"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Largest study effect size</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41D2C80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0.00</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4E51600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2.83 ± 13.37</w:t>
            </w:r>
          </w:p>
        </w:tc>
        <w:tc>
          <w:tcPr>
            <w:tcW w:w="1297" w:type="pct"/>
            <w:tcBorders>
              <w:top w:val="nil"/>
              <w:left w:val="nil"/>
              <w:bottom w:val="nil"/>
              <w:right w:val="nil"/>
            </w:tcBorders>
            <w:shd w:val="clear" w:color="auto" w:fill="FFFFFF"/>
            <w:vAlign w:val="center"/>
          </w:tcPr>
          <w:p w14:paraId="22DDED6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0.611</w:t>
            </w:r>
          </w:p>
        </w:tc>
      </w:tr>
      <w:tr w:rsidR="007820B3" w:rsidRPr="007820B3" w14:paraId="6AD0185C" w14:textId="77777777" w:rsidTr="000D1B7E">
        <w:trPr>
          <w:trHeight w:val="8"/>
        </w:trPr>
        <w:tc>
          <w:tcPr>
            <w:tcW w:w="1111" w:type="pct"/>
            <w:gridSpan w:val="2"/>
            <w:tcBorders>
              <w:top w:val="nil"/>
              <w:left w:val="nil"/>
              <w:bottom w:val="nil"/>
              <w:right w:val="nil"/>
            </w:tcBorders>
            <w:shd w:val="clear" w:color="auto" w:fill="FFFFFF"/>
          </w:tcPr>
          <w:p w14:paraId="4BD72ADB"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 xml:space="preserve">Egger </w:t>
            </w:r>
            <w:r w:rsidRPr="007820B3">
              <w:rPr>
                <w:rFonts w:ascii="Times New Roman" w:hAnsi="Times New Roman"/>
                <w:bCs/>
                <w:color w:val="auto"/>
                <w:sz w:val="16"/>
                <w:szCs w:val="16"/>
              </w:rPr>
              <w:t>p</w:t>
            </w:r>
            <w:r w:rsidRPr="007820B3">
              <w:rPr>
                <w:rFonts w:ascii="Times New Roman" w:hAnsi="Times New Roman"/>
                <w:bCs/>
                <w:i w:val="0"/>
                <w:color w:val="auto"/>
                <w:sz w:val="16"/>
                <w:szCs w:val="16"/>
              </w:rPr>
              <w:t>-value</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1893E52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0.33 ± 0.51</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7CCB01F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0.34 ± 0.48</w:t>
            </w:r>
          </w:p>
        </w:tc>
        <w:tc>
          <w:tcPr>
            <w:tcW w:w="1297" w:type="pct"/>
            <w:tcBorders>
              <w:top w:val="nil"/>
              <w:left w:val="nil"/>
              <w:bottom w:val="nil"/>
              <w:right w:val="nil"/>
            </w:tcBorders>
            <w:shd w:val="clear" w:color="auto" w:fill="FFFFFF"/>
            <w:vAlign w:val="center"/>
          </w:tcPr>
          <w:p w14:paraId="1316BFFD"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0.962</w:t>
            </w:r>
          </w:p>
        </w:tc>
      </w:tr>
      <w:tr w:rsidR="007820B3" w:rsidRPr="007820B3" w14:paraId="6CEB471F" w14:textId="77777777" w:rsidTr="000D1B7E">
        <w:trPr>
          <w:trHeight w:val="8"/>
        </w:trPr>
        <w:tc>
          <w:tcPr>
            <w:tcW w:w="1111" w:type="pct"/>
            <w:gridSpan w:val="2"/>
            <w:tcBorders>
              <w:top w:val="nil"/>
              <w:left w:val="nil"/>
              <w:bottom w:val="single" w:sz="4" w:space="0" w:color="auto"/>
              <w:right w:val="nil"/>
            </w:tcBorders>
            <w:shd w:val="clear" w:color="auto" w:fill="FFFFFF"/>
          </w:tcPr>
          <w:p w14:paraId="4C437E41"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I</w:t>
            </w:r>
            <w:r w:rsidRPr="007820B3">
              <w:rPr>
                <w:rFonts w:ascii="Times New Roman" w:hAnsi="Times New Roman"/>
                <w:bCs/>
                <w:i w:val="0"/>
                <w:color w:val="auto"/>
                <w:sz w:val="16"/>
                <w:szCs w:val="16"/>
                <w:vertAlign w:val="superscript"/>
              </w:rPr>
              <w:t>2</w:t>
            </w:r>
            <w:r w:rsidRPr="007820B3">
              <w:rPr>
                <w:rFonts w:ascii="Times New Roman" w:hAnsi="Times New Roman"/>
                <w:bCs/>
                <w:i w:val="0"/>
                <w:iCs/>
                <w:color w:val="auto"/>
                <w:sz w:val="16"/>
                <w:szCs w:val="16"/>
              </w:rPr>
              <w:t>(%)</w:t>
            </w:r>
          </w:p>
        </w:tc>
        <w:tc>
          <w:tcPr>
            <w:tcW w:w="1296" w:type="pct"/>
            <w:gridSpan w:val="2"/>
            <w:tcBorders>
              <w:top w:val="nil"/>
              <w:left w:val="nil"/>
              <w:bottom w:val="single" w:sz="4" w:space="0" w:color="auto"/>
              <w:right w:val="nil"/>
            </w:tcBorders>
            <w:shd w:val="clear" w:color="auto" w:fill="FFFFFF"/>
            <w:tcMar>
              <w:top w:w="72" w:type="dxa"/>
              <w:left w:w="144" w:type="dxa"/>
              <w:bottom w:w="72" w:type="dxa"/>
              <w:right w:w="144" w:type="dxa"/>
            </w:tcMar>
            <w:vAlign w:val="center"/>
          </w:tcPr>
          <w:p w14:paraId="544F4EC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93.20 ± 3.34</w:t>
            </w:r>
          </w:p>
        </w:tc>
        <w:tc>
          <w:tcPr>
            <w:tcW w:w="1296" w:type="pct"/>
            <w:gridSpan w:val="2"/>
            <w:tcBorders>
              <w:top w:val="nil"/>
              <w:left w:val="nil"/>
              <w:bottom w:val="single" w:sz="4" w:space="0" w:color="auto"/>
              <w:right w:val="nil"/>
            </w:tcBorders>
            <w:shd w:val="clear" w:color="auto" w:fill="FFFFFF"/>
            <w:tcMar>
              <w:top w:w="72" w:type="dxa"/>
              <w:left w:w="144" w:type="dxa"/>
              <w:bottom w:w="72" w:type="dxa"/>
              <w:right w:w="144" w:type="dxa"/>
            </w:tcMar>
            <w:vAlign w:val="center"/>
          </w:tcPr>
          <w:p w14:paraId="018D962A"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74.76 ± 29.41</w:t>
            </w:r>
          </w:p>
        </w:tc>
        <w:tc>
          <w:tcPr>
            <w:tcW w:w="1297" w:type="pct"/>
            <w:tcBorders>
              <w:top w:val="nil"/>
              <w:left w:val="nil"/>
              <w:bottom w:val="single" w:sz="4" w:space="0" w:color="auto"/>
              <w:right w:val="nil"/>
            </w:tcBorders>
            <w:shd w:val="clear" w:color="auto" w:fill="FFFFFF"/>
            <w:vAlign w:val="center"/>
          </w:tcPr>
          <w:p w14:paraId="2FC67E6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0.001</w:t>
            </w:r>
          </w:p>
        </w:tc>
      </w:tr>
    </w:tbl>
    <w:p w14:paraId="19146D95" w14:textId="77777777" w:rsidR="00053C15" w:rsidRPr="007820B3" w:rsidRDefault="00053C15" w:rsidP="00053C15">
      <w:pPr>
        <w:pStyle w:val="MDPI22heading2"/>
        <w:spacing w:before="0" w:after="0" w:line="480" w:lineRule="auto"/>
        <w:rPr>
          <w:rFonts w:ascii="Times New Roman" w:hAnsi="Times New Roman"/>
          <w:i w:val="0"/>
          <w:color w:val="auto"/>
          <w:sz w:val="16"/>
          <w:szCs w:val="16"/>
        </w:rPr>
      </w:pPr>
      <w:r w:rsidRPr="007820B3">
        <w:rPr>
          <w:rFonts w:ascii="Times New Roman" w:hAnsi="Times New Roman"/>
          <w:bCs/>
          <w:i w:val="0"/>
          <w:color w:val="auto"/>
          <w:sz w:val="16"/>
          <w:szCs w:val="16"/>
        </w:rPr>
        <w:t>ES, excess significance</w:t>
      </w:r>
      <w:r w:rsidRPr="007820B3">
        <w:rPr>
          <w:rFonts w:ascii="Times New Roman" w:hAnsi="Times New Roman"/>
          <w:i w:val="0"/>
          <w:color w:val="auto"/>
          <w:sz w:val="16"/>
          <w:szCs w:val="16"/>
        </w:rPr>
        <w:t>; CSF, cerebrospinal fluid; AD, Alzheimer’s disease</w:t>
      </w:r>
    </w:p>
    <w:p w14:paraId="3FBCABFE" w14:textId="77777777" w:rsidR="00053C15" w:rsidRPr="007820B3" w:rsidRDefault="00053C15" w:rsidP="00053C15">
      <w:pPr>
        <w:spacing w:after="160" w:line="480" w:lineRule="auto"/>
        <w:rPr>
          <w:noProof/>
          <w:snapToGrid w:val="0"/>
          <w:color w:val="auto"/>
          <w:sz w:val="16"/>
          <w:szCs w:val="16"/>
          <w:lang w:bidi="en-US"/>
        </w:rPr>
      </w:pPr>
      <w:r w:rsidRPr="007820B3">
        <w:rPr>
          <w:i/>
          <w:color w:val="auto"/>
          <w:sz w:val="16"/>
          <w:szCs w:val="16"/>
        </w:rPr>
        <w:br w:type="page"/>
      </w:r>
    </w:p>
    <w:p w14:paraId="441F1853" w14:textId="5C8F8E2D" w:rsidR="00053C15" w:rsidRPr="007820B3" w:rsidRDefault="00053C15" w:rsidP="00053C15">
      <w:pPr>
        <w:pStyle w:val="MDPI22heading2"/>
        <w:spacing w:before="0" w:after="0" w:line="480" w:lineRule="auto"/>
        <w:rPr>
          <w:rFonts w:ascii="Times New Roman" w:hAnsi="Times New Roman"/>
          <w:i w:val="0"/>
          <w:color w:val="auto"/>
          <w:sz w:val="16"/>
          <w:szCs w:val="16"/>
        </w:rPr>
      </w:pPr>
      <w:r w:rsidRPr="007820B3">
        <w:rPr>
          <w:rFonts w:ascii="Times New Roman" w:hAnsi="Times New Roman"/>
          <w:b/>
          <w:i w:val="0"/>
          <w:color w:val="auto"/>
          <w:sz w:val="16"/>
          <w:szCs w:val="16"/>
        </w:rPr>
        <w:lastRenderedPageBreak/>
        <w:t xml:space="preserve">Table </w:t>
      </w:r>
      <w:r w:rsidR="00812339" w:rsidRPr="007820B3">
        <w:rPr>
          <w:rFonts w:ascii="Times New Roman" w:hAnsi="Times New Roman"/>
          <w:b/>
          <w:i w:val="0"/>
          <w:color w:val="auto"/>
          <w:sz w:val="16"/>
          <w:szCs w:val="16"/>
        </w:rPr>
        <w:t>V.</w:t>
      </w:r>
      <w:r w:rsidRPr="007820B3">
        <w:rPr>
          <w:rFonts w:ascii="Times New Roman" w:hAnsi="Times New Roman"/>
          <w:i w:val="0"/>
          <w:color w:val="auto"/>
          <w:sz w:val="16"/>
          <w:szCs w:val="16"/>
        </w:rPr>
        <w:t xml:space="preserve"> Comparison of variables between groups with or without concordance with the largest study from the 38 meta-analyses concerning the CSF biomarkers between AD and controls.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20" w:firstRow="1" w:lastRow="0" w:firstColumn="0" w:lastColumn="0" w:noHBand="0" w:noVBand="1"/>
      </w:tblPr>
      <w:tblGrid>
        <w:gridCol w:w="1853"/>
        <w:gridCol w:w="126"/>
        <w:gridCol w:w="2225"/>
        <w:gridCol w:w="84"/>
        <w:gridCol w:w="2268"/>
        <w:gridCol w:w="41"/>
        <w:gridCol w:w="2311"/>
      </w:tblGrid>
      <w:tr w:rsidR="007820B3" w:rsidRPr="007820B3" w14:paraId="3D39FF2D" w14:textId="77777777" w:rsidTr="000D1B7E">
        <w:trPr>
          <w:trHeight w:val="3"/>
        </w:trPr>
        <w:tc>
          <w:tcPr>
            <w:tcW w:w="1040" w:type="pct"/>
            <w:tcBorders>
              <w:top w:val="single" w:sz="12" w:space="0" w:color="auto"/>
              <w:left w:val="nil"/>
              <w:bottom w:val="single" w:sz="12" w:space="0" w:color="auto"/>
              <w:right w:val="nil"/>
            </w:tcBorders>
            <w:shd w:val="clear" w:color="auto" w:fill="FFFFFF"/>
            <w:vAlign w:val="center"/>
          </w:tcPr>
          <w:p w14:paraId="77F4F4F3"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p>
        </w:tc>
        <w:tc>
          <w:tcPr>
            <w:tcW w:w="1320" w:type="pct"/>
            <w:gridSpan w:val="2"/>
            <w:tcBorders>
              <w:top w:val="single" w:sz="12" w:space="0" w:color="auto"/>
              <w:left w:val="nil"/>
              <w:bottom w:val="single" w:sz="12" w:space="0" w:color="auto"/>
              <w:right w:val="nil"/>
            </w:tcBorders>
            <w:shd w:val="clear" w:color="auto" w:fill="FFFFFF"/>
            <w:tcMar>
              <w:top w:w="72" w:type="dxa"/>
              <w:left w:w="144" w:type="dxa"/>
              <w:bottom w:w="72" w:type="dxa"/>
              <w:right w:w="144" w:type="dxa"/>
            </w:tcMar>
            <w:vAlign w:val="center"/>
          </w:tcPr>
          <w:p w14:paraId="0B661574"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Group I concordant</w:t>
            </w:r>
          </w:p>
          <w:p w14:paraId="6651AA53"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with the largest study</w:t>
            </w:r>
          </w:p>
        </w:tc>
        <w:tc>
          <w:tcPr>
            <w:tcW w:w="1320" w:type="pct"/>
            <w:gridSpan w:val="2"/>
            <w:tcBorders>
              <w:top w:val="single" w:sz="12" w:space="0" w:color="auto"/>
              <w:left w:val="nil"/>
              <w:bottom w:val="single" w:sz="12" w:space="0" w:color="auto"/>
              <w:right w:val="nil"/>
            </w:tcBorders>
            <w:shd w:val="clear" w:color="auto" w:fill="FFFFFF"/>
            <w:tcMar>
              <w:top w:w="72" w:type="dxa"/>
              <w:left w:w="144" w:type="dxa"/>
              <w:bottom w:w="72" w:type="dxa"/>
              <w:right w:w="144" w:type="dxa"/>
            </w:tcMar>
            <w:vAlign w:val="center"/>
          </w:tcPr>
          <w:p w14:paraId="66003247"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Group II discordant</w:t>
            </w:r>
          </w:p>
          <w:p w14:paraId="3095BEDC"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without the largest study</w:t>
            </w:r>
          </w:p>
        </w:tc>
        <w:tc>
          <w:tcPr>
            <w:tcW w:w="1320" w:type="pct"/>
            <w:gridSpan w:val="2"/>
            <w:tcBorders>
              <w:top w:val="single" w:sz="12" w:space="0" w:color="auto"/>
              <w:left w:val="nil"/>
              <w:bottom w:val="single" w:sz="12" w:space="0" w:color="auto"/>
              <w:right w:val="nil"/>
            </w:tcBorders>
            <w:shd w:val="clear" w:color="auto" w:fill="FFFFFF"/>
            <w:vAlign w:val="center"/>
          </w:tcPr>
          <w:p w14:paraId="7BC7DB6E" w14:textId="0A4E4B86" w:rsidR="00053C15" w:rsidRPr="007820B3" w:rsidRDefault="007B7B97" w:rsidP="007B7B97">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color w:val="auto"/>
                <w:sz w:val="16"/>
                <w:szCs w:val="16"/>
              </w:rPr>
              <w:t>p</w:t>
            </w:r>
            <w:r w:rsidRPr="007820B3">
              <w:rPr>
                <w:rFonts w:ascii="Times New Roman" w:hAnsi="Times New Roman"/>
                <w:bCs/>
                <w:i w:val="0"/>
                <w:color w:val="auto"/>
                <w:sz w:val="16"/>
                <w:szCs w:val="16"/>
              </w:rPr>
              <w:t>-</w:t>
            </w:r>
            <w:r w:rsidR="00053C15" w:rsidRPr="007820B3">
              <w:rPr>
                <w:rFonts w:ascii="Times New Roman" w:hAnsi="Times New Roman"/>
                <w:bCs/>
                <w:i w:val="0"/>
                <w:color w:val="auto"/>
                <w:sz w:val="16"/>
                <w:szCs w:val="16"/>
              </w:rPr>
              <w:t>value</w:t>
            </w:r>
          </w:p>
        </w:tc>
      </w:tr>
      <w:tr w:rsidR="007820B3" w:rsidRPr="007820B3" w14:paraId="101DDCF5" w14:textId="77777777" w:rsidTr="000D1B7E">
        <w:trPr>
          <w:trHeight w:val="6"/>
        </w:trPr>
        <w:tc>
          <w:tcPr>
            <w:tcW w:w="1111" w:type="pct"/>
            <w:gridSpan w:val="2"/>
            <w:tcBorders>
              <w:top w:val="single" w:sz="12" w:space="0" w:color="auto"/>
              <w:left w:val="nil"/>
              <w:bottom w:val="nil"/>
              <w:right w:val="nil"/>
            </w:tcBorders>
            <w:shd w:val="clear" w:color="auto" w:fill="FFFFFF"/>
          </w:tcPr>
          <w:p w14:paraId="74FF30B2"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Number of studies</w:t>
            </w:r>
          </w:p>
        </w:tc>
        <w:tc>
          <w:tcPr>
            <w:tcW w:w="1296" w:type="pct"/>
            <w:gridSpan w:val="2"/>
            <w:tcBorders>
              <w:top w:val="single" w:sz="12" w:space="0" w:color="auto"/>
              <w:left w:val="nil"/>
              <w:bottom w:val="nil"/>
              <w:right w:val="nil"/>
            </w:tcBorders>
            <w:shd w:val="clear" w:color="auto" w:fill="FFFFFF"/>
            <w:tcMar>
              <w:top w:w="72" w:type="dxa"/>
              <w:left w:w="144" w:type="dxa"/>
              <w:bottom w:w="72" w:type="dxa"/>
              <w:right w:w="144" w:type="dxa"/>
            </w:tcMar>
            <w:vAlign w:val="center"/>
          </w:tcPr>
          <w:p w14:paraId="7CFC043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21.58 ± 41.15</w:t>
            </w:r>
          </w:p>
        </w:tc>
        <w:tc>
          <w:tcPr>
            <w:tcW w:w="1296" w:type="pct"/>
            <w:gridSpan w:val="2"/>
            <w:tcBorders>
              <w:top w:val="single" w:sz="12" w:space="0" w:color="auto"/>
              <w:left w:val="nil"/>
              <w:bottom w:val="nil"/>
              <w:right w:val="nil"/>
            </w:tcBorders>
            <w:shd w:val="clear" w:color="auto" w:fill="FFFFFF"/>
            <w:tcMar>
              <w:top w:w="72" w:type="dxa"/>
              <w:left w:w="144" w:type="dxa"/>
              <w:bottom w:w="72" w:type="dxa"/>
              <w:right w:w="144" w:type="dxa"/>
            </w:tcMar>
            <w:vAlign w:val="center"/>
          </w:tcPr>
          <w:p w14:paraId="6B3A8D0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9.47 ± 6.70</w:t>
            </w:r>
          </w:p>
        </w:tc>
        <w:tc>
          <w:tcPr>
            <w:tcW w:w="1297" w:type="pct"/>
            <w:tcBorders>
              <w:top w:val="single" w:sz="12" w:space="0" w:color="auto"/>
              <w:left w:val="nil"/>
              <w:bottom w:val="nil"/>
              <w:right w:val="nil"/>
            </w:tcBorders>
            <w:shd w:val="clear" w:color="auto" w:fill="FFFFFF"/>
            <w:vAlign w:val="center"/>
          </w:tcPr>
          <w:p w14:paraId="4040C6F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0.169</w:t>
            </w:r>
          </w:p>
        </w:tc>
      </w:tr>
      <w:tr w:rsidR="007820B3" w:rsidRPr="007820B3" w14:paraId="36594577" w14:textId="77777777" w:rsidTr="000D1B7E">
        <w:trPr>
          <w:trHeight w:val="6"/>
        </w:trPr>
        <w:tc>
          <w:tcPr>
            <w:tcW w:w="1111" w:type="pct"/>
            <w:gridSpan w:val="2"/>
            <w:tcBorders>
              <w:top w:val="nil"/>
              <w:left w:val="nil"/>
              <w:bottom w:val="nil"/>
              <w:right w:val="nil"/>
            </w:tcBorders>
            <w:shd w:val="clear" w:color="auto" w:fill="FFFFFF"/>
          </w:tcPr>
          <w:p w14:paraId="64B253B5"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Number of AD patients</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28422324"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1453.83 ± 3081.63</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0C4AF47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420.12 ± 362.90</w:t>
            </w:r>
          </w:p>
        </w:tc>
        <w:tc>
          <w:tcPr>
            <w:tcW w:w="1297" w:type="pct"/>
            <w:tcBorders>
              <w:top w:val="nil"/>
              <w:left w:val="nil"/>
              <w:bottom w:val="nil"/>
              <w:right w:val="nil"/>
            </w:tcBorders>
            <w:shd w:val="clear" w:color="auto" w:fill="FFFFFF"/>
            <w:vAlign w:val="center"/>
          </w:tcPr>
          <w:p w14:paraId="32926C80"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0.117</w:t>
            </w:r>
          </w:p>
        </w:tc>
      </w:tr>
      <w:tr w:rsidR="007820B3" w:rsidRPr="007820B3" w14:paraId="04500926" w14:textId="77777777" w:rsidTr="000D1B7E">
        <w:trPr>
          <w:trHeight w:val="6"/>
        </w:trPr>
        <w:tc>
          <w:tcPr>
            <w:tcW w:w="1111" w:type="pct"/>
            <w:gridSpan w:val="2"/>
            <w:tcBorders>
              <w:top w:val="nil"/>
              <w:left w:val="nil"/>
              <w:bottom w:val="nil"/>
              <w:right w:val="nil"/>
            </w:tcBorders>
            <w:shd w:val="clear" w:color="auto" w:fill="FFFFFF"/>
          </w:tcPr>
          <w:p w14:paraId="19CAAD57"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Number of controls</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0F68A48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1105.25 ± 2109.69</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3C7D3C5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378.12 ± 343.82</w:t>
            </w:r>
          </w:p>
        </w:tc>
        <w:tc>
          <w:tcPr>
            <w:tcW w:w="1297" w:type="pct"/>
            <w:tcBorders>
              <w:top w:val="nil"/>
              <w:left w:val="nil"/>
              <w:bottom w:val="nil"/>
              <w:right w:val="nil"/>
            </w:tcBorders>
            <w:shd w:val="clear" w:color="auto" w:fill="FFFFFF"/>
            <w:vAlign w:val="center"/>
          </w:tcPr>
          <w:p w14:paraId="2B80B94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0.110</w:t>
            </w:r>
          </w:p>
        </w:tc>
      </w:tr>
      <w:tr w:rsidR="007820B3" w:rsidRPr="007820B3" w14:paraId="73C91E9C" w14:textId="77777777" w:rsidTr="000D1B7E">
        <w:trPr>
          <w:trHeight w:val="6"/>
        </w:trPr>
        <w:tc>
          <w:tcPr>
            <w:tcW w:w="1111" w:type="pct"/>
            <w:gridSpan w:val="2"/>
            <w:tcBorders>
              <w:top w:val="nil"/>
              <w:left w:val="nil"/>
              <w:bottom w:val="nil"/>
              <w:right w:val="nil"/>
            </w:tcBorders>
            <w:shd w:val="clear" w:color="auto" w:fill="FFFFFF"/>
          </w:tcPr>
          <w:p w14:paraId="0D7BA710"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Total number of participants</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5BC4C363"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2559.08 ± 5187.69</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26889E1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798.24 ± 687.54</w:t>
            </w:r>
          </w:p>
        </w:tc>
        <w:tc>
          <w:tcPr>
            <w:tcW w:w="1297" w:type="pct"/>
            <w:tcBorders>
              <w:top w:val="nil"/>
              <w:left w:val="nil"/>
              <w:bottom w:val="nil"/>
              <w:right w:val="nil"/>
            </w:tcBorders>
            <w:shd w:val="clear" w:color="auto" w:fill="FFFFFF"/>
            <w:vAlign w:val="center"/>
          </w:tcPr>
          <w:p w14:paraId="62265649"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0.113</w:t>
            </w:r>
          </w:p>
        </w:tc>
      </w:tr>
      <w:tr w:rsidR="007820B3" w:rsidRPr="007820B3" w14:paraId="3D143198" w14:textId="77777777" w:rsidTr="000D1B7E">
        <w:trPr>
          <w:trHeight w:val="6"/>
        </w:trPr>
        <w:tc>
          <w:tcPr>
            <w:tcW w:w="1111" w:type="pct"/>
            <w:gridSpan w:val="2"/>
            <w:tcBorders>
              <w:top w:val="nil"/>
              <w:left w:val="nil"/>
              <w:bottom w:val="nil"/>
              <w:right w:val="nil"/>
            </w:tcBorders>
            <w:shd w:val="clear" w:color="auto" w:fill="FFFFFF"/>
          </w:tcPr>
          <w:p w14:paraId="05A83CB0"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Random effects effect size</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222CE2B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12.83 ± 54.92</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2F02317E"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1.12 ± 2.52</w:t>
            </w:r>
          </w:p>
        </w:tc>
        <w:tc>
          <w:tcPr>
            <w:tcW w:w="1297" w:type="pct"/>
            <w:tcBorders>
              <w:top w:val="nil"/>
              <w:left w:val="nil"/>
              <w:bottom w:val="nil"/>
              <w:right w:val="nil"/>
            </w:tcBorders>
            <w:shd w:val="clear" w:color="auto" w:fill="FFFFFF"/>
            <w:vAlign w:val="center"/>
          </w:tcPr>
          <w:p w14:paraId="02316C4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0.387</w:t>
            </w:r>
          </w:p>
        </w:tc>
      </w:tr>
      <w:tr w:rsidR="007820B3" w:rsidRPr="007820B3" w14:paraId="6F1A6371" w14:textId="77777777" w:rsidTr="000D1B7E">
        <w:trPr>
          <w:trHeight w:val="6"/>
        </w:trPr>
        <w:tc>
          <w:tcPr>
            <w:tcW w:w="1111" w:type="pct"/>
            <w:gridSpan w:val="2"/>
            <w:tcBorders>
              <w:top w:val="nil"/>
              <w:left w:val="nil"/>
              <w:bottom w:val="nil"/>
              <w:right w:val="nil"/>
            </w:tcBorders>
            <w:shd w:val="clear" w:color="auto" w:fill="FFFFFF"/>
          </w:tcPr>
          <w:p w14:paraId="4ABF5E7A"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Fixed effects effect size</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2A983907"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8.88 ± 29.25</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2CD078B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0.35 ± 0.99</w:t>
            </w:r>
          </w:p>
        </w:tc>
        <w:tc>
          <w:tcPr>
            <w:tcW w:w="1297" w:type="pct"/>
            <w:tcBorders>
              <w:top w:val="nil"/>
              <w:left w:val="nil"/>
              <w:bottom w:val="nil"/>
              <w:right w:val="nil"/>
            </w:tcBorders>
            <w:shd w:val="clear" w:color="auto" w:fill="FFFFFF"/>
            <w:vAlign w:val="center"/>
          </w:tcPr>
          <w:p w14:paraId="54B2EC26"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0.167</w:t>
            </w:r>
          </w:p>
        </w:tc>
      </w:tr>
      <w:tr w:rsidR="007820B3" w:rsidRPr="007820B3" w14:paraId="0BF2BB41" w14:textId="77777777" w:rsidTr="000D1B7E">
        <w:trPr>
          <w:trHeight w:val="6"/>
        </w:trPr>
        <w:tc>
          <w:tcPr>
            <w:tcW w:w="1111" w:type="pct"/>
            <w:gridSpan w:val="2"/>
            <w:tcBorders>
              <w:top w:val="nil"/>
              <w:left w:val="nil"/>
              <w:bottom w:val="nil"/>
              <w:right w:val="nil"/>
            </w:tcBorders>
            <w:shd w:val="clear" w:color="auto" w:fill="FFFFFF"/>
          </w:tcPr>
          <w:p w14:paraId="6265C6A2"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Largest study effect size</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758213EF"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4.04 ± 16.09</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1A43A4E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0.12 ± 0.69</w:t>
            </w:r>
          </w:p>
        </w:tc>
        <w:tc>
          <w:tcPr>
            <w:tcW w:w="1297" w:type="pct"/>
            <w:tcBorders>
              <w:top w:val="nil"/>
              <w:left w:val="nil"/>
              <w:bottom w:val="nil"/>
              <w:right w:val="nil"/>
            </w:tcBorders>
            <w:shd w:val="clear" w:color="auto" w:fill="FFFFFF"/>
            <w:vAlign w:val="center"/>
          </w:tcPr>
          <w:p w14:paraId="301AB732"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0.323</w:t>
            </w:r>
          </w:p>
        </w:tc>
      </w:tr>
      <w:tr w:rsidR="007820B3" w:rsidRPr="007820B3" w14:paraId="452B2F97" w14:textId="77777777" w:rsidTr="000D1B7E">
        <w:trPr>
          <w:trHeight w:val="6"/>
        </w:trPr>
        <w:tc>
          <w:tcPr>
            <w:tcW w:w="1111" w:type="pct"/>
            <w:gridSpan w:val="2"/>
            <w:tcBorders>
              <w:top w:val="nil"/>
              <w:left w:val="nil"/>
              <w:bottom w:val="nil"/>
              <w:right w:val="nil"/>
            </w:tcBorders>
            <w:shd w:val="clear" w:color="auto" w:fill="FFFFFF"/>
          </w:tcPr>
          <w:p w14:paraId="7A066807"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Egger p-value</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62D1D651"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0.38 ± 0.49</w:t>
            </w:r>
          </w:p>
        </w:tc>
        <w:tc>
          <w:tcPr>
            <w:tcW w:w="1296" w:type="pct"/>
            <w:gridSpan w:val="2"/>
            <w:tcBorders>
              <w:top w:val="nil"/>
              <w:left w:val="nil"/>
              <w:bottom w:val="nil"/>
              <w:right w:val="nil"/>
            </w:tcBorders>
            <w:shd w:val="clear" w:color="auto" w:fill="FFFFFF"/>
            <w:tcMar>
              <w:top w:w="72" w:type="dxa"/>
              <w:left w:w="144" w:type="dxa"/>
              <w:bottom w:w="72" w:type="dxa"/>
              <w:right w:w="144" w:type="dxa"/>
            </w:tcMar>
            <w:vAlign w:val="center"/>
          </w:tcPr>
          <w:p w14:paraId="2717D258"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0.29 ± 0.47</w:t>
            </w:r>
          </w:p>
        </w:tc>
        <w:tc>
          <w:tcPr>
            <w:tcW w:w="1297" w:type="pct"/>
            <w:tcBorders>
              <w:top w:val="nil"/>
              <w:left w:val="nil"/>
              <w:bottom w:val="nil"/>
              <w:right w:val="nil"/>
            </w:tcBorders>
            <w:shd w:val="clear" w:color="auto" w:fill="FFFFFF"/>
            <w:vAlign w:val="center"/>
          </w:tcPr>
          <w:p w14:paraId="57ED498B"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0.587</w:t>
            </w:r>
          </w:p>
        </w:tc>
      </w:tr>
      <w:tr w:rsidR="007820B3" w:rsidRPr="007820B3" w14:paraId="368E520B" w14:textId="77777777" w:rsidTr="000D1B7E">
        <w:trPr>
          <w:trHeight w:val="6"/>
        </w:trPr>
        <w:tc>
          <w:tcPr>
            <w:tcW w:w="1111" w:type="pct"/>
            <w:gridSpan w:val="2"/>
            <w:tcBorders>
              <w:top w:val="nil"/>
              <w:left w:val="nil"/>
              <w:bottom w:val="single" w:sz="12" w:space="0" w:color="auto"/>
              <w:right w:val="nil"/>
            </w:tcBorders>
            <w:shd w:val="clear" w:color="auto" w:fill="FFFFFF"/>
          </w:tcPr>
          <w:p w14:paraId="24CD8262" w14:textId="77777777" w:rsidR="00053C15" w:rsidRPr="007820B3" w:rsidRDefault="00053C15" w:rsidP="000D1B7E">
            <w:pPr>
              <w:pStyle w:val="MDPI22heading2"/>
              <w:spacing w:before="0" w:after="0" w:line="480" w:lineRule="auto"/>
              <w:rPr>
                <w:rFonts w:ascii="Times New Roman" w:hAnsi="Times New Roman"/>
                <w:bCs/>
                <w:i w:val="0"/>
                <w:color w:val="auto"/>
                <w:sz w:val="16"/>
                <w:szCs w:val="16"/>
              </w:rPr>
            </w:pPr>
            <w:r w:rsidRPr="007820B3">
              <w:rPr>
                <w:rFonts w:ascii="Times New Roman" w:hAnsi="Times New Roman"/>
                <w:bCs/>
                <w:i w:val="0"/>
                <w:color w:val="auto"/>
                <w:sz w:val="16"/>
                <w:szCs w:val="16"/>
              </w:rPr>
              <w:t>I</w:t>
            </w:r>
            <w:r w:rsidRPr="007820B3">
              <w:rPr>
                <w:rFonts w:ascii="Times New Roman" w:hAnsi="Times New Roman"/>
                <w:bCs/>
                <w:i w:val="0"/>
                <w:color w:val="auto"/>
                <w:sz w:val="16"/>
                <w:szCs w:val="16"/>
                <w:vertAlign w:val="superscript"/>
              </w:rPr>
              <w:t>2</w:t>
            </w:r>
            <w:r w:rsidRPr="007820B3">
              <w:rPr>
                <w:rFonts w:ascii="Times New Roman" w:hAnsi="Times New Roman"/>
                <w:bCs/>
                <w:i w:val="0"/>
                <w:iCs/>
                <w:color w:val="auto"/>
                <w:sz w:val="16"/>
                <w:szCs w:val="16"/>
              </w:rPr>
              <w:t>(%)</w:t>
            </w:r>
          </w:p>
        </w:tc>
        <w:tc>
          <w:tcPr>
            <w:tcW w:w="1296" w:type="pct"/>
            <w:gridSpan w:val="2"/>
            <w:tcBorders>
              <w:top w:val="nil"/>
              <w:left w:val="nil"/>
              <w:bottom w:val="single" w:sz="12" w:space="0" w:color="auto"/>
              <w:right w:val="nil"/>
            </w:tcBorders>
            <w:shd w:val="clear" w:color="auto" w:fill="FFFFFF"/>
            <w:tcMar>
              <w:top w:w="72" w:type="dxa"/>
              <w:left w:w="144" w:type="dxa"/>
              <w:bottom w:w="72" w:type="dxa"/>
              <w:right w:w="144" w:type="dxa"/>
            </w:tcMar>
            <w:vAlign w:val="center"/>
          </w:tcPr>
          <w:p w14:paraId="7B0FAAD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78.00 ± 25.21</w:t>
            </w:r>
          </w:p>
        </w:tc>
        <w:tc>
          <w:tcPr>
            <w:tcW w:w="1296" w:type="pct"/>
            <w:gridSpan w:val="2"/>
            <w:tcBorders>
              <w:top w:val="nil"/>
              <w:left w:val="nil"/>
              <w:bottom w:val="single" w:sz="12" w:space="0" w:color="auto"/>
              <w:right w:val="nil"/>
            </w:tcBorders>
            <w:shd w:val="clear" w:color="auto" w:fill="FFFFFF"/>
            <w:tcMar>
              <w:top w:w="72" w:type="dxa"/>
              <w:left w:w="144" w:type="dxa"/>
              <w:bottom w:w="72" w:type="dxa"/>
              <w:right w:w="144" w:type="dxa"/>
            </w:tcMar>
            <w:vAlign w:val="center"/>
          </w:tcPr>
          <w:p w14:paraId="231AC225"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70.24 ± 33.67</w:t>
            </w:r>
          </w:p>
        </w:tc>
        <w:tc>
          <w:tcPr>
            <w:tcW w:w="1297" w:type="pct"/>
            <w:tcBorders>
              <w:top w:val="nil"/>
              <w:left w:val="nil"/>
              <w:bottom w:val="single" w:sz="12" w:space="0" w:color="auto"/>
              <w:right w:val="nil"/>
            </w:tcBorders>
            <w:shd w:val="clear" w:color="auto" w:fill="FFFFFF"/>
            <w:vAlign w:val="center"/>
          </w:tcPr>
          <w:p w14:paraId="5496C19C" w14:textId="77777777" w:rsidR="00053C15" w:rsidRPr="007820B3" w:rsidRDefault="00053C15" w:rsidP="000D1B7E">
            <w:pPr>
              <w:pStyle w:val="MDPI22heading2"/>
              <w:spacing w:before="0" w:after="0" w:line="480" w:lineRule="auto"/>
              <w:rPr>
                <w:rFonts w:ascii="Times New Roman" w:hAnsi="Times New Roman"/>
                <w:i w:val="0"/>
                <w:color w:val="auto"/>
                <w:sz w:val="16"/>
                <w:szCs w:val="16"/>
              </w:rPr>
            </w:pPr>
            <w:r w:rsidRPr="007820B3">
              <w:rPr>
                <w:rFonts w:ascii="Times New Roman" w:hAnsi="Times New Roman"/>
                <w:i w:val="0"/>
                <w:color w:val="auto"/>
                <w:sz w:val="16"/>
                <w:szCs w:val="16"/>
              </w:rPr>
              <w:t>0.403</w:t>
            </w:r>
          </w:p>
        </w:tc>
      </w:tr>
    </w:tbl>
    <w:p w14:paraId="0CEE37B5" w14:textId="7B32B69D" w:rsidR="00053C15" w:rsidRPr="007820B3" w:rsidRDefault="00053C15" w:rsidP="00053C15">
      <w:pPr>
        <w:pStyle w:val="MDPI43tablefooter"/>
        <w:spacing w:line="480" w:lineRule="auto"/>
        <w:rPr>
          <w:rFonts w:ascii="Times New Roman" w:hAnsi="Times New Roman"/>
          <w:color w:val="auto"/>
        </w:rPr>
      </w:pPr>
      <w:r w:rsidRPr="007820B3">
        <w:rPr>
          <w:rFonts w:ascii="Times New Roman" w:hAnsi="Times New Roman"/>
          <w:i/>
          <w:color w:val="auto"/>
          <w:sz w:val="16"/>
          <w:szCs w:val="16"/>
        </w:rPr>
        <w:t>CSF, cerebrospinal fluid; AD, Alzheimer’s disease</w:t>
      </w:r>
      <w:r w:rsidR="00D65B2A" w:rsidRPr="007820B3">
        <w:rPr>
          <w:rFonts w:ascii="Times New Roman" w:hAnsi="Times New Roman"/>
          <w:i/>
          <w:color w:val="auto"/>
          <w:sz w:val="16"/>
          <w:szCs w:val="16"/>
        </w:rPr>
        <w:t xml:space="preserve">; </w:t>
      </w:r>
      <w:r w:rsidRPr="007820B3">
        <w:rPr>
          <w:rFonts w:ascii="Times New Roman" w:hAnsi="Times New Roman"/>
          <w:color w:val="auto"/>
        </w:rPr>
        <w:t xml:space="preserve">Genetic comparisons additionally extracted from GWAS catalog were also re-analyzed (Table </w:t>
      </w:r>
      <w:r w:rsidR="00D65B2A" w:rsidRPr="007820B3">
        <w:rPr>
          <w:rFonts w:ascii="Times New Roman" w:hAnsi="Times New Roman"/>
          <w:color w:val="auto"/>
        </w:rPr>
        <w:t>III</w:t>
      </w:r>
      <w:proofErr w:type="gramStart"/>
      <w:r w:rsidR="00D65B2A" w:rsidRPr="007820B3">
        <w:rPr>
          <w:rFonts w:ascii="Times New Roman" w:hAnsi="Times New Roman"/>
          <w:color w:val="auto"/>
        </w:rPr>
        <w:t>)</w:t>
      </w:r>
      <w:r w:rsidRPr="007820B3">
        <w:rPr>
          <w:rFonts w:ascii="Times New Roman" w:hAnsi="Times New Roman"/>
          <w:noProof/>
          <w:color w:val="auto"/>
          <w:vertAlign w:val="superscript"/>
        </w:rPr>
        <w:t>27</w:t>
      </w:r>
      <w:proofErr w:type="gramEnd"/>
      <w:r w:rsidRPr="007820B3">
        <w:rPr>
          <w:rFonts w:ascii="Times New Roman" w:hAnsi="Times New Roman"/>
          <w:noProof/>
          <w:color w:val="auto"/>
          <w:vertAlign w:val="superscript"/>
        </w:rPr>
        <w:t>-31</w:t>
      </w:r>
      <w:r w:rsidRPr="007820B3">
        <w:rPr>
          <w:rFonts w:ascii="Times New Roman" w:hAnsi="Times New Roman"/>
          <w:color w:val="auto"/>
        </w:rPr>
        <w:t xml:space="preserve">. All 18 of the re-analyzed genetic comparisons from four articles had a </w:t>
      </w:r>
      <w:r w:rsidR="00D65B2A" w:rsidRPr="007820B3">
        <w:rPr>
          <w:rFonts w:ascii="Times New Roman" w:hAnsi="Times New Roman"/>
          <w:i/>
          <w:color w:val="auto"/>
        </w:rPr>
        <w:t>p</w:t>
      </w:r>
      <w:r w:rsidRPr="007820B3">
        <w:rPr>
          <w:rFonts w:ascii="Times New Roman" w:hAnsi="Times New Roman"/>
          <w:color w:val="auto"/>
        </w:rPr>
        <w:t xml:space="preserve">-value&lt;0·05. Among the 18 noteworthy comparisons, two genotype comparisons extracted from GWAS catalog were reported to be significant with a </w:t>
      </w:r>
      <w:r w:rsidR="00D65B2A" w:rsidRPr="007820B3">
        <w:rPr>
          <w:rFonts w:ascii="Times New Roman" w:hAnsi="Times New Roman"/>
          <w:i/>
          <w:color w:val="auto"/>
        </w:rPr>
        <w:t>p</w:t>
      </w:r>
      <w:r w:rsidRPr="007820B3">
        <w:rPr>
          <w:rFonts w:ascii="Times New Roman" w:hAnsi="Times New Roman"/>
          <w:color w:val="auto"/>
        </w:rPr>
        <w:t>-value&lt;5x10</w:t>
      </w:r>
      <w:r w:rsidRPr="007820B3">
        <w:rPr>
          <w:rFonts w:ascii="Times New Roman" w:hAnsi="Times New Roman"/>
          <w:color w:val="auto"/>
          <w:vertAlign w:val="superscript"/>
        </w:rPr>
        <w:t>-8</w:t>
      </w:r>
      <w:r w:rsidRPr="007820B3">
        <w:rPr>
          <w:rFonts w:ascii="Times New Roman" w:hAnsi="Times New Roman"/>
          <w:color w:val="auto"/>
        </w:rPr>
        <w:t>. Out of two genotype comparisons, only one (50%) was verified to be noteworthy (&lt;0·2) using FPRP estimation, at a prior probability of 10-3 with a statistical power to detect an OR 1.2. In addition, two (100%) and one (50%) showed noteworthiness at prior probability of 10</w:t>
      </w:r>
      <w:r w:rsidRPr="007820B3">
        <w:rPr>
          <w:rFonts w:ascii="Times New Roman" w:hAnsi="Times New Roman"/>
          <w:color w:val="auto"/>
          <w:vertAlign w:val="superscript"/>
        </w:rPr>
        <w:t>-3</w:t>
      </w:r>
      <w:r w:rsidRPr="007820B3">
        <w:rPr>
          <w:rFonts w:ascii="Times New Roman" w:hAnsi="Times New Roman"/>
          <w:color w:val="auto"/>
        </w:rPr>
        <w:t xml:space="preserve"> and 10</w:t>
      </w:r>
      <w:r w:rsidRPr="007820B3">
        <w:rPr>
          <w:rFonts w:ascii="Times New Roman" w:hAnsi="Times New Roman"/>
          <w:color w:val="auto"/>
          <w:vertAlign w:val="superscript"/>
        </w:rPr>
        <w:t>-6</w:t>
      </w:r>
      <w:r w:rsidRPr="007820B3">
        <w:rPr>
          <w:rFonts w:ascii="Times New Roman" w:hAnsi="Times New Roman"/>
          <w:color w:val="auto"/>
        </w:rPr>
        <w:t xml:space="preserve"> with a statistical power to detect an OR 1·5. Under BFDP estimation, two (100%) and one (50%) were assessed to be noteworthy at prior probability of 10</w:t>
      </w:r>
      <w:r w:rsidRPr="007820B3">
        <w:rPr>
          <w:rFonts w:ascii="Times New Roman" w:hAnsi="Times New Roman"/>
          <w:color w:val="auto"/>
          <w:vertAlign w:val="superscript"/>
        </w:rPr>
        <w:t>-3</w:t>
      </w:r>
      <w:r w:rsidRPr="007820B3">
        <w:rPr>
          <w:rFonts w:ascii="Times New Roman" w:hAnsi="Times New Roman"/>
          <w:color w:val="auto"/>
        </w:rPr>
        <w:t xml:space="preserve"> and 10</w:t>
      </w:r>
      <w:r w:rsidRPr="007820B3">
        <w:rPr>
          <w:rFonts w:ascii="Times New Roman" w:hAnsi="Times New Roman"/>
          <w:color w:val="auto"/>
          <w:vertAlign w:val="superscript"/>
        </w:rPr>
        <w:t>-6</w:t>
      </w:r>
      <w:r w:rsidRPr="007820B3">
        <w:rPr>
          <w:rFonts w:ascii="Times New Roman" w:hAnsi="Times New Roman"/>
          <w:color w:val="auto"/>
        </w:rPr>
        <w:t>. On the other hand, all 16 of the re-analyzed genetic comparisons extracted from GWAS catalog had a borderline statistical significance (P-value between 0·05 and 5x10</w:t>
      </w:r>
      <w:r w:rsidRPr="007820B3">
        <w:rPr>
          <w:rFonts w:ascii="Times New Roman" w:hAnsi="Times New Roman"/>
          <w:color w:val="auto"/>
          <w:vertAlign w:val="superscript"/>
        </w:rPr>
        <w:t>-8</w:t>
      </w:r>
      <w:r w:rsidRPr="007820B3">
        <w:rPr>
          <w:rFonts w:ascii="Times New Roman" w:hAnsi="Times New Roman"/>
          <w:color w:val="auto"/>
        </w:rPr>
        <w:t>). Under RPRP estimation, six (37·5%) and three (18·7%) were assessed to be noteworthy at prior probability of 10</w:t>
      </w:r>
      <w:r w:rsidRPr="007820B3">
        <w:rPr>
          <w:rFonts w:ascii="Times New Roman" w:hAnsi="Times New Roman"/>
          <w:color w:val="auto"/>
          <w:vertAlign w:val="superscript"/>
        </w:rPr>
        <w:t>-3</w:t>
      </w:r>
      <w:r w:rsidRPr="007820B3">
        <w:rPr>
          <w:rFonts w:ascii="Times New Roman" w:hAnsi="Times New Roman"/>
          <w:color w:val="auto"/>
        </w:rPr>
        <w:t xml:space="preserve"> and 10</w:t>
      </w:r>
      <w:r w:rsidRPr="007820B3">
        <w:rPr>
          <w:rFonts w:ascii="Times New Roman" w:hAnsi="Times New Roman"/>
          <w:color w:val="auto"/>
          <w:vertAlign w:val="superscript"/>
        </w:rPr>
        <w:t>-6</w:t>
      </w:r>
      <w:r w:rsidRPr="007820B3">
        <w:rPr>
          <w:rFonts w:ascii="Times New Roman" w:hAnsi="Times New Roman"/>
          <w:color w:val="auto"/>
        </w:rPr>
        <w:t xml:space="preserve"> with a statistical power to detect an OR of 1·2. Moreover, 14 (87·5%) were identified as noteworthy at a prior probability of 10</w:t>
      </w:r>
      <w:r w:rsidRPr="007820B3">
        <w:rPr>
          <w:rFonts w:ascii="Times New Roman" w:hAnsi="Times New Roman"/>
          <w:color w:val="auto"/>
          <w:vertAlign w:val="superscript"/>
        </w:rPr>
        <w:t>-3</w:t>
      </w:r>
      <w:r w:rsidRPr="007820B3">
        <w:rPr>
          <w:rFonts w:ascii="Times New Roman" w:hAnsi="Times New Roman"/>
          <w:color w:val="auto"/>
        </w:rPr>
        <w:t xml:space="preserve"> with a statistical power to detect an OR of 1·5. In terms of BFDP, 15 (93·7%) and one (6·2%) had noteworthy findings (&lt;0·8) at a prior probability of 10</w:t>
      </w:r>
      <w:r w:rsidRPr="007820B3">
        <w:rPr>
          <w:rFonts w:ascii="Times New Roman" w:hAnsi="Times New Roman"/>
          <w:color w:val="auto"/>
          <w:vertAlign w:val="superscript"/>
        </w:rPr>
        <w:t>-3</w:t>
      </w:r>
      <w:r w:rsidRPr="007820B3">
        <w:rPr>
          <w:rFonts w:ascii="Times New Roman" w:hAnsi="Times New Roman"/>
          <w:color w:val="auto"/>
        </w:rPr>
        <w:t xml:space="preserve"> and 10</w:t>
      </w:r>
      <w:r w:rsidRPr="007820B3">
        <w:rPr>
          <w:rFonts w:ascii="Times New Roman" w:hAnsi="Times New Roman"/>
          <w:color w:val="auto"/>
          <w:vertAlign w:val="superscript"/>
        </w:rPr>
        <w:t>-6</w:t>
      </w:r>
      <w:r w:rsidRPr="007820B3">
        <w:rPr>
          <w:rFonts w:ascii="Times New Roman" w:hAnsi="Times New Roman"/>
          <w:color w:val="auto"/>
        </w:rPr>
        <w:t>. Consequently, 14 (87·5%) SNPs were found noteworthy using FPRP and BFDP.</w:t>
      </w:r>
    </w:p>
    <w:p w14:paraId="62DC07D5" w14:textId="155669FB" w:rsidR="00F35518" w:rsidRPr="007820B3" w:rsidRDefault="00F35518">
      <w:pPr>
        <w:spacing w:after="160" w:line="259" w:lineRule="auto"/>
        <w:rPr>
          <w:rFonts w:eastAsiaTheme="minorEastAsia"/>
          <w:color w:val="auto"/>
          <w:lang w:eastAsia="ko-KR"/>
        </w:rPr>
      </w:pPr>
      <w:r w:rsidRPr="007820B3">
        <w:rPr>
          <w:rFonts w:eastAsiaTheme="minorEastAsia"/>
          <w:color w:val="auto"/>
          <w:lang w:eastAsia="ko-KR"/>
        </w:rPr>
        <w:br w:type="page"/>
      </w:r>
    </w:p>
    <w:p w14:paraId="04472651" w14:textId="5A7CC785" w:rsidR="00F35518" w:rsidRPr="007820B3" w:rsidRDefault="00F35518" w:rsidP="00F35518">
      <w:pPr>
        <w:pStyle w:val="MDPI31text"/>
        <w:spacing w:line="480" w:lineRule="auto"/>
        <w:rPr>
          <w:rFonts w:ascii="Times New Roman" w:hAnsi="Times New Roman"/>
          <w:b/>
          <w:color w:val="auto"/>
          <w:spacing w:val="-2"/>
        </w:rPr>
      </w:pPr>
      <w:r w:rsidRPr="007820B3">
        <w:rPr>
          <w:rFonts w:ascii="Times New Roman" w:hAnsi="Times New Roman"/>
          <w:b/>
          <w:noProof/>
          <w:color w:val="auto"/>
          <w:lang w:eastAsia="ko-KR" w:bidi="ar-SA"/>
        </w:rPr>
        <w:lastRenderedPageBreak/>
        <w:t>Figure legends</w:t>
      </w:r>
    </w:p>
    <w:p w14:paraId="5D4EE155" w14:textId="77777777" w:rsidR="00F35518" w:rsidRPr="007820B3" w:rsidRDefault="00F35518" w:rsidP="00F35518">
      <w:pPr>
        <w:pStyle w:val="MDPI51figurecaption"/>
        <w:spacing w:line="480" w:lineRule="auto"/>
        <w:rPr>
          <w:rFonts w:ascii="Times New Roman" w:hAnsi="Times New Roman"/>
          <w:color w:val="auto"/>
        </w:rPr>
      </w:pPr>
      <w:r w:rsidRPr="007820B3">
        <w:rPr>
          <w:rFonts w:ascii="Times New Roman" w:hAnsi="Times New Roman"/>
          <w:b/>
          <w:color w:val="auto"/>
        </w:rPr>
        <w:t>Figure 1.</w:t>
      </w:r>
      <w:r w:rsidRPr="007820B3">
        <w:rPr>
          <w:rFonts w:ascii="Times New Roman" w:hAnsi="Times New Roman"/>
          <w:color w:val="auto"/>
        </w:rPr>
        <w:t xml:space="preserve"> Flow chart of literature search.</w:t>
      </w:r>
      <w:bookmarkStart w:id="1" w:name="_GoBack"/>
      <w:bookmarkEnd w:id="1"/>
    </w:p>
    <w:p w14:paraId="2F2C71EA" w14:textId="3258C821" w:rsidR="00DB4FD2" w:rsidRPr="007820B3" w:rsidRDefault="00DB4FD2" w:rsidP="00053C15">
      <w:pPr>
        <w:spacing w:line="480" w:lineRule="auto"/>
        <w:rPr>
          <w:rFonts w:eastAsiaTheme="minorEastAsia"/>
          <w:color w:val="auto"/>
          <w:lang w:eastAsia="ko-KR"/>
        </w:rPr>
      </w:pPr>
    </w:p>
    <w:sectPr w:rsidR="00DB4FD2" w:rsidRPr="007820B3" w:rsidSect="00762102">
      <w:pgSz w:w="11906" w:h="16838" w:code="9"/>
      <w:pgMar w:top="1135" w:right="1558" w:bottom="1440" w:left="1440" w:header="851" w:footer="193"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C320D" w14:textId="77777777" w:rsidR="009B6A19" w:rsidRDefault="009B6A19" w:rsidP="000E2ADF">
      <w:pPr>
        <w:spacing w:line="240" w:lineRule="auto"/>
      </w:pPr>
      <w:r>
        <w:separator/>
      </w:r>
    </w:p>
  </w:endnote>
  <w:endnote w:type="continuationSeparator" w:id="0">
    <w:p w14:paraId="6EB75828" w14:textId="77777777" w:rsidR="009B6A19" w:rsidRDefault="009B6A19" w:rsidP="000E2A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modern"/>
    <w:pitch w:val="variable"/>
    <w:sig w:usb0="B00002AF" w:usb1="69D77CFB" w:usb2="00000030" w:usb3="00000000" w:csb0="0008009F" w:csb1="00000000"/>
  </w:font>
  <w:font w:name="Times">
    <w:panose1 w:val="02020603050405020304"/>
    <w:charset w:val="00"/>
    <w:family w:val="auto"/>
    <w:pitch w:val="variable"/>
    <w:sig w:usb0="E00002FF" w:usb1="5000205A" w:usb2="00000000" w:usb3="00000000" w:csb0="0000019F" w:csb1="00000000"/>
  </w:font>
  <w:font w:name="NaomiSans EFN">
    <w:altName w:val="HyhwpEQ"/>
    <w:panose1 w:val="00000000000000000000"/>
    <w:charset w:val="81"/>
    <w:family w:val="swiss"/>
    <w:notTrueType/>
    <w:pitch w:val="default"/>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5208157"/>
      <w:docPartObj>
        <w:docPartGallery w:val="Page Numbers (Bottom of Page)"/>
        <w:docPartUnique/>
      </w:docPartObj>
    </w:sdtPr>
    <w:sdtEndPr/>
    <w:sdtContent>
      <w:p w14:paraId="777DAB78" w14:textId="7BCF68E2" w:rsidR="00C938B0" w:rsidRDefault="00C938B0">
        <w:pPr>
          <w:pStyle w:val="Footer"/>
          <w:jc w:val="center"/>
        </w:pPr>
        <w:r>
          <w:fldChar w:fldCharType="begin"/>
        </w:r>
        <w:r>
          <w:instrText>PAGE   \* MERGEFORMAT</w:instrText>
        </w:r>
        <w:r>
          <w:fldChar w:fldCharType="separate"/>
        </w:r>
        <w:r w:rsidR="007820B3" w:rsidRPr="007820B3">
          <w:rPr>
            <w:noProof/>
            <w:lang w:val="ko-KR" w:eastAsia="ko-KR"/>
          </w:rPr>
          <w:t>16</w:t>
        </w:r>
        <w:r>
          <w:fldChar w:fldCharType="end"/>
        </w:r>
      </w:p>
    </w:sdtContent>
  </w:sdt>
  <w:p w14:paraId="423AFA2A" w14:textId="77777777" w:rsidR="00C938B0" w:rsidRPr="00A71A3D" w:rsidRDefault="00C938B0" w:rsidP="00387B3E">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860222"/>
      <w:docPartObj>
        <w:docPartGallery w:val="Page Numbers (Bottom of Page)"/>
        <w:docPartUnique/>
      </w:docPartObj>
    </w:sdtPr>
    <w:sdtEndPr/>
    <w:sdtContent>
      <w:p w14:paraId="080100FB" w14:textId="574112A3" w:rsidR="00C938B0" w:rsidRDefault="00C938B0">
        <w:pPr>
          <w:pStyle w:val="Footer"/>
          <w:jc w:val="center"/>
        </w:pPr>
        <w:r>
          <w:fldChar w:fldCharType="begin"/>
        </w:r>
        <w:r>
          <w:instrText>PAGE   \* MERGEFORMAT</w:instrText>
        </w:r>
        <w:r>
          <w:fldChar w:fldCharType="separate"/>
        </w:r>
        <w:r w:rsidR="007820B3" w:rsidRPr="007820B3">
          <w:rPr>
            <w:noProof/>
            <w:lang w:val="ko-KR" w:eastAsia="ko-KR"/>
          </w:rPr>
          <w:t>15</w:t>
        </w:r>
        <w:r>
          <w:fldChar w:fldCharType="end"/>
        </w:r>
      </w:p>
    </w:sdtContent>
  </w:sdt>
  <w:p w14:paraId="075A262B" w14:textId="77777777" w:rsidR="00C938B0" w:rsidRPr="00C36F5B" w:rsidRDefault="00C938B0" w:rsidP="00387B3E">
    <w:pPr>
      <w:pStyle w:val="MDPIfooterfirstpage"/>
      <w:spacing w:line="240" w:lineRule="auto"/>
      <w:jc w:val="both"/>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00BC9" w14:textId="77777777" w:rsidR="009B6A19" w:rsidRDefault="009B6A19" w:rsidP="000E2ADF">
      <w:pPr>
        <w:spacing w:line="240" w:lineRule="auto"/>
      </w:pPr>
      <w:r>
        <w:separator/>
      </w:r>
    </w:p>
  </w:footnote>
  <w:footnote w:type="continuationSeparator" w:id="0">
    <w:p w14:paraId="7D638268" w14:textId="77777777" w:rsidR="009B6A19" w:rsidRDefault="009B6A19" w:rsidP="000E2A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F3928" w14:textId="77777777" w:rsidR="00C938B0" w:rsidRDefault="00C938B0" w:rsidP="00387B3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92B54" w14:textId="77777777" w:rsidR="00C938B0" w:rsidRDefault="00C938B0">
    <w:pPr>
      <w:pStyle w:val="Header"/>
    </w:pPr>
    <w:r>
      <w:t>CSF Biomarkers in Alzheimer's: Umbrella Review</w:t>
    </w:r>
  </w:p>
  <w:p w14:paraId="2F9FE7B8" w14:textId="77777777" w:rsidR="00C938B0" w:rsidRPr="003257E1" w:rsidRDefault="00C938B0" w:rsidP="00B74D36">
    <w:pPr>
      <w:tabs>
        <w:tab w:val="left" w:pos="8380"/>
        <w:tab w:val="right" w:pos="8844"/>
      </w:tabs>
      <w:adjustRightInd w:val="0"/>
      <w:snapToGrid w:val="0"/>
      <w:spacing w:after="240" w:line="240" w:lineRule="auto"/>
      <w:jc w:val="right"/>
      <w:rPr>
        <w:rFonts w:ascii="Palatino Linotype" w:hAnsi="Palatino Linotype"/>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16ACB" w14:textId="71DAE181" w:rsidR="00C938B0" w:rsidRPr="00604BAD" w:rsidRDefault="00C938B0" w:rsidP="00604BAD">
    <w:pPr>
      <w:pStyle w:val="MDPIheaderjournallogo"/>
      <w:jc w:val="right"/>
      <w:rPr>
        <w:i w:val="0"/>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5CF"/>
    <w:multiLevelType w:val="hybridMultilevel"/>
    <w:tmpl w:val="8EB05B12"/>
    <w:lvl w:ilvl="0" w:tplc="5B0AE792">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E45D17"/>
    <w:multiLevelType w:val="hybridMultilevel"/>
    <w:tmpl w:val="16E82862"/>
    <w:lvl w:ilvl="0" w:tplc="C52A85D2">
      <w:start w:val="1"/>
      <w:numFmt w:val="decimal"/>
      <w:lvlText w:val="%1."/>
      <w:lvlJc w:val="left"/>
      <w:pPr>
        <w:ind w:left="0" w:firstLine="0"/>
      </w:pPr>
      <w:rPr>
        <w:rFonts w:ascii="Times New Roman" w:eastAsia="Malgun Gothic"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2DB386A"/>
    <w:multiLevelType w:val="hybridMultilevel"/>
    <w:tmpl w:val="F7AE8A20"/>
    <w:lvl w:ilvl="0" w:tplc="1F7AD8A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2150B5"/>
    <w:multiLevelType w:val="hybridMultilevel"/>
    <w:tmpl w:val="A1106C08"/>
    <w:lvl w:ilvl="0" w:tplc="F6A6E8DA">
      <w:start w:val="10"/>
      <w:numFmt w:val="bullet"/>
      <w:lvlText w:val=""/>
      <w:lvlJc w:val="left"/>
      <w:pPr>
        <w:ind w:left="360" w:hanging="360"/>
      </w:pPr>
      <w:rPr>
        <w:rFonts w:ascii="Wingdings" w:eastAsia="Malgun Gothic" w:hAnsi="Wingdings" w:cs="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4" w15:restartNumberingAfterBreak="0">
    <w:nsid w:val="0DC0287C"/>
    <w:multiLevelType w:val="hybridMultilevel"/>
    <w:tmpl w:val="D3BEAE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98823CA8">
      <w:start w:val="8"/>
      <w:numFmt w:val="bullet"/>
      <w:lvlText w:val=""/>
      <w:lvlJc w:val="left"/>
      <w:pPr>
        <w:ind w:left="2340" w:hanging="360"/>
      </w:pPr>
      <w:rPr>
        <w:rFonts w:ascii="Wingdings" w:eastAsia="Malgun Gothic" w:hAnsi="Wingding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907205"/>
    <w:multiLevelType w:val="hybridMultilevel"/>
    <w:tmpl w:val="C77461BE"/>
    <w:lvl w:ilvl="0" w:tplc="FE10428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17165AB5"/>
    <w:multiLevelType w:val="hybridMultilevel"/>
    <w:tmpl w:val="739820D2"/>
    <w:lvl w:ilvl="0" w:tplc="F592A08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7AD02D7"/>
    <w:multiLevelType w:val="hybridMultilevel"/>
    <w:tmpl w:val="2B6E8AC4"/>
    <w:lvl w:ilvl="0" w:tplc="50DC763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1C691B2E"/>
    <w:multiLevelType w:val="hybridMultilevel"/>
    <w:tmpl w:val="E7AE876C"/>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1D090632"/>
    <w:multiLevelType w:val="hybridMultilevel"/>
    <w:tmpl w:val="5CBE6762"/>
    <w:lvl w:ilvl="0" w:tplc="C3D6A3E0">
      <w:start w:val="21"/>
      <w:numFmt w:val="decimal"/>
      <w:lvlText w:val="%1."/>
      <w:lvlJc w:val="left"/>
      <w:pPr>
        <w:ind w:left="720" w:hanging="360"/>
      </w:pPr>
      <w:rPr>
        <w:rFonts w:ascii="Malgun Gothic" w:eastAsia="Malgun Gothic" w:hAnsi="Malgun Gothic"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5F4CE4"/>
    <w:multiLevelType w:val="hybridMultilevel"/>
    <w:tmpl w:val="D9949D46"/>
    <w:lvl w:ilvl="0" w:tplc="50DC763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214638C8"/>
    <w:multiLevelType w:val="hybridMultilevel"/>
    <w:tmpl w:val="A5842C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167ABE"/>
    <w:multiLevelType w:val="hybridMultilevel"/>
    <w:tmpl w:val="1B46D2AA"/>
    <w:lvl w:ilvl="0" w:tplc="FB9E9EFE">
      <w:start w:val="21"/>
      <w:numFmt w:val="decimal"/>
      <w:lvlText w:val="%1."/>
      <w:lvlJc w:val="left"/>
      <w:pPr>
        <w:ind w:left="720" w:hanging="360"/>
      </w:pPr>
      <w:rPr>
        <w:rFonts w:ascii="Malgun Gothic" w:eastAsia="Malgun Gothic" w:hAnsi="Malgun Gothic"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5" w15:restartNumberingAfterBreak="0">
    <w:nsid w:val="2B410684"/>
    <w:multiLevelType w:val="hybridMultilevel"/>
    <w:tmpl w:val="31EA5E40"/>
    <w:lvl w:ilvl="0" w:tplc="F6E69D12">
      <w:start w:val="2"/>
      <w:numFmt w:val="bullet"/>
      <w:lvlText w:val=""/>
      <w:lvlJc w:val="left"/>
      <w:pPr>
        <w:ind w:left="720" w:hanging="360"/>
      </w:pPr>
      <w:rPr>
        <w:rFonts w:ascii="Wingdings" w:eastAsia="Malgun Gothic"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CE122A"/>
    <w:multiLevelType w:val="hybridMultilevel"/>
    <w:tmpl w:val="1E1C81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F659F3"/>
    <w:multiLevelType w:val="hybridMultilevel"/>
    <w:tmpl w:val="E6F29086"/>
    <w:lvl w:ilvl="0" w:tplc="08723F5A">
      <w:numFmt w:val="bullet"/>
      <w:lvlText w:val=""/>
      <w:lvlJc w:val="left"/>
      <w:pPr>
        <w:ind w:left="760" w:hanging="360"/>
      </w:pPr>
      <w:rPr>
        <w:rFonts w:ascii="Wingdings" w:eastAsia="Malgun Gothic"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364A6D86"/>
    <w:multiLevelType w:val="hybridMultilevel"/>
    <w:tmpl w:val="5C1E47EE"/>
    <w:lvl w:ilvl="0" w:tplc="17848720">
      <w:start w:val="4"/>
      <w:numFmt w:val="bullet"/>
      <w:lvlText w:val="-"/>
      <w:lvlJc w:val="left"/>
      <w:pPr>
        <w:ind w:left="609" w:hanging="360"/>
      </w:pPr>
      <w:rPr>
        <w:rFonts w:ascii="Malgun Gothic" w:eastAsia="Malgun Gothic" w:hAnsi="Malgun Gothic" w:cs="Times New Roman" w:hint="eastAsia"/>
      </w:rPr>
    </w:lvl>
    <w:lvl w:ilvl="1" w:tplc="04090003" w:tentative="1">
      <w:start w:val="1"/>
      <w:numFmt w:val="bullet"/>
      <w:lvlText w:val=""/>
      <w:lvlJc w:val="left"/>
      <w:pPr>
        <w:ind w:left="1049" w:hanging="400"/>
      </w:pPr>
      <w:rPr>
        <w:rFonts w:ascii="Wingdings" w:hAnsi="Wingdings" w:hint="default"/>
      </w:rPr>
    </w:lvl>
    <w:lvl w:ilvl="2" w:tplc="04090005" w:tentative="1">
      <w:start w:val="1"/>
      <w:numFmt w:val="bullet"/>
      <w:lvlText w:val=""/>
      <w:lvlJc w:val="left"/>
      <w:pPr>
        <w:ind w:left="1449" w:hanging="400"/>
      </w:pPr>
      <w:rPr>
        <w:rFonts w:ascii="Wingdings" w:hAnsi="Wingdings" w:hint="default"/>
      </w:rPr>
    </w:lvl>
    <w:lvl w:ilvl="3" w:tplc="04090001" w:tentative="1">
      <w:start w:val="1"/>
      <w:numFmt w:val="bullet"/>
      <w:lvlText w:val=""/>
      <w:lvlJc w:val="left"/>
      <w:pPr>
        <w:ind w:left="1849" w:hanging="400"/>
      </w:pPr>
      <w:rPr>
        <w:rFonts w:ascii="Wingdings" w:hAnsi="Wingdings" w:hint="default"/>
      </w:rPr>
    </w:lvl>
    <w:lvl w:ilvl="4" w:tplc="04090003" w:tentative="1">
      <w:start w:val="1"/>
      <w:numFmt w:val="bullet"/>
      <w:lvlText w:val=""/>
      <w:lvlJc w:val="left"/>
      <w:pPr>
        <w:ind w:left="2249" w:hanging="400"/>
      </w:pPr>
      <w:rPr>
        <w:rFonts w:ascii="Wingdings" w:hAnsi="Wingdings" w:hint="default"/>
      </w:rPr>
    </w:lvl>
    <w:lvl w:ilvl="5" w:tplc="04090005" w:tentative="1">
      <w:start w:val="1"/>
      <w:numFmt w:val="bullet"/>
      <w:lvlText w:val=""/>
      <w:lvlJc w:val="left"/>
      <w:pPr>
        <w:ind w:left="2649" w:hanging="400"/>
      </w:pPr>
      <w:rPr>
        <w:rFonts w:ascii="Wingdings" w:hAnsi="Wingdings" w:hint="default"/>
      </w:rPr>
    </w:lvl>
    <w:lvl w:ilvl="6" w:tplc="04090001" w:tentative="1">
      <w:start w:val="1"/>
      <w:numFmt w:val="bullet"/>
      <w:lvlText w:val=""/>
      <w:lvlJc w:val="left"/>
      <w:pPr>
        <w:ind w:left="3049" w:hanging="400"/>
      </w:pPr>
      <w:rPr>
        <w:rFonts w:ascii="Wingdings" w:hAnsi="Wingdings" w:hint="default"/>
      </w:rPr>
    </w:lvl>
    <w:lvl w:ilvl="7" w:tplc="04090003" w:tentative="1">
      <w:start w:val="1"/>
      <w:numFmt w:val="bullet"/>
      <w:lvlText w:val=""/>
      <w:lvlJc w:val="left"/>
      <w:pPr>
        <w:ind w:left="3449" w:hanging="400"/>
      </w:pPr>
      <w:rPr>
        <w:rFonts w:ascii="Wingdings" w:hAnsi="Wingdings" w:hint="default"/>
      </w:rPr>
    </w:lvl>
    <w:lvl w:ilvl="8" w:tplc="04090005" w:tentative="1">
      <w:start w:val="1"/>
      <w:numFmt w:val="bullet"/>
      <w:lvlText w:val=""/>
      <w:lvlJc w:val="left"/>
      <w:pPr>
        <w:ind w:left="3849" w:hanging="400"/>
      </w:pPr>
      <w:rPr>
        <w:rFonts w:ascii="Wingdings" w:hAnsi="Wingdings" w:hint="default"/>
      </w:rPr>
    </w:lvl>
  </w:abstractNum>
  <w:abstractNum w:abstractNumId="19"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20" w15:restartNumberingAfterBreak="0">
    <w:nsid w:val="370328AC"/>
    <w:multiLevelType w:val="hybridMultilevel"/>
    <w:tmpl w:val="23B64DA8"/>
    <w:lvl w:ilvl="0" w:tplc="6CA8D24C">
      <w:start w:val="1"/>
      <w:numFmt w:val="decimal"/>
      <w:lvlText w:val="%1."/>
      <w:lvlJc w:val="left"/>
      <w:pPr>
        <w:ind w:left="720" w:hanging="360"/>
      </w:pPr>
      <w:rPr>
        <w:rFonts w:ascii="Malgun Gothic" w:eastAsia="Malgun Gothic" w:hAnsi="Malgun Gothic" w:cs="Times New Roman"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521EE0"/>
    <w:multiLevelType w:val="hybridMultilevel"/>
    <w:tmpl w:val="CA56D5BA"/>
    <w:lvl w:ilvl="0" w:tplc="3026982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3D5648BC"/>
    <w:multiLevelType w:val="hybridMultilevel"/>
    <w:tmpl w:val="71B6EBAA"/>
    <w:lvl w:ilvl="0" w:tplc="B5282E10">
      <w:start w:val="1"/>
      <w:numFmt w:val="decimal"/>
      <w:lvlText w:val="%1."/>
      <w:lvlJc w:val="left"/>
      <w:pPr>
        <w:ind w:left="760" w:hanging="360"/>
      </w:pPr>
      <w:rPr>
        <w:rFonts w:hint="default"/>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400656DF"/>
    <w:multiLevelType w:val="hybridMultilevel"/>
    <w:tmpl w:val="00B0D436"/>
    <w:lvl w:ilvl="0" w:tplc="938E41D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15:restartNumberingAfterBreak="0">
    <w:nsid w:val="45742704"/>
    <w:multiLevelType w:val="hybridMultilevel"/>
    <w:tmpl w:val="3E56FDA4"/>
    <w:lvl w:ilvl="0" w:tplc="6DA248B8">
      <w:numFmt w:val="bullet"/>
      <w:lvlText w:val=""/>
      <w:lvlJc w:val="left"/>
      <w:pPr>
        <w:ind w:left="720" w:hanging="360"/>
      </w:pPr>
      <w:rPr>
        <w:rFonts w:ascii="Wingdings" w:eastAsia="Malgun Gothic"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7509E"/>
    <w:multiLevelType w:val="hybridMultilevel"/>
    <w:tmpl w:val="83DCF800"/>
    <w:lvl w:ilvl="0" w:tplc="EA6A7A68">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4615547D"/>
    <w:multiLevelType w:val="hybridMultilevel"/>
    <w:tmpl w:val="75B6394A"/>
    <w:lvl w:ilvl="0" w:tplc="50E843DE">
      <w:start w:val="1"/>
      <w:numFmt w:val="decimal"/>
      <w:lvlText w:val="%1."/>
      <w:lvlJc w:val="left"/>
      <w:pPr>
        <w:ind w:left="760" w:hanging="360"/>
      </w:pPr>
      <w:rPr>
        <w:rFonts w:hint="default"/>
        <w:b w:val="0"/>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15:restartNumberingAfterBreak="0">
    <w:nsid w:val="46987234"/>
    <w:multiLevelType w:val="hybridMultilevel"/>
    <w:tmpl w:val="BE44EA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E43D0C"/>
    <w:multiLevelType w:val="multilevel"/>
    <w:tmpl w:val="4FAAAD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9" w15:restartNumberingAfterBreak="0">
    <w:nsid w:val="53B75F27"/>
    <w:multiLevelType w:val="hybridMultilevel"/>
    <w:tmpl w:val="E1BA373C"/>
    <w:lvl w:ilvl="0" w:tplc="DB8400B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15:restartNumberingAfterBreak="0">
    <w:nsid w:val="5C590771"/>
    <w:multiLevelType w:val="hybridMultilevel"/>
    <w:tmpl w:val="7122931E"/>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15:restartNumberingAfterBreak="0">
    <w:nsid w:val="5DBF2627"/>
    <w:multiLevelType w:val="hybridMultilevel"/>
    <w:tmpl w:val="969ED11C"/>
    <w:lvl w:ilvl="0" w:tplc="B1B4DB3E">
      <w:start w:val="9"/>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2" w15:restartNumberingAfterBreak="0">
    <w:nsid w:val="5F702910"/>
    <w:multiLevelType w:val="hybridMultilevel"/>
    <w:tmpl w:val="2910A27A"/>
    <w:lvl w:ilvl="0" w:tplc="9C7843D0">
      <w:start w:val="1"/>
      <w:numFmt w:val="decimal"/>
      <w:lvlText w:val="%1."/>
      <w:lvlJc w:val="left"/>
      <w:pPr>
        <w:ind w:left="0" w:firstLine="0"/>
      </w:pPr>
      <w:rPr>
        <w:rFonts w:ascii="Times New Roman" w:eastAsia="Malgun Gothic"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15:restartNumberingAfterBreak="0">
    <w:nsid w:val="60C76ABA"/>
    <w:multiLevelType w:val="hybridMultilevel"/>
    <w:tmpl w:val="D50EFD08"/>
    <w:lvl w:ilvl="0" w:tplc="EE28382C">
      <w:start w:val="11"/>
      <w:numFmt w:val="decimal"/>
      <w:lvlText w:val="%1."/>
      <w:lvlJc w:val="left"/>
      <w:pPr>
        <w:ind w:left="720" w:hanging="360"/>
      </w:pPr>
      <w:rPr>
        <w:rFonts w:hint="eastAsi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33B1D38"/>
    <w:multiLevelType w:val="hybridMultilevel"/>
    <w:tmpl w:val="59B25F56"/>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5" w15:restartNumberingAfterBreak="0">
    <w:nsid w:val="6C0A05A5"/>
    <w:multiLevelType w:val="multilevel"/>
    <w:tmpl w:val="914444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6" w15:restartNumberingAfterBreak="0">
    <w:nsid w:val="6EE3548B"/>
    <w:multiLevelType w:val="hybridMultilevel"/>
    <w:tmpl w:val="30A244BA"/>
    <w:lvl w:ilvl="0" w:tplc="E34C8DC4">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7" w15:restartNumberingAfterBreak="0">
    <w:nsid w:val="6FAA09A1"/>
    <w:multiLevelType w:val="hybridMultilevel"/>
    <w:tmpl w:val="D07EECE8"/>
    <w:lvl w:ilvl="0" w:tplc="E01AE4F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8" w15:restartNumberingAfterBreak="0">
    <w:nsid w:val="7051140B"/>
    <w:multiLevelType w:val="hybridMultilevel"/>
    <w:tmpl w:val="ED022C56"/>
    <w:lvl w:ilvl="0" w:tplc="B112AB1C">
      <w:numFmt w:val="bullet"/>
      <w:lvlText w:val="&gt;"/>
      <w:lvlJc w:val="left"/>
      <w:pPr>
        <w:ind w:left="405" w:hanging="360"/>
      </w:pPr>
      <w:rPr>
        <w:rFonts w:ascii="Calibri" w:eastAsia="Malgun Gothic" w:hAnsi="Calibri" w:cs="Times New Roman" w:hint="default"/>
        <w:color w:val="000000"/>
      </w:rPr>
    </w:lvl>
    <w:lvl w:ilvl="1" w:tplc="04090003" w:tentative="1">
      <w:start w:val="1"/>
      <w:numFmt w:val="bullet"/>
      <w:lvlText w:val=""/>
      <w:lvlJc w:val="left"/>
      <w:pPr>
        <w:ind w:left="845" w:hanging="400"/>
      </w:pPr>
      <w:rPr>
        <w:rFonts w:ascii="Wingdings" w:hAnsi="Wingdings" w:hint="default"/>
      </w:rPr>
    </w:lvl>
    <w:lvl w:ilvl="2" w:tplc="04090005" w:tentative="1">
      <w:start w:val="1"/>
      <w:numFmt w:val="bullet"/>
      <w:lvlText w:val=""/>
      <w:lvlJc w:val="left"/>
      <w:pPr>
        <w:ind w:left="1245" w:hanging="400"/>
      </w:pPr>
      <w:rPr>
        <w:rFonts w:ascii="Wingdings" w:hAnsi="Wingdings" w:hint="default"/>
      </w:rPr>
    </w:lvl>
    <w:lvl w:ilvl="3" w:tplc="04090001" w:tentative="1">
      <w:start w:val="1"/>
      <w:numFmt w:val="bullet"/>
      <w:lvlText w:val=""/>
      <w:lvlJc w:val="left"/>
      <w:pPr>
        <w:ind w:left="1645" w:hanging="400"/>
      </w:pPr>
      <w:rPr>
        <w:rFonts w:ascii="Wingdings" w:hAnsi="Wingdings" w:hint="default"/>
      </w:rPr>
    </w:lvl>
    <w:lvl w:ilvl="4" w:tplc="04090003" w:tentative="1">
      <w:start w:val="1"/>
      <w:numFmt w:val="bullet"/>
      <w:lvlText w:val=""/>
      <w:lvlJc w:val="left"/>
      <w:pPr>
        <w:ind w:left="2045" w:hanging="400"/>
      </w:pPr>
      <w:rPr>
        <w:rFonts w:ascii="Wingdings" w:hAnsi="Wingdings" w:hint="default"/>
      </w:rPr>
    </w:lvl>
    <w:lvl w:ilvl="5" w:tplc="04090005" w:tentative="1">
      <w:start w:val="1"/>
      <w:numFmt w:val="bullet"/>
      <w:lvlText w:val=""/>
      <w:lvlJc w:val="left"/>
      <w:pPr>
        <w:ind w:left="2445" w:hanging="400"/>
      </w:pPr>
      <w:rPr>
        <w:rFonts w:ascii="Wingdings" w:hAnsi="Wingdings" w:hint="default"/>
      </w:rPr>
    </w:lvl>
    <w:lvl w:ilvl="6" w:tplc="04090001" w:tentative="1">
      <w:start w:val="1"/>
      <w:numFmt w:val="bullet"/>
      <w:lvlText w:val=""/>
      <w:lvlJc w:val="left"/>
      <w:pPr>
        <w:ind w:left="2845" w:hanging="400"/>
      </w:pPr>
      <w:rPr>
        <w:rFonts w:ascii="Wingdings" w:hAnsi="Wingdings" w:hint="default"/>
      </w:rPr>
    </w:lvl>
    <w:lvl w:ilvl="7" w:tplc="04090003" w:tentative="1">
      <w:start w:val="1"/>
      <w:numFmt w:val="bullet"/>
      <w:lvlText w:val=""/>
      <w:lvlJc w:val="left"/>
      <w:pPr>
        <w:ind w:left="3245" w:hanging="400"/>
      </w:pPr>
      <w:rPr>
        <w:rFonts w:ascii="Wingdings" w:hAnsi="Wingdings" w:hint="default"/>
      </w:rPr>
    </w:lvl>
    <w:lvl w:ilvl="8" w:tplc="04090005" w:tentative="1">
      <w:start w:val="1"/>
      <w:numFmt w:val="bullet"/>
      <w:lvlText w:val=""/>
      <w:lvlJc w:val="left"/>
      <w:pPr>
        <w:ind w:left="3645" w:hanging="400"/>
      </w:pPr>
      <w:rPr>
        <w:rFonts w:ascii="Wingdings" w:hAnsi="Wingdings" w:hint="default"/>
      </w:rPr>
    </w:lvl>
  </w:abstractNum>
  <w:abstractNum w:abstractNumId="39" w15:restartNumberingAfterBreak="0">
    <w:nsid w:val="79492501"/>
    <w:multiLevelType w:val="hybridMultilevel"/>
    <w:tmpl w:val="5CBE6762"/>
    <w:lvl w:ilvl="0" w:tplc="C3D6A3E0">
      <w:start w:val="21"/>
      <w:numFmt w:val="decimal"/>
      <w:lvlText w:val="%1."/>
      <w:lvlJc w:val="left"/>
      <w:pPr>
        <w:ind w:left="720" w:hanging="360"/>
      </w:pPr>
      <w:rPr>
        <w:rFonts w:ascii="Malgun Gothic" w:eastAsia="Malgun Gothic" w:hAnsi="Malgun Gothic"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6F0D0D"/>
    <w:multiLevelType w:val="hybridMultilevel"/>
    <w:tmpl w:val="3870A196"/>
    <w:lvl w:ilvl="0" w:tplc="A4446EF4">
      <w:start w:val="1"/>
      <w:numFmt w:val="decimal"/>
      <w:lvlText w:val="%1."/>
      <w:lvlJc w:val="left"/>
      <w:pPr>
        <w:ind w:left="0" w:firstLine="0"/>
      </w:pPr>
      <w:rPr>
        <w:rFonts w:ascii="Times New Roman" w:eastAsia="Malgun Gothic"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4"/>
  </w:num>
  <w:num w:numId="2">
    <w:abstractNumId w:val="19"/>
  </w:num>
  <w:num w:numId="3">
    <w:abstractNumId w:val="1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1"/>
  </w:num>
  <w:num w:numId="7">
    <w:abstractNumId w:val="32"/>
  </w:num>
  <w:num w:numId="8">
    <w:abstractNumId w:val="40"/>
  </w:num>
  <w:num w:numId="9">
    <w:abstractNumId w:val="22"/>
  </w:num>
  <w:num w:numId="10">
    <w:abstractNumId w:val="5"/>
  </w:num>
  <w:num w:numId="11">
    <w:abstractNumId w:val="23"/>
  </w:num>
  <w:num w:numId="12">
    <w:abstractNumId w:val="26"/>
  </w:num>
  <w:num w:numId="13">
    <w:abstractNumId w:val="10"/>
  </w:num>
  <w:num w:numId="14">
    <w:abstractNumId w:val="6"/>
  </w:num>
  <w:num w:numId="15">
    <w:abstractNumId w:val="33"/>
  </w:num>
  <w:num w:numId="16">
    <w:abstractNumId w:val="31"/>
  </w:num>
  <w:num w:numId="17">
    <w:abstractNumId w:val="7"/>
  </w:num>
  <w:num w:numId="18">
    <w:abstractNumId w:val="17"/>
  </w:num>
  <w:num w:numId="19">
    <w:abstractNumId w:val="38"/>
  </w:num>
  <w:num w:numId="20">
    <w:abstractNumId w:val="36"/>
  </w:num>
  <w:num w:numId="21">
    <w:abstractNumId w:val="21"/>
  </w:num>
  <w:num w:numId="22">
    <w:abstractNumId w:val="25"/>
  </w:num>
  <w:num w:numId="23">
    <w:abstractNumId w:val="29"/>
  </w:num>
  <w:num w:numId="24">
    <w:abstractNumId w:val="37"/>
  </w:num>
  <w:num w:numId="25">
    <w:abstractNumId w:val="28"/>
  </w:num>
  <w:num w:numId="26">
    <w:abstractNumId w:val="35"/>
  </w:num>
  <w:num w:numId="27">
    <w:abstractNumId w:val="27"/>
  </w:num>
  <w:num w:numId="28">
    <w:abstractNumId w:val="3"/>
  </w:num>
  <w:num w:numId="29">
    <w:abstractNumId w:val="18"/>
  </w:num>
  <w:num w:numId="30">
    <w:abstractNumId w:val="20"/>
  </w:num>
  <w:num w:numId="31">
    <w:abstractNumId w:val="13"/>
  </w:num>
  <w:num w:numId="32">
    <w:abstractNumId w:val="9"/>
  </w:num>
  <w:num w:numId="33">
    <w:abstractNumId w:val="39"/>
  </w:num>
  <w:num w:numId="34">
    <w:abstractNumId w:val="15"/>
  </w:num>
  <w:num w:numId="35">
    <w:abstractNumId w:val="4"/>
  </w:num>
  <w:num w:numId="36">
    <w:abstractNumId w:val="2"/>
  </w:num>
  <w:num w:numId="37">
    <w:abstractNumId w:val="24"/>
  </w:num>
  <w:num w:numId="38">
    <w:abstractNumId w:val="11"/>
  </w:num>
  <w:num w:numId="39">
    <w:abstractNumId w:val="0"/>
  </w:num>
  <w:num w:numId="40">
    <w:abstractNumId w:val="16"/>
  </w:num>
  <w:num w:numId="41">
    <w:abstractNumId w:val="8"/>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ko-KR" w:vendorID="64" w:dllVersion="131077" w:nlCheck="1" w:checkStyle="1"/>
  <w:proofState w:spelling="clean" w:grammar="clean"/>
  <w:defaultTabStop w:val="800"/>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A0MjMxMjc0sjQ2szBR0lEKTi0uzszPAykwqgUA0Y2jQywAAAA="/>
    <w:docVar w:name="EN.InstantFormat" w:val="&lt;ENInstantFormat&gt;&lt;Enabled&gt;1&lt;/Enabled&gt;&lt;ScanUnformatted&gt;1&lt;/ScanUnformatted&gt;&lt;ScanChanges&gt;1&lt;/ScanChanges&gt;&lt;Suspended&gt;1&lt;/Suspended&gt;&lt;/ENInstantFormat&gt;"/>
    <w:docVar w:name="EN.Layout" w:val="&lt;ENLayout&gt;&lt;Style&gt;Eur Rev Med Pharmacol Sci&lt;/Style&gt;&lt;LeftDelim&gt;{&lt;/LeftDelim&gt;&lt;RightDelim&gt;}&lt;/RightDelim&gt;&lt;FontName&gt;Times New Roman&lt;/FontName&gt;&lt;FontSize&gt;10&lt;/FontSize&gt;&lt;ReflistTitle&gt;&lt;/ReflistTitle&gt;&lt;StartingRefnum&gt;1&lt;/StartingRefnum&gt;&lt;FirstLineIndent&gt;0&lt;/FirstLineIndent&gt;&lt;HangingIndent&gt;425&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eats52pvu9zxd2ez005xzv0ff95xfz0zpvzs&quot;&gt;cerebrospinal fluid biomarkers of Alzheimer&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record-ids&gt;&lt;/item&gt;&lt;/Libraries&gt;"/>
  </w:docVars>
  <w:rsids>
    <w:rsidRoot w:val="000E2ADF"/>
    <w:rsid w:val="00021886"/>
    <w:rsid w:val="00053C15"/>
    <w:rsid w:val="00061E31"/>
    <w:rsid w:val="00070FEC"/>
    <w:rsid w:val="000D1B7E"/>
    <w:rsid w:val="000E2ADF"/>
    <w:rsid w:val="0019460F"/>
    <w:rsid w:val="0020489D"/>
    <w:rsid w:val="0023595A"/>
    <w:rsid w:val="00236C6E"/>
    <w:rsid w:val="002E0F09"/>
    <w:rsid w:val="002E3324"/>
    <w:rsid w:val="002E3897"/>
    <w:rsid w:val="00332E83"/>
    <w:rsid w:val="00333BD5"/>
    <w:rsid w:val="00354BC8"/>
    <w:rsid w:val="00364582"/>
    <w:rsid w:val="00387B3E"/>
    <w:rsid w:val="003A00C1"/>
    <w:rsid w:val="003A3A6E"/>
    <w:rsid w:val="00493D52"/>
    <w:rsid w:val="00493D82"/>
    <w:rsid w:val="004D189F"/>
    <w:rsid w:val="00523349"/>
    <w:rsid w:val="005466BF"/>
    <w:rsid w:val="005744F2"/>
    <w:rsid w:val="00604BAD"/>
    <w:rsid w:val="0061111A"/>
    <w:rsid w:val="006402E4"/>
    <w:rsid w:val="00640ACB"/>
    <w:rsid w:val="00643841"/>
    <w:rsid w:val="00674358"/>
    <w:rsid w:val="006A0927"/>
    <w:rsid w:val="006D0C2C"/>
    <w:rsid w:val="00737100"/>
    <w:rsid w:val="00762102"/>
    <w:rsid w:val="007820B3"/>
    <w:rsid w:val="007B7B97"/>
    <w:rsid w:val="007D4FF4"/>
    <w:rsid w:val="00812339"/>
    <w:rsid w:val="00864D53"/>
    <w:rsid w:val="008B3193"/>
    <w:rsid w:val="008C42E9"/>
    <w:rsid w:val="008E3E61"/>
    <w:rsid w:val="008F2498"/>
    <w:rsid w:val="00960D08"/>
    <w:rsid w:val="00963359"/>
    <w:rsid w:val="00964B17"/>
    <w:rsid w:val="00996E26"/>
    <w:rsid w:val="009B6A19"/>
    <w:rsid w:val="00A05E6F"/>
    <w:rsid w:val="00A331E8"/>
    <w:rsid w:val="00AA3676"/>
    <w:rsid w:val="00AF1F47"/>
    <w:rsid w:val="00B24461"/>
    <w:rsid w:val="00B51CA2"/>
    <w:rsid w:val="00B57D36"/>
    <w:rsid w:val="00B74D36"/>
    <w:rsid w:val="00BC6E96"/>
    <w:rsid w:val="00BF3D9A"/>
    <w:rsid w:val="00C05CFE"/>
    <w:rsid w:val="00C86FFC"/>
    <w:rsid w:val="00C92601"/>
    <w:rsid w:val="00C93421"/>
    <w:rsid w:val="00C938B0"/>
    <w:rsid w:val="00CD56E1"/>
    <w:rsid w:val="00CE4FED"/>
    <w:rsid w:val="00D0618A"/>
    <w:rsid w:val="00D358C0"/>
    <w:rsid w:val="00D44569"/>
    <w:rsid w:val="00D65B2A"/>
    <w:rsid w:val="00D90F9A"/>
    <w:rsid w:val="00DB4FD2"/>
    <w:rsid w:val="00DD68D3"/>
    <w:rsid w:val="00DD6E5D"/>
    <w:rsid w:val="00E41121"/>
    <w:rsid w:val="00E62B0C"/>
    <w:rsid w:val="00EA7C22"/>
    <w:rsid w:val="00EB04F1"/>
    <w:rsid w:val="00EB5472"/>
    <w:rsid w:val="00F23F8A"/>
    <w:rsid w:val="00F32B86"/>
    <w:rsid w:val="00F35518"/>
    <w:rsid w:val="00FA479E"/>
    <w:rsid w:val="00FA5EA3"/>
    <w:rsid w:val="00FC787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E4327"/>
  <w15:chartTrackingRefBased/>
  <w15:docId w15:val="{B54B7AEC-016A-4559-BCB0-C09F09A4E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ADF"/>
    <w:pPr>
      <w:spacing w:after="0" w:line="340" w:lineRule="atLeast"/>
    </w:pPr>
    <w:rPr>
      <w:rFonts w:ascii="Times New Roman" w:eastAsia="Times New Roman" w:hAnsi="Times New Roman" w:cs="Times New Roman"/>
      <w:color w:val="000000"/>
      <w:kern w:val="0"/>
      <w:sz w:val="24"/>
      <w:szCs w:val="20"/>
      <w:lang w:eastAsia="de-DE"/>
    </w:rPr>
  </w:style>
  <w:style w:type="paragraph" w:styleId="Heading1">
    <w:name w:val="heading 1"/>
    <w:basedOn w:val="Normal"/>
    <w:next w:val="Normal"/>
    <w:link w:val="Heading1Char"/>
    <w:uiPriority w:val="9"/>
    <w:qFormat/>
    <w:rsid w:val="000E2ADF"/>
    <w:pPr>
      <w:keepNext/>
      <w:widowControl w:val="0"/>
      <w:wordWrap w:val="0"/>
      <w:autoSpaceDE w:val="0"/>
      <w:autoSpaceDN w:val="0"/>
      <w:spacing w:after="200" w:line="276" w:lineRule="auto"/>
      <w:outlineLvl w:val="0"/>
    </w:pPr>
    <w:rPr>
      <w:rFonts w:ascii="Malgun Gothic" w:eastAsia="Malgun Gothic" w:hAnsi="Malgun Gothic"/>
      <w:color w:val="auto"/>
      <w:kern w:val="2"/>
      <w:sz w:val="28"/>
      <w:szCs w:val="2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2ADF"/>
    <w:rPr>
      <w:rFonts w:ascii="Malgun Gothic" w:eastAsia="Malgun Gothic" w:hAnsi="Malgun Gothic" w:cs="Times New Roman"/>
      <w:sz w:val="28"/>
      <w:szCs w:val="28"/>
    </w:rPr>
  </w:style>
  <w:style w:type="paragraph" w:customStyle="1" w:styleId="MDPI11articletype">
    <w:name w:val="MDPI_1.1_article_type"/>
    <w:basedOn w:val="MDPI31text"/>
    <w:next w:val="MDPI12title"/>
    <w:qFormat/>
    <w:rsid w:val="000E2ADF"/>
    <w:pPr>
      <w:spacing w:before="240" w:line="240" w:lineRule="auto"/>
      <w:ind w:firstLine="0"/>
      <w:jc w:val="left"/>
    </w:pPr>
    <w:rPr>
      <w:i/>
    </w:rPr>
  </w:style>
  <w:style w:type="paragraph" w:customStyle="1" w:styleId="MDPI12title">
    <w:name w:val="MDPI_1.2_title"/>
    <w:next w:val="MDPI13authornames"/>
    <w:qFormat/>
    <w:rsid w:val="000E2ADF"/>
    <w:pPr>
      <w:adjustRightInd w:val="0"/>
      <w:snapToGrid w:val="0"/>
      <w:spacing w:after="240" w:line="400" w:lineRule="exact"/>
      <w:jc w:val="left"/>
    </w:pPr>
    <w:rPr>
      <w:rFonts w:ascii="Palatino Linotype" w:eastAsia="Times New Roman" w:hAnsi="Palatino Linotype" w:cs="Times New Roman"/>
      <w:b/>
      <w:snapToGrid w:val="0"/>
      <w:color w:val="000000"/>
      <w:kern w:val="0"/>
      <w:sz w:val="36"/>
      <w:szCs w:val="20"/>
      <w:lang w:eastAsia="de-DE" w:bidi="en-US"/>
    </w:rPr>
  </w:style>
  <w:style w:type="paragraph" w:customStyle="1" w:styleId="MDPI13authornames">
    <w:name w:val="MDPI_1.3_authornames"/>
    <w:basedOn w:val="MDPI31text"/>
    <w:next w:val="MDPI14history"/>
    <w:qFormat/>
    <w:rsid w:val="000E2ADF"/>
    <w:pPr>
      <w:spacing w:after="120"/>
      <w:ind w:firstLine="0"/>
      <w:jc w:val="left"/>
    </w:pPr>
    <w:rPr>
      <w:b/>
      <w:snapToGrid/>
    </w:rPr>
  </w:style>
  <w:style w:type="paragraph" w:customStyle="1" w:styleId="MDPI14history">
    <w:name w:val="MDPI_1.4_history"/>
    <w:basedOn w:val="MDPI62Acknowledgments"/>
    <w:next w:val="Normal"/>
    <w:qFormat/>
    <w:rsid w:val="000E2ADF"/>
    <w:pPr>
      <w:ind w:left="113"/>
      <w:jc w:val="left"/>
    </w:pPr>
    <w:rPr>
      <w:snapToGrid/>
    </w:rPr>
  </w:style>
  <w:style w:type="paragraph" w:customStyle="1" w:styleId="MDPI16affiliation">
    <w:name w:val="MDPI_1.6_affiliation"/>
    <w:basedOn w:val="MDPI62Acknowledgments"/>
    <w:qFormat/>
    <w:rsid w:val="000E2ADF"/>
    <w:pPr>
      <w:spacing w:before="0"/>
      <w:ind w:left="311" w:hanging="198"/>
      <w:jc w:val="left"/>
    </w:pPr>
    <w:rPr>
      <w:snapToGrid/>
      <w:szCs w:val="18"/>
    </w:rPr>
  </w:style>
  <w:style w:type="paragraph" w:customStyle="1" w:styleId="MDPI17abstract">
    <w:name w:val="MDPI_1.7_abstract"/>
    <w:basedOn w:val="MDPI31text"/>
    <w:next w:val="MDPI18keywords"/>
    <w:qFormat/>
    <w:rsid w:val="000E2ADF"/>
    <w:pPr>
      <w:spacing w:before="240"/>
      <w:ind w:left="113" w:firstLine="0"/>
    </w:pPr>
    <w:rPr>
      <w:snapToGrid/>
    </w:rPr>
  </w:style>
  <w:style w:type="paragraph" w:customStyle="1" w:styleId="MDPI18keywords">
    <w:name w:val="MDPI_1.8_keywords"/>
    <w:basedOn w:val="MDPI31text"/>
    <w:next w:val="Normal"/>
    <w:qFormat/>
    <w:rsid w:val="000E2ADF"/>
    <w:pPr>
      <w:spacing w:before="240"/>
      <w:ind w:left="113" w:firstLine="0"/>
    </w:pPr>
  </w:style>
  <w:style w:type="paragraph" w:customStyle="1" w:styleId="MDPI19line">
    <w:name w:val="MDPI_1.9_line"/>
    <w:basedOn w:val="MDPI31text"/>
    <w:qFormat/>
    <w:rsid w:val="000E2ADF"/>
    <w:pPr>
      <w:pBdr>
        <w:bottom w:val="single" w:sz="6" w:space="1" w:color="auto"/>
      </w:pBdr>
      <w:ind w:firstLine="0"/>
    </w:pPr>
    <w:rPr>
      <w:snapToGrid/>
      <w:szCs w:val="24"/>
    </w:rPr>
  </w:style>
  <w:style w:type="paragraph" w:styleId="Footer">
    <w:name w:val="footer"/>
    <w:basedOn w:val="Normal"/>
    <w:link w:val="FooterChar"/>
    <w:uiPriority w:val="99"/>
    <w:rsid w:val="000E2ADF"/>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0E2ADF"/>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0E2ADF"/>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0E2ADF"/>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0E2ADF"/>
    <w:pPr>
      <w:adjustRightInd w:val="0"/>
      <w:snapToGrid w:val="0"/>
      <w:spacing w:after="0" w:line="240" w:lineRule="auto"/>
      <w:jc w:val="left"/>
    </w:pPr>
    <w:rPr>
      <w:rFonts w:ascii="Palatino Linotype" w:eastAsia="Times New Roman" w:hAnsi="Palatino Linotype" w:cs="Times New Roman"/>
      <w:i/>
      <w:color w:val="000000"/>
      <w:kern w:val="0"/>
      <w:sz w:val="24"/>
      <w:lang w:eastAsia="de-CH"/>
    </w:rPr>
  </w:style>
  <w:style w:type="paragraph" w:customStyle="1" w:styleId="MDPI32textnoindent">
    <w:name w:val="MDPI_3.2_text_no_indent"/>
    <w:basedOn w:val="MDPI31text"/>
    <w:qFormat/>
    <w:rsid w:val="000E2ADF"/>
    <w:pPr>
      <w:ind w:firstLine="0"/>
    </w:pPr>
  </w:style>
  <w:style w:type="paragraph" w:customStyle="1" w:styleId="MDPI33textspaceafter">
    <w:name w:val="MDPI_3.3_text_space_after"/>
    <w:basedOn w:val="MDPI31text"/>
    <w:qFormat/>
    <w:rsid w:val="000E2ADF"/>
    <w:pPr>
      <w:spacing w:after="240"/>
    </w:pPr>
  </w:style>
  <w:style w:type="paragraph" w:customStyle="1" w:styleId="MDPI34textspacebefore">
    <w:name w:val="MDPI_3.4_text_space_before"/>
    <w:basedOn w:val="MDPI31text"/>
    <w:qFormat/>
    <w:rsid w:val="000E2ADF"/>
    <w:pPr>
      <w:spacing w:before="240"/>
    </w:pPr>
  </w:style>
  <w:style w:type="paragraph" w:customStyle="1" w:styleId="MDPI35textbeforelist">
    <w:name w:val="MDPI_3.5_text_before_list"/>
    <w:basedOn w:val="MDPI31text"/>
    <w:qFormat/>
    <w:rsid w:val="000E2ADF"/>
    <w:pPr>
      <w:spacing w:after="120"/>
    </w:pPr>
  </w:style>
  <w:style w:type="paragraph" w:customStyle="1" w:styleId="MDPI36textafterlist">
    <w:name w:val="MDPI_3.6_text_after_list"/>
    <w:basedOn w:val="MDPI31text"/>
    <w:qFormat/>
    <w:rsid w:val="000E2ADF"/>
    <w:pPr>
      <w:spacing w:before="120"/>
    </w:pPr>
  </w:style>
  <w:style w:type="paragraph" w:customStyle="1" w:styleId="MDPI37itemize">
    <w:name w:val="MDPI_3.7_itemize"/>
    <w:basedOn w:val="MDPI31text"/>
    <w:qFormat/>
    <w:rsid w:val="000E2ADF"/>
    <w:pPr>
      <w:numPr>
        <w:numId w:val="1"/>
      </w:numPr>
      <w:ind w:left="425" w:hanging="425"/>
    </w:pPr>
  </w:style>
  <w:style w:type="paragraph" w:customStyle="1" w:styleId="MDPI38bullet">
    <w:name w:val="MDPI_3.8_bullet"/>
    <w:basedOn w:val="MDPI31text"/>
    <w:qFormat/>
    <w:rsid w:val="000E2ADF"/>
    <w:pPr>
      <w:numPr>
        <w:numId w:val="2"/>
      </w:numPr>
      <w:ind w:left="425" w:hanging="425"/>
    </w:pPr>
  </w:style>
  <w:style w:type="paragraph" w:customStyle="1" w:styleId="MDPI39equation">
    <w:name w:val="MDPI_3.9_equation"/>
    <w:basedOn w:val="MDPI31text"/>
    <w:qFormat/>
    <w:rsid w:val="000E2ADF"/>
    <w:pPr>
      <w:spacing w:before="120" w:after="120"/>
      <w:ind w:left="709" w:firstLine="0"/>
      <w:jc w:val="center"/>
    </w:pPr>
  </w:style>
  <w:style w:type="paragraph" w:customStyle="1" w:styleId="MDPI3aequationnumber">
    <w:name w:val="MDPI_3.a_equation_number"/>
    <w:basedOn w:val="MDPI31text"/>
    <w:qFormat/>
    <w:rsid w:val="000E2ADF"/>
    <w:pPr>
      <w:spacing w:before="120" w:after="120" w:line="240" w:lineRule="auto"/>
      <w:ind w:firstLine="0"/>
      <w:jc w:val="right"/>
    </w:pPr>
  </w:style>
  <w:style w:type="paragraph" w:customStyle="1" w:styleId="MDPI62Acknowledgments">
    <w:name w:val="MDPI_6.2_Acknowledgments"/>
    <w:qFormat/>
    <w:rsid w:val="000E2ADF"/>
    <w:pPr>
      <w:adjustRightInd w:val="0"/>
      <w:snapToGrid w:val="0"/>
      <w:spacing w:before="120" w:after="0" w:line="200" w:lineRule="atLeast"/>
    </w:pPr>
    <w:rPr>
      <w:rFonts w:ascii="Palatino Linotype" w:eastAsia="Times New Roman" w:hAnsi="Palatino Linotype" w:cs="Times New Roman"/>
      <w:snapToGrid w:val="0"/>
      <w:color w:val="000000"/>
      <w:kern w:val="0"/>
      <w:sz w:val="18"/>
      <w:szCs w:val="20"/>
      <w:lang w:eastAsia="de-DE" w:bidi="en-US"/>
    </w:rPr>
  </w:style>
  <w:style w:type="paragraph" w:customStyle="1" w:styleId="MDPI41tablecaption">
    <w:name w:val="MDPI_4.1_table_caption"/>
    <w:basedOn w:val="MDPI62Acknowledgments"/>
    <w:qFormat/>
    <w:rsid w:val="000E2ADF"/>
    <w:pPr>
      <w:spacing w:before="240" w:after="120" w:line="260" w:lineRule="atLeast"/>
      <w:ind w:left="425" w:right="425"/>
    </w:pPr>
    <w:rPr>
      <w:snapToGrid/>
      <w:szCs w:val="22"/>
    </w:rPr>
  </w:style>
  <w:style w:type="paragraph" w:customStyle="1" w:styleId="MDPI42tablebody">
    <w:name w:val="MDPI_4.2_table_body"/>
    <w:qFormat/>
    <w:rsid w:val="000E2ADF"/>
    <w:pPr>
      <w:adjustRightInd w:val="0"/>
      <w:snapToGrid w:val="0"/>
      <w:spacing w:after="0" w:line="260" w:lineRule="atLeast"/>
      <w:jc w:val="center"/>
    </w:pPr>
    <w:rPr>
      <w:rFonts w:ascii="Palatino Linotype" w:eastAsia="Times New Roman" w:hAnsi="Palatino Linotype" w:cs="Times New Roman"/>
      <w:snapToGrid w:val="0"/>
      <w:color w:val="000000"/>
      <w:kern w:val="0"/>
      <w:szCs w:val="20"/>
      <w:lang w:eastAsia="de-DE" w:bidi="en-US"/>
    </w:rPr>
  </w:style>
  <w:style w:type="paragraph" w:customStyle="1" w:styleId="MDPI43tablefooter">
    <w:name w:val="MDPI_4.3_table_footer"/>
    <w:basedOn w:val="MDPI41tablecaption"/>
    <w:next w:val="MDPI31text"/>
    <w:qFormat/>
    <w:rsid w:val="000E2ADF"/>
    <w:pPr>
      <w:spacing w:before="0"/>
      <w:ind w:left="0" w:right="0"/>
    </w:pPr>
  </w:style>
  <w:style w:type="paragraph" w:customStyle="1" w:styleId="MDPI51figurecaption">
    <w:name w:val="MDPI_5.1_figure_caption"/>
    <w:basedOn w:val="MDPI62Acknowledgments"/>
    <w:qFormat/>
    <w:rsid w:val="000E2ADF"/>
    <w:pPr>
      <w:spacing w:after="240" w:line="260" w:lineRule="atLeast"/>
      <w:ind w:left="425" w:right="425"/>
    </w:pPr>
    <w:rPr>
      <w:snapToGrid/>
    </w:rPr>
  </w:style>
  <w:style w:type="paragraph" w:customStyle="1" w:styleId="MDPI52figure">
    <w:name w:val="MDPI_5.2_figure"/>
    <w:qFormat/>
    <w:rsid w:val="000E2ADF"/>
    <w:pPr>
      <w:spacing w:after="0" w:line="240" w:lineRule="auto"/>
      <w:jc w:val="center"/>
    </w:pPr>
    <w:rPr>
      <w:rFonts w:ascii="Palatino Linotype" w:eastAsia="Times New Roman" w:hAnsi="Palatino Linotype" w:cs="Times New Roman"/>
      <w:snapToGrid w:val="0"/>
      <w:color w:val="000000"/>
      <w:kern w:val="0"/>
      <w:sz w:val="24"/>
      <w:szCs w:val="20"/>
      <w:lang w:eastAsia="de-DE" w:bidi="en-US"/>
    </w:rPr>
  </w:style>
  <w:style w:type="paragraph" w:customStyle="1" w:styleId="MDPI61Supplementary">
    <w:name w:val="MDPI_6.1_Supplementary"/>
    <w:basedOn w:val="MDPI62Acknowledgments"/>
    <w:qFormat/>
    <w:rsid w:val="000E2ADF"/>
    <w:pPr>
      <w:spacing w:before="240"/>
    </w:pPr>
    <w:rPr>
      <w:lang w:eastAsia="en-US"/>
    </w:rPr>
  </w:style>
  <w:style w:type="paragraph" w:customStyle="1" w:styleId="MDPI63AuthorContributions">
    <w:name w:val="MDPI_6.3_AuthorContributions"/>
    <w:basedOn w:val="MDPI62Acknowledgments"/>
    <w:qFormat/>
    <w:rsid w:val="000E2ADF"/>
    <w:rPr>
      <w:rFonts w:eastAsia="SimSun"/>
      <w:color w:val="auto"/>
      <w:lang w:eastAsia="en-US"/>
    </w:rPr>
  </w:style>
  <w:style w:type="paragraph" w:customStyle="1" w:styleId="MDPI81theorem">
    <w:name w:val="MDPI_8.1_theorem"/>
    <w:basedOn w:val="MDPI32textnoindent"/>
    <w:qFormat/>
    <w:rsid w:val="000E2ADF"/>
    <w:rPr>
      <w:i/>
    </w:rPr>
  </w:style>
  <w:style w:type="paragraph" w:customStyle="1" w:styleId="MDPI82proof">
    <w:name w:val="MDPI_8.2_proof"/>
    <w:basedOn w:val="MDPI32textnoindent"/>
    <w:qFormat/>
    <w:rsid w:val="000E2ADF"/>
  </w:style>
  <w:style w:type="paragraph" w:customStyle="1" w:styleId="MDPIfooterfirstpage">
    <w:name w:val="MDPI_footer_firstpage"/>
    <w:basedOn w:val="Normal"/>
    <w:qFormat/>
    <w:rsid w:val="000E2ADF"/>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link w:val="MDPI31textChar"/>
    <w:qFormat/>
    <w:rsid w:val="000E2ADF"/>
    <w:pPr>
      <w:adjustRightInd w:val="0"/>
      <w:snapToGrid w:val="0"/>
      <w:spacing w:after="0" w:line="260" w:lineRule="atLeast"/>
      <w:ind w:firstLine="425"/>
    </w:pPr>
    <w:rPr>
      <w:rFonts w:ascii="Palatino Linotype" w:eastAsia="Times New Roman" w:hAnsi="Palatino Linotype" w:cs="Times New Roman"/>
      <w:snapToGrid w:val="0"/>
      <w:color w:val="000000"/>
      <w:kern w:val="0"/>
      <w:lang w:eastAsia="de-DE" w:bidi="en-US"/>
    </w:rPr>
  </w:style>
  <w:style w:type="paragraph" w:customStyle="1" w:styleId="MDPI23heading3">
    <w:name w:val="MDPI_2.3_heading3"/>
    <w:basedOn w:val="MDPI31text"/>
    <w:qFormat/>
    <w:rsid w:val="000E2ADF"/>
    <w:pPr>
      <w:spacing w:before="240" w:after="120"/>
      <w:ind w:firstLine="0"/>
      <w:jc w:val="left"/>
      <w:outlineLvl w:val="2"/>
    </w:pPr>
  </w:style>
  <w:style w:type="paragraph" w:customStyle="1" w:styleId="MDPI21heading1">
    <w:name w:val="MDPI_2.1_heading1"/>
    <w:basedOn w:val="MDPI23heading3"/>
    <w:qFormat/>
    <w:rsid w:val="000E2ADF"/>
    <w:pPr>
      <w:outlineLvl w:val="0"/>
    </w:pPr>
    <w:rPr>
      <w:b/>
    </w:rPr>
  </w:style>
  <w:style w:type="paragraph" w:customStyle="1" w:styleId="MDPI22heading2">
    <w:name w:val="MDPI_2.2_heading2"/>
    <w:basedOn w:val="Normal"/>
    <w:qFormat/>
    <w:rsid w:val="000E2ADF"/>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0E2ADF"/>
    <w:pPr>
      <w:spacing w:before="0" w:line="260" w:lineRule="atLeast"/>
      <w:ind w:left="425" w:hanging="425"/>
    </w:pPr>
  </w:style>
  <w:style w:type="paragraph" w:styleId="BalloonText">
    <w:name w:val="Balloon Text"/>
    <w:basedOn w:val="Normal"/>
    <w:link w:val="BalloonTextChar"/>
    <w:uiPriority w:val="99"/>
    <w:semiHidden/>
    <w:unhideWhenUsed/>
    <w:rsid w:val="000E2ADF"/>
    <w:pPr>
      <w:spacing w:line="240" w:lineRule="auto"/>
    </w:pPr>
    <w:rPr>
      <w:sz w:val="18"/>
      <w:szCs w:val="18"/>
    </w:rPr>
  </w:style>
  <w:style w:type="character" w:customStyle="1" w:styleId="BalloonTextChar">
    <w:name w:val="Balloon Text Char"/>
    <w:link w:val="BalloonText"/>
    <w:uiPriority w:val="99"/>
    <w:semiHidden/>
    <w:rsid w:val="000E2ADF"/>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0E2ADF"/>
  </w:style>
  <w:style w:type="table" w:customStyle="1" w:styleId="MDPI41threelinetable">
    <w:name w:val="MDPI_4.1_three_line_table"/>
    <w:basedOn w:val="TableNormal"/>
    <w:uiPriority w:val="99"/>
    <w:rsid w:val="000E2ADF"/>
    <w:pPr>
      <w:adjustRightInd w:val="0"/>
      <w:snapToGrid w:val="0"/>
      <w:spacing w:after="0" w:line="240" w:lineRule="auto"/>
      <w:jc w:val="center"/>
    </w:pPr>
    <w:rPr>
      <w:rFonts w:ascii="Palatino Linotype" w:eastAsia="SimSun" w:hAnsi="Palatino Linotype" w:cs="Times New Roman"/>
      <w:color w:val="000000"/>
      <w:kern w:val="0"/>
      <w:szCs w:val="20"/>
    </w:rPr>
    <w:tblPr>
      <w:jc w:val="center"/>
      <w:tblBorders>
        <w:top w:val="single" w:sz="8" w:space="0" w:color="auto"/>
        <w:bottom w:val="single" w:sz="8" w:space="0" w:color="auto"/>
      </w:tblBorders>
    </w:tblPr>
    <w:trPr>
      <w:jc w:val="center"/>
    </w:trPr>
    <w:tcPr>
      <w:vAlign w:val="center"/>
    </w:tcPr>
    <w:tblStylePr w:type="firstRow">
      <w:rPr>
        <w:rFonts w:ascii="Malgun Gothic" w:hAnsi="Malgun Gothic"/>
        <w:b/>
        <w:i w:val="0"/>
        <w:sz w:val="20"/>
      </w:rPr>
      <w:tblPr/>
      <w:tcPr>
        <w:tcBorders>
          <w:bottom w:val="single" w:sz="4" w:space="0" w:color="auto"/>
        </w:tcBorders>
      </w:tcPr>
    </w:tblStylePr>
  </w:style>
  <w:style w:type="character" w:styleId="Hyperlink">
    <w:name w:val="Hyperlink"/>
    <w:uiPriority w:val="99"/>
    <w:unhideWhenUsed/>
    <w:rsid w:val="000E2ADF"/>
    <w:rPr>
      <w:color w:val="0563C1"/>
      <w:u w:val="single"/>
    </w:rPr>
  </w:style>
  <w:style w:type="character" w:customStyle="1" w:styleId="UnresolvedMention1">
    <w:name w:val="Unresolved Mention1"/>
    <w:uiPriority w:val="99"/>
    <w:semiHidden/>
    <w:unhideWhenUsed/>
    <w:rsid w:val="000E2ADF"/>
    <w:rPr>
      <w:color w:val="605E5C"/>
      <w:shd w:val="clear" w:color="auto" w:fill="E1DFDD"/>
    </w:rPr>
  </w:style>
  <w:style w:type="table" w:styleId="TableGrid">
    <w:name w:val="Table Grid"/>
    <w:basedOn w:val="TableNormal"/>
    <w:uiPriority w:val="59"/>
    <w:rsid w:val="000E2ADF"/>
    <w:pPr>
      <w:spacing w:after="0" w:line="240" w:lineRule="auto"/>
      <w:jc w:val="left"/>
    </w:pPr>
    <w:rPr>
      <w:rFonts w:ascii="Calibri" w:eastAsia="SimSun" w:hAnsi="Calibri"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0E2ADF"/>
    <w:pPr>
      <w:spacing w:after="0" w:line="240" w:lineRule="auto"/>
      <w:jc w:val="left"/>
    </w:pPr>
    <w:rPr>
      <w:rFonts w:ascii="Calibri" w:eastAsia="SimSun" w:hAnsi="Calibri" w:cs="Times New Roman"/>
      <w:kern w:val="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EndNoteBibliographyTitle">
    <w:name w:val="EndNote Bibliography Title"/>
    <w:basedOn w:val="Normal"/>
    <w:link w:val="EndNoteBibliographyTitleChar"/>
    <w:rsid w:val="000E2ADF"/>
    <w:pPr>
      <w:jc w:val="center"/>
    </w:pPr>
    <w:rPr>
      <w:noProof/>
      <w:sz w:val="20"/>
      <w:lang w:val="de-DE" w:bidi="en-US"/>
    </w:rPr>
  </w:style>
  <w:style w:type="character" w:customStyle="1" w:styleId="MDPI31textChar">
    <w:name w:val="MDPI_3.1_text Char"/>
    <w:basedOn w:val="DefaultParagraphFont"/>
    <w:link w:val="MDPI31text"/>
    <w:rsid w:val="000E2ADF"/>
    <w:rPr>
      <w:rFonts w:ascii="Palatino Linotype" w:eastAsia="Times New Roman" w:hAnsi="Palatino Linotype" w:cs="Times New Roman"/>
      <w:snapToGrid w:val="0"/>
      <w:color w:val="000000"/>
      <w:kern w:val="0"/>
      <w:lang w:eastAsia="de-DE" w:bidi="en-US"/>
    </w:rPr>
  </w:style>
  <w:style w:type="character" w:customStyle="1" w:styleId="EndNoteBibliographyTitleChar">
    <w:name w:val="EndNote Bibliography Title Char"/>
    <w:basedOn w:val="MDPI31textChar"/>
    <w:link w:val="EndNoteBibliographyTitle"/>
    <w:rsid w:val="000E2ADF"/>
    <w:rPr>
      <w:rFonts w:ascii="Times New Roman" w:eastAsia="Times New Roman" w:hAnsi="Times New Roman" w:cs="Times New Roman"/>
      <w:noProof/>
      <w:snapToGrid/>
      <w:color w:val="000000"/>
      <w:kern w:val="0"/>
      <w:szCs w:val="20"/>
      <w:lang w:val="de-DE" w:eastAsia="de-DE" w:bidi="en-US"/>
    </w:rPr>
  </w:style>
  <w:style w:type="paragraph" w:customStyle="1" w:styleId="EndNoteBibliography">
    <w:name w:val="EndNote Bibliography"/>
    <w:basedOn w:val="Normal"/>
    <w:link w:val="EndNoteBibliographyChar"/>
    <w:rsid w:val="000E2ADF"/>
    <w:pPr>
      <w:spacing w:line="480" w:lineRule="atLeast"/>
    </w:pPr>
    <w:rPr>
      <w:noProof/>
      <w:sz w:val="20"/>
      <w:lang w:val="de-DE" w:bidi="en-US"/>
    </w:rPr>
  </w:style>
  <w:style w:type="character" w:customStyle="1" w:styleId="EndNoteBibliographyChar">
    <w:name w:val="EndNote Bibliography Char"/>
    <w:basedOn w:val="MDPI31textChar"/>
    <w:link w:val="EndNoteBibliography"/>
    <w:rsid w:val="000E2ADF"/>
    <w:rPr>
      <w:rFonts w:ascii="Times New Roman" w:eastAsia="Times New Roman" w:hAnsi="Times New Roman" w:cs="Times New Roman"/>
      <w:noProof/>
      <w:snapToGrid/>
      <w:color w:val="000000"/>
      <w:kern w:val="0"/>
      <w:szCs w:val="20"/>
      <w:lang w:val="de-DE" w:eastAsia="de-DE" w:bidi="en-US"/>
    </w:rPr>
  </w:style>
  <w:style w:type="paragraph" w:customStyle="1" w:styleId="MDPI64CoI">
    <w:name w:val="MDPI_6.4_CoI"/>
    <w:basedOn w:val="MDPI62Acknowledgments"/>
    <w:qFormat/>
    <w:rsid w:val="000E2ADF"/>
  </w:style>
  <w:style w:type="character" w:customStyle="1" w:styleId="1">
    <w:name w:val="확인되지 않은 멘션1"/>
    <w:uiPriority w:val="99"/>
    <w:semiHidden/>
    <w:unhideWhenUsed/>
    <w:rsid w:val="000E2ADF"/>
    <w:rPr>
      <w:color w:val="605E5C"/>
      <w:shd w:val="clear" w:color="auto" w:fill="E1DFDD"/>
    </w:rPr>
  </w:style>
  <w:style w:type="paragraph" w:styleId="NoSpacing">
    <w:name w:val="No Spacing"/>
    <w:uiPriority w:val="1"/>
    <w:qFormat/>
    <w:rsid w:val="000E2ADF"/>
    <w:pPr>
      <w:widowControl w:val="0"/>
      <w:wordWrap w:val="0"/>
      <w:autoSpaceDE w:val="0"/>
      <w:autoSpaceDN w:val="0"/>
      <w:spacing w:after="0" w:line="240" w:lineRule="auto"/>
    </w:pPr>
    <w:rPr>
      <w:rFonts w:ascii="Malgun Gothic" w:eastAsia="Malgun Gothic" w:hAnsi="Malgun Gothic" w:cs="Times New Roman"/>
    </w:rPr>
  </w:style>
  <w:style w:type="paragraph" w:customStyle="1" w:styleId="font5">
    <w:name w:val="font5"/>
    <w:basedOn w:val="Normal"/>
    <w:rsid w:val="000E2ADF"/>
    <w:pPr>
      <w:spacing w:before="100" w:beforeAutospacing="1" w:after="100" w:afterAutospacing="1" w:line="240" w:lineRule="auto"/>
      <w:jc w:val="left"/>
    </w:pPr>
    <w:rPr>
      <w:rFonts w:ascii="Malgun Gothic" w:eastAsia="Malgun Gothic" w:hAnsi="Malgun Gothic" w:cs="Gulim"/>
      <w:color w:val="auto"/>
      <w:sz w:val="16"/>
      <w:szCs w:val="16"/>
      <w:lang w:eastAsia="ko-KR"/>
    </w:rPr>
  </w:style>
  <w:style w:type="paragraph" w:customStyle="1" w:styleId="font6">
    <w:name w:val="font6"/>
    <w:basedOn w:val="Normal"/>
    <w:rsid w:val="000E2ADF"/>
    <w:pPr>
      <w:spacing w:before="100" w:beforeAutospacing="1" w:after="100" w:afterAutospacing="1" w:line="240" w:lineRule="auto"/>
      <w:jc w:val="left"/>
    </w:pPr>
    <w:rPr>
      <w:rFonts w:eastAsia="Gulim"/>
      <w:sz w:val="14"/>
      <w:szCs w:val="14"/>
      <w:lang w:eastAsia="ko-KR"/>
    </w:rPr>
  </w:style>
  <w:style w:type="paragraph" w:customStyle="1" w:styleId="font7">
    <w:name w:val="font7"/>
    <w:basedOn w:val="Normal"/>
    <w:rsid w:val="000E2ADF"/>
    <w:pPr>
      <w:spacing w:before="100" w:beforeAutospacing="1" w:after="100" w:afterAutospacing="1" w:line="240" w:lineRule="auto"/>
      <w:jc w:val="left"/>
    </w:pPr>
    <w:rPr>
      <w:rFonts w:eastAsia="Gulim"/>
      <w:sz w:val="14"/>
      <w:szCs w:val="14"/>
      <w:lang w:eastAsia="ko-KR"/>
    </w:rPr>
  </w:style>
  <w:style w:type="paragraph" w:customStyle="1" w:styleId="font8">
    <w:name w:val="font8"/>
    <w:basedOn w:val="Normal"/>
    <w:rsid w:val="000E2ADF"/>
    <w:pPr>
      <w:spacing w:before="100" w:beforeAutospacing="1" w:after="100" w:afterAutospacing="1" w:line="240" w:lineRule="auto"/>
      <w:jc w:val="left"/>
    </w:pPr>
    <w:rPr>
      <w:rFonts w:eastAsia="Gulim"/>
      <w:i/>
      <w:iCs/>
      <w:sz w:val="14"/>
      <w:szCs w:val="14"/>
      <w:lang w:eastAsia="ko-KR"/>
    </w:rPr>
  </w:style>
  <w:style w:type="paragraph" w:customStyle="1" w:styleId="font9">
    <w:name w:val="font9"/>
    <w:basedOn w:val="Normal"/>
    <w:rsid w:val="000E2ADF"/>
    <w:pPr>
      <w:spacing w:before="100" w:beforeAutospacing="1" w:after="100" w:afterAutospacing="1" w:line="240" w:lineRule="auto"/>
      <w:jc w:val="left"/>
    </w:pPr>
    <w:rPr>
      <w:rFonts w:eastAsia="Gulim"/>
      <w:color w:val="222222"/>
      <w:sz w:val="14"/>
      <w:szCs w:val="14"/>
      <w:lang w:eastAsia="ko-KR"/>
    </w:rPr>
  </w:style>
  <w:style w:type="paragraph" w:customStyle="1" w:styleId="xl111">
    <w:name w:val="xl111"/>
    <w:basedOn w:val="Normal"/>
    <w:rsid w:val="000E2ADF"/>
    <w:pPr>
      <w:pBdr>
        <w:top w:val="single" w:sz="8" w:space="0" w:color="auto"/>
      </w:pBdr>
      <w:spacing w:before="100" w:beforeAutospacing="1" w:after="100" w:afterAutospacing="1" w:line="240" w:lineRule="auto"/>
      <w:jc w:val="center"/>
      <w:textAlignment w:val="center"/>
    </w:pPr>
    <w:rPr>
      <w:rFonts w:eastAsia="Gulim"/>
      <w:sz w:val="14"/>
      <w:szCs w:val="14"/>
      <w:lang w:eastAsia="ko-KR"/>
    </w:rPr>
  </w:style>
  <w:style w:type="paragraph" w:customStyle="1" w:styleId="xl112">
    <w:name w:val="xl112"/>
    <w:basedOn w:val="Normal"/>
    <w:rsid w:val="000E2ADF"/>
    <w:pPr>
      <w:spacing w:before="100" w:beforeAutospacing="1" w:after="100" w:afterAutospacing="1" w:line="240" w:lineRule="auto"/>
      <w:jc w:val="center"/>
      <w:textAlignment w:val="center"/>
    </w:pPr>
    <w:rPr>
      <w:rFonts w:eastAsia="Gulim"/>
      <w:sz w:val="14"/>
      <w:szCs w:val="14"/>
      <w:lang w:eastAsia="ko-KR"/>
    </w:rPr>
  </w:style>
  <w:style w:type="paragraph" w:customStyle="1" w:styleId="xl113">
    <w:name w:val="xl113"/>
    <w:basedOn w:val="Normal"/>
    <w:rsid w:val="000E2ADF"/>
    <w:pPr>
      <w:pBdr>
        <w:top w:val="single" w:sz="8" w:space="0" w:color="auto"/>
      </w:pBdr>
      <w:spacing w:before="100" w:beforeAutospacing="1" w:after="100" w:afterAutospacing="1" w:line="240" w:lineRule="auto"/>
      <w:jc w:val="center"/>
      <w:textAlignment w:val="center"/>
    </w:pPr>
    <w:rPr>
      <w:rFonts w:eastAsia="Gulim"/>
      <w:color w:val="auto"/>
      <w:sz w:val="14"/>
      <w:szCs w:val="14"/>
      <w:lang w:eastAsia="ko-KR"/>
    </w:rPr>
  </w:style>
  <w:style w:type="paragraph" w:customStyle="1" w:styleId="xl114">
    <w:name w:val="xl114"/>
    <w:basedOn w:val="Normal"/>
    <w:rsid w:val="000E2ADF"/>
    <w:pPr>
      <w:pBdr>
        <w:bottom w:val="single" w:sz="8" w:space="0" w:color="auto"/>
      </w:pBdr>
      <w:spacing w:before="100" w:beforeAutospacing="1" w:after="100" w:afterAutospacing="1" w:line="240" w:lineRule="auto"/>
      <w:jc w:val="center"/>
      <w:textAlignment w:val="center"/>
    </w:pPr>
    <w:rPr>
      <w:rFonts w:eastAsia="Gulim"/>
      <w:color w:val="auto"/>
      <w:sz w:val="14"/>
      <w:szCs w:val="14"/>
      <w:lang w:eastAsia="ko-KR"/>
    </w:rPr>
  </w:style>
  <w:style w:type="paragraph" w:customStyle="1" w:styleId="xl115">
    <w:name w:val="xl115"/>
    <w:basedOn w:val="Normal"/>
    <w:rsid w:val="000E2ADF"/>
    <w:pPr>
      <w:spacing w:before="100" w:beforeAutospacing="1" w:after="100" w:afterAutospacing="1" w:line="240" w:lineRule="auto"/>
      <w:jc w:val="center"/>
      <w:textAlignment w:val="center"/>
    </w:pPr>
    <w:rPr>
      <w:rFonts w:eastAsia="Gulim"/>
      <w:color w:val="auto"/>
      <w:sz w:val="14"/>
      <w:szCs w:val="14"/>
      <w:lang w:eastAsia="ko-KR"/>
    </w:rPr>
  </w:style>
  <w:style w:type="paragraph" w:customStyle="1" w:styleId="xl116">
    <w:name w:val="xl116"/>
    <w:basedOn w:val="Normal"/>
    <w:rsid w:val="000E2ADF"/>
    <w:pPr>
      <w:pBdr>
        <w:bottom w:val="single" w:sz="8" w:space="0" w:color="auto"/>
      </w:pBdr>
      <w:spacing w:before="100" w:beforeAutospacing="1" w:after="100" w:afterAutospacing="1" w:line="240" w:lineRule="auto"/>
      <w:jc w:val="center"/>
      <w:textAlignment w:val="center"/>
    </w:pPr>
    <w:rPr>
      <w:rFonts w:eastAsia="Gulim"/>
      <w:sz w:val="14"/>
      <w:szCs w:val="14"/>
      <w:lang w:eastAsia="ko-KR"/>
    </w:rPr>
  </w:style>
  <w:style w:type="paragraph" w:customStyle="1" w:styleId="xl117">
    <w:name w:val="xl117"/>
    <w:basedOn w:val="Normal"/>
    <w:rsid w:val="000E2ADF"/>
    <w:pPr>
      <w:shd w:val="clear" w:color="000000" w:fill="FFFFFF"/>
      <w:spacing w:before="100" w:beforeAutospacing="1" w:after="100" w:afterAutospacing="1" w:line="240" w:lineRule="auto"/>
      <w:jc w:val="center"/>
      <w:textAlignment w:val="center"/>
    </w:pPr>
    <w:rPr>
      <w:rFonts w:eastAsia="Gulim"/>
      <w:color w:val="auto"/>
      <w:sz w:val="14"/>
      <w:szCs w:val="14"/>
      <w:lang w:eastAsia="ko-KR"/>
    </w:rPr>
  </w:style>
  <w:style w:type="paragraph" w:customStyle="1" w:styleId="xl118">
    <w:name w:val="xl118"/>
    <w:basedOn w:val="Normal"/>
    <w:rsid w:val="000E2ADF"/>
    <w:pPr>
      <w:spacing w:before="100" w:beforeAutospacing="1" w:after="100" w:afterAutospacing="1" w:line="240" w:lineRule="auto"/>
      <w:jc w:val="center"/>
      <w:textAlignment w:val="center"/>
    </w:pPr>
    <w:rPr>
      <w:rFonts w:eastAsia="Gulim"/>
      <w:color w:val="202124"/>
      <w:sz w:val="14"/>
      <w:szCs w:val="14"/>
      <w:lang w:eastAsia="ko-KR"/>
    </w:rPr>
  </w:style>
  <w:style w:type="paragraph" w:customStyle="1" w:styleId="xl119">
    <w:name w:val="xl119"/>
    <w:basedOn w:val="Normal"/>
    <w:rsid w:val="000E2ADF"/>
    <w:pPr>
      <w:spacing w:before="100" w:beforeAutospacing="1" w:after="100" w:afterAutospacing="1" w:line="240" w:lineRule="auto"/>
      <w:jc w:val="center"/>
      <w:textAlignment w:val="center"/>
    </w:pPr>
    <w:rPr>
      <w:rFonts w:ascii="Gulim" w:eastAsia="Gulim" w:hAnsi="Gulim" w:cs="Gulim"/>
      <w:color w:val="auto"/>
      <w:sz w:val="14"/>
      <w:szCs w:val="14"/>
      <w:lang w:eastAsia="ko-KR"/>
    </w:rPr>
  </w:style>
  <w:style w:type="paragraph" w:customStyle="1" w:styleId="xl120">
    <w:name w:val="xl120"/>
    <w:basedOn w:val="Normal"/>
    <w:rsid w:val="000E2ADF"/>
    <w:pPr>
      <w:spacing w:before="100" w:beforeAutospacing="1" w:after="100" w:afterAutospacing="1" w:line="240" w:lineRule="auto"/>
      <w:jc w:val="center"/>
      <w:textAlignment w:val="center"/>
    </w:pPr>
    <w:rPr>
      <w:rFonts w:eastAsia="Gulim"/>
      <w:color w:val="auto"/>
      <w:sz w:val="14"/>
      <w:szCs w:val="14"/>
      <w:lang w:eastAsia="ko-KR"/>
    </w:rPr>
  </w:style>
  <w:style w:type="paragraph" w:customStyle="1" w:styleId="xl121">
    <w:name w:val="xl121"/>
    <w:basedOn w:val="Normal"/>
    <w:rsid w:val="000E2ADF"/>
    <w:pPr>
      <w:pBdr>
        <w:top w:val="single" w:sz="8" w:space="0" w:color="auto"/>
        <w:bottom w:val="single" w:sz="8" w:space="0" w:color="auto"/>
      </w:pBdr>
      <w:spacing w:before="100" w:beforeAutospacing="1" w:after="100" w:afterAutospacing="1" w:line="240" w:lineRule="auto"/>
      <w:jc w:val="center"/>
      <w:textAlignment w:val="center"/>
    </w:pPr>
    <w:rPr>
      <w:rFonts w:eastAsia="Gulim"/>
      <w:sz w:val="14"/>
      <w:szCs w:val="14"/>
      <w:lang w:eastAsia="ko-KR"/>
    </w:rPr>
  </w:style>
  <w:style w:type="paragraph" w:customStyle="1" w:styleId="xl122">
    <w:name w:val="xl122"/>
    <w:basedOn w:val="Normal"/>
    <w:rsid w:val="000E2ADF"/>
    <w:pPr>
      <w:spacing w:before="100" w:beforeAutospacing="1" w:after="100" w:afterAutospacing="1" w:line="240" w:lineRule="auto"/>
      <w:jc w:val="center"/>
      <w:textAlignment w:val="center"/>
    </w:pPr>
    <w:rPr>
      <w:rFonts w:eastAsia="Gulim"/>
      <w:color w:val="231F20"/>
      <w:sz w:val="14"/>
      <w:szCs w:val="14"/>
      <w:lang w:eastAsia="ko-KR"/>
    </w:rPr>
  </w:style>
  <w:style w:type="paragraph" w:customStyle="1" w:styleId="xl123">
    <w:name w:val="xl123"/>
    <w:basedOn w:val="Normal"/>
    <w:rsid w:val="000E2ADF"/>
    <w:pPr>
      <w:pBdr>
        <w:bottom w:val="single" w:sz="8" w:space="0" w:color="auto"/>
      </w:pBdr>
      <w:shd w:val="clear" w:color="000000" w:fill="FFFFFF"/>
      <w:spacing w:before="100" w:beforeAutospacing="1" w:after="100" w:afterAutospacing="1" w:line="240" w:lineRule="auto"/>
      <w:jc w:val="center"/>
      <w:textAlignment w:val="center"/>
    </w:pPr>
    <w:rPr>
      <w:rFonts w:eastAsia="Gulim"/>
      <w:color w:val="auto"/>
      <w:sz w:val="14"/>
      <w:szCs w:val="14"/>
      <w:lang w:eastAsia="ko-KR"/>
    </w:rPr>
  </w:style>
  <w:style w:type="paragraph" w:customStyle="1" w:styleId="xl124">
    <w:name w:val="xl124"/>
    <w:basedOn w:val="Normal"/>
    <w:rsid w:val="000E2ADF"/>
    <w:pPr>
      <w:spacing w:before="100" w:beforeAutospacing="1" w:after="100" w:afterAutospacing="1" w:line="240" w:lineRule="auto"/>
      <w:jc w:val="center"/>
      <w:textAlignment w:val="center"/>
    </w:pPr>
    <w:rPr>
      <w:rFonts w:eastAsia="Gulim"/>
      <w:color w:val="auto"/>
      <w:sz w:val="13"/>
      <w:szCs w:val="13"/>
      <w:lang w:eastAsia="ko-KR"/>
    </w:rPr>
  </w:style>
  <w:style w:type="paragraph" w:customStyle="1" w:styleId="xl125">
    <w:name w:val="xl125"/>
    <w:basedOn w:val="Normal"/>
    <w:rsid w:val="000E2ADF"/>
    <w:pPr>
      <w:spacing w:before="100" w:beforeAutospacing="1" w:after="100" w:afterAutospacing="1" w:line="240" w:lineRule="auto"/>
      <w:jc w:val="center"/>
    </w:pPr>
    <w:rPr>
      <w:rFonts w:ascii="Gulim" w:eastAsia="Gulim" w:hAnsi="Gulim" w:cs="Gulim"/>
      <w:color w:val="auto"/>
      <w:szCs w:val="24"/>
      <w:lang w:eastAsia="ko-KR"/>
    </w:rPr>
  </w:style>
  <w:style w:type="paragraph" w:customStyle="1" w:styleId="xl126">
    <w:name w:val="xl126"/>
    <w:basedOn w:val="Normal"/>
    <w:rsid w:val="000E2ADF"/>
    <w:pPr>
      <w:spacing w:before="100" w:beforeAutospacing="1" w:after="100" w:afterAutospacing="1" w:line="240" w:lineRule="auto"/>
      <w:jc w:val="center"/>
    </w:pPr>
    <w:rPr>
      <w:rFonts w:eastAsia="Gulim"/>
      <w:color w:val="auto"/>
      <w:sz w:val="14"/>
      <w:szCs w:val="14"/>
      <w:lang w:eastAsia="ko-KR"/>
    </w:rPr>
  </w:style>
  <w:style w:type="paragraph" w:customStyle="1" w:styleId="xl127">
    <w:name w:val="xl127"/>
    <w:basedOn w:val="Normal"/>
    <w:rsid w:val="000E2ADF"/>
    <w:pPr>
      <w:spacing w:before="100" w:beforeAutospacing="1" w:after="100" w:afterAutospacing="1" w:line="240" w:lineRule="auto"/>
      <w:jc w:val="center"/>
      <w:textAlignment w:val="center"/>
    </w:pPr>
    <w:rPr>
      <w:rFonts w:eastAsia="Gulim"/>
      <w:color w:val="auto"/>
      <w:sz w:val="14"/>
      <w:szCs w:val="14"/>
      <w:lang w:eastAsia="ko-KR"/>
    </w:rPr>
  </w:style>
  <w:style w:type="paragraph" w:customStyle="1" w:styleId="xl128">
    <w:name w:val="xl128"/>
    <w:basedOn w:val="Normal"/>
    <w:rsid w:val="000E2ADF"/>
    <w:pPr>
      <w:pBdr>
        <w:top w:val="single" w:sz="8" w:space="0" w:color="auto"/>
      </w:pBdr>
      <w:spacing w:before="100" w:beforeAutospacing="1" w:after="100" w:afterAutospacing="1" w:line="240" w:lineRule="auto"/>
      <w:jc w:val="center"/>
      <w:textAlignment w:val="center"/>
    </w:pPr>
    <w:rPr>
      <w:rFonts w:eastAsia="Gulim"/>
      <w:b/>
      <w:bCs/>
      <w:sz w:val="14"/>
      <w:szCs w:val="14"/>
      <w:lang w:eastAsia="ko-KR"/>
    </w:rPr>
  </w:style>
  <w:style w:type="paragraph" w:customStyle="1" w:styleId="xl129">
    <w:name w:val="xl129"/>
    <w:basedOn w:val="Normal"/>
    <w:rsid w:val="000E2ADF"/>
    <w:pPr>
      <w:pBdr>
        <w:bottom w:val="single" w:sz="8" w:space="0" w:color="auto"/>
      </w:pBdr>
      <w:spacing w:before="100" w:beforeAutospacing="1" w:after="100" w:afterAutospacing="1" w:line="240" w:lineRule="auto"/>
      <w:jc w:val="center"/>
      <w:textAlignment w:val="center"/>
    </w:pPr>
    <w:rPr>
      <w:rFonts w:eastAsia="Gulim"/>
      <w:b/>
      <w:bCs/>
      <w:sz w:val="14"/>
      <w:szCs w:val="14"/>
      <w:lang w:eastAsia="ko-KR"/>
    </w:rPr>
  </w:style>
  <w:style w:type="paragraph" w:customStyle="1" w:styleId="xl130">
    <w:name w:val="xl130"/>
    <w:basedOn w:val="Normal"/>
    <w:rsid w:val="000E2ADF"/>
    <w:pPr>
      <w:pBdr>
        <w:bottom w:val="single" w:sz="8" w:space="0" w:color="auto"/>
      </w:pBdr>
      <w:spacing w:before="100" w:beforeAutospacing="1" w:after="100" w:afterAutospacing="1" w:line="240" w:lineRule="auto"/>
      <w:jc w:val="left"/>
    </w:pPr>
    <w:rPr>
      <w:rFonts w:eastAsia="Gulim"/>
      <w:b/>
      <w:bCs/>
      <w:color w:val="auto"/>
      <w:sz w:val="12"/>
      <w:szCs w:val="12"/>
      <w:lang w:eastAsia="ko-KR"/>
    </w:rPr>
  </w:style>
  <w:style w:type="character" w:customStyle="1" w:styleId="CommentTextChar">
    <w:name w:val="Comment Text Char"/>
    <w:link w:val="CommentText"/>
    <w:uiPriority w:val="99"/>
    <w:rsid w:val="000E2ADF"/>
  </w:style>
  <w:style w:type="paragraph" w:styleId="CommentText">
    <w:name w:val="annotation text"/>
    <w:basedOn w:val="Normal"/>
    <w:link w:val="CommentTextChar"/>
    <w:uiPriority w:val="99"/>
    <w:unhideWhenUsed/>
    <w:rsid w:val="000E2ADF"/>
    <w:pPr>
      <w:widowControl w:val="0"/>
      <w:wordWrap w:val="0"/>
      <w:autoSpaceDE w:val="0"/>
      <w:autoSpaceDN w:val="0"/>
      <w:spacing w:after="200" w:line="276" w:lineRule="auto"/>
      <w:jc w:val="left"/>
    </w:pPr>
    <w:rPr>
      <w:rFonts w:asciiTheme="minorHAnsi" w:eastAsiaTheme="minorEastAsia" w:hAnsiTheme="minorHAnsi" w:cstheme="minorBidi"/>
      <w:color w:val="auto"/>
      <w:kern w:val="2"/>
      <w:sz w:val="20"/>
      <w:szCs w:val="22"/>
      <w:lang w:eastAsia="ko-KR"/>
    </w:rPr>
  </w:style>
  <w:style w:type="character" w:customStyle="1" w:styleId="Char1">
    <w:name w:val="메모 텍스트 Char1"/>
    <w:basedOn w:val="DefaultParagraphFont"/>
    <w:uiPriority w:val="99"/>
    <w:semiHidden/>
    <w:rsid w:val="000E2ADF"/>
    <w:rPr>
      <w:rFonts w:ascii="Times New Roman" w:eastAsia="Times New Roman" w:hAnsi="Times New Roman"/>
      <w:color w:val="000000"/>
      <w:sz w:val="24"/>
      <w:lang w:eastAsia="de-DE"/>
    </w:rPr>
  </w:style>
  <w:style w:type="character" w:customStyle="1" w:styleId="CommentSubjectChar">
    <w:name w:val="Comment Subject Char"/>
    <w:link w:val="CommentSubject"/>
    <w:uiPriority w:val="99"/>
    <w:semiHidden/>
    <w:rsid w:val="000E2ADF"/>
    <w:rPr>
      <w:b/>
      <w:bCs/>
    </w:rPr>
  </w:style>
  <w:style w:type="paragraph" w:styleId="CommentSubject">
    <w:name w:val="annotation subject"/>
    <w:basedOn w:val="CommentText"/>
    <w:next w:val="CommentText"/>
    <w:link w:val="CommentSubjectChar"/>
    <w:uiPriority w:val="99"/>
    <w:semiHidden/>
    <w:unhideWhenUsed/>
    <w:rsid w:val="000E2ADF"/>
    <w:rPr>
      <w:b/>
      <w:bCs/>
    </w:rPr>
  </w:style>
  <w:style w:type="character" w:customStyle="1" w:styleId="Char10">
    <w:name w:val="메모 주제 Char1"/>
    <w:basedOn w:val="Char1"/>
    <w:uiPriority w:val="99"/>
    <w:semiHidden/>
    <w:rsid w:val="000E2ADF"/>
    <w:rPr>
      <w:rFonts w:ascii="Times New Roman" w:eastAsia="Times New Roman" w:hAnsi="Times New Roman"/>
      <w:b/>
      <w:bCs/>
      <w:color w:val="000000"/>
      <w:sz w:val="24"/>
      <w:lang w:eastAsia="de-DE"/>
    </w:rPr>
  </w:style>
  <w:style w:type="paragraph" w:customStyle="1" w:styleId="simplepara">
    <w:name w:val="simplepara"/>
    <w:basedOn w:val="Normal"/>
    <w:rsid w:val="000E2ADF"/>
    <w:pPr>
      <w:spacing w:before="100" w:beforeAutospacing="1" w:after="100" w:afterAutospacing="1" w:line="240" w:lineRule="auto"/>
      <w:jc w:val="left"/>
    </w:pPr>
    <w:rPr>
      <w:rFonts w:ascii="Gulim" w:eastAsia="Gulim" w:hAnsi="Gulim" w:cs="Gulim"/>
      <w:color w:val="auto"/>
      <w:szCs w:val="24"/>
      <w:lang w:eastAsia="ko-KR"/>
    </w:rPr>
  </w:style>
  <w:style w:type="character" w:customStyle="1" w:styleId="current-selection">
    <w:name w:val="current-selection"/>
    <w:rsid w:val="000E2ADF"/>
  </w:style>
  <w:style w:type="character" w:customStyle="1" w:styleId="a">
    <w:name w:val="_"/>
    <w:rsid w:val="000E2ADF"/>
  </w:style>
  <w:style w:type="character" w:customStyle="1" w:styleId="ff5">
    <w:name w:val="ff5"/>
    <w:rsid w:val="000E2ADF"/>
  </w:style>
  <w:style w:type="character" w:styleId="Emphasis">
    <w:name w:val="Emphasis"/>
    <w:uiPriority w:val="20"/>
    <w:qFormat/>
    <w:rsid w:val="000E2ADF"/>
    <w:rPr>
      <w:i/>
      <w:iCs/>
    </w:rPr>
  </w:style>
  <w:style w:type="character" w:styleId="Strong">
    <w:name w:val="Strong"/>
    <w:uiPriority w:val="22"/>
    <w:qFormat/>
    <w:rsid w:val="000E2ADF"/>
    <w:rPr>
      <w:b/>
      <w:bCs/>
    </w:rPr>
  </w:style>
  <w:style w:type="paragraph" w:customStyle="1" w:styleId="Pa13">
    <w:name w:val="Pa13"/>
    <w:basedOn w:val="Normal"/>
    <w:next w:val="Normal"/>
    <w:uiPriority w:val="99"/>
    <w:rsid w:val="000E2ADF"/>
    <w:pPr>
      <w:autoSpaceDE w:val="0"/>
      <w:autoSpaceDN w:val="0"/>
      <w:adjustRightInd w:val="0"/>
      <w:spacing w:line="171" w:lineRule="atLeast"/>
      <w:jc w:val="left"/>
    </w:pPr>
    <w:rPr>
      <w:rFonts w:ascii="Times" w:eastAsia="Malgun Gothic" w:hAnsi="Times"/>
      <w:color w:val="auto"/>
      <w:szCs w:val="24"/>
      <w:lang w:eastAsia="ko-KR"/>
    </w:rPr>
  </w:style>
  <w:style w:type="paragraph" w:customStyle="1" w:styleId="Pa20">
    <w:name w:val="Pa20"/>
    <w:basedOn w:val="Normal"/>
    <w:next w:val="Normal"/>
    <w:uiPriority w:val="99"/>
    <w:rsid w:val="000E2ADF"/>
    <w:pPr>
      <w:autoSpaceDE w:val="0"/>
      <w:autoSpaceDN w:val="0"/>
      <w:adjustRightInd w:val="0"/>
      <w:spacing w:line="171" w:lineRule="atLeast"/>
      <w:jc w:val="left"/>
    </w:pPr>
    <w:rPr>
      <w:rFonts w:ascii="Times" w:eastAsia="Malgun Gothic" w:hAnsi="Times"/>
      <w:color w:val="auto"/>
      <w:szCs w:val="24"/>
      <w:lang w:eastAsia="ko-KR"/>
    </w:rPr>
  </w:style>
  <w:style w:type="character" w:customStyle="1" w:styleId="A3">
    <w:name w:val="A3"/>
    <w:uiPriority w:val="99"/>
    <w:rsid w:val="000E2ADF"/>
    <w:rPr>
      <w:rFonts w:cs="NaomiSans EFN"/>
      <w:b/>
      <w:bCs/>
      <w:color w:val="000000"/>
      <w:sz w:val="20"/>
      <w:szCs w:val="20"/>
    </w:rPr>
  </w:style>
  <w:style w:type="character" w:customStyle="1" w:styleId="A0">
    <w:name w:val="A0"/>
    <w:uiPriority w:val="99"/>
    <w:rsid w:val="000E2ADF"/>
    <w:rPr>
      <w:rFonts w:cs="NaomiSans EFN"/>
      <w:b/>
      <w:bCs/>
      <w:color w:val="000000"/>
      <w:sz w:val="14"/>
      <w:szCs w:val="14"/>
    </w:rPr>
  </w:style>
  <w:style w:type="paragraph" w:styleId="ListParagraph">
    <w:name w:val="List Paragraph"/>
    <w:basedOn w:val="Normal"/>
    <w:uiPriority w:val="34"/>
    <w:qFormat/>
    <w:rsid w:val="000E2ADF"/>
    <w:pPr>
      <w:widowControl w:val="0"/>
      <w:wordWrap w:val="0"/>
      <w:autoSpaceDE w:val="0"/>
      <w:autoSpaceDN w:val="0"/>
      <w:spacing w:after="200" w:line="276" w:lineRule="auto"/>
      <w:ind w:leftChars="400" w:left="800"/>
    </w:pPr>
    <w:rPr>
      <w:rFonts w:ascii="Malgun Gothic" w:eastAsia="Malgun Gothic" w:hAnsi="Malgun Gothic"/>
      <w:color w:val="auto"/>
      <w:kern w:val="2"/>
      <w:sz w:val="20"/>
      <w:szCs w:val="22"/>
      <w:lang w:eastAsia="ko-KR"/>
    </w:rPr>
  </w:style>
  <w:style w:type="paragraph" w:customStyle="1" w:styleId="Default">
    <w:name w:val="Default"/>
    <w:rsid w:val="000E2ADF"/>
    <w:pPr>
      <w:widowControl w:val="0"/>
      <w:autoSpaceDE w:val="0"/>
      <w:autoSpaceDN w:val="0"/>
      <w:adjustRightInd w:val="0"/>
      <w:spacing w:after="0" w:line="240" w:lineRule="auto"/>
      <w:jc w:val="left"/>
    </w:pPr>
    <w:rPr>
      <w:rFonts w:ascii="Times New Roman" w:eastAsia="Malgun Gothic" w:hAnsi="Times New Roman" w:cs="Times New Roman"/>
      <w:color w:val="000000"/>
      <w:kern w:val="0"/>
      <w:sz w:val="24"/>
      <w:szCs w:val="24"/>
    </w:rPr>
  </w:style>
  <w:style w:type="character" w:customStyle="1" w:styleId="highlight2">
    <w:name w:val="highlight2"/>
    <w:rsid w:val="000E2ADF"/>
  </w:style>
  <w:style w:type="paragraph" w:styleId="TOC2">
    <w:name w:val="toc 2"/>
    <w:basedOn w:val="Normal"/>
    <w:next w:val="Normal"/>
    <w:autoRedefine/>
    <w:uiPriority w:val="39"/>
    <w:unhideWhenUsed/>
    <w:rsid w:val="000E2ADF"/>
    <w:pPr>
      <w:spacing w:after="100" w:line="259" w:lineRule="auto"/>
      <w:ind w:left="220"/>
      <w:jc w:val="left"/>
    </w:pPr>
    <w:rPr>
      <w:rFonts w:ascii="Malgun Gothic" w:eastAsia="Malgun Gothic" w:hAnsi="Malgun Gothic"/>
      <w:color w:val="auto"/>
      <w:sz w:val="22"/>
      <w:szCs w:val="22"/>
      <w:lang w:eastAsia="ko-KR"/>
    </w:rPr>
  </w:style>
  <w:style w:type="paragraph" w:styleId="TOC1">
    <w:name w:val="toc 1"/>
    <w:basedOn w:val="Normal"/>
    <w:next w:val="Normal"/>
    <w:autoRedefine/>
    <w:uiPriority w:val="39"/>
    <w:unhideWhenUsed/>
    <w:rsid w:val="000E2ADF"/>
    <w:pPr>
      <w:spacing w:after="100" w:line="259" w:lineRule="auto"/>
      <w:jc w:val="left"/>
    </w:pPr>
    <w:rPr>
      <w:rFonts w:ascii="Malgun Gothic" w:eastAsia="Malgun Gothic" w:hAnsi="Malgun Gothic"/>
      <w:color w:val="auto"/>
      <w:sz w:val="22"/>
      <w:szCs w:val="22"/>
      <w:lang w:eastAsia="ko-KR"/>
    </w:rPr>
  </w:style>
  <w:style w:type="paragraph" w:styleId="TOC3">
    <w:name w:val="toc 3"/>
    <w:basedOn w:val="Normal"/>
    <w:next w:val="Normal"/>
    <w:autoRedefine/>
    <w:uiPriority w:val="39"/>
    <w:unhideWhenUsed/>
    <w:rsid w:val="000E2ADF"/>
    <w:pPr>
      <w:spacing w:after="100" w:line="259" w:lineRule="auto"/>
      <w:ind w:left="440"/>
      <w:jc w:val="left"/>
    </w:pPr>
    <w:rPr>
      <w:rFonts w:ascii="Malgun Gothic" w:eastAsia="Malgun Gothic" w:hAnsi="Malgun Gothic"/>
      <w:color w:val="auto"/>
      <w:sz w:val="22"/>
      <w:szCs w:val="22"/>
      <w:lang w:eastAsia="ko-KR"/>
    </w:rPr>
  </w:style>
  <w:style w:type="paragraph" w:customStyle="1" w:styleId="xl65">
    <w:name w:val="xl65"/>
    <w:basedOn w:val="Normal"/>
    <w:rsid w:val="000E2A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Gulim" w:eastAsia="Gulim" w:hAnsi="Gulim" w:cs="Gulim"/>
      <w:color w:val="auto"/>
      <w:sz w:val="14"/>
      <w:szCs w:val="14"/>
      <w:lang w:eastAsia="ko-KR"/>
    </w:rPr>
  </w:style>
  <w:style w:type="paragraph" w:customStyle="1" w:styleId="xl66">
    <w:name w:val="xl66"/>
    <w:basedOn w:val="Normal"/>
    <w:rsid w:val="000E2A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Gulim" w:eastAsia="Gulim" w:hAnsi="Gulim" w:cs="Gulim"/>
      <w:color w:val="auto"/>
      <w:sz w:val="14"/>
      <w:szCs w:val="14"/>
      <w:lang w:eastAsia="ko-KR"/>
    </w:rPr>
  </w:style>
  <w:style w:type="paragraph" w:customStyle="1" w:styleId="xl67">
    <w:name w:val="xl67"/>
    <w:basedOn w:val="Normal"/>
    <w:rsid w:val="000E2A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Gulim" w:eastAsia="Gulim" w:hAnsi="Gulim" w:cs="Gulim"/>
      <w:color w:val="auto"/>
      <w:sz w:val="14"/>
      <w:szCs w:val="14"/>
      <w:lang w:eastAsia="ko-KR"/>
    </w:rPr>
  </w:style>
  <w:style w:type="paragraph" w:customStyle="1" w:styleId="xl68">
    <w:name w:val="xl68"/>
    <w:basedOn w:val="Normal"/>
    <w:rsid w:val="000E2A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Gulim" w:eastAsia="Gulim" w:hAnsi="Gulim" w:cs="Gulim"/>
      <w:color w:val="auto"/>
      <w:sz w:val="14"/>
      <w:szCs w:val="14"/>
      <w:lang w:eastAsia="ko-KR"/>
    </w:rPr>
  </w:style>
  <w:style w:type="paragraph" w:styleId="NormalWeb">
    <w:name w:val="Normal (Web)"/>
    <w:basedOn w:val="Normal"/>
    <w:uiPriority w:val="99"/>
    <w:unhideWhenUsed/>
    <w:rsid w:val="000E2ADF"/>
    <w:pPr>
      <w:spacing w:before="100" w:beforeAutospacing="1" w:after="100" w:afterAutospacing="1" w:line="240" w:lineRule="auto"/>
      <w:jc w:val="left"/>
    </w:pPr>
    <w:rPr>
      <w:rFonts w:ascii="Gulim" w:eastAsia="Gulim" w:hAnsi="Gulim" w:cs="Gulim"/>
      <w:color w:val="auto"/>
      <w:szCs w:val="24"/>
      <w:lang w:eastAsia="ko-KR"/>
    </w:rPr>
  </w:style>
  <w:style w:type="paragraph" w:customStyle="1" w:styleId="TableParagraph">
    <w:name w:val="Table Paragraph"/>
    <w:basedOn w:val="Normal"/>
    <w:uiPriority w:val="1"/>
    <w:qFormat/>
    <w:rsid w:val="000E2ADF"/>
    <w:pPr>
      <w:widowControl w:val="0"/>
      <w:spacing w:line="177" w:lineRule="exact"/>
      <w:jc w:val="left"/>
    </w:pPr>
    <w:rPr>
      <w:rFonts w:ascii="Arial" w:eastAsia="Arial" w:hAnsi="Arial" w:cs="Arial"/>
      <w:color w:val="auto"/>
      <w:sz w:val="22"/>
      <w:szCs w:val="22"/>
      <w:lang w:eastAsia="en-US"/>
    </w:rPr>
  </w:style>
  <w:style w:type="paragraph" w:customStyle="1" w:styleId="MS">
    <w:name w:val="MS바탕글"/>
    <w:basedOn w:val="Normal"/>
    <w:rsid w:val="000E2ADF"/>
    <w:pPr>
      <w:widowControl w:val="0"/>
      <w:wordWrap w:val="0"/>
      <w:autoSpaceDE w:val="0"/>
      <w:autoSpaceDN w:val="0"/>
      <w:spacing w:line="240" w:lineRule="auto"/>
      <w:textAlignment w:val="baseline"/>
    </w:pPr>
    <w:rPr>
      <w:rFonts w:ascii="Gulim" w:eastAsia="Gulim" w:hAnsi="Gulim" w:cs="Gulim"/>
      <w:sz w:val="20"/>
      <w:lang w:eastAsia="ko-KR"/>
    </w:rPr>
  </w:style>
  <w:style w:type="paragraph" w:customStyle="1" w:styleId="a1">
    <w:name w:val="바탕글"/>
    <w:basedOn w:val="Normal"/>
    <w:rsid w:val="000E2ADF"/>
    <w:pPr>
      <w:widowControl w:val="0"/>
      <w:wordWrap w:val="0"/>
      <w:autoSpaceDE w:val="0"/>
      <w:autoSpaceDN w:val="0"/>
      <w:spacing w:line="384" w:lineRule="auto"/>
      <w:textAlignment w:val="baseline"/>
    </w:pPr>
    <w:rPr>
      <w:rFonts w:ascii="Gulim" w:eastAsia="Gulim" w:hAnsi="Gulim" w:cs="Gulim"/>
      <w:sz w:val="20"/>
      <w:lang w:eastAsia="ko-KR"/>
    </w:rPr>
  </w:style>
  <w:style w:type="paragraph" w:customStyle="1" w:styleId="xl64">
    <w:name w:val="xl64"/>
    <w:basedOn w:val="Normal"/>
    <w:rsid w:val="000E2ADF"/>
    <w:pPr>
      <w:spacing w:before="100" w:beforeAutospacing="1" w:after="100" w:afterAutospacing="1" w:line="240" w:lineRule="auto"/>
      <w:jc w:val="left"/>
    </w:pPr>
    <w:rPr>
      <w:rFonts w:ascii="Gulim" w:eastAsia="Gulim" w:hAnsi="Gulim" w:cs="Gulim"/>
      <w:color w:val="FF0000"/>
      <w:szCs w:val="24"/>
      <w:lang w:eastAsia="ko-KR"/>
    </w:rPr>
  </w:style>
  <w:style w:type="paragraph" w:customStyle="1" w:styleId="xl69">
    <w:name w:val="xl69"/>
    <w:basedOn w:val="Normal"/>
    <w:rsid w:val="000E2ADF"/>
    <w:pPr>
      <w:spacing w:before="100" w:beforeAutospacing="1" w:after="100" w:afterAutospacing="1" w:line="240" w:lineRule="auto"/>
      <w:jc w:val="center"/>
    </w:pPr>
    <w:rPr>
      <w:rFonts w:eastAsia="Gulim"/>
      <w:color w:val="auto"/>
      <w:sz w:val="12"/>
      <w:szCs w:val="12"/>
      <w:lang w:eastAsia="ko-KR"/>
    </w:rPr>
  </w:style>
  <w:style w:type="paragraph" w:customStyle="1" w:styleId="xl71">
    <w:name w:val="xl71"/>
    <w:basedOn w:val="Normal"/>
    <w:rsid w:val="000E2ADF"/>
    <w:pPr>
      <w:shd w:val="clear" w:color="000000" w:fill="92CDDC"/>
      <w:spacing w:before="100" w:beforeAutospacing="1" w:after="100" w:afterAutospacing="1" w:line="240" w:lineRule="auto"/>
      <w:jc w:val="center"/>
    </w:pPr>
    <w:rPr>
      <w:rFonts w:eastAsia="Gulim"/>
      <w:color w:val="auto"/>
      <w:sz w:val="10"/>
      <w:szCs w:val="10"/>
      <w:lang w:eastAsia="ko-KR"/>
    </w:rPr>
  </w:style>
  <w:style w:type="paragraph" w:customStyle="1" w:styleId="xl72">
    <w:name w:val="xl72"/>
    <w:basedOn w:val="Normal"/>
    <w:rsid w:val="000E2ADF"/>
    <w:pPr>
      <w:shd w:val="clear" w:color="000000" w:fill="92CDDC"/>
      <w:spacing w:before="100" w:beforeAutospacing="1" w:after="100" w:afterAutospacing="1" w:line="240" w:lineRule="auto"/>
      <w:jc w:val="center"/>
    </w:pPr>
    <w:rPr>
      <w:rFonts w:eastAsia="Gulim"/>
      <w:color w:val="auto"/>
      <w:sz w:val="10"/>
      <w:szCs w:val="10"/>
      <w:lang w:eastAsia="ko-KR"/>
    </w:rPr>
  </w:style>
  <w:style w:type="paragraph" w:customStyle="1" w:styleId="xl73">
    <w:name w:val="xl73"/>
    <w:basedOn w:val="Normal"/>
    <w:rsid w:val="000E2ADF"/>
    <w:pPr>
      <w:shd w:val="clear" w:color="000000" w:fill="538DD5"/>
      <w:spacing w:before="100" w:beforeAutospacing="1" w:after="100" w:afterAutospacing="1" w:line="240" w:lineRule="auto"/>
      <w:jc w:val="center"/>
    </w:pPr>
    <w:rPr>
      <w:rFonts w:eastAsia="Gulim"/>
      <w:color w:val="auto"/>
      <w:sz w:val="10"/>
      <w:szCs w:val="10"/>
      <w:lang w:eastAsia="ko-KR"/>
    </w:rPr>
  </w:style>
  <w:style w:type="paragraph" w:customStyle="1" w:styleId="xl74">
    <w:name w:val="xl74"/>
    <w:basedOn w:val="Normal"/>
    <w:rsid w:val="000E2ADF"/>
    <w:pPr>
      <w:shd w:val="clear" w:color="000000" w:fill="538DD5"/>
      <w:spacing w:before="100" w:beforeAutospacing="1" w:after="100" w:afterAutospacing="1" w:line="240" w:lineRule="auto"/>
      <w:jc w:val="center"/>
    </w:pPr>
    <w:rPr>
      <w:rFonts w:eastAsia="Gulim"/>
      <w:color w:val="auto"/>
      <w:sz w:val="10"/>
      <w:szCs w:val="10"/>
      <w:lang w:eastAsia="ko-KR"/>
    </w:rPr>
  </w:style>
  <w:style w:type="paragraph" w:customStyle="1" w:styleId="xl75">
    <w:name w:val="xl75"/>
    <w:basedOn w:val="Normal"/>
    <w:rsid w:val="000E2ADF"/>
    <w:pPr>
      <w:shd w:val="clear" w:color="000000" w:fill="CCC0DA"/>
      <w:spacing w:before="100" w:beforeAutospacing="1" w:after="100" w:afterAutospacing="1" w:line="240" w:lineRule="auto"/>
      <w:jc w:val="center"/>
    </w:pPr>
    <w:rPr>
      <w:rFonts w:eastAsia="Gulim"/>
      <w:color w:val="auto"/>
      <w:sz w:val="10"/>
      <w:szCs w:val="10"/>
      <w:lang w:eastAsia="ko-KR"/>
    </w:rPr>
  </w:style>
  <w:style w:type="paragraph" w:customStyle="1" w:styleId="xl76">
    <w:name w:val="xl76"/>
    <w:basedOn w:val="Normal"/>
    <w:rsid w:val="000E2ADF"/>
    <w:pPr>
      <w:shd w:val="clear" w:color="000000" w:fill="CCC0DA"/>
      <w:spacing w:before="100" w:beforeAutospacing="1" w:after="100" w:afterAutospacing="1" w:line="240" w:lineRule="auto"/>
      <w:jc w:val="center"/>
    </w:pPr>
    <w:rPr>
      <w:rFonts w:eastAsia="Gulim"/>
      <w:color w:val="auto"/>
      <w:sz w:val="10"/>
      <w:szCs w:val="10"/>
      <w:lang w:eastAsia="ko-KR"/>
    </w:rPr>
  </w:style>
  <w:style w:type="paragraph" w:customStyle="1" w:styleId="xl77">
    <w:name w:val="xl77"/>
    <w:basedOn w:val="Normal"/>
    <w:rsid w:val="000E2ADF"/>
    <w:pPr>
      <w:spacing w:before="100" w:beforeAutospacing="1" w:after="100" w:afterAutospacing="1" w:line="240" w:lineRule="auto"/>
      <w:jc w:val="center"/>
    </w:pPr>
    <w:rPr>
      <w:rFonts w:eastAsia="Gulim"/>
      <w:color w:val="auto"/>
      <w:sz w:val="12"/>
      <w:szCs w:val="12"/>
      <w:lang w:eastAsia="ko-KR"/>
    </w:rPr>
  </w:style>
  <w:style w:type="paragraph" w:customStyle="1" w:styleId="xl78">
    <w:name w:val="xl78"/>
    <w:basedOn w:val="Normal"/>
    <w:rsid w:val="000E2ADF"/>
    <w:pPr>
      <w:spacing w:before="100" w:beforeAutospacing="1" w:after="100" w:afterAutospacing="1" w:line="240" w:lineRule="auto"/>
      <w:jc w:val="center"/>
    </w:pPr>
    <w:rPr>
      <w:rFonts w:eastAsia="Gulim"/>
      <w:color w:val="auto"/>
      <w:sz w:val="12"/>
      <w:szCs w:val="12"/>
      <w:lang w:eastAsia="ko-KR"/>
    </w:rPr>
  </w:style>
  <w:style w:type="paragraph" w:customStyle="1" w:styleId="xl79">
    <w:name w:val="xl79"/>
    <w:basedOn w:val="Normal"/>
    <w:rsid w:val="000E2ADF"/>
    <w:pPr>
      <w:shd w:val="clear" w:color="000000" w:fill="FFFF00"/>
      <w:spacing w:before="100" w:beforeAutospacing="1" w:after="100" w:afterAutospacing="1" w:line="240" w:lineRule="auto"/>
      <w:jc w:val="center"/>
    </w:pPr>
    <w:rPr>
      <w:rFonts w:eastAsia="Gulim"/>
      <w:color w:val="auto"/>
      <w:sz w:val="10"/>
      <w:szCs w:val="10"/>
      <w:lang w:eastAsia="ko-KR"/>
    </w:rPr>
  </w:style>
  <w:style w:type="paragraph" w:customStyle="1" w:styleId="xl80">
    <w:name w:val="xl80"/>
    <w:basedOn w:val="Normal"/>
    <w:rsid w:val="000E2ADF"/>
    <w:pPr>
      <w:shd w:val="clear" w:color="000000" w:fill="FFFF00"/>
      <w:spacing w:before="100" w:beforeAutospacing="1" w:after="100" w:afterAutospacing="1" w:line="240" w:lineRule="auto"/>
      <w:jc w:val="center"/>
    </w:pPr>
    <w:rPr>
      <w:rFonts w:ascii="Gulim" w:eastAsia="Gulim" w:hAnsi="Gulim" w:cs="Gulim"/>
      <w:color w:val="auto"/>
      <w:sz w:val="10"/>
      <w:szCs w:val="10"/>
      <w:lang w:eastAsia="ko-KR"/>
    </w:rPr>
  </w:style>
  <w:style w:type="paragraph" w:customStyle="1" w:styleId="xl81">
    <w:name w:val="xl81"/>
    <w:basedOn w:val="Normal"/>
    <w:rsid w:val="000E2ADF"/>
    <w:pPr>
      <w:shd w:val="clear" w:color="000000" w:fill="92D050"/>
      <w:spacing w:before="100" w:beforeAutospacing="1" w:after="100" w:afterAutospacing="1" w:line="240" w:lineRule="auto"/>
      <w:jc w:val="center"/>
    </w:pPr>
    <w:rPr>
      <w:rFonts w:eastAsia="Gulim"/>
      <w:color w:val="auto"/>
      <w:sz w:val="10"/>
      <w:szCs w:val="10"/>
      <w:lang w:eastAsia="ko-KR"/>
    </w:rPr>
  </w:style>
  <w:style w:type="paragraph" w:customStyle="1" w:styleId="xl82">
    <w:name w:val="xl82"/>
    <w:basedOn w:val="Normal"/>
    <w:rsid w:val="000E2ADF"/>
    <w:pPr>
      <w:shd w:val="clear" w:color="000000" w:fill="92CDDC"/>
      <w:spacing w:before="100" w:beforeAutospacing="1" w:after="100" w:afterAutospacing="1" w:line="240" w:lineRule="auto"/>
      <w:jc w:val="center"/>
    </w:pPr>
    <w:rPr>
      <w:rFonts w:eastAsia="Gulim"/>
      <w:color w:val="auto"/>
      <w:sz w:val="10"/>
      <w:szCs w:val="10"/>
      <w:lang w:eastAsia="ko-KR"/>
    </w:rPr>
  </w:style>
  <w:style w:type="paragraph" w:customStyle="1" w:styleId="xl83">
    <w:name w:val="xl83"/>
    <w:basedOn w:val="Normal"/>
    <w:rsid w:val="000E2ADF"/>
    <w:pPr>
      <w:shd w:val="clear" w:color="000000" w:fill="538DD5"/>
      <w:spacing w:before="100" w:beforeAutospacing="1" w:after="100" w:afterAutospacing="1" w:line="240" w:lineRule="auto"/>
      <w:jc w:val="center"/>
    </w:pPr>
    <w:rPr>
      <w:rFonts w:eastAsia="Gulim"/>
      <w:color w:val="auto"/>
      <w:sz w:val="10"/>
      <w:szCs w:val="10"/>
      <w:lang w:eastAsia="ko-KR"/>
    </w:rPr>
  </w:style>
  <w:style w:type="paragraph" w:customStyle="1" w:styleId="xl84">
    <w:name w:val="xl84"/>
    <w:basedOn w:val="Normal"/>
    <w:rsid w:val="000E2ADF"/>
    <w:pPr>
      <w:shd w:val="clear" w:color="000000" w:fill="CCC0DA"/>
      <w:spacing w:before="100" w:beforeAutospacing="1" w:after="100" w:afterAutospacing="1" w:line="240" w:lineRule="auto"/>
      <w:jc w:val="center"/>
    </w:pPr>
    <w:rPr>
      <w:rFonts w:ascii="Gulim" w:eastAsia="Gulim" w:hAnsi="Gulim" w:cs="Gulim"/>
      <w:color w:val="auto"/>
      <w:sz w:val="10"/>
      <w:szCs w:val="10"/>
      <w:lang w:eastAsia="ko-KR"/>
    </w:rPr>
  </w:style>
  <w:style w:type="paragraph" w:customStyle="1" w:styleId="xl85">
    <w:name w:val="xl85"/>
    <w:basedOn w:val="Normal"/>
    <w:rsid w:val="000E2ADF"/>
    <w:pPr>
      <w:shd w:val="clear" w:color="000000" w:fill="CCC0DA"/>
      <w:spacing w:before="100" w:beforeAutospacing="1" w:after="100" w:afterAutospacing="1" w:line="240" w:lineRule="auto"/>
      <w:jc w:val="center"/>
    </w:pPr>
    <w:rPr>
      <w:rFonts w:eastAsia="Gulim"/>
      <w:color w:val="auto"/>
      <w:sz w:val="10"/>
      <w:szCs w:val="10"/>
      <w:lang w:eastAsia="ko-KR"/>
    </w:rPr>
  </w:style>
  <w:style w:type="paragraph" w:customStyle="1" w:styleId="xl86">
    <w:name w:val="xl86"/>
    <w:basedOn w:val="Normal"/>
    <w:rsid w:val="000E2ADF"/>
    <w:pPr>
      <w:shd w:val="clear" w:color="000000" w:fill="92D050"/>
      <w:spacing w:before="100" w:beforeAutospacing="1" w:after="100" w:afterAutospacing="1" w:line="240" w:lineRule="auto"/>
      <w:jc w:val="center"/>
    </w:pPr>
    <w:rPr>
      <w:rFonts w:eastAsia="Gulim"/>
      <w:color w:val="auto"/>
      <w:sz w:val="10"/>
      <w:szCs w:val="10"/>
      <w:lang w:eastAsia="ko-KR"/>
    </w:rPr>
  </w:style>
  <w:style w:type="paragraph" w:customStyle="1" w:styleId="xl87">
    <w:name w:val="xl87"/>
    <w:basedOn w:val="Normal"/>
    <w:rsid w:val="000E2ADF"/>
    <w:pPr>
      <w:shd w:val="clear" w:color="000000" w:fill="92D050"/>
      <w:spacing w:before="100" w:beforeAutospacing="1" w:after="100" w:afterAutospacing="1" w:line="240" w:lineRule="auto"/>
      <w:ind w:firstLineChars="100" w:firstLine="100"/>
      <w:jc w:val="left"/>
      <w:textAlignment w:val="top"/>
    </w:pPr>
    <w:rPr>
      <w:rFonts w:eastAsia="Gulim"/>
      <w:color w:val="auto"/>
      <w:sz w:val="10"/>
      <w:szCs w:val="10"/>
      <w:lang w:eastAsia="ko-KR"/>
    </w:rPr>
  </w:style>
  <w:style w:type="paragraph" w:customStyle="1" w:styleId="xl88">
    <w:name w:val="xl88"/>
    <w:basedOn w:val="Normal"/>
    <w:rsid w:val="000E2ADF"/>
    <w:pPr>
      <w:shd w:val="clear" w:color="000000" w:fill="92D050"/>
      <w:spacing w:before="100" w:beforeAutospacing="1" w:after="100" w:afterAutospacing="1" w:line="240" w:lineRule="auto"/>
      <w:jc w:val="center"/>
    </w:pPr>
    <w:rPr>
      <w:rFonts w:eastAsia="Gulim"/>
      <w:color w:val="auto"/>
      <w:sz w:val="10"/>
      <w:szCs w:val="10"/>
      <w:lang w:eastAsia="ko-KR"/>
    </w:rPr>
  </w:style>
  <w:style w:type="paragraph" w:customStyle="1" w:styleId="xl89">
    <w:name w:val="xl89"/>
    <w:basedOn w:val="Normal"/>
    <w:rsid w:val="000E2ADF"/>
    <w:pPr>
      <w:shd w:val="clear" w:color="000000" w:fill="92D050"/>
      <w:spacing w:before="100" w:beforeAutospacing="1" w:after="100" w:afterAutospacing="1" w:line="240" w:lineRule="auto"/>
      <w:jc w:val="center"/>
    </w:pPr>
    <w:rPr>
      <w:rFonts w:ascii="Gulim" w:eastAsia="Gulim" w:hAnsi="Gulim" w:cs="Gulim"/>
      <w:color w:val="auto"/>
      <w:sz w:val="10"/>
      <w:szCs w:val="10"/>
      <w:lang w:eastAsia="ko-KR"/>
    </w:rPr>
  </w:style>
  <w:style w:type="paragraph" w:customStyle="1" w:styleId="xl90">
    <w:name w:val="xl90"/>
    <w:basedOn w:val="Normal"/>
    <w:rsid w:val="000E2ADF"/>
    <w:pPr>
      <w:shd w:val="clear" w:color="000000" w:fill="CCC0DA"/>
      <w:spacing w:before="100" w:beforeAutospacing="1" w:after="100" w:afterAutospacing="1" w:line="240" w:lineRule="auto"/>
      <w:jc w:val="center"/>
    </w:pPr>
    <w:rPr>
      <w:rFonts w:eastAsia="Gulim"/>
      <w:color w:val="auto"/>
      <w:sz w:val="12"/>
      <w:szCs w:val="12"/>
      <w:lang w:eastAsia="ko-KR"/>
    </w:rPr>
  </w:style>
  <w:style w:type="paragraph" w:customStyle="1" w:styleId="xl91">
    <w:name w:val="xl91"/>
    <w:basedOn w:val="Normal"/>
    <w:rsid w:val="000E2ADF"/>
    <w:pPr>
      <w:shd w:val="clear" w:color="000000" w:fill="FFFF00"/>
      <w:spacing w:before="100" w:beforeAutospacing="1" w:after="100" w:afterAutospacing="1" w:line="240" w:lineRule="auto"/>
      <w:jc w:val="center"/>
    </w:pPr>
    <w:rPr>
      <w:rFonts w:eastAsia="Gulim"/>
      <w:color w:val="auto"/>
      <w:sz w:val="10"/>
      <w:szCs w:val="10"/>
      <w:lang w:eastAsia="ko-KR"/>
    </w:rPr>
  </w:style>
  <w:style w:type="paragraph" w:customStyle="1" w:styleId="CM1">
    <w:name w:val="CM1"/>
    <w:basedOn w:val="Default"/>
    <w:next w:val="Default"/>
    <w:rsid w:val="000E2ADF"/>
    <w:rPr>
      <w:rFonts w:ascii="Calibri" w:hAnsi="Calibri"/>
      <w:color w:val="auto"/>
      <w:lang w:val="en-CA" w:eastAsia="en-CA"/>
    </w:rPr>
  </w:style>
  <w:style w:type="character" w:styleId="FollowedHyperlink">
    <w:name w:val="FollowedHyperlink"/>
    <w:basedOn w:val="DefaultParagraphFont"/>
    <w:uiPriority w:val="99"/>
    <w:semiHidden/>
    <w:unhideWhenUsed/>
    <w:rsid w:val="000E2ADF"/>
    <w:rPr>
      <w:color w:val="954F72" w:themeColor="followedHyperlink"/>
      <w:u w:val="single"/>
    </w:rPr>
  </w:style>
  <w:style w:type="character" w:customStyle="1" w:styleId="2">
    <w:name w:val="확인되지 않은 멘션2"/>
    <w:basedOn w:val="DefaultParagraphFont"/>
    <w:uiPriority w:val="99"/>
    <w:semiHidden/>
    <w:unhideWhenUsed/>
    <w:rsid w:val="000E2ADF"/>
    <w:rPr>
      <w:color w:val="605E5C"/>
      <w:shd w:val="clear" w:color="auto" w:fill="E1DFDD"/>
    </w:rPr>
  </w:style>
  <w:style w:type="character" w:customStyle="1" w:styleId="UnresolvedMention">
    <w:name w:val="Unresolved Mention"/>
    <w:basedOn w:val="DefaultParagraphFont"/>
    <w:uiPriority w:val="99"/>
    <w:semiHidden/>
    <w:unhideWhenUsed/>
    <w:rsid w:val="00E62B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10981</Words>
  <Characters>62592</Characters>
  <Application>Microsoft Office Word</Application>
  <DocSecurity>0</DocSecurity>
  <Lines>521</Lines>
  <Paragraphs>146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73427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Keum Hwa Lee</dc:creator>
  <cp:keywords/>
  <dc:description/>
  <cp:lastModifiedBy>Smith, Lee</cp:lastModifiedBy>
  <cp:revision>3</cp:revision>
  <dcterms:created xsi:type="dcterms:W3CDTF">2020-11-17T08:36:00Z</dcterms:created>
  <dcterms:modified xsi:type="dcterms:W3CDTF">2020-11-17T08:38:00Z</dcterms:modified>
</cp:coreProperties>
</file>