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5ED9EF" w14:textId="77777777" w:rsidR="008D1AEA" w:rsidRPr="008A0F08" w:rsidRDefault="008D1AEA" w:rsidP="00305F98">
      <w:pPr>
        <w:spacing w:line="360" w:lineRule="auto"/>
        <w:rPr>
          <w:rFonts w:eastAsia="Malgun Gothic"/>
          <w:b/>
        </w:rPr>
      </w:pPr>
      <w:bookmarkStart w:id="0" w:name="_GoBack"/>
      <w:bookmarkEnd w:id="0"/>
      <w:r w:rsidRPr="008A0F08">
        <w:rPr>
          <w:rFonts w:eastAsia="Malgun Gothic"/>
          <w:b/>
        </w:rPr>
        <w:t xml:space="preserve">Body </w:t>
      </w:r>
      <w:r w:rsidR="00020514">
        <w:rPr>
          <w:rFonts w:eastAsia="Malgun Gothic"/>
          <w:b/>
        </w:rPr>
        <w:t>m</w:t>
      </w:r>
      <w:r w:rsidRPr="008A0F08">
        <w:rPr>
          <w:rFonts w:eastAsia="Malgun Gothic"/>
          <w:b/>
        </w:rPr>
        <w:t xml:space="preserve">ass </w:t>
      </w:r>
      <w:r w:rsidR="00020514">
        <w:rPr>
          <w:rFonts w:eastAsia="Malgun Gothic"/>
          <w:b/>
        </w:rPr>
        <w:t>i</w:t>
      </w:r>
      <w:r w:rsidRPr="008A0F08">
        <w:rPr>
          <w:rFonts w:eastAsia="Malgun Gothic"/>
          <w:b/>
        </w:rPr>
        <w:t xml:space="preserve">ndex and </w:t>
      </w:r>
      <w:r w:rsidR="00020514">
        <w:rPr>
          <w:rFonts w:eastAsia="Malgun Gothic"/>
          <w:b/>
        </w:rPr>
        <w:t>m</w:t>
      </w:r>
      <w:r w:rsidRPr="008A0F08">
        <w:rPr>
          <w:rFonts w:eastAsia="Malgun Gothic"/>
          <w:b/>
        </w:rPr>
        <w:t xml:space="preserve">ortality in </w:t>
      </w:r>
      <w:r w:rsidR="00020514">
        <w:rPr>
          <w:rFonts w:eastAsia="Malgun Gothic"/>
          <w:b/>
        </w:rPr>
        <w:t>p</w:t>
      </w:r>
      <w:r w:rsidRPr="008A0F08">
        <w:rPr>
          <w:rFonts w:eastAsia="Malgun Gothic"/>
          <w:b/>
        </w:rPr>
        <w:t xml:space="preserve">atients with </w:t>
      </w:r>
      <w:r w:rsidR="00020514">
        <w:rPr>
          <w:rFonts w:eastAsia="Malgun Gothic"/>
          <w:b/>
        </w:rPr>
        <w:t>c</w:t>
      </w:r>
      <w:r w:rsidR="005A756E" w:rsidRPr="008A0F08">
        <w:rPr>
          <w:rFonts w:eastAsia="Malgun Gothic"/>
          <w:b/>
        </w:rPr>
        <w:t>ardiovas</w:t>
      </w:r>
      <w:r w:rsidR="003761AD">
        <w:rPr>
          <w:rFonts w:eastAsia="Malgun Gothic" w:hint="eastAsia"/>
          <w:b/>
          <w:lang w:eastAsia="ko-KR"/>
        </w:rPr>
        <w:t>c</w:t>
      </w:r>
      <w:r w:rsidR="005A756E" w:rsidRPr="008A0F08">
        <w:rPr>
          <w:rFonts w:eastAsia="Malgun Gothic"/>
          <w:b/>
        </w:rPr>
        <w:t xml:space="preserve">ular </w:t>
      </w:r>
      <w:r w:rsidR="00020514">
        <w:rPr>
          <w:rFonts w:eastAsia="Malgun Gothic"/>
          <w:b/>
        </w:rPr>
        <w:t>d</w:t>
      </w:r>
      <w:r w:rsidR="005A756E" w:rsidRPr="008A0F08">
        <w:rPr>
          <w:rFonts w:eastAsia="Malgun Gothic"/>
          <w:b/>
        </w:rPr>
        <w:t>isease</w:t>
      </w:r>
      <w:r w:rsidRPr="008A0F08">
        <w:rPr>
          <w:rFonts w:eastAsia="Malgun Gothic"/>
          <w:b/>
        </w:rPr>
        <w:t xml:space="preserve">: </w:t>
      </w:r>
      <w:r w:rsidR="009E3C92" w:rsidRPr="008A0F08">
        <w:rPr>
          <w:rFonts w:eastAsia="Malgun Gothic"/>
          <w:b/>
        </w:rPr>
        <w:t>A</w:t>
      </w:r>
      <w:r w:rsidRPr="008A0F08">
        <w:rPr>
          <w:rFonts w:eastAsia="Malgun Gothic"/>
          <w:b/>
        </w:rPr>
        <w:t xml:space="preserve">n </w:t>
      </w:r>
      <w:r w:rsidR="00020514">
        <w:rPr>
          <w:rFonts w:eastAsia="Malgun Gothic"/>
          <w:b/>
        </w:rPr>
        <w:t>u</w:t>
      </w:r>
      <w:r w:rsidRPr="008A0F08">
        <w:rPr>
          <w:rFonts w:eastAsia="Malgun Gothic"/>
          <w:b/>
        </w:rPr>
        <w:t xml:space="preserve">mbrella </w:t>
      </w:r>
      <w:r w:rsidR="00020514">
        <w:rPr>
          <w:rFonts w:eastAsia="Malgun Gothic"/>
          <w:b/>
        </w:rPr>
        <w:t>r</w:t>
      </w:r>
      <w:r w:rsidRPr="008A0F08">
        <w:rPr>
          <w:rFonts w:eastAsia="Malgun Gothic"/>
          <w:b/>
        </w:rPr>
        <w:t xml:space="preserve">eview of </w:t>
      </w:r>
      <w:r w:rsidR="00020514">
        <w:rPr>
          <w:rFonts w:eastAsia="Malgun Gothic"/>
          <w:b/>
        </w:rPr>
        <w:t>m</w:t>
      </w:r>
      <w:r w:rsidRPr="008A0F08">
        <w:rPr>
          <w:rFonts w:eastAsia="Malgun Gothic"/>
          <w:b/>
        </w:rPr>
        <w:t>eta-</w:t>
      </w:r>
      <w:r w:rsidR="00020514">
        <w:rPr>
          <w:rFonts w:eastAsia="Malgun Gothic"/>
          <w:b/>
        </w:rPr>
        <w:t>a</w:t>
      </w:r>
      <w:r w:rsidRPr="008A0F08">
        <w:rPr>
          <w:rFonts w:eastAsia="Malgun Gothic"/>
          <w:b/>
        </w:rPr>
        <w:t>nalyses</w:t>
      </w:r>
    </w:p>
    <w:p w14:paraId="5ADB76DC" w14:textId="77777777" w:rsidR="00DA1B99" w:rsidRDefault="00DA1B99" w:rsidP="00A75C1C">
      <w:pPr>
        <w:spacing w:after="240" w:line="360" w:lineRule="auto"/>
        <w:rPr>
          <w:rFonts w:eastAsia="Malgun Gothic"/>
          <w:color w:val="auto"/>
          <w:sz w:val="20"/>
          <w:vertAlign w:val="superscript"/>
        </w:rPr>
      </w:pPr>
      <w:r w:rsidRPr="00FD414A">
        <w:rPr>
          <w:rFonts w:eastAsia="Malgun Gothic"/>
          <w:color w:val="auto"/>
          <w:sz w:val="20"/>
          <w:lang w:eastAsia="ko-KR"/>
        </w:rPr>
        <w:t>Ramy Abou Ghayda</w:t>
      </w:r>
      <w:r w:rsidRPr="00FD414A">
        <w:rPr>
          <w:rFonts w:eastAsia="Malgun Gothic"/>
          <w:color w:val="auto"/>
          <w:sz w:val="20"/>
          <w:vertAlign w:val="superscript"/>
          <w:lang w:eastAsia="ko-KR"/>
        </w:rPr>
        <w:t>1,2</w:t>
      </w:r>
      <w:r w:rsidRPr="00FD414A">
        <w:rPr>
          <w:rFonts w:eastAsia="Malgun Gothic"/>
          <w:color w:val="auto"/>
          <w:sz w:val="20"/>
          <w:vertAlign w:val="superscript"/>
        </w:rPr>
        <w:t>†</w:t>
      </w:r>
      <w:r w:rsidR="00020514" w:rsidRPr="00FD414A">
        <w:rPr>
          <w:rFonts w:eastAsia="Malgun Gothic"/>
          <w:color w:val="auto"/>
          <w:sz w:val="20"/>
          <w:lang w:eastAsia="ko-KR"/>
        </w:rPr>
        <w:t xml:space="preserve">, </w:t>
      </w:r>
      <w:r w:rsidRPr="00FD414A">
        <w:rPr>
          <w:rFonts w:eastAsia="Malgun Gothic"/>
          <w:color w:val="auto"/>
          <w:sz w:val="20"/>
        </w:rPr>
        <w:t>David Duck-Young Park</w:t>
      </w:r>
      <w:r w:rsidRPr="00FD414A">
        <w:rPr>
          <w:rFonts w:eastAsia="Malgun Gothic"/>
          <w:color w:val="auto"/>
          <w:sz w:val="20"/>
          <w:vertAlign w:val="superscript"/>
        </w:rPr>
        <w:t>3†</w:t>
      </w:r>
      <w:r w:rsidR="00020514" w:rsidRPr="00FD414A">
        <w:rPr>
          <w:rFonts w:eastAsia="Malgun Gothic"/>
          <w:color w:val="auto"/>
          <w:sz w:val="20"/>
        </w:rPr>
        <w:t xml:space="preserve">, </w:t>
      </w:r>
      <w:r w:rsidRPr="00FD414A">
        <w:rPr>
          <w:rFonts w:eastAsia="Malgun Gothic"/>
          <w:color w:val="auto"/>
          <w:sz w:val="20"/>
        </w:rPr>
        <w:t>Jun Young Lee</w:t>
      </w:r>
      <w:r w:rsidRPr="00FD414A">
        <w:rPr>
          <w:rFonts w:eastAsia="Malgun Gothic"/>
          <w:color w:val="auto"/>
          <w:sz w:val="20"/>
          <w:vertAlign w:val="superscript"/>
        </w:rPr>
        <w:t>4†</w:t>
      </w:r>
      <w:r w:rsidR="00020514" w:rsidRPr="00FD414A">
        <w:rPr>
          <w:rFonts w:eastAsia="Malgun Gothic"/>
          <w:color w:val="auto"/>
          <w:sz w:val="20"/>
        </w:rPr>
        <w:t xml:space="preserve">, </w:t>
      </w:r>
      <w:r w:rsidRPr="00FD414A">
        <w:rPr>
          <w:rFonts w:eastAsia="Malgun Gothic"/>
          <w:color w:val="auto"/>
          <w:sz w:val="20"/>
        </w:rPr>
        <w:t>Jong Yeob Kim</w:t>
      </w:r>
      <w:r w:rsidRPr="00FD414A">
        <w:rPr>
          <w:rFonts w:eastAsia="Malgun Gothic"/>
          <w:color w:val="auto"/>
          <w:sz w:val="20"/>
          <w:vertAlign w:val="superscript"/>
        </w:rPr>
        <w:t>3†</w:t>
      </w:r>
      <w:r w:rsidR="00020514" w:rsidRPr="00FD414A">
        <w:rPr>
          <w:rFonts w:eastAsia="Malgun Gothic"/>
          <w:color w:val="auto"/>
          <w:sz w:val="20"/>
        </w:rPr>
        <w:t xml:space="preserve">, </w:t>
      </w:r>
      <w:r w:rsidR="009976D5" w:rsidRPr="00FD414A">
        <w:rPr>
          <w:rFonts w:eastAsia="Malgun Gothic" w:hint="eastAsia"/>
          <w:color w:val="auto"/>
          <w:sz w:val="20"/>
          <w:lang w:eastAsia="ko-KR"/>
        </w:rPr>
        <w:t>K</w:t>
      </w:r>
      <w:r w:rsidR="009976D5" w:rsidRPr="00FD414A">
        <w:rPr>
          <w:rFonts w:eastAsia="Malgun Gothic"/>
          <w:color w:val="auto"/>
          <w:sz w:val="20"/>
          <w:lang w:eastAsia="ko-KR"/>
        </w:rPr>
        <w:t>eum Hwa Lee</w:t>
      </w:r>
      <w:r w:rsidR="00126F73" w:rsidRPr="00FD414A">
        <w:rPr>
          <w:rFonts w:eastAsia="Malgun Gothic"/>
          <w:color w:val="auto"/>
          <w:sz w:val="20"/>
          <w:vertAlign w:val="superscript"/>
        </w:rPr>
        <w:t>5†</w:t>
      </w:r>
      <w:r w:rsidR="00020514" w:rsidRPr="00FD414A">
        <w:rPr>
          <w:rFonts w:eastAsia="Malgun Gothic"/>
          <w:color w:val="auto"/>
          <w:sz w:val="20"/>
          <w:lang w:eastAsia="ko-KR"/>
        </w:rPr>
        <w:t xml:space="preserve">, </w:t>
      </w:r>
      <w:r w:rsidRPr="00FD414A">
        <w:rPr>
          <w:rFonts w:eastAsia="Malgun Gothic"/>
          <w:color w:val="auto"/>
          <w:sz w:val="20"/>
        </w:rPr>
        <w:t>Sung Hwi Hong</w:t>
      </w:r>
      <w:r w:rsidRPr="00FD414A">
        <w:rPr>
          <w:rFonts w:eastAsia="Malgun Gothic"/>
          <w:color w:val="auto"/>
          <w:sz w:val="20"/>
          <w:vertAlign w:val="superscript"/>
        </w:rPr>
        <w:t>2,3</w:t>
      </w:r>
      <w:r w:rsidR="00020514" w:rsidRPr="00FD414A">
        <w:rPr>
          <w:rFonts w:eastAsia="Malgun Gothic"/>
          <w:color w:val="auto"/>
          <w:sz w:val="20"/>
        </w:rPr>
        <w:t xml:space="preserve">, </w:t>
      </w:r>
      <w:r w:rsidRPr="00FD414A">
        <w:rPr>
          <w:rFonts w:eastAsia="Malgun Gothic"/>
          <w:color w:val="auto"/>
          <w:sz w:val="20"/>
        </w:rPr>
        <w:t>Jae Won Yang</w:t>
      </w:r>
      <w:r w:rsidRPr="00FD414A">
        <w:rPr>
          <w:rFonts w:eastAsia="Malgun Gothic"/>
          <w:color w:val="auto"/>
          <w:sz w:val="20"/>
          <w:vertAlign w:val="superscript"/>
        </w:rPr>
        <w:t>4</w:t>
      </w:r>
      <w:r w:rsidR="00020514" w:rsidRPr="00FD414A">
        <w:rPr>
          <w:rFonts w:eastAsia="Malgun Gothic"/>
          <w:color w:val="auto"/>
          <w:sz w:val="20"/>
        </w:rPr>
        <w:t xml:space="preserve">, </w:t>
      </w:r>
      <w:r w:rsidR="00D53EF1" w:rsidRPr="00FD414A">
        <w:rPr>
          <w:rFonts w:eastAsia="Malgun Gothic"/>
          <w:color w:val="auto"/>
          <w:sz w:val="20"/>
          <w:lang w:eastAsia="ko-KR"/>
        </w:rPr>
        <w:t>Jae Seok Kim</w:t>
      </w:r>
      <w:r w:rsidR="00D53EF1" w:rsidRPr="00FD414A">
        <w:rPr>
          <w:rFonts w:eastAsia="Malgun Gothic"/>
          <w:color w:val="auto"/>
          <w:sz w:val="20"/>
          <w:vertAlign w:val="superscript"/>
        </w:rPr>
        <w:t>4</w:t>
      </w:r>
      <w:r w:rsidR="00D53EF1" w:rsidRPr="00FD414A">
        <w:rPr>
          <w:rFonts w:eastAsia="Malgun Gothic"/>
          <w:color w:val="auto"/>
          <w:sz w:val="20"/>
          <w:lang w:eastAsia="ko-KR"/>
        </w:rPr>
        <w:t xml:space="preserve">, Gwang </w:t>
      </w:r>
      <w:r w:rsidRPr="00FD414A">
        <w:rPr>
          <w:rFonts w:eastAsia="Malgun Gothic"/>
          <w:color w:val="auto"/>
          <w:sz w:val="20"/>
        </w:rPr>
        <w:t>Hun Jeong</w:t>
      </w:r>
      <w:r w:rsidR="00126F73" w:rsidRPr="00FD414A">
        <w:rPr>
          <w:rFonts w:eastAsia="Malgun Gothic"/>
          <w:color w:val="auto"/>
          <w:sz w:val="20"/>
          <w:vertAlign w:val="superscript"/>
        </w:rPr>
        <w:t>6</w:t>
      </w:r>
      <w:r w:rsidR="00020514" w:rsidRPr="00FD414A">
        <w:rPr>
          <w:rFonts w:eastAsia="Malgun Gothic"/>
          <w:color w:val="auto"/>
          <w:sz w:val="20"/>
        </w:rPr>
        <w:t xml:space="preserve">, </w:t>
      </w:r>
      <w:r w:rsidRPr="00FD414A">
        <w:rPr>
          <w:rFonts w:eastAsia="Malgun Gothic"/>
          <w:color w:val="auto"/>
          <w:sz w:val="20"/>
        </w:rPr>
        <w:t>Andreas Kronbichler</w:t>
      </w:r>
      <w:r w:rsidRPr="00FD414A">
        <w:rPr>
          <w:rFonts w:eastAsia="Malgun Gothic"/>
          <w:color w:val="auto"/>
          <w:sz w:val="20"/>
          <w:vertAlign w:val="superscript"/>
        </w:rPr>
        <w:t>7</w:t>
      </w:r>
      <w:r w:rsidR="00020514" w:rsidRPr="00FD414A">
        <w:rPr>
          <w:rFonts w:eastAsia="Malgun Gothic"/>
          <w:color w:val="auto"/>
          <w:sz w:val="20"/>
        </w:rPr>
        <w:t xml:space="preserve">, </w:t>
      </w:r>
      <w:r w:rsidRPr="00FD414A">
        <w:rPr>
          <w:rFonts w:eastAsia="Malgun Gothic"/>
          <w:color w:val="auto"/>
          <w:sz w:val="20"/>
        </w:rPr>
        <w:t>Ai Koyanagi</w:t>
      </w:r>
      <w:r w:rsidRPr="00FD414A">
        <w:rPr>
          <w:rFonts w:eastAsia="Malgun Gothic"/>
          <w:color w:val="auto"/>
          <w:sz w:val="20"/>
          <w:vertAlign w:val="superscript"/>
        </w:rPr>
        <w:t>8,9</w:t>
      </w:r>
      <w:r w:rsidR="00020514" w:rsidRPr="00FD414A">
        <w:rPr>
          <w:rFonts w:eastAsia="Malgun Gothic"/>
          <w:color w:val="auto"/>
          <w:sz w:val="20"/>
        </w:rPr>
        <w:t xml:space="preserve">, </w:t>
      </w:r>
      <w:r w:rsidRPr="00FD414A">
        <w:rPr>
          <w:rFonts w:eastAsia="Malgun Gothic"/>
          <w:color w:val="auto"/>
          <w:sz w:val="20"/>
        </w:rPr>
        <w:t>Louis Jacob</w:t>
      </w:r>
      <w:r w:rsidRPr="00FD414A">
        <w:rPr>
          <w:rFonts w:eastAsia="Malgun Gothic"/>
          <w:color w:val="auto"/>
          <w:sz w:val="20"/>
          <w:vertAlign w:val="superscript"/>
        </w:rPr>
        <w:t>8,10</w:t>
      </w:r>
      <w:r w:rsidR="00020514" w:rsidRPr="00FD414A">
        <w:rPr>
          <w:rFonts w:eastAsia="Malgun Gothic"/>
          <w:color w:val="auto"/>
          <w:sz w:val="20"/>
        </w:rPr>
        <w:t xml:space="preserve">, </w:t>
      </w:r>
      <w:r w:rsidRPr="00FD414A">
        <w:rPr>
          <w:rFonts w:eastAsia="Malgun Gothic"/>
          <w:color w:val="auto"/>
          <w:sz w:val="20"/>
        </w:rPr>
        <w:t>Hans Oh</w:t>
      </w:r>
      <w:r w:rsidRPr="00FD414A">
        <w:rPr>
          <w:rFonts w:eastAsia="Malgun Gothic"/>
          <w:color w:val="auto"/>
          <w:sz w:val="20"/>
          <w:vertAlign w:val="superscript"/>
        </w:rPr>
        <w:t>11</w:t>
      </w:r>
      <w:r w:rsidR="00020514" w:rsidRPr="00FD414A">
        <w:rPr>
          <w:rFonts w:eastAsia="Malgun Gothic"/>
          <w:color w:val="auto"/>
          <w:sz w:val="20"/>
        </w:rPr>
        <w:t xml:space="preserve">, </w:t>
      </w:r>
      <w:r w:rsidR="004A3CA5" w:rsidRPr="00FD414A">
        <w:rPr>
          <w:rFonts w:eastAsia="Malgun Gothic"/>
          <w:color w:val="auto"/>
          <w:sz w:val="20"/>
        </w:rPr>
        <w:t>Han Li</w:t>
      </w:r>
      <w:r w:rsidR="00AF7167" w:rsidRPr="00FD414A">
        <w:rPr>
          <w:rFonts w:eastAsia="Malgun Gothic"/>
          <w:color w:val="auto"/>
          <w:sz w:val="20"/>
          <w:vertAlign w:val="superscript"/>
        </w:rPr>
        <w:t>12</w:t>
      </w:r>
      <w:r w:rsidR="00020514" w:rsidRPr="00FD414A">
        <w:rPr>
          <w:rFonts w:eastAsia="Malgun Gothic"/>
          <w:color w:val="auto"/>
          <w:sz w:val="20"/>
        </w:rPr>
        <w:t>,</w:t>
      </w:r>
      <w:r w:rsidR="00AF7167" w:rsidRPr="00FD414A">
        <w:rPr>
          <w:rFonts w:eastAsia="Malgun Gothic"/>
          <w:color w:val="auto"/>
          <w:sz w:val="20"/>
        </w:rPr>
        <w:t xml:space="preserve"> </w:t>
      </w:r>
      <w:r w:rsidR="00AF7167" w:rsidRPr="00FD414A">
        <w:rPr>
          <w:rFonts w:eastAsia="Malgun Gothic"/>
          <w:color w:val="auto"/>
          <w:sz w:val="20"/>
          <w:lang w:eastAsia="ko-KR"/>
        </w:rPr>
        <w:t>Jee Myung Yang</w:t>
      </w:r>
      <w:r w:rsidR="00AF7167" w:rsidRPr="00FD414A">
        <w:rPr>
          <w:rFonts w:eastAsia="Malgun Gothic"/>
          <w:color w:val="auto"/>
          <w:sz w:val="20"/>
          <w:vertAlign w:val="superscript"/>
        </w:rPr>
        <w:t>13</w:t>
      </w:r>
      <w:r w:rsidR="00AF7167" w:rsidRPr="00FD414A">
        <w:rPr>
          <w:rFonts w:eastAsia="Malgun Gothic"/>
          <w:color w:val="auto"/>
          <w:sz w:val="20"/>
          <w:lang w:eastAsia="ko-KR"/>
        </w:rPr>
        <w:t>, Min Seo Kim</w:t>
      </w:r>
      <w:r w:rsidR="00AF7167" w:rsidRPr="00FD414A">
        <w:rPr>
          <w:rFonts w:eastAsia="Malgun Gothic"/>
          <w:color w:val="auto"/>
          <w:sz w:val="20"/>
          <w:vertAlign w:val="superscript"/>
        </w:rPr>
        <w:t>14</w:t>
      </w:r>
      <w:r w:rsidR="00AF7167" w:rsidRPr="00FD414A">
        <w:rPr>
          <w:rFonts w:eastAsia="Malgun Gothic"/>
          <w:color w:val="auto"/>
          <w:sz w:val="20"/>
          <w:lang w:eastAsia="ko-KR"/>
        </w:rPr>
        <w:t>,</w:t>
      </w:r>
      <w:r w:rsidR="00020514" w:rsidRPr="00FD414A">
        <w:rPr>
          <w:rFonts w:eastAsia="Malgun Gothic"/>
          <w:color w:val="auto"/>
          <w:sz w:val="20"/>
        </w:rPr>
        <w:t xml:space="preserve"> </w:t>
      </w:r>
      <w:r w:rsidR="00AF7167" w:rsidRPr="00FD414A">
        <w:rPr>
          <w:rFonts w:eastAsia="Malgun Gothic" w:hint="eastAsia"/>
          <w:color w:val="auto"/>
          <w:sz w:val="20"/>
          <w:lang w:eastAsia="ko-KR"/>
        </w:rPr>
        <w:t>Seung</w:t>
      </w:r>
      <w:r w:rsidR="00AF7167" w:rsidRPr="00FD414A">
        <w:rPr>
          <w:rFonts w:eastAsia="Malgun Gothic"/>
          <w:color w:val="auto"/>
          <w:sz w:val="20"/>
          <w:lang w:eastAsia="ko-KR"/>
        </w:rPr>
        <w:t xml:space="preserve"> </w:t>
      </w:r>
      <w:r w:rsidR="00AF7167" w:rsidRPr="00FD414A">
        <w:rPr>
          <w:rFonts w:eastAsia="Malgun Gothic" w:hint="eastAsia"/>
          <w:color w:val="auto"/>
          <w:sz w:val="20"/>
          <w:lang w:eastAsia="ko-KR"/>
        </w:rPr>
        <w:t>Won</w:t>
      </w:r>
      <w:r w:rsidR="00AF7167" w:rsidRPr="00FD414A">
        <w:rPr>
          <w:rFonts w:eastAsia="Malgun Gothic"/>
          <w:color w:val="auto"/>
          <w:sz w:val="20"/>
          <w:lang w:eastAsia="ko-KR"/>
        </w:rPr>
        <w:t xml:space="preserve"> </w:t>
      </w:r>
      <w:r w:rsidR="00AF7167" w:rsidRPr="00FD414A">
        <w:rPr>
          <w:rFonts w:eastAsia="Malgun Gothic" w:hint="eastAsia"/>
          <w:color w:val="auto"/>
          <w:sz w:val="20"/>
          <w:lang w:eastAsia="ko-KR"/>
        </w:rPr>
        <w:t>Lee</w:t>
      </w:r>
      <w:r w:rsidR="00AF7167" w:rsidRPr="00FD414A">
        <w:rPr>
          <w:rFonts w:eastAsia="Malgun Gothic"/>
          <w:color w:val="auto"/>
          <w:sz w:val="20"/>
          <w:vertAlign w:val="superscript"/>
          <w:lang w:eastAsia="ko-KR"/>
        </w:rPr>
        <w:t>15</w:t>
      </w:r>
      <w:r w:rsidR="00AF7167" w:rsidRPr="00FD414A">
        <w:rPr>
          <w:rFonts w:eastAsia="Malgun Gothic"/>
          <w:color w:val="auto"/>
          <w:sz w:val="20"/>
          <w:lang w:eastAsia="ko-KR"/>
        </w:rPr>
        <w:t xml:space="preserve">, </w:t>
      </w:r>
      <w:r w:rsidR="00AF7167" w:rsidRPr="00FD414A">
        <w:rPr>
          <w:rFonts w:eastAsia="Malgun Gothic" w:hint="eastAsia"/>
          <w:color w:val="auto"/>
          <w:sz w:val="20"/>
          <w:lang w:eastAsia="ko-KR"/>
        </w:rPr>
        <w:t>Dong</w:t>
      </w:r>
      <w:r w:rsidR="00AF7167" w:rsidRPr="00FD414A">
        <w:rPr>
          <w:rFonts w:eastAsia="Malgun Gothic"/>
          <w:color w:val="auto"/>
          <w:sz w:val="20"/>
          <w:lang w:eastAsia="ko-KR"/>
        </w:rPr>
        <w:t xml:space="preserve"> </w:t>
      </w:r>
      <w:r w:rsidR="00AF7167" w:rsidRPr="00FD414A">
        <w:rPr>
          <w:rFonts w:eastAsia="Malgun Gothic" w:hint="eastAsia"/>
          <w:color w:val="auto"/>
          <w:sz w:val="20"/>
          <w:lang w:eastAsia="ko-KR"/>
        </w:rPr>
        <w:t>Keon</w:t>
      </w:r>
      <w:r w:rsidR="00AF7167" w:rsidRPr="00FD414A">
        <w:rPr>
          <w:rFonts w:eastAsia="Malgun Gothic"/>
          <w:color w:val="auto"/>
          <w:sz w:val="20"/>
          <w:lang w:eastAsia="ko-KR"/>
        </w:rPr>
        <w:t xml:space="preserve"> </w:t>
      </w:r>
      <w:r w:rsidR="00AF7167" w:rsidRPr="00FD414A">
        <w:rPr>
          <w:rFonts w:eastAsia="Malgun Gothic" w:hint="eastAsia"/>
          <w:color w:val="auto"/>
          <w:sz w:val="20"/>
          <w:lang w:eastAsia="ko-KR"/>
        </w:rPr>
        <w:t>Yon</w:t>
      </w:r>
      <w:r w:rsidR="00AF7167" w:rsidRPr="00FD414A">
        <w:rPr>
          <w:rFonts w:eastAsia="Malgun Gothic"/>
          <w:color w:val="auto"/>
          <w:sz w:val="20"/>
          <w:vertAlign w:val="superscript"/>
          <w:lang w:eastAsia="ko-KR"/>
        </w:rPr>
        <w:t>16,17</w:t>
      </w:r>
      <w:r w:rsidR="00AF7167" w:rsidRPr="00FD414A">
        <w:rPr>
          <w:rFonts w:eastAsia="Malgun Gothic"/>
          <w:color w:val="auto"/>
          <w:sz w:val="20"/>
          <w:lang w:eastAsia="ko-KR"/>
        </w:rPr>
        <w:t xml:space="preserve">, </w:t>
      </w:r>
      <w:r w:rsidRPr="00FD414A">
        <w:rPr>
          <w:rFonts w:eastAsia="Malgun Gothic"/>
          <w:color w:val="auto"/>
          <w:sz w:val="20"/>
        </w:rPr>
        <w:t>Jae Il Shin</w:t>
      </w:r>
      <w:r w:rsidR="00AF7167" w:rsidRPr="00FD414A">
        <w:rPr>
          <w:rFonts w:eastAsia="Malgun Gothic"/>
          <w:color w:val="auto"/>
          <w:sz w:val="20"/>
          <w:vertAlign w:val="superscript"/>
        </w:rPr>
        <w:t>5</w:t>
      </w:r>
      <w:r w:rsidRPr="00FD414A">
        <w:rPr>
          <w:rFonts w:eastAsia="Malgun Gothic"/>
          <w:color w:val="auto"/>
          <w:sz w:val="20"/>
          <w:vertAlign w:val="superscript"/>
        </w:rPr>
        <w:t>*</w:t>
      </w:r>
      <w:r w:rsidR="00020514" w:rsidRPr="00FD414A">
        <w:rPr>
          <w:rFonts w:eastAsia="Malgun Gothic"/>
          <w:color w:val="auto"/>
          <w:sz w:val="20"/>
        </w:rPr>
        <w:t xml:space="preserve">, </w:t>
      </w:r>
      <w:r w:rsidR="00AF7167" w:rsidRPr="00FD414A">
        <w:rPr>
          <w:rFonts w:eastAsia="Malgun Gothic"/>
          <w:color w:val="auto"/>
          <w:sz w:val="20"/>
        </w:rPr>
        <w:t xml:space="preserve">Lee </w:t>
      </w:r>
      <w:r w:rsidR="009620E8" w:rsidRPr="00FD414A">
        <w:rPr>
          <w:rFonts w:eastAsia="Malgun Gothic"/>
          <w:color w:val="auto"/>
          <w:sz w:val="20"/>
        </w:rPr>
        <w:t>Smith</w:t>
      </w:r>
      <w:r w:rsidR="00AF7167" w:rsidRPr="00FD414A">
        <w:rPr>
          <w:rFonts w:eastAsia="Malgun Gothic"/>
          <w:color w:val="auto"/>
          <w:sz w:val="20"/>
          <w:vertAlign w:val="superscript"/>
        </w:rPr>
        <w:t>18</w:t>
      </w:r>
    </w:p>
    <w:p w14:paraId="306BADA0" w14:textId="77777777" w:rsidR="00A75C1C" w:rsidRPr="00A75C1C" w:rsidRDefault="00A75C1C" w:rsidP="00A75C1C">
      <w:pPr>
        <w:spacing w:after="240" w:line="360" w:lineRule="auto"/>
        <w:rPr>
          <w:rFonts w:eastAsia="Malgun Gothic"/>
          <w:b/>
          <w:color w:val="0070C0"/>
          <w:sz w:val="20"/>
        </w:rPr>
      </w:pPr>
      <w:r w:rsidRPr="00A75C1C">
        <w:rPr>
          <w:rFonts w:eastAsia="Malgun Gothic"/>
          <w:b/>
          <w:color w:val="auto"/>
          <w:sz w:val="20"/>
        </w:rPr>
        <w:t>Short title: BMI and Mortality in patients with cardiovascular disease</w:t>
      </w:r>
    </w:p>
    <w:p w14:paraId="2DF0B13D" w14:textId="77777777" w:rsidR="00E25027" w:rsidRDefault="00FD414A" w:rsidP="00DA1B99">
      <w:pPr>
        <w:spacing w:line="240" w:lineRule="auto"/>
        <w:rPr>
          <w:sz w:val="20"/>
        </w:rPr>
      </w:pPr>
      <w:r>
        <w:rPr>
          <w:rFonts w:eastAsia="Malgun Gothic"/>
          <w:sz w:val="20"/>
        </w:rPr>
        <w:t xml:space="preserve">1.     </w:t>
      </w:r>
      <w:r w:rsidRPr="00E25027">
        <w:rPr>
          <w:sz w:val="20"/>
        </w:rPr>
        <w:t xml:space="preserve">Division </w:t>
      </w:r>
      <w:r w:rsidR="00DA1B99" w:rsidRPr="00E25027">
        <w:rPr>
          <w:sz w:val="20"/>
        </w:rPr>
        <w:t>of Urology, Brigham and Women’s Hospital and Harvard Medical School, Boston, USA</w:t>
      </w:r>
    </w:p>
    <w:p w14:paraId="05CC2A09" w14:textId="77777777" w:rsidR="00305F98" w:rsidRDefault="00FD414A" w:rsidP="00A75C1C">
      <w:pPr>
        <w:spacing w:line="240" w:lineRule="auto"/>
        <w:rPr>
          <w:color w:val="auto"/>
          <w:sz w:val="20"/>
        </w:rPr>
      </w:pPr>
      <w:r>
        <w:rPr>
          <w:rFonts w:eastAsia="Malgun Gothic"/>
          <w:sz w:val="20"/>
        </w:rPr>
        <w:t xml:space="preserve">2.     </w:t>
      </w:r>
      <w:r w:rsidRPr="00E25027">
        <w:rPr>
          <w:color w:val="auto"/>
          <w:sz w:val="20"/>
        </w:rPr>
        <w:t xml:space="preserve">Department </w:t>
      </w:r>
      <w:r w:rsidR="00DA1B99" w:rsidRPr="00E25027">
        <w:rPr>
          <w:color w:val="auto"/>
          <w:sz w:val="20"/>
        </w:rPr>
        <w:t>of Global Health and Population, Harvard T.H. Chan School of Public Health, Boston,</w:t>
      </w:r>
      <w:r>
        <w:rPr>
          <w:color w:val="auto"/>
          <w:sz w:val="20"/>
        </w:rPr>
        <w:t xml:space="preserve"> </w:t>
      </w:r>
    </w:p>
    <w:p w14:paraId="04754994" w14:textId="77777777" w:rsidR="00E25027" w:rsidRDefault="00305F98" w:rsidP="00A75C1C">
      <w:pPr>
        <w:spacing w:line="240" w:lineRule="auto"/>
        <w:rPr>
          <w:color w:val="auto"/>
          <w:sz w:val="20"/>
        </w:rPr>
      </w:pPr>
      <w:r>
        <w:rPr>
          <w:color w:val="auto"/>
          <w:sz w:val="20"/>
        </w:rPr>
        <w:t xml:space="preserve">       </w:t>
      </w:r>
      <w:r w:rsidR="00DA1B99" w:rsidRPr="00E25027">
        <w:rPr>
          <w:color w:val="auto"/>
          <w:sz w:val="20"/>
        </w:rPr>
        <w:t>USA</w:t>
      </w:r>
    </w:p>
    <w:p w14:paraId="22946FFC" w14:textId="77777777" w:rsidR="00E25027" w:rsidRDefault="00FD414A" w:rsidP="00DA1B99">
      <w:pPr>
        <w:spacing w:line="240" w:lineRule="auto"/>
        <w:rPr>
          <w:rFonts w:eastAsia="Malgun Gothic"/>
          <w:sz w:val="20"/>
        </w:rPr>
      </w:pPr>
      <w:r>
        <w:rPr>
          <w:rFonts w:eastAsia="Malgun Gothic"/>
          <w:sz w:val="20"/>
        </w:rPr>
        <w:t xml:space="preserve">3.     </w:t>
      </w:r>
      <w:r w:rsidR="00DA1B99" w:rsidRPr="00E25027">
        <w:rPr>
          <w:rFonts w:eastAsia="Malgun Gothic"/>
          <w:sz w:val="20"/>
        </w:rPr>
        <w:t xml:space="preserve">Yonsei University College of Medicine, Seoul, </w:t>
      </w:r>
      <w:r w:rsidR="00E25027" w:rsidRPr="00E25027">
        <w:rPr>
          <w:rFonts w:eastAsia="Malgun Gothic"/>
          <w:sz w:val="20"/>
        </w:rPr>
        <w:t xml:space="preserve">Republic of </w:t>
      </w:r>
      <w:r w:rsidR="00DA1B99" w:rsidRPr="00E25027">
        <w:rPr>
          <w:rFonts w:eastAsia="Malgun Gothic"/>
          <w:sz w:val="20"/>
        </w:rPr>
        <w:t>Korea</w:t>
      </w:r>
    </w:p>
    <w:p w14:paraId="3398D962" w14:textId="77777777" w:rsidR="00E25027" w:rsidRDefault="00DA1B99" w:rsidP="00DA1B99">
      <w:pPr>
        <w:spacing w:line="240" w:lineRule="auto"/>
        <w:rPr>
          <w:rFonts w:eastAsia="Malgun Gothic"/>
          <w:sz w:val="20"/>
        </w:rPr>
      </w:pPr>
      <w:r w:rsidRPr="00305F98">
        <w:rPr>
          <w:rFonts w:eastAsia="Malgun Gothic"/>
          <w:sz w:val="20"/>
        </w:rPr>
        <w:t>4</w:t>
      </w:r>
      <w:r w:rsidR="00FD414A">
        <w:rPr>
          <w:rFonts w:eastAsia="Malgun Gothic"/>
          <w:sz w:val="20"/>
        </w:rPr>
        <w:t xml:space="preserve">.     </w:t>
      </w:r>
      <w:r w:rsidRPr="00E25027">
        <w:rPr>
          <w:rFonts w:eastAsia="Malgun Gothic"/>
          <w:sz w:val="20"/>
        </w:rPr>
        <w:t xml:space="preserve">Department of Nephrology, Yonsei University Wonju College of Medicine, Wonju, </w:t>
      </w:r>
      <w:r w:rsidR="00E25027" w:rsidRPr="00E25027">
        <w:rPr>
          <w:rFonts w:eastAsia="Malgun Gothic"/>
          <w:sz w:val="20"/>
        </w:rPr>
        <w:t xml:space="preserve">Republic of </w:t>
      </w:r>
      <w:r w:rsidRPr="00E25027">
        <w:rPr>
          <w:rFonts w:eastAsia="Malgun Gothic"/>
          <w:sz w:val="20"/>
        </w:rPr>
        <w:t>Korea</w:t>
      </w:r>
    </w:p>
    <w:p w14:paraId="09D85F58" w14:textId="77777777" w:rsidR="00E25027" w:rsidRDefault="00FD414A" w:rsidP="00DA1B99">
      <w:pPr>
        <w:spacing w:line="240" w:lineRule="auto"/>
        <w:rPr>
          <w:rFonts w:eastAsia="Malgun Gothic"/>
          <w:sz w:val="20"/>
        </w:rPr>
      </w:pPr>
      <w:r w:rsidRPr="00305F98">
        <w:rPr>
          <w:rFonts w:eastAsia="Malgun Gothic"/>
          <w:sz w:val="20"/>
        </w:rPr>
        <w:t xml:space="preserve">5.     </w:t>
      </w:r>
      <w:r w:rsidR="00126F73" w:rsidRPr="00E25027">
        <w:rPr>
          <w:rFonts w:eastAsia="Malgun Gothic"/>
          <w:sz w:val="20"/>
        </w:rPr>
        <w:t>Department of Pediatrics, Yonsei University College of Medicine, Seoul, Republic of Korea</w:t>
      </w:r>
    </w:p>
    <w:p w14:paraId="4CCE652C" w14:textId="77777777" w:rsidR="00E25027" w:rsidRPr="00F51A24" w:rsidRDefault="00126F73" w:rsidP="00E02604">
      <w:pPr>
        <w:tabs>
          <w:tab w:val="left" w:pos="7140"/>
        </w:tabs>
        <w:spacing w:line="240" w:lineRule="auto"/>
        <w:rPr>
          <w:rFonts w:eastAsia="Malgun Gothic"/>
          <w:color w:val="auto"/>
          <w:sz w:val="20"/>
        </w:rPr>
      </w:pPr>
      <w:r w:rsidRPr="00305F98">
        <w:rPr>
          <w:rFonts w:eastAsia="Malgun Gothic"/>
          <w:color w:val="auto"/>
          <w:sz w:val="20"/>
        </w:rPr>
        <w:t>6</w:t>
      </w:r>
      <w:r w:rsidR="00FD414A">
        <w:rPr>
          <w:rFonts w:eastAsia="Malgun Gothic"/>
          <w:color w:val="auto"/>
          <w:sz w:val="20"/>
        </w:rPr>
        <w:t xml:space="preserve">.     </w:t>
      </w:r>
      <w:r w:rsidR="00DA1B99" w:rsidRPr="00F51A24">
        <w:rPr>
          <w:rFonts w:eastAsia="Malgun Gothic"/>
          <w:color w:val="auto"/>
          <w:sz w:val="20"/>
        </w:rPr>
        <w:t>College of Medicine, Gyeongsang National University, Jinju, Republic of Korea</w:t>
      </w:r>
      <w:r w:rsidR="00D36EDE">
        <w:rPr>
          <w:rFonts w:eastAsia="Malgun Gothic"/>
          <w:color w:val="auto"/>
          <w:sz w:val="20"/>
        </w:rPr>
        <w:tab/>
      </w:r>
    </w:p>
    <w:p w14:paraId="250C1749" w14:textId="77777777" w:rsidR="00FD414A" w:rsidRDefault="00DA1B99" w:rsidP="00A75C1C">
      <w:pPr>
        <w:spacing w:line="240" w:lineRule="auto"/>
        <w:rPr>
          <w:rFonts w:eastAsia="Malgun Gothic"/>
          <w:sz w:val="20"/>
        </w:rPr>
      </w:pPr>
      <w:r w:rsidRPr="00305F98">
        <w:rPr>
          <w:rFonts w:eastAsia="Malgun Gothic"/>
          <w:sz w:val="20"/>
        </w:rPr>
        <w:t>7</w:t>
      </w:r>
      <w:r w:rsidR="00FD414A">
        <w:rPr>
          <w:rFonts w:eastAsia="Malgun Gothic"/>
          <w:sz w:val="20"/>
        </w:rPr>
        <w:t xml:space="preserve">.     </w:t>
      </w:r>
      <w:r w:rsidRPr="00E25027">
        <w:rPr>
          <w:rFonts w:eastAsia="Malgun Gothic"/>
          <w:sz w:val="20"/>
        </w:rPr>
        <w:t xml:space="preserve">Department of Internal Medicine IV (Nephrology and Hypertension), Medical University Innsbruck, </w:t>
      </w:r>
    </w:p>
    <w:p w14:paraId="5BE61E3D" w14:textId="77777777" w:rsidR="00E25027" w:rsidRDefault="00FD414A" w:rsidP="00A75C1C">
      <w:pPr>
        <w:spacing w:line="240" w:lineRule="auto"/>
        <w:rPr>
          <w:rFonts w:eastAsia="Malgun Gothic"/>
          <w:sz w:val="20"/>
        </w:rPr>
      </w:pPr>
      <w:r>
        <w:rPr>
          <w:rFonts w:eastAsia="Malgun Gothic"/>
          <w:sz w:val="20"/>
        </w:rPr>
        <w:t xml:space="preserve">       </w:t>
      </w:r>
      <w:r w:rsidR="00DA1B99" w:rsidRPr="00E25027">
        <w:rPr>
          <w:rFonts w:eastAsia="Malgun Gothic"/>
          <w:sz w:val="20"/>
        </w:rPr>
        <w:t>Innsbruck, Austria</w:t>
      </w:r>
    </w:p>
    <w:p w14:paraId="2622F862" w14:textId="77777777" w:rsidR="00FD414A" w:rsidRDefault="00DA1B99" w:rsidP="00A75C1C">
      <w:pPr>
        <w:spacing w:line="240" w:lineRule="auto"/>
        <w:rPr>
          <w:rFonts w:eastAsia="Malgun Gothic"/>
          <w:sz w:val="20"/>
        </w:rPr>
      </w:pPr>
      <w:r w:rsidRPr="00305F98">
        <w:rPr>
          <w:rFonts w:eastAsia="Malgun Gothic"/>
          <w:sz w:val="20"/>
        </w:rPr>
        <w:t>8</w:t>
      </w:r>
      <w:r w:rsidR="00FD414A">
        <w:rPr>
          <w:rFonts w:eastAsia="Malgun Gothic"/>
          <w:sz w:val="20"/>
        </w:rPr>
        <w:t>.</w:t>
      </w:r>
      <w:r w:rsidRPr="00305F98">
        <w:rPr>
          <w:rFonts w:eastAsia="Malgun Gothic"/>
          <w:sz w:val="20"/>
        </w:rPr>
        <w:t xml:space="preserve"> </w:t>
      </w:r>
      <w:r w:rsidR="00FD414A">
        <w:rPr>
          <w:rFonts w:eastAsia="Malgun Gothic"/>
          <w:sz w:val="20"/>
        </w:rPr>
        <w:t xml:space="preserve">    </w:t>
      </w:r>
      <w:r w:rsidRPr="00E25027">
        <w:rPr>
          <w:rFonts w:eastAsia="Malgun Gothic"/>
          <w:sz w:val="20"/>
        </w:rPr>
        <w:t xml:space="preserve">Parc Sanitari Sant Joan de Déu/CIBERSAM, Universitat de Barcelona, Fundació Sant Joan de Déu, </w:t>
      </w:r>
    </w:p>
    <w:p w14:paraId="269F827F" w14:textId="77777777" w:rsidR="00E25027" w:rsidRDefault="00FD414A" w:rsidP="00A75C1C">
      <w:pPr>
        <w:spacing w:line="240" w:lineRule="auto"/>
        <w:rPr>
          <w:rFonts w:eastAsia="Malgun Gothic"/>
          <w:sz w:val="20"/>
        </w:rPr>
      </w:pPr>
      <w:r>
        <w:rPr>
          <w:rFonts w:eastAsia="Malgun Gothic"/>
          <w:sz w:val="20"/>
        </w:rPr>
        <w:t xml:space="preserve">       </w:t>
      </w:r>
      <w:r w:rsidR="00DA1B99" w:rsidRPr="00E25027">
        <w:rPr>
          <w:rFonts w:eastAsia="Malgun Gothic"/>
          <w:sz w:val="20"/>
        </w:rPr>
        <w:t>Sant Boi de Llobregat, Barcelona, Spain</w:t>
      </w:r>
    </w:p>
    <w:p w14:paraId="505E1322" w14:textId="77777777" w:rsidR="00B044DB" w:rsidRPr="00A14251" w:rsidRDefault="00DA1B99" w:rsidP="00DA1B99">
      <w:pPr>
        <w:spacing w:line="240" w:lineRule="auto"/>
        <w:rPr>
          <w:rFonts w:eastAsia="Malgun Gothic"/>
          <w:sz w:val="20"/>
          <w:lang w:val="es-ES"/>
        </w:rPr>
      </w:pPr>
      <w:r w:rsidRPr="00305F98">
        <w:rPr>
          <w:rFonts w:eastAsia="Malgun Gothic"/>
          <w:sz w:val="20"/>
          <w:lang w:val="es-ES"/>
        </w:rPr>
        <w:t>9</w:t>
      </w:r>
      <w:r w:rsidR="00FD414A" w:rsidRPr="00A14251">
        <w:rPr>
          <w:rFonts w:eastAsia="Malgun Gothic"/>
          <w:sz w:val="20"/>
          <w:lang w:val="es-ES"/>
        </w:rPr>
        <w:t xml:space="preserve">. </w:t>
      </w:r>
      <w:r w:rsidR="00FD414A" w:rsidRPr="00305F98">
        <w:rPr>
          <w:rFonts w:eastAsia="Malgun Gothic"/>
          <w:sz w:val="20"/>
          <w:lang w:val="es-ES"/>
        </w:rPr>
        <w:t xml:space="preserve">    </w:t>
      </w:r>
      <w:r w:rsidRPr="00A14251">
        <w:rPr>
          <w:rFonts w:eastAsia="Malgun Gothic"/>
          <w:sz w:val="20"/>
          <w:lang w:val="es-ES"/>
        </w:rPr>
        <w:t>ICREA, Pg. Lluis Companys 23, Barcelona, Spain</w:t>
      </w:r>
    </w:p>
    <w:p w14:paraId="4410E6C1" w14:textId="77777777" w:rsidR="00FD414A" w:rsidRDefault="00DA1B99" w:rsidP="00A75C1C">
      <w:pPr>
        <w:spacing w:line="240" w:lineRule="auto"/>
        <w:rPr>
          <w:rFonts w:eastAsia="Malgun Gothic"/>
          <w:sz w:val="20"/>
        </w:rPr>
      </w:pPr>
      <w:r w:rsidRPr="00305F98">
        <w:rPr>
          <w:rFonts w:eastAsia="Malgun Gothic"/>
          <w:sz w:val="20"/>
        </w:rPr>
        <w:t>10</w:t>
      </w:r>
      <w:r w:rsidR="00FD414A">
        <w:rPr>
          <w:rFonts w:eastAsia="Malgun Gothic"/>
          <w:sz w:val="20"/>
        </w:rPr>
        <w:t xml:space="preserve">.    </w:t>
      </w:r>
      <w:r w:rsidRPr="00E25027">
        <w:rPr>
          <w:rFonts w:eastAsia="Malgun Gothic"/>
          <w:sz w:val="20"/>
        </w:rPr>
        <w:t xml:space="preserve">Faculty of Medicine, University of Versailles Saint-Quentin-en-Yvelines, Montigny-le-Bretonneux, </w:t>
      </w:r>
    </w:p>
    <w:p w14:paraId="57714710" w14:textId="77777777" w:rsidR="00E25027" w:rsidRDefault="00FD414A" w:rsidP="00A75C1C">
      <w:pPr>
        <w:spacing w:line="240" w:lineRule="auto"/>
        <w:rPr>
          <w:rFonts w:eastAsia="Malgun Gothic"/>
          <w:sz w:val="20"/>
        </w:rPr>
      </w:pPr>
      <w:r>
        <w:rPr>
          <w:rFonts w:eastAsia="Malgun Gothic"/>
          <w:sz w:val="20"/>
        </w:rPr>
        <w:t xml:space="preserve">       </w:t>
      </w:r>
      <w:r w:rsidR="00DA1B99" w:rsidRPr="00E25027">
        <w:rPr>
          <w:rFonts w:eastAsia="Malgun Gothic"/>
          <w:sz w:val="20"/>
        </w:rPr>
        <w:t>France</w:t>
      </w:r>
    </w:p>
    <w:p w14:paraId="2FC01F8F" w14:textId="77777777" w:rsidR="00E25027" w:rsidRDefault="00DA1B99" w:rsidP="00DA1B99">
      <w:pPr>
        <w:spacing w:line="240" w:lineRule="auto"/>
        <w:rPr>
          <w:rFonts w:eastAsia="Malgun Gothic"/>
          <w:sz w:val="20"/>
        </w:rPr>
      </w:pPr>
      <w:r w:rsidRPr="00305F98">
        <w:rPr>
          <w:rFonts w:eastAsia="Malgun Gothic"/>
          <w:sz w:val="20"/>
        </w:rPr>
        <w:t>11</w:t>
      </w:r>
      <w:r w:rsidR="00FD414A">
        <w:rPr>
          <w:rFonts w:eastAsia="Malgun Gothic"/>
          <w:sz w:val="20"/>
        </w:rPr>
        <w:t xml:space="preserve">.    </w:t>
      </w:r>
      <w:r w:rsidRPr="00E25027">
        <w:rPr>
          <w:rFonts w:eastAsia="Malgun Gothic"/>
          <w:sz w:val="20"/>
        </w:rPr>
        <w:t>School of Social Work, University of Southern California, CA, USA</w:t>
      </w:r>
    </w:p>
    <w:p w14:paraId="78877641" w14:textId="77777777" w:rsidR="00AF7167" w:rsidRPr="00AF7167" w:rsidRDefault="00AF7167" w:rsidP="00DA1B99">
      <w:pPr>
        <w:spacing w:line="240" w:lineRule="auto"/>
        <w:rPr>
          <w:rFonts w:eastAsia="MyriadPro-It"/>
          <w:iCs/>
          <w:color w:val="auto"/>
          <w:sz w:val="20"/>
          <w:lang w:eastAsia="ko-KR"/>
        </w:rPr>
      </w:pPr>
      <w:r w:rsidRPr="00305F98">
        <w:rPr>
          <w:rFonts w:eastAsia="MyriadPro-It"/>
          <w:iCs/>
          <w:color w:val="auto"/>
          <w:sz w:val="20"/>
          <w:lang w:eastAsia="ko-KR"/>
        </w:rPr>
        <w:t>12</w:t>
      </w:r>
      <w:r w:rsidR="00FD414A">
        <w:rPr>
          <w:rFonts w:eastAsia="MyriadPro-It"/>
          <w:iCs/>
          <w:color w:val="auto"/>
          <w:sz w:val="20"/>
          <w:lang w:eastAsia="ko-KR"/>
        </w:rPr>
        <w:t xml:space="preserve">.    </w:t>
      </w:r>
      <w:r w:rsidRPr="00E25027">
        <w:rPr>
          <w:rFonts w:eastAsia="MyriadPro-It"/>
          <w:iCs/>
          <w:color w:val="auto"/>
          <w:sz w:val="20"/>
          <w:lang w:eastAsia="ko-KR"/>
        </w:rPr>
        <w:t>University of Florida College of Medicine, Gainesville, USA</w:t>
      </w:r>
    </w:p>
    <w:p w14:paraId="7FD09C7D" w14:textId="77777777" w:rsidR="00FD414A" w:rsidRDefault="00AF7167" w:rsidP="00A75C1C">
      <w:pPr>
        <w:spacing w:line="240" w:lineRule="auto"/>
        <w:rPr>
          <w:rFonts w:eastAsia="MyriadPro-It"/>
          <w:iCs/>
          <w:color w:val="auto"/>
          <w:sz w:val="20"/>
          <w:lang w:eastAsia="ko-KR"/>
        </w:rPr>
      </w:pPr>
      <w:r w:rsidRPr="00305F98">
        <w:rPr>
          <w:rFonts w:eastAsia="MyriadPro-It"/>
          <w:iCs/>
          <w:color w:val="auto"/>
          <w:sz w:val="20"/>
          <w:lang w:eastAsia="ko-KR"/>
        </w:rPr>
        <w:t>13</w:t>
      </w:r>
      <w:r w:rsidR="00FD414A">
        <w:rPr>
          <w:rFonts w:eastAsia="MyriadPro-It"/>
          <w:iCs/>
          <w:color w:val="auto"/>
          <w:sz w:val="20"/>
          <w:lang w:eastAsia="ko-KR"/>
        </w:rPr>
        <w:t xml:space="preserve">.    </w:t>
      </w:r>
      <w:r>
        <w:rPr>
          <w:rFonts w:eastAsia="MyriadPro-It"/>
          <w:iCs/>
          <w:color w:val="auto"/>
          <w:sz w:val="20"/>
          <w:lang w:eastAsia="ko-KR"/>
        </w:rPr>
        <w:t xml:space="preserve">Department of Ophthalmology, Asan Medical Center, University of Ulsan College of Medicine Seoul, </w:t>
      </w:r>
    </w:p>
    <w:p w14:paraId="01105170" w14:textId="77777777" w:rsidR="00AF7167" w:rsidRDefault="00FD414A" w:rsidP="00A75C1C">
      <w:pPr>
        <w:spacing w:line="240" w:lineRule="auto"/>
        <w:rPr>
          <w:rFonts w:eastAsia="MyriadPro-It"/>
          <w:iCs/>
          <w:color w:val="auto"/>
          <w:sz w:val="20"/>
          <w:lang w:eastAsia="ko-KR"/>
        </w:rPr>
      </w:pPr>
      <w:r>
        <w:rPr>
          <w:rFonts w:eastAsia="MyriadPro-It"/>
          <w:iCs/>
          <w:color w:val="auto"/>
          <w:sz w:val="20"/>
          <w:lang w:eastAsia="ko-KR"/>
        </w:rPr>
        <w:t xml:space="preserve">       </w:t>
      </w:r>
      <w:r w:rsidR="00AF7167">
        <w:rPr>
          <w:rFonts w:eastAsia="MyriadPro-It"/>
          <w:iCs/>
          <w:color w:val="auto"/>
          <w:sz w:val="20"/>
          <w:lang w:eastAsia="ko-KR"/>
        </w:rPr>
        <w:t>Korea</w:t>
      </w:r>
    </w:p>
    <w:p w14:paraId="6A10EA0F" w14:textId="77777777" w:rsidR="00AF7167" w:rsidRPr="00AF7167" w:rsidRDefault="00AF7167" w:rsidP="00AF7167">
      <w:pPr>
        <w:spacing w:line="240" w:lineRule="auto"/>
        <w:rPr>
          <w:rFonts w:eastAsia="MyriadPro-It"/>
          <w:iCs/>
          <w:color w:val="auto"/>
          <w:sz w:val="20"/>
          <w:lang w:eastAsia="ko-KR"/>
        </w:rPr>
      </w:pPr>
      <w:r w:rsidRPr="00305F98">
        <w:rPr>
          <w:rFonts w:eastAsia="MyriadPro-It"/>
          <w:iCs/>
          <w:color w:val="auto"/>
          <w:sz w:val="20"/>
          <w:lang w:eastAsia="ko-KR"/>
        </w:rPr>
        <w:t>14</w:t>
      </w:r>
      <w:r w:rsidR="00FD414A">
        <w:rPr>
          <w:rFonts w:eastAsia="MyriadPro-It"/>
          <w:iCs/>
          <w:color w:val="auto"/>
          <w:sz w:val="20"/>
          <w:lang w:eastAsia="ko-KR"/>
        </w:rPr>
        <w:t xml:space="preserve">.    </w:t>
      </w:r>
      <w:r>
        <w:rPr>
          <w:rFonts w:eastAsia="MyriadPro-It"/>
          <w:iCs/>
          <w:color w:val="auto"/>
          <w:sz w:val="20"/>
          <w:lang w:eastAsia="ko-KR"/>
        </w:rPr>
        <w:t>Korea University College of Medicine, Seoul, Republic of Korea</w:t>
      </w:r>
    </w:p>
    <w:p w14:paraId="25F04061" w14:textId="77777777" w:rsidR="00FD414A" w:rsidRDefault="00AF7167" w:rsidP="00DA1B99">
      <w:pPr>
        <w:spacing w:line="240" w:lineRule="auto"/>
        <w:rPr>
          <w:rFonts w:eastAsia="MyriadPro-It"/>
          <w:iCs/>
          <w:color w:val="auto"/>
          <w:sz w:val="20"/>
          <w:lang w:eastAsia="ko-KR"/>
        </w:rPr>
      </w:pPr>
      <w:r w:rsidRPr="00305F98">
        <w:rPr>
          <w:rFonts w:eastAsia="MyriadPro-It"/>
          <w:iCs/>
          <w:color w:val="auto"/>
          <w:sz w:val="20"/>
          <w:lang w:eastAsia="ko-KR"/>
        </w:rPr>
        <w:t>15</w:t>
      </w:r>
      <w:r w:rsidR="00FD414A">
        <w:rPr>
          <w:rFonts w:eastAsia="MyriadPro-It"/>
          <w:iCs/>
          <w:color w:val="auto"/>
          <w:sz w:val="20"/>
          <w:lang w:eastAsia="ko-KR"/>
        </w:rPr>
        <w:t xml:space="preserve">.    </w:t>
      </w:r>
      <w:r w:rsidR="009620E8" w:rsidRPr="00E25027">
        <w:rPr>
          <w:rFonts w:eastAsia="MyriadPro-It" w:hint="eastAsia"/>
          <w:iCs/>
          <w:color w:val="auto"/>
          <w:sz w:val="20"/>
          <w:lang w:eastAsia="ko-KR"/>
        </w:rPr>
        <w:t>Department</w:t>
      </w:r>
      <w:r w:rsidR="009620E8" w:rsidRPr="00E25027">
        <w:rPr>
          <w:rFonts w:eastAsia="MyriadPro-It"/>
          <w:iCs/>
          <w:color w:val="auto"/>
          <w:sz w:val="20"/>
          <w:lang w:eastAsia="ko-KR"/>
        </w:rPr>
        <w:t xml:space="preserve"> </w:t>
      </w:r>
      <w:r w:rsidR="009620E8" w:rsidRPr="00E25027">
        <w:rPr>
          <w:rFonts w:eastAsia="MyriadPro-It" w:hint="eastAsia"/>
          <w:iCs/>
          <w:color w:val="auto"/>
          <w:sz w:val="20"/>
          <w:lang w:eastAsia="ko-KR"/>
        </w:rPr>
        <w:t>of</w:t>
      </w:r>
      <w:r w:rsidR="009620E8" w:rsidRPr="00E25027">
        <w:rPr>
          <w:rFonts w:eastAsia="MyriadPro-It"/>
          <w:iCs/>
          <w:color w:val="auto"/>
          <w:sz w:val="20"/>
          <w:lang w:eastAsia="ko-KR"/>
        </w:rPr>
        <w:t xml:space="preserve"> </w:t>
      </w:r>
      <w:r w:rsidR="009620E8" w:rsidRPr="00E25027">
        <w:rPr>
          <w:rFonts w:eastAsia="MyriadPro-It" w:hint="eastAsia"/>
          <w:iCs/>
          <w:color w:val="auto"/>
          <w:sz w:val="20"/>
          <w:lang w:eastAsia="ko-KR"/>
        </w:rPr>
        <w:t>Data</w:t>
      </w:r>
      <w:r w:rsidR="009620E8" w:rsidRPr="00E25027">
        <w:rPr>
          <w:rFonts w:eastAsia="MyriadPro-It"/>
          <w:iCs/>
          <w:color w:val="auto"/>
          <w:sz w:val="20"/>
          <w:lang w:eastAsia="ko-KR"/>
        </w:rPr>
        <w:t xml:space="preserve"> </w:t>
      </w:r>
      <w:r w:rsidR="009620E8" w:rsidRPr="00E25027">
        <w:rPr>
          <w:rFonts w:eastAsia="MyriadPro-It" w:hint="eastAsia"/>
          <w:iCs/>
          <w:color w:val="auto"/>
          <w:sz w:val="20"/>
          <w:lang w:eastAsia="ko-KR"/>
        </w:rPr>
        <w:t>Science,</w:t>
      </w:r>
      <w:r w:rsidR="009620E8" w:rsidRPr="00E25027">
        <w:rPr>
          <w:rFonts w:eastAsia="MyriadPro-It"/>
          <w:iCs/>
          <w:color w:val="auto"/>
          <w:sz w:val="20"/>
          <w:lang w:eastAsia="ko-KR"/>
        </w:rPr>
        <w:t xml:space="preserve"> </w:t>
      </w:r>
      <w:r w:rsidR="009620E8" w:rsidRPr="00E25027">
        <w:rPr>
          <w:rFonts w:eastAsia="MyriadPro-It" w:hint="eastAsia"/>
          <w:iCs/>
          <w:color w:val="auto"/>
          <w:sz w:val="20"/>
          <w:lang w:eastAsia="ko-KR"/>
        </w:rPr>
        <w:t>Sejong</w:t>
      </w:r>
      <w:r w:rsidR="009620E8" w:rsidRPr="00E25027">
        <w:rPr>
          <w:rFonts w:eastAsia="MyriadPro-It"/>
          <w:iCs/>
          <w:color w:val="auto"/>
          <w:sz w:val="20"/>
          <w:lang w:eastAsia="ko-KR"/>
        </w:rPr>
        <w:t xml:space="preserve"> </w:t>
      </w:r>
      <w:r w:rsidR="009620E8" w:rsidRPr="00E25027">
        <w:rPr>
          <w:rFonts w:eastAsia="MyriadPro-It" w:hint="eastAsia"/>
          <w:iCs/>
          <w:color w:val="auto"/>
          <w:sz w:val="20"/>
          <w:lang w:eastAsia="ko-KR"/>
        </w:rPr>
        <w:t>University</w:t>
      </w:r>
      <w:r w:rsidR="009620E8" w:rsidRPr="00E25027">
        <w:rPr>
          <w:rFonts w:eastAsia="MyriadPro-It"/>
          <w:iCs/>
          <w:color w:val="auto"/>
          <w:sz w:val="20"/>
          <w:lang w:eastAsia="ko-KR"/>
        </w:rPr>
        <w:t xml:space="preserve"> </w:t>
      </w:r>
      <w:r w:rsidR="009620E8" w:rsidRPr="00E25027">
        <w:rPr>
          <w:rFonts w:eastAsia="MyriadPro-It" w:hint="eastAsia"/>
          <w:iCs/>
          <w:color w:val="auto"/>
          <w:sz w:val="20"/>
          <w:lang w:eastAsia="ko-KR"/>
        </w:rPr>
        <w:t>College</w:t>
      </w:r>
      <w:r w:rsidR="009620E8" w:rsidRPr="00E25027">
        <w:rPr>
          <w:rFonts w:eastAsia="MyriadPro-It"/>
          <w:iCs/>
          <w:color w:val="auto"/>
          <w:sz w:val="20"/>
          <w:lang w:eastAsia="ko-KR"/>
        </w:rPr>
        <w:t xml:space="preserve"> </w:t>
      </w:r>
      <w:r w:rsidR="009620E8" w:rsidRPr="00E25027">
        <w:rPr>
          <w:rFonts w:eastAsia="MyriadPro-It" w:hint="eastAsia"/>
          <w:iCs/>
          <w:color w:val="auto"/>
          <w:sz w:val="20"/>
          <w:lang w:eastAsia="ko-KR"/>
        </w:rPr>
        <w:t>of</w:t>
      </w:r>
      <w:r w:rsidR="009620E8" w:rsidRPr="00E25027">
        <w:rPr>
          <w:rFonts w:eastAsia="MyriadPro-It"/>
          <w:iCs/>
          <w:color w:val="auto"/>
          <w:sz w:val="20"/>
          <w:lang w:eastAsia="ko-KR"/>
        </w:rPr>
        <w:t xml:space="preserve"> </w:t>
      </w:r>
      <w:r w:rsidR="009620E8" w:rsidRPr="00E25027">
        <w:rPr>
          <w:rFonts w:eastAsia="MyriadPro-It" w:hint="eastAsia"/>
          <w:iCs/>
          <w:color w:val="auto"/>
          <w:sz w:val="20"/>
          <w:lang w:eastAsia="ko-KR"/>
        </w:rPr>
        <w:t>Software</w:t>
      </w:r>
      <w:r w:rsidR="009620E8" w:rsidRPr="00E25027">
        <w:rPr>
          <w:rFonts w:eastAsia="MyriadPro-It"/>
          <w:iCs/>
          <w:color w:val="auto"/>
          <w:sz w:val="20"/>
          <w:lang w:eastAsia="ko-KR"/>
        </w:rPr>
        <w:t xml:space="preserve"> </w:t>
      </w:r>
      <w:r w:rsidR="009620E8" w:rsidRPr="00E25027">
        <w:rPr>
          <w:rFonts w:eastAsia="MyriadPro-It" w:hint="eastAsia"/>
          <w:iCs/>
          <w:color w:val="auto"/>
          <w:sz w:val="20"/>
          <w:lang w:eastAsia="ko-KR"/>
        </w:rPr>
        <w:t>Convergence,</w:t>
      </w:r>
      <w:r w:rsidR="009620E8" w:rsidRPr="00E25027">
        <w:rPr>
          <w:rFonts w:eastAsia="MyriadPro-It"/>
          <w:iCs/>
          <w:color w:val="auto"/>
          <w:sz w:val="20"/>
          <w:lang w:eastAsia="ko-KR"/>
        </w:rPr>
        <w:t xml:space="preserve"> </w:t>
      </w:r>
      <w:r w:rsidR="009620E8" w:rsidRPr="00E25027">
        <w:rPr>
          <w:rFonts w:eastAsia="MyriadPro-It" w:hint="eastAsia"/>
          <w:iCs/>
          <w:color w:val="auto"/>
          <w:sz w:val="20"/>
          <w:lang w:eastAsia="ko-KR"/>
        </w:rPr>
        <w:t>Seoul,</w:t>
      </w:r>
      <w:r w:rsidR="009620E8" w:rsidRPr="00E25027">
        <w:rPr>
          <w:rFonts w:eastAsia="MyriadPro-It"/>
          <w:iCs/>
          <w:color w:val="auto"/>
          <w:sz w:val="20"/>
          <w:lang w:eastAsia="ko-KR"/>
        </w:rPr>
        <w:t xml:space="preserve"> </w:t>
      </w:r>
      <w:r w:rsidR="00E25027">
        <w:rPr>
          <w:rFonts w:eastAsia="MyriadPro-It" w:hint="eastAsia"/>
          <w:iCs/>
          <w:color w:val="auto"/>
          <w:sz w:val="20"/>
          <w:lang w:eastAsia="ko-KR"/>
        </w:rPr>
        <w:t xml:space="preserve">Republic of </w:t>
      </w:r>
    </w:p>
    <w:p w14:paraId="0CE2A301" w14:textId="77777777" w:rsidR="00FD414A" w:rsidRDefault="00FD414A" w:rsidP="00DA1B99">
      <w:pPr>
        <w:spacing w:line="240" w:lineRule="auto"/>
        <w:rPr>
          <w:rFonts w:eastAsia="MyriadPro-It"/>
          <w:iCs/>
          <w:color w:val="auto"/>
          <w:sz w:val="20"/>
          <w:lang w:eastAsia="ko-KR"/>
        </w:rPr>
      </w:pPr>
      <w:r>
        <w:rPr>
          <w:rFonts w:eastAsia="MyriadPro-It"/>
          <w:iCs/>
          <w:color w:val="auto"/>
          <w:sz w:val="20"/>
          <w:lang w:eastAsia="ko-KR"/>
        </w:rPr>
        <w:t xml:space="preserve">       </w:t>
      </w:r>
      <w:r w:rsidR="00E25027">
        <w:rPr>
          <w:rFonts w:eastAsia="MyriadPro-It" w:hint="eastAsia"/>
          <w:iCs/>
          <w:color w:val="auto"/>
          <w:sz w:val="20"/>
          <w:lang w:eastAsia="ko-KR"/>
        </w:rPr>
        <w:t>Korea</w:t>
      </w:r>
      <w:r w:rsidR="009620E8" w:rsidRPr="00E25027">
        <w:rPr>
          <w:rFonts w:eastAsia="MyriadPro-It"/>
          <w:iCs/>
          <w:color w:val="auto"/>
          <w:sz w:val="20"/>
          <w:lang w:eastAsia="ko-KR"/>
        </w:rPr>
        <w:t xml:space="preserve"> </w:t>
      </w:r>
    </w:p>
    <w:p w14:paraId="6D942810" w14:textId="77777777" w:rsidR="00FD414A" w:rsidRDefault="00AF7167" w:rsidP="00DA1B99">
      <w:pPr>
        <w:spacing w:line="240" w:lineRule="auto"/>
        <w:rPr>
          <w:rFonts w:eastAsia="MyriadPro-It"/>
          <w:iCs/>
          <w:color w:val="auto"/>
          <w:sz w:val="20"/>
          <w:lang w:eastAsia="ko-KR"/>
        </w:rPr>
      </w:pPr>
      <w:r w:rsidRPr="00305F98">
        <w:rPr>
          <w:rFonts w:eastAsia="MyriadPro-It"/>
          <w:iCs/>
          <w:color w:val="auto"/>
          <w:sz w:val="20"/>
          <w:lang w:eastAsia="ko-KR"/>
        </w:rPr>
        <w:t>16</w:t>
      </w:r>
      <w:r w:rsidR="00FD414A">
        <w:rPr>
          <w:rFonts w:eastAsia="MyriadPro-It"/>
          <w:iCs/>
          <w:color w:val="auto"/>
          <w:sz w:val="20"/>
          <w:lang w:eastAsia="ko-KR"/>
        </w:rPr>
        <w:t xml:space="preserve">.    </w:t>
      </w:r>
      <w:r w:rsidR="00BD7845" w:rsidRPr="00E25027">
        <w:rPr>
          <w:rFonts w:eastAsia="MyriadPro-It" w:hint="eastAsia"/>
          <w:iCs/>
          <w:color w:val="auto"/>
          <w:sz w:val="20"/>
          <w:lang w:eastAsia="ko-KR"/>
        </w:rPr>
        <w:t>Department</w:t>
      </w:r>
      <w:r w:rsidR="00BD7845" w:rsidRPr="00E25027">
        <w:rPr>
          <w:rFonts w:eastAsia="MyriadPro-It"/>
          <w:iCs/>
          <w:color w:val="auto"/>
          <w:sz w:val="20"/>
          <w:lang w:eastAsia="ko-KR"/>
        </w:rPr>
        <w:t xml:space="preserve"> </w:t>
      </w:r>
      <w:r w:rsidR="00BD7845" w:rsidRPr="00E25027">
        <w:rPr>
          <w:rFonts w:eastAsia="MyriadPro-It" w:hint="eastAsia"/>
          <w:iCs/>
          <w:color w:val="auto"/>
          <w:sz w:val="20"/>
          <w:lang w:eastAsia="ko-KR"/>
        </w:rPr>
        <w:t>of</w:t>
      </w:r>
      <w:r w:rsidR="00BD7845" w:rsidRPr="00E25027">
        <w:rPr>
          <w:rFonts w:eastAsia="MyriadPro-It"/>
          <w:iCs/>
          <w:color w:val="auto"/>
          <w:sz w:val="20"/>
          <w:lang w:eastAsia="ko-KR"/>
        </w:rPr>
        <w:t xml:space="preserve"> </w:t>
      </w:r>
      <w:r w:rsidR="00BD7845" w:rsidRPr="00E25027">
        <w:rPr>
          <w:rFonts w:eastAsia="MyriadPro-It" w:hint="eastAsia"/>
          <w:iCs/>
          <w:color w:val="auto"/>
          <w:sz w:val="20"/>
          <w:lang w:eastAsia="ko-KR"/>
        </w:rPr>
        <w:t>Pediatrics,</w:t>
      </w:r>
      <w:r w:rsidR="00BD7845" w:rsidRPr="00E25027">
        <w:rPr>
          <w:rFonts w:eastAsia="MyriadPro-It"/>
          <w:iCs/>
          <w:color w:val="auto"/>
          <w:sz w:val="20"/>
          <w:lang w:eastAsia="ko-KR"/>
        </w:rPr>
        <w:t xml:space="preserve"> </w:t>
      </w:r>
      <w:r w:rsidR="00BD7845" w:rsidRPr="00E25027">
        <w:rPr>
          <w:rFonts w:eastAsia="MyriadPro-It" w:hint="eastAsia"/>
          <w:iCs/>
          <w:color w:val="auto"/>
          <w:sz w:val="20"/>
          <w:lang w:eastAsia="ko-KR"/>
        </w:rPr>
        <w:t>CHA</w:t>
      </w:r>
      <w:r w:rsidR="00BD7845" w:rsidRPr="00E25027">
        <w:rPr>
          <w:rFonts w:eastAsia="MyriadPro-It"/>
          <w:iCs/>
          <w:color w:val="auto"/>
          <w:sz w:val="20"/>
          <w:lang w:eastAsia="ko-KR"/>
        </w:rPr>
        <w:t xml:space="preserve"> </w:t>
      </w:r>
      <w:r w:rsidR="00BD7845" w:rsidRPr="00E25027">
        <w:rPr>
          <w:rFonts w:eastAsia="MyriadPro-It" w:hint="eastAsia"/>
          <w:iCs/>
          <w:color w:val="auto"/>
          <w:sz w:val="20"/>
          <w:lang w:eastAsia="ko-KR"/>
        </w:rPr>
        <w:t>Bundang</w:t>
      </w:r>
      <w:r w:rsidR="00BD7845" w:rsidRPr="00E25027">
        <w:rPr>
          <w:rFonts w:eastAsia="MyriadPro-It"/>
          <w:iCs/>
          <w:color w:val="auto"/>
          <w:sz w:val="20"/>
          <w:lang w:eastAsia="ko-KR"/>
        </w:rPr>
        <w:t xml:space="preserve"> </w:t>
      </w:r>
      <w:r w:rsidR="00BD7845" w:rsidRPr="00E25027">
        <w:rPr>
          <w:rFonts w:eastAsia="MyriadPro-It" w:hint="eastAsia"/>
          <w:iCs/>
          <w:color w:val="auto"/>
          <w:sz w:val="20"/>
          <w:lang w:eastAsia="ko-KR"/>
        </w:rPr>
        <w:t>Medical</w:t>
      </w:r>
      <w:r w:rsidR="00BD7845" w:rsidRPr="00E25027">
        <w:rPr>
          <w:rFonts w:eastAsia="MyriadPro-It"/>
          <w:iCs/>
          <w:color w:val="auto"/>
          <w:sz w:val="20"/>
          <w:lang w:eastAsia="ko-KR"/>
        </w:rPr>
        <w:t xml:space="preserve"> </w:t>
      </w:r>
      <w:r w:rsidR="00BD7845" w:rsidRPr="00E25027">
        <w:rPr>
          <w:rFonts w:eastAsia="MyriadPro-It" w:hint="eastAsia"/>
          <w:iCs/>
          <w:color w:val="auto"/>
          <w:sz w:val="20"/>
          <w:lang w:eastAsia="ko-KR"/>
        </w:rPr>
        <w:t>Center,</w:t>
      </w:r>
      <w:r w:rsidR="00BD7845" w:rsidRPr="00E25027">
        <w:rPr>
          <w:rFonts w:eastAsia="MyriadPro-It"/>
          <w:iCs/>
          <w:color w:val="auto"/>
          <w:sz w:val="20"/>
          <w:lang w:eastAsia="ko-KR"/>
        </w:rPr>
        <w:t xml:space="preserve"> </w:t>
      </w:r>
      <w:r w:rsidR="00BD7845" w:rsidRPr="00E25027">
        <w:rPr>
          <w:rFonts w:eastAsia="MyriadPro-It" w:hint="eastAsia"/>
          <w:iCs/>
          <w:color w:val="auto"/>
          <w:sz w:val="20"/>
          <w:lang w:eastAsia="ko-KR"/>
        </w:rPr>
        <w:t>CHA</w:t>
      </w:r>
      <w:r w:rsidR="00BD7845" w:rsidRPr="00E25027">
        <w:rPr>
          <w:rFonts w:eastAsia="MyriadPro-It"/>
          <w:iCs/>
          <w:color w:val="auto"/>
          <w:sz w:val="20"/>
          <w:lang w:eastAsia="ko-KR"/>
        </w:rPr>
        <w:t xml:space="preserve"> </w:t>
      </w:r>
      <w:r w:rsidR="00BD7845" w:rsidRPr="00E25027">
        <w:rPr>
          <w:rFonts w:eastAsia="MyriadPro-It" w:hint="eastAsia"/>
          <w:iCs/>
          <w:color w:val="auto"/>
          <w:sz w:val="20"/>
          <w:lang w:eastAsia="ko-KR"/>
        </w:rPr>
        <w:t>University</w:t>
      </w:r>
      <w:r w:rsidR="00BD7845" w:rsidRPr="00E25027">
        <w:rPr>
          <w:rFonts w:eastAsia="MyriadPro-It"/>
          <w:iCs/>
          <w:color w:val="auto"/>
          <w:sz w:val="20"/>
          <w:lang w:eastAsia="ko-KR"/>
        </w:rPr>
        <w:t xml:space="preserve"> </w:t>
      </w:r>
      <w:r w:rsidR="00BD7845" w:rsidRPr="00E25027">
        <w:rPr>
          <w:rFonts w:eastAsia="MyriadPro-It" w:hint="eastAsia"/>
          <w:iCs/>
          <w:color w:val="auto"/>
          <w:sz w:val="20"/>
          <w:lang w:eastAsia="ko-KR"/>
        </w:rPr>
        <w:t>School</w:t>
      </w:r>
      <w:r w:rsidR="00BD7845" w:rsidRPr="00E25027">
        <w:rPr>
          <w:rFonts w:eastAsia="MyriadPro-It"/>
          <w:iCs/>
          <w:color w:val="auto"/>
          <w:sz w:val="20"/>
          <w:lang w:eastAsia="ko-KR"/>
        </w:rPr>
        <w:t xml:space="preserve"> </w:t>
      </w:r>
      <w:r w:rsidR="00BD7845" w:rsidRPr="00E25027">
        <w:rPr>
          <w:rFonts w:eastAsia="MyriadPro-It" w:hint="eastAsia"/>
          <w:iCs/>
          <w:color w:val="auto"/>
          <w:sz w:val="20"/>
          <w:lang w:eastAsia="ko-KR"/>
        </w:rPr>
        <w:t>of</w:t>
      </w:r>
      <w:r w:rsidR="00BD7845" w:rsidRPr="00E25027">
        <w:rPr>
          <w:rFonts w:eastAsia="MyriadPro-It"/>
          <w:iCs/>
          <w:color w:val="auto"/>
          <w:sz w:val="20"/>
          <w:lang w:eastAsia="ko-KR"/>
        </w:rPr>
        <w:t xml:space="preserve"> </w:t>
      </w:r>
      <w:r w:rsidR="00BD7845" w:rsidRPr="00E25027">
        <w:rPr>
          <w:rFonts w:eastAsia="MyriadPro-It" w:hint="eastAsia"/>
          <w:iCs/>
          <w:color w:val="auto"/>
          <w:sz w:val="20"/>
          <w:lang w:eastAsia="ko-KR"/>
        </w:rPr>
        <w:t>Medicine,</w:t>
      </w:r>
      <w:r w:rsidR="00BD7845" w:rsidRPr="00E25027">
        <w:rPr>
          <w:rFonts w:eastAsia="MyriadPro-It"/>
          <w:iCs/>
          <w:color w:val="auto"/>
          <w:sz w:val="20"/>
          <w:lang w:eastAsia="ko-KR"/>
        </w:rPr>
        <w:t xml:space="preserve"> </w:t>
      </w:r>
    </w:p>
    <w:p w14:paraId="67D1F1AF" w14:textId="77777777" w:rsidR="00E25027" w:rsidRDefault="00FD414A" w:rsidP="00DA1B99">
      <w:pPr>
        <w:spacing w:line="240" w:lineRule="auto"/>
        <w:rPr>
          <w:rFonts w:eastAsia="MyriadPro-It"/>
          <w:iCs/>
          <w:color w:val="auto"/>
          <w:sz w:val="20"/>
          <w:lang w:eastAsia="ko-KR"/>
        </w:rPr>
      </w:pPr>
      <w:r>
        <w:rPr>
          <w:rFonts w:eastAsia="MyriadPro-It"/>
          <w:iCs/>
          <w:color w:val="auto"/>
          <w:sz w:val="20"/>
          <w:lang w:eastAsia="ko-KR"/>
        </w:rPr>
        <w:t xml:space="preserve">       </w:t>
      </w:r>
      <w:r w:rsidR="00BD7845" w:rsidRPr="00E25027">
        <w:rPr>
          <w:rFonts w:eastAsia="MyriadPro-It" w:hint="eastAsia"/>
          <w:iCs/>
          <w:color w:val="auto"/>
          <w:sz w:val="20"/>
          <w:lang w:eastAsia="ko-KR"/>
        </w:rPr>
        <w:t>Seongnam,</w:t>
      </w:r>
      <w:r w:rsidR="00BD7845" w:rsidRPr="00E25027">
        <w:rPr>
          <w:rFonts w:eastAsia="MyriadPro-It"/>
          <w:iCs/>
          <w:color w:val="auto"/>
          <w:sz w:val="20"/>
          <w:lang w:eastAsia="ko-KR"/>
        </w:rPr>
        <w:t xml:space="preserve"> </w:t>
      </w:r>
      <w:r w:rsidR="00E25027">
        <w:rPr>
          <w:rFonts w:eastAsia="MyriadPro-It" w:hint="eastAsia"/>
          <w:iCs/>
          <w:color w:val="auto"/>
          <w:sz w:val="20"/>
          <w:lang w:eastAsia="ko-KR"/>
        </w:rPr>
        <w:t>Republic of Korea</w:t>
      </w:r>
    </w:p>
    <w:p w14:paraId="7C31BAC9" w14:textId="77777777" w:rsidR="00E25027" w:rsidRDefault="00AF7167" w:rsidP="00DA1B99">
      <w:pPr>
        <w:spacing w:line="240" w:lineRule="auto"/>
        <w:rPr>
          <w:rFonts w:eastAsia="MyriadPro-It"/>
          <w:iCs/>
          <w:color w:val="auto"/>
          <w:sz w:val="20"/>
          <w:lang w:eastAsia="ko-KR"/>
        </w:rPr>
      </w:pPr>
      <w:r w:rsidRPr="00305F98">
        <w:rPr>
          <w:rFonts w:eastAsia="MyriadPro-It"/>
          <w:iCs/>
          <w:color w:val="auto"/>
          <w:sz w:val="20"/>
          <w:lang w:eastAsia="ko-KR"/>
        </w:rPr>
        <w:t>17</w:t>
      </w:r>
      <w:r w:rsidR="00FD414A">
        <w:rPr>
          <w:rFonts w:eastAsia="MyriadPro-It"/>
          <w:iCs/>
          <w:color w:val="auto"/>
          <w:sz w:val="20"/>
          <w:lang w:eastAsia="ko-KR"/>
        </w:rPr>
        <w:t xml:space="preserve">.    </w:t>
      </w:r>
      <w:r w:rsidR="00BD7845" w:rsidRPr="00E25027">
        <w:rPr>
          <w:rFonts w:eastAsia="MyriadPro-It" w:hint="eastAsia"/>
          <w:iCs/>
          <w:color w:val="auto"/>
          <w:sz w:val="20"/>
          <w:lang w:eastAsia="ko-KR"/>
        </w:rPr>
        <w:t>Armed</w:t>
      </w:r>
      <w:r w:rsidR="00BD7845" w:rsidRPr="00E25027">
        <w:rPr>
          <w:rFonts w:eastAsia="MyriadPro-It"/>
          <w:iCs/>
          <w:color w:val="auto"/>
          <w:sz w:val="20"/>
          <w:lang w:eastAsia="ko-KR"/>
        </w:rPr>
        <w:t xml:space="preserve"> </w:t>
      </w:r>
      <w:r w:rsidR="00BD7845" w:rsidRPr="00E25027">
        <w:rPr>
          <w:rFonts w:eastAsia="MyriadPro-It" w:hint="eastAsia"/>
          <w:iCs/>
          <w:color w:val="auto"/>
          <w:sz w:val="20"/>
          <w:lang w:eastAsia="ko-KR"/>
        </w:rPr>
        <w:t>Force</w:t>
      </w:r>
      <w:r w:rsidR="00BD7845" w:rsidRPr="00E25027">
        <w:rPr>
          <w:rFonts w:eastAsia="MyriadPro-It"/>
          <w:iCs/>
          <w:color w:val="auto"/>
          <w:sz w:val="20"/>
          <w:lang w:eastAsia="ko-KR"/>
        </w:rPr>
        <w:t xml:space="preserve"> </w:t>
      </w:r>
      <w:r w:rsidR="00BD7845" w:rsidRPr="00E25027">
        <w:rPr>
          <w:rFonts w:eastAsia="MyriadPro-It" w:hint="eastAsia"/>
          <w:iCs/>
          <w:color w:val="auto"/>
          <w:sz w:val="20"/>
          <w:lang w:eastAsia="ko-KR"/>
        </w:rPr>
        <w:t>Medical</w:t>
      </w:r>
      <w:r w:rsidR="00BD7845" w:rsidRPr="00E25027">
        <w:rPr>
          <w:rFonts w:eastAsia="MyriadPro-It"/>
          <w:iCs/>
          <w:color w:val="auto"/>
          <w:sz w:val="20"/>
          <w:lang w:eastAsia="ko-KR"/>
        </w:rPr>
        <w:t xml:space="preserve"> </w:t>
      </w:r>
      <w:r w:rsidR="00BD7845" w:rsidRPr="00E25027">
        <w:rPr>
          <w:rFonts w:eastAsia="MyriadPro-It" w:hint="eastAsia"/>
          <w:iCs/>
          <w:color w:val="auto"/>
          <w:sz w:val="20"/>
          <w:lang w:eastAsia="ko-KR"/>
        </w:rPr>
        <w:t>Command,Republic</w:t>
      </w:r>
      <w:r w:rsidR="00BD7845" w:rsidRPr="00E25027">
        <w:rPr>
          <w:rFonts w:eastAsia="MyriadPro-It"/>
          <w:iCs/>
          <w:color w:val="auto"/>
          <w:sz w:val="20"/>
          <w:lang w:eastAsia="ko-KR"/>
        </w:rPr>
        <w:t xml:space="preserve"> </w:t>
      </w:r>
      <w:r w:rsidR="00BD7845" w:rsidRPr="00E25027">
        <w:rPr>
          <w:rFonts w:eastAsia="MyriadPro-It" w:hint="eastAsia"/>
          <w:iCs/>
          <w:color w:val="auto"/>
          <w:sz w:val="20"/>
          <w:lang w:eastAsia="ko-KR"/>
        </w:rPr>
        <w:t>of</w:t>
      </w:r>
      <w:r w:rsidR="00BD7845" w:rsidRPr="00E25027">
        <w:rPr>
          <w:rFonts w:eastAsia="MyriadPro-It"/>
          <w:iCs/>
          <w:color w:val="auto"/>
          <w:sz w:val="20"/>
          <w:lang w:eastAsia="ko-KR"/>
        </w:rPr>
        <w:t xml:space="preserve"> </w:t>
      </w:r>
      <w:r w:rsidR="00BD7845" w:rsidRPr="00E25027">
        <w:rPr>
          <w:rFonts w:eastAsia="MyriadPro-It" w:hint="eastAsia"/>
          <w:iCs/>
          <w:color w:val="auto"/>
          <w:sz w:val="20"/>
          <w:lang w:eastAsia="ko-KR"/>
        </w:rPr>
        <w:t>Korea</w:t>
      </w:r>
      <w:r w:rsidR="00BD7845" w:rsidRPr="00E25027">
        <w:rPr>
          <w:rFonts w:eastAsia="MyriadPro-It"/>
          <w:iCs/>
          <w:color w:val="auto"/>
          <w:sz w:val="20"/>
          <w:lang w:eastAsia="ko-KR"/>
        </w:rPr>
        <w:t xml:space="preserve"> </w:t>
      </w:r>
      <w:r w:rsidR="00BD7845" w:rsidRPr="00E25027">
        <w:rPr>
          <w:rFonts w:eastAsia="MyriadPro-It" w:hint="eastAsia"/>
          <w:iCs/>
          <w:color w:val="auto"/>
          <w:sz w:val="20"/>
          <w:lang w:eastAsia="ko-KR"/>
        </w:rPr>
        <w:t>Armed</w:t>
      </w:r>
      <w:r w:rsidR="00BD7845" w:rsidRPr="00E25027">
        <w:rPr>
          <w:rFonts w:eastAsia="MyriadPro-It"/>
          <w:iCs/>
          <w:color w:val="auto"/>
          <w:sz w:val="20"/>
          <w:lang w:eastAsia="ko-KR"/>
        </w:rPr>
        <w:t xml:space="preserve"> </w:t>
      </w:r>
      <w:r w:rsidR="00BD7845" w:rsidRPr="00E25027">
        <w:rPr>
          <w:rFonts w:eastAsia="MyriadPro-It" w:hint="eastAsia"/>
          <w:iCs/>
          <w:color w:val="auto"/>
          <w:sz w:val="20"/>
          <w:lang w:eastAsia="ko-KR"/>
        </w:rPr>
        <w:t>Forces,</w:t>
      </w:r>
      <w:r w:rsidR="00BD7845" w:rsidRPr="00E25027">
        <w:rPr>
          <w:rFonts w:eastAsia="MyriadPro-It"/>
          <w:iCs/>
          <w:color w:val="auto"/>
          <w:sz w:val="20"/>
          <w:lang w:eastAsia="ko-KR"/>
        </w:rPr>
        <w:t xml:space="preserve"> </w:t>
      </w:r>
      <w:r w:rsidR="00BD7845" w:rsidRPr="00E25027">
        <w:rPr>
          <w:rFonts w:eastAsia="MyriadPro-It" w:hint="eastAsia"/>
          <w:iCs/>
          <w:color w:val="auto"/>
          <w:sz w:val="20"/>
          <w:lang w:eastAsia="ko-KR"/>
        </w:rPr>
        <w:t>Seongnam,</w:t>
      </w:r>
      <w:r w:rsidR="00BD7845" w:rsidRPr="00E25027">
        <w:rPr>
          <w:rFonts w:eastAsia="MyriadPro-It"/>
          <w:iCs/>
          <w:color w:val="auto"/>
          <w:sz w:val="20"/>
          <w:lang w:eastAsia="ko-KR"/>
        </w:rPr>
        <w:t xml:space="preserve"> </w:t>
      </w:r>
      <w:r w:rsidR="00E25027">
        <w:rPr>
          <w:rFonts w:eastAsia="MyriadPro-It" w:hint="eastAsia"/>
          <w:iCs/>
          <w:color w:val="auto"/>
          <w:sz w:val="20"/>
          <w:lang w:eastAsia="ko-KR"/>
        </w:rPr>
        <w:t>Republic of Korea</w:t>
      </w:r>
    </w:p>
    <w:p w14:paraId="1AD7A6A9" w14:textId="77777777" w:rsidR="008D1AEA" w:rsidRPr="00E25027" w:rsidRDefault="00AF7167" w:rsidP="00DA1B99">
      <w:pPr>
        <w:spacing w:line="240" w:lineRule="auto"/>
        <w:rPr>
          <w:rFonts w:eastAsia="Malgun Gothic"/>
          <w:sz w:val="20"/>
        </w:rPr>
      </w:pPr>
      <w:r w:rsidRPr="00305F98">
        <w:rPr>
          <w:rFonts w:eastAsia="Malgun Gothic"/>
          <w:sz w:val="20"/>
          <w:lang w:eastAsia="ko-KR"/>
        </w:rPr>
        <w:t>18</w:t>
      </w:r>
      <w:r w:rsidR="00FD414A">
        <w:rPr>
          <w:rFonts w:eastAsia="Malgun Gothic"/>
          <w:sz w:val="20"/>
          <w:lang w:eastAsia="ko-KR"/>
        </w:rPr>
        <w:t xml:space="preserve">.    </w:t>
      </w:r>
      <w:r w:rsidR="00DA1B99" w:rsidRPr="00E25027">
        <w:rPr>
          <w:rFonts w:eastAsia="Malgun Gothic"/>
          <w:sz w:val="20"/>
        </w:rPr>
        <w:t>The Cambridge Centre for Sport and Exercise Sciences, Anglia Ruskin University, Cambridge, UK</w:t>
      </w:r>
    </w:p>
    <w:p w14:paraId="5E215BC3" w14:textId="77777777" w:rsidR="00DA1B99" w:rsidRPr="00FD414A" w:rsidRDefault="00FD414A" w:rsidP="00305F98">
      <w:pPr>
        <w:spacing w:line="360" w:lineRule="auto"/>
        <w:rPr>
          <w:rFonts w:eastAsia="Malgun Gothic"/>
          <w:sz w:val="20"/>
        </w:rPr>
      </w:pPr>
      <w:r w:rsidRPr="008A0F08">
        <w:rPr>
          <w:rFonts w:eastAsia="Malgun Gothic"/>
          <w:sz w:val="20"/>
        </w:rPr>
        <w:t>†These authors contributed equally to this work.</w:t>
      </w:r>
    </w:p>
    <w:p w14:paraId="40CA34C9" w14:textId="77777777" w:rsidR="00305F98" w:rsidRDefault="00010934" w:rsidP="00305F98">
      <w:pPr>
        <w:spacing w:line="360" w:lineRule="auto"/>
        <w:rPr>
          <w:rFonts w:eastAsia="Malgun Gothic"/>
          <w:sz w:val="20"/>
        </w:rPr>
      </w:pPr>
      <w:r w:rsidRPr="008A0F08">
        <w:rPr>
          <w:rFonts w:eastAsia="Malgun Gothic"/>
          <w:sz w:val="20"/>
        </w:rPr>
        <w:t>*</w:t>
      </w:r>
      <w:r w:rsidR="00B470FB">
        <w:rPr>
          <w:rFonts w:eastAsia="Malgun Gothic"/>
          <w:sz w:val="20"/>
        </w:rPr>
        <w:t xml:space="preserve"> </w:t>
      </w:r>
      <w:r w:rsidR="00B044DB">
        <w:rPr>
          <w:rFonts w:eastAsia="Malgun Gothic"/>
          <w:sz w:val="20"/>
        </w:rPr>
        <w:t>C</w:t>
      </w:r>
      <w:r w:rsidR="008D1AEA" w:rsidRPr="008A0F08">
        <w:rPr>
          <w:rFonts w:eastAsia="Malgun Gothic"/>
          <w:sz w:val="20"/>
        </w:rPr>
        <w:t>orrespond</w:t>
      </w:r>
      <w:r w:rsidR="00B044DB">
        <w:rPr>
          <w:rFonts w:eastAsia="Malgun Gothic"/>
          <w:sz w:val="20"/>
        </w:rPr>
        <w:t>ing author:</w:t>
      </w:r>
      <w:r w:rsidR="00305F98">
        <w:rPr>
          <w:rFonts w:eastAsia="Malgun Gothic"/>
          <w:sz w:val="20"/>
        </w:rPr>
        <w:t xml:space="preserve"> Prof.</w:t>
      </w:r>
      <w:r w:rsidR="00B044DB" w:rsidRPr="00B044DB">
        <w:rPr>
          <w:rFonts w:eastAsia="Malgun Gothic"/>
          <w:sz w:val="20"/>
        </w:rPr>
        <w:t xml:space="preserve"> </w:t>
      </w:r>
      <w:r w:rsidR="00B044DB" w:rsidRPr="008A0F08">
        <w:rPr>
          <w:rFonts w:eastAsia="Malgun Gothic"/>
          <w:sz w:val="20"/>
        </w:rPr>
        <w:t>Jae Il Shin</w:t>
      </w:r>
      <w:r w:rsidR="00305F98">
        <w:rPr>
          <w:rFonts w:eastAsia="Malgun Gothic"/>
          <w:sz w:val="20"/>
        </w:rPr>
        <w:t>, MD, PhD</w:t>
      </w:r>
    </w:p>
    <w:p w14:paraId="2857E0E8" w14:textId="77777777" w:rsidR="00305F98" w:rsidRDefault="00305F98" w:rsidP="00A75C1C">
      <w:pPr>
        <w:spacing w:line="240" w:lineRule="auto"/>
        <w:rPr>
          <w:rFonts w:eastAsia="Malgun Gothic"/>
          <w:sz w:val="20"/>
        </w:rPr>
      </w:pPr>
      <w:r>
        <w:rPr>
          <w:rFonts w:eastAsia="Malgun Gothic"/>
          <w:sz w:val="20"/>
        </w:rPr>
        <w:t>Address: Yonsei-ro 50, Seodaemun-gu, Department of Pediatrics, Yonsei University College of Medicine, Seoul 03722, Korea</w:t>
      </w:r>
    </w:p>
    <w:p w14:paraId="4E5BEE9C" w14:textId="77777777" w:rsidR="008D1AEA" w:rsidRPr="008A0F08" w:rsidRDefault="008D1AEA" w:rsidP="00BD4A69">
      <w:pPr>
        <w:spacing w:line="480" w:lineRule="auto"/>
        <w:rPr>
          <w:rFonts w:eastAsia="Malgun Gothic"/>
          <w:sz w:val="20"/>
        </w:rPr>
      </w:pPr>
      <w:r w:rsidRPr="008A0F08">
        <w:rPr>
          <w:rFonts w:eastAsia="Malgun Gothic"/>
          <w:sz w:val="20"/>
        </w:rPr>
        <w:lastRenderedPageBreak/>
        <w:t>Tel.: +82-2-228-2050</w:t>
      </w:r>
      <w:r w:rsidR="00305F98">
        <w:rPr>
          <w:rFonts w:eastAsia="Malgun Gothic"/>
          <w:sz w:val="20"/>
        </w:rPr>
        <w:t>; Fax: +82-2-393-9118; E-mail: shinji@yuhs.ac</w:t>
      </w:r>
    </w:p>
    <w:p w14:paraId="37DDB7B4" w14:textId="77777777" w:rsidR="00B470FB" w:rsidRDefault="00B470FB">
      <w:pPr>
        <w:spacing w:after="160" w:line="259" w:lineRule="auto"/>
        <w:rPr>
          <w:rFonts w:eastAsia="Malgun Gothic"/>
          <w:b/>
        </w:rPr>
      </w:pPr>
      <w:r>
        <w:rPr>
          <w:rFonts w:eastAsia="Malgun Gothic"/>
          <w:b/>
        </w:rPr>
        <w:br w:type="page"/>
      </w:r>
    </w:p>
    <w:p w14:paraId="4FDD56D9" w14:textId="77777777" w:rsidR="00A14251" w:rsidRPr="00A75C1C" w:rsidRDefault="00F1060D" w:rsidP="00082DFC">
      <w:pPr>
        <w:spacing w:line="480" w:lineRule="auto"/>
        <w:rPr>
          <w:rFonts w:ascii="Arial" w:eastAsia="Malgun Gothic" w:hAnsi="Arial" w:cs="Arial"/>
          <w:b/>
        </w:rPr>
      </w:pPr>
      <w:r w:rsidRPr="00A75C1C">
        <w:rPr>
          <w:rFonts w:ascii="Arial" w:eastAsia="Malgun Gothic" w:hAnsi="Arial" w:cs="Arial"/>
          <w:b/>
        </w:rPr>
        <w:lastRenderedPageBreak/>
        <w:t>A</w:t>
      </w:r>
      <w:r w:rsidR="00B044DB" w:rsidRPr="00A75C1C">
        <w:rPr>
          <w:rFonts w:ascii="Arial" w:eastAsia="Malgun Gothic" w:hAnsi="Arial" w:cs="Arial"/>
          <w:b/>
        </w:rPr>
        <w:t>bstract</w:t>
      </w:r>
    </w:p>
    <w:p w14:paraId="7959903B" w14:textId="77777777" w:rsidR="00A14251" w:rsidRDefault="00A14251" w:rsidP="00305F98">
      <w:pPr>
        <w:spacing w:line="360" w:lineRule="auto"/>
        <w:rPr>
          <w:rFonts w:eastAsia="Malgun Gothic"/>
          <w:sz w:val="20"/>
        </w:rPr>
      </w:pPr>
      <w:r>
        <w:rPr>
          <w:rFonts w:eastAsia="Malgun Gothic"/>
          <w:b/>
        </w:rPr>
        <w:tab/>
      </w:r>
      <w:r w:rsidRPr="00305F98">
        <w:rPr>
          <w:rFonts w:ascii="Arial" w:eastAsia="Malgun Gothic" w:hAnsi="Arial" w:cs="Arial"/>
          <w:b/>
          <w:sz w:val="20"/>
        </w:rPr>
        <w:t>OBJECTIVE</w:t>
      </w:r>
      <w:r>
        <w:rPr>
          <w:rFonts w:ascii="Arial" w:eastAsia="Malgun Gothic" w:hAnsi="Arial" w:cs="Arial"/>
          <w:b/>
          <w:sz w:val="20"/>
        </w:rPr>
        <w:t>:</w:t>
      </w:r>
      <w:r w:rsidR="00B044DB" w:rsidRPr="00305F98">
        <w:rPr>
          <w:rFonts w:ascii="Arial" w:eastAsia="Malgun Gothic" w:hAnsi="Arial" w:cs="Arial"/>
          <w:b/>
          <w:sz w:val="20"/>
        </w:rPr>
        <w:t xml:space="preserve"> </w:t>
      </w:r>
      <w:r w:rsidR="008D1AEA" w:rsidRPr="008A0F08">
        <w:rPr>
          <w:rFonts w:eastAsia="Malgun Gothic"/>
          <w:sz w:val="20"/>
        </w:rPr>
        <w:t xml:space="preserve">Although many previous meta-analyses of epidemiological studies have demonstrated a relationship between body mass index (BMI) and mortality, inconsistent findings </w:t>
      </w:r>
      <w:r w:rsidR="008D1AEA" w:rsidRPr="00ED11B3">
        <w:rPr>
          <w:rFonts w:eastAsia="Malgun Gothic"/>
          <w:color w:val="auto"/>
          <w:sz w:val="20"/>
        </w:rPr>
        <w:t>among</w:t>
      </w:r>
      <w:r w:rsidR="000F5485" w:rsidRPr="00ED11B3">
        <w:rPr>
          <w:rFonts w:eastAsia="Malgun Gothic"/>
          <w:color w:val="auto"/>
          <w:sz w:val="20"/>
        </w:rPr>
        <w:t xml:space="preserve"> cardiovascular disease </w:t>
      </w:r>
      <w:r w:rsidR="000F5485">
        <w:rPr>
          <w:rFonts w:eastAsia="Malgun Gothic"/>
          <w:sz w:val="20"/>
        </w:rPr>
        <w:t>patients</w:t>
      </w:r>
      <w:r w:rsidR="008D1AEA" w:rsidRPr="008A0F08">
        <w:rPr>
          <w:rFonts w:eastAsia="Malgun Gothic"/>
          <w:sz w:val="20"/>
        </w:rPr>
        <w:t xml:space="preserve"> have been observed. Thus</w:t>
      </w:r>
      <w:r w:rsidR="000F5485">
        <w:rPr>
          <w:rFonts w:eastAsia="Malgun Gothic"/>
          <w:sz w:val="20"/>
        </w:rPr>
        <w:t>,</w:t>
      </w:r>
      <w:r w:rsidR="008D1AEA" w:rsidRPr="008A0F08">
        <w:rPr>
          <w:rFonts w:eastAsia="Malgun Gothic"/>
          <w:sz w:val="20"/>
        </w:rPr>
        <w:t xml:space="preserve"> we performed an umbrella review to understand the strength of evidence and validity of claimed associations between BMI and mortality in patients with </w:t>
      </w:r>
      <w:r w:rsidR="00E0303A" w:rsidRPr="008A0F08">
        <w:rPr>
          <w:rFonts w:eastAsia="Malgun Gothic"/>
          <w:sz w:val="20"/>
        </w:rPr>
        <w:t>cardiovascular diseases</w:t>
      </w:r>
      <w:r w:rsidR="008D1AEA" w:rsidRPr="008A0F08">
        <w:rPr>
          <w:rFonts w:eastAsia="Malgun Gothic"/>
          <w:sz w:val="20"/>
        </w:rPr>
        <w:t xml:space="preserve">. </w:t>
      </w:r>
    </w:p>
    <w:p w14:paraId="7BFF199F" w14:textId="77777777" w:rsidR="00A14251" w:rsidRDefault="00A14251" w:rsidP="00305F98">
      <w:pPr>
        <w:spacing w:line="360" w:lineRule="auto"/>
        <w:rPr>
          <w:rFonts w:eastAsia="Malgun Gothic"/>
          <w:sz w:val="20"/>
        </w:rPr>
      </w:pPr>
      <w:r>
        <w:rPr>
          <w:rFonts w:eastAsia="Malgun Gothic"/>
          <w:b/>
          <w:sz w:val="20"/>
        </w:rPr>
        <w:tab/>
      </w:r>
      <w:r w:rsidRPr="00305F98">
        <w:rPr>
          <w:rFonts w:ascii="Arial" w:eastAsia="Malgun Gothic" w:hAnsi="Arial" w:cs="Arial"/>
          <w:b/>
          <w:sz w:val="20"/>
        </w:rPr>
        <w:t>MATERIALS AND METHODS:</w:t>
      </w:r>
      <w:r>
        <w:rPr>
          <w:rFonts w:eastAsia="Malgun Gothic"/>
          <w:sz w:val="20"/>
        </w:rPr>
        <w:t xml:space="preserve"> </w:t>
      </w:r>
      <w:r w:rsidR="008D1AEA" w:rsidRPr="008A0F08">
        <w:rPr>
          <w:rFonts w:eastAsia="Malgun Gothic"/>
          <w:sz w:val="20"/>
        </w:rPr>
        <w:t xml:space="preserve">We comprehensively re-analyzed the data of meta-analyses of observational studies and </w:t>
      </w:r>
      <w:r w:rsidR="00192FB7" w:rsidRPr="00ED11B3">
        <w:rPr>
          <w:rFonts w:eastAsia="Malgun Gothic"/>
          <w:sz w:val="20"/>
        </w:rPr>
        <w:t xml:space="preserve">randomized controlled trials </w:t>
      </w:r>
      <w:r w:rsidR="008D1AEA" w:rsidRPr="00ED11B3">
        <w:rPr>
          <w:rFonts w:eastAsia="Malgun Gothic"/>
          <w:sz w:val="20"/>
        </w:rPr>
        <w:t>on associations</w:t>
      </w:r>
      <w:r w:rsidR="008D1AEA" w:rsidRPr="008A0F08">
        <w:rPr>
          <w:rFonts w:eastAsia="Malgun Gothic"/>
          <w:sz w:val="20"/>
        </w:rPr>
        <w:t xml:space="preserve"> between BMI and mortality among </w:t>
      </w:r>
      <w:r w:rsidR="00E0303A" w:rsidRPr="008A0F08">
        <w:rPr>
          <w:rFonts w:eastAsia="Malgun Gothic"/>
          <w:sz w:val="20"/>
        </w:rPr>
        <w:t>patients with cardiovascular diseases</w:t>
      </w:r>
      <w:r w:rsidR="008D1AEA" w:rsidRPr="008A0F08">
        <w:rPr>
          <w:rFonts w:eastAsia="Malgun Gothic"/>
          <w:sz w:val="20"/>
        </w:rPr>
        <w:t xml:space="preserve">. We also assessed the strength of evidence of the re-analyzed outcomes, which were determined from the criteria including statistical significance of the </w:t>
      </w:r>
      <w:r w:rsidR="008D1AEA" w:rsidRPr="00305F98">
        <w:rPr>
          <w:rFonts w:eastAsia="Malgun Gothic"/>
          <w:i/>
          <w:color w:val="FF0000"/>
          <w:sz w:val="20"/>
        </w:rPr>
        <w:t>p</w:t>
      </w:r>
      <w:r w:rsidR="008D1AEA" w:rsidRPr="008A0F08">
        <w:rPr>
          <w:rFonts w:eastAsia="Malgun Gothic"/>
          <w:sz w:val="20"/>
        </w:rPr>
        <w:t>-value of random-effects, as well as fix</w:t>
      </w:r>
      <w:r w:rsidR="00192FB7">
        <w:rPr>
          <w:rFonts w:eastAsia="Malgun Gothic"/>
          <w:sz w:val="20"/>
        </w:rPr>
        <w:t>ed-effects meta-analyses, small-</w:t>
      </w:r>
      <w:r w:rsidR="008D1AEA" w:rsidRPr="008A0F08">
        <w:rPr>
          <w:rFonts w:eastAsia="Malgun Gothic"/>
          <w:sz w:val="20"/>
        </w:rPr>
        <w:t>study effects, between-study heterogeneity, and a 95% prediction interval.</w:t>
      </w:r>
    </w:p>
    <w:p w14:paraId="0486E213" w14:textId="77777777" w:rsidR="00A14251" w:rsidRPr="00305F98" w:rsidRDefault="00A14251" w:rsidP="00305F98">
      <w:pPr>
        <w:spacing w:line="360" w:lineRule="auto"/>
        <w:rPr>
          <w:rFonts w:eastAsia="Malgun Gothic"/>
          <w:b/>
          <w:sz w:val="20"/>
        </w:rPr>
      </w:pPr>
      <w:r>
        <w:rPr>
          <w:rFonts w:eastAsia="Malgun Gothic"/>
          <w:b/>
          <w:sz w:val="20"/>
        </w:rPr>
        <w:tab/>
      </w:r>
      <w:r w:rsidRPr="00305F98">
        <w:rPr>
          <w:rFonts w:ascii="Arial" w:eastAsia="Malgun Gothic" w:hAnsi="Arial" w:cs="Arial"/>
          <w:b/>
          <w:sz w:val="20"/>
        </w:rPr>
        <w:t>RESULTS:</w:t>
      </w:r>
      <w:r w:rsidR="008D1AEA" w:rsidRPr="00305F98">
        <w:rPr>
          <w:rFonts w:eastAsia="Malgun Gothic"/>
          <w:b/>
          <w:sz w:val="20"/>
        </w:rPr>
        <w:t xml:space="preserve"> </w:t>
      </w:r>
      <w:r w:rsidR="008D1AEA" w:rsidRPr="008A0F08">
        <w:rPr>
          <w:rFonts w:eastAsia="Malgun Gothic"/>
          <w:sz w:val="20"/>
        </w:rPr>
        <w:t>We ran comprehensive re-</w:t>
      </w:r>
      <w:r w:rsidR="00E0303A" w:rsidRPr="008A0F08">
        <w:rPr>
          <w:rFonts w:eastAsia="Malgun Gothic"/>
          <w:sz w:val="20"/>
        </w:rPr>
        <w:t>analysis of the data from the 21</w:t>
      </w:r>
      <w:r w:rsidR="008D1AEA" w:rsidRPr="008A0F08">
        <w:rPr>
          <w:rFonts w:eastAsia="Malgun Gothic"/>
          <w:sz w:val="20"/>
        </w:rPr>
        <w:t xml:space="preserve"> selected studie</w:t>
      </w:r>
      <w:r w:rsidR="00E0303A" w:rsidRPr="008A0F08">
        <w:rPr>
          <w:rFonts w:eastAsia="Malgun Gothic"/>
          <w:sz w:val="20"/>
        </w:rPr>
        <w:t>s, which contained a total of 10</w:t>
      </w:r>
      <w:r w:rsidR="00192FB7">
        <w:rPr>
          <w:rFonts w:eastAsia="Malgun Gothic"/>
          <w:sz w:val="20"/>
        </w:rPr>
        <w:t>8 meta-analyses;</w:t>
      </w:r>
      <w:r w:rsidR="008D1AEA" w:rsidRPr="008A0F08">
        <w:rPr>
          <w:rFonts w:eastAsia="Malgun Gothic"/>
          <w:sz w:val="20"/>
        </w:rPr>
        <w:t xml:space="preserve"> </w:t>
      </w:r>
      <w:r w:rsidR="00E0303A" w:rsidRPr="008A0F08">
        <w:rPr>
          <w:rFonts w:eastAsia="Malgun Gothic"/>
          <w:sz w:val="20"/>
        </w:rPr>
        <w:t xml:space="preserve">23 were graded as convincing evidence and 12 were suggestive, 42 were weak, and 23 were non-significant. </w:t>
      </w:r>
    </w:p>
    <w:p w14:paraId="459BA960" w14:textId="77777777" w:rsidR="00F1060D" w:rsidRDefault="00A14251" w:rsidP="00305F98">
      <w:pPr>
        <w:spacing w:line="360" w:lineRule="auto"/>
        <w:rPr>
          <w:rFonts w:eastAsia="Malgun Gothic"/>
          <w:sz w:val="20"/>
        </w:rPr>
      </w:pPr>
      <w:r>
        <w:rPr>
          <w:rFonts w:ascii="Arial" w:eastAsia="Malgun Gothic" w:hAnsi="Arial" w:cs="Arial"/>
          <w:b/>
          <w:sz w:val="20"/>
        </w:rPr>
        <w:tab/>
      </w:r>
      <w:r w:rsidRPr="00305F98">
        <w:rPr>
          <w:rFonts w:ascii="Arial" w:eastAsia="Malgun Gothic" w:hAnsi="Arial" w:cs="Arial"/>
          <w:b/>
          <w:sz w:val="20"/>
        </w:rPr>
        <w:t>CONCLUSIONS:</w:t>
      </w:r>
      <w:r>
        <w:rPr>
          <w:rFonts w:eastAsia="Malgun Gothic"/>
          <w:sz w:val="20"/>
        </w:rPr>
        <w:t xml:space="preserve"> </w:t>
      </w:r>
      <w:r w:rsidR="008D1AEA" w:rsidRPr="008A0F08">
        <w:rPr>
          <w:rFonts w:eastAsia="Malgun Gothic"/>
          <w:sz w:val="20"/>
        </w:rPr>
        <w:t xml:space="preserve">Underweight increased mortality in acute coronary syndrome (ACS), heart failure, and </w:t>
      </w:r>
      <w:r w:rsidR="00E0303A" w:rsidRPr="008A0F08">
        <w:rPr>
          <w:rFonts w:eastAsia="Malgun Gothic"/>
          <w:sz w:val="20"/>
        </w:rPr>
        <w:t>after therapeutic intervention for patients with cardiovascular diseases. Overweight</w:t>
      </w:r>
      <w:r w:rsidR="00782CE6">
        <w:rPr>
          <w:rFonts w:eastAsia="Malgun Gothic"/>
          <w:sz w:val="20"/>
        </w:rPr>
        <w:t>,</w:t>
      </w:r>
      <w:r w:rsidR="00E0303A" w:rsidRPr="008A0F08">
        <w:rPr>
          <w:rFonts w:eastAsia="Malgun Gothic"/>
          <w:sz w:val="20"/>
        </w:rPr>
        <w:t xml:space="preserve"> on the other hand decreased mortality in </w:t>
      </w:r>
      <w:r w:rsidR="00BB696C" w:rsidRPr="008A0F08">
        <w:rPr>
          <w:rFonts w:eastAsia="Malgun Gothic"/>
          <w:sz w:val="20"/>
        </w:rPr>
        <w:t>patient’s</w:t>
      </w:r>
      <w:r w:rsidR="00E0303A" w:rsidRPr="008A0F08">
        <w:rPr>
          <w:rFonts w:eastAsia="Malgun Gothic"/>
          <w:sz w:val="20"/>
        </w:rPr>
        <w:t xml:space="preserve"> </w:t>
      </w:r>
      <w:r w:rsidR="00782CE6">
        <w:rPr>
          <w:rFonts w:eastAsia="Malgun Gothic"/>
          <w:sz w:val="20"/>
        </w:rPr>
        <w:t>ACS</w:t>
      </w:r>
      <w:r w:rsidR="00ED11B3">
        <w:rPr>
          <w:rFonts w:eastAsia="Malgun Gothic"/>
          <w:sz w:val="20"/>
        </w:rPr>
        <w:t xml:space="preserve">, atrial fibrillation, </w:t>
      </w:r>
      <w:r w:rsidR="00ED11B3">
        <w:rPr>
          <w:rFonts w:eastAsia="Malgun Gothic" w:hint="eastAsia"/>
          <w:sz w:val="20"/>
          <w:lang w:eastAsia="ko-KR"/>
        </w:rPr>
        <w:t>a</w:t>
      </w:r>
      <w:r w:rsidR="00ED11B3">
        <w:rPr>
          <w:rFonts w:eastAsia="Malgun Gothic"/>
          <w:sz w:val="20"/>
          <w:lang w:eastAsia="ko-KR"/>
        </w:rPr>
        <w:t>nd</w:t>
      </w:r>
      <w:r w:rsidR="00E0303A" w:rsidRPr="008A0F08">
        <w:rPr>
          <w:rFonts w:eastAsia="Malgun Gothic"/>
          <w:sz w:val="20"/>
        </w:rPr>
        <w:t xml:space="preserve"> heart failure with convincing evidence. </w:t>
      </w:r>
    </w:p>
    <w:p w14:paraId="7FBDA3BC" w14:textId="77777777" w:rsidR="00F1060D" w:rsidRPr="008A0F08" w:rsidRDefault="00F1060D" w:rsidP="00F1060D">
      <w:pPr>
        <w:spacing w:line="480" w:lineRule="auto"/>
        <w:rPr>
          <w:rFonts w:eastAsia="Malgun Gothic"/>
          <w:sz w:val="20"/>
        </w:rPr>
      </w:pPr>
      <w:r w:rsidRPr="00B044DB">
        <w:rPr>
          <w:rFonts w:eastAsia="Malgun Gothic"/>
          <w:b/>
          <w:i/>
          <w:sz w:val="20"/>
        </w:rPr>
        <w:t>Key</w:t>
      </w:r>
      <w:r w:rsidR="00B044DB" w:rsidRPr="00B044DB">
        <w:rPr>
          <w:rFonts w:eastAsia="Malgun Gothic"/>
          <w:b/>
          <w:i/>
          <w:sz w:val="20"/>
        </w:rPr>
        <w:t xml:space="preserve"> W</w:t>
      </w:r>
      <w:r w:rsidRPr="00B044DB">
        <w:rPr>
          <w:rFonts w:eastAsia="Malgun Gothic"/>
          <w:b/>
          <w:i/>
          <w:sz w:val="20"/>
        </w:rPr>
        <w:t xml:space="preserve">ords: </w:t>
      </w:r>
      <w:r w:rsidRPr="008A0F08">
        <w:rPr>
          <w:rFonts w:eastAsia="Malgun Gothic"/>
          <w:sz w:val="20"/>
        </w:rPr>
        <w:t xml:space="preserve">BMI, </w:t>
      </w:r>
      <w:r w:rsidR="00A75C1C">
        <w:rPr>
          <w:rFonts w:eastAsia="Malgun Gothic"/>
          <w:sz w:val="20"/>
        </w:rPr>
        <w:t>C</w:t>
      </w:r>
      <w:r w:rsidR="00A75C1C" w:rsidRPr="008A0F08">
        <w:rPr>
          <w:rFonts w:eastAsia="Malgun Gothic"/>
          <w:sz w:val="20"/>
        </w:rPr>
        <w:t xml:space="preserve">ardiovascular </w:t>
      </w:r>
      <w:r w:rsidRPr="008A0F08">
        <w:rPr>
          <w:rFonts w:eastAsia="Malgun Gothic"/>
          <w:sz w:val="20"/>
        </w:rPr>
        <w:t xml:space="preserve">disease, </w:t>
      </w:r>
      <w:r w:rsidR="00A75C1C">
        <w:rPr>
          <w:rFonts w:eastAsia="Malgun Gothic"/>
          <w:sz w:val="20"/>
        </w:rPr>
        <w:t>M</w:t>
      </w:r>
      <w:r w:rsidR="00A75C1C" w:rsidRPr="008A0F08">
        <w:rPr>
          <w:rFonts w:eastAsia="Malgun Gothic"/>
          <w:sz w:val="20"/>
        </w:rPr>
        <w:t>eta</w:t>
      </w:r>
      <w:r w:rsidRPr="008A0F08">
        <w:rPr>
          <w:rFonts w:eastAsia="Malgun Gothic"/>
          <w:sz w:val="20"/>
        </w:rPr>
        <w:t xml:space="preserve">-analysis, mortality, </w:t>
      </w:r>
      <w:r w:rsidR="00A75C1C">
        <w:rPr>
          <w:rFonts w:eastAsia="Malgun Gothic"/>
          <w:sz w:val="20"/>
        </w:rPr>
        <w:t>O</w:t>
      </w:r>
      <w:r w:rsidR="00A75C1C" w:rsidRPr="008A0F08">
        <w:rPr>
          <w:rFonts w:eastAsia="Malgun Gothic"/>
          <w:sz w:val="20"/>
        </w:rPr>
        <w:t>besity</w:t>
      </w:r>
      <w:r w:rsidRPr="008A0F08">
        <w:rPr>
          <w:rFonts w:eastAsia="Malgun Gothic"/>
          <w:sz w:val="20"/>
        </w:rPr>
        <w:t xml:space="preserve">, </w:t>
      </w:r>
      <w:r w:rsidR="00A75C1C">
        <w:rPr>
          <w:rFonts w:eastAsia="Malgun Gothic"/>
          <w:sz w:val="20"/>
        </w:rPr>
        <w:t>U</w:t>
      </w:r>
      <w:r w:rsidR="00A75C1C" w:rsidRPr="008A0F08">
        <w:rPr>
          <w:rFonts w:eastAsia="Malgun Gothic"/>
          <w:sz w:val="20"/>
        </w:rPr>
        <w:t xml:space="preserve">mbrella </w:t>
      </w:r>
      <w:r w:rsidRPr="008A0F08">
        <w:rPr>
          <w:rFonts w:eastAsia="Malgun Gothic"/>
          <w:sz w:val="20"/>
        </w:rPr>
        <w:t>review</w:t>
      </w:r>
    </w:p>
    <w:p w14:paraId="293F57AA" w14:textId="77777777" w:rsidR="0029511F" w:rsidRPr="008A0F08" w:rsidRDefault="0029511F" w:rsidP="00082DFC">
      <w:pPr>
        <w:spacing w:line="480" w:lineRule="auto"/>
        <w:rPr>
          <w:rFonts w:eastAsia="Malgun Gothic"/>
          <w:sz w:val="20"/>
        </w:rPr>
      </w:pPr>
      <w:r w:rsidRPr="008A0F08">
        <w:rPr>
          <w:rFonts w:eastAsia="Malgun Gothic"/>
          <w:sz w:val="20"/>
        </w:rPr>
        <w:br w:type="page"/>
      </w:r>
    </w:p>
    <w:p w14:paraId="7E12CBAD" w14:textId="77777777" w:rsidR="008D1AEA" w:rsidRPr="008A0F08" w:rsidRDefault="008D1AEA" w:rsidP="00305F98">
      <w:pPr>
        <w:spacing w:line="480" w:lineRule="auto"/>
        <w:jc w:val="left"/>
        <w:rPr>
          <w:rFonts w:eastAsia="Malgun Gothic"/>
          <w:b/>
        </w:rPr>
      </w:pPr>
      <w:r w:rsidRPr="008A0F08">
        <w:rPr>
          <w:rFonts w:eastAsia="Malgun Gothic"/>
          <w:b/>
        </w:rPr>
        <w:lastRenderedPageBreak/>
        <w:t>I</w:t>
      </w:r>
      <w:r w:rsidR="00F1060D">
        <w:rPr>
          <w:rFonts w:eastAsia="Malgun Gothic"/>
          <w:b/>
        </w:rPr>
        <w:t>ntroduction</w:t>
      </w:r>
    </w:p>
    <w:p w14:paraId="321CB185" w14:textId="77777777" w:rsidR="008D1AEA" w:rsidRPr="008A0F08" w:rsidRDefault="00A14251" w:rsidP="004E1C43">
      <w:pPr>
        <w:spacing w:line="480" w:lineRule="auto"/>
        <w:rPr>
          <w:rFonts w:eastAsia="Malgun Gothic"/>
          <w:sz w:val="20"/>
        </w:rPr>
      </w:pPr>
      <w:r>
        <w:rPr>
          <w:rFonts w:eastAsia="Malgun Gothic"/>
          <w:sz w:val="20"/>
        </w:rPr>
        <w:tab/>
      </w:r>
      <w:r w:rsidR="008D1AEA" w:rsidRPr="008A0F08">
        <w:rPr>
          <w:rFonts w:eastAsia="Malgun Gothic"/>
          <w:sz w:val="20"/>
        </w:rPr>
        <w:t>Global prevalence of overweight and obesity in adults has risen by 27.5% between 1980 and 2013</w:t>
      </w:r>
      <w:r w:rsidR="00794B1C" w:rsidRPr="00794B1C">
        <w:rPr>
          <w:rFonts w:eastAsia="Malgun Gothic"/>
          <w:noProof/>
          <w:sz w:val="20"/>
          <w:vertAlign w:val="superscript"/>
        </w:rPr>
        <w:t>1</w:t>
      </w:r>
      <w:r w:rsidR="00794B1C">
        <w:rPr>
          <w:rFonts w:eastAsia="Malgun Gothic"/>
          <w:sz w:val="20"/>
        </w:rPr>
        <w:t>.</w:t>
      </w:r>
      <w:r w:rsidR="008D1AEA" w:rsidRPr="008A0F08">
        <w:rPr>
          <w:rFonts w:eastAsia="Malgun Gothic"/>
          <w:sz w:val="20"/>
        </w:rPr>
        <w:t xml:space="preserve"> Body mass index (BMI) is widely used as a clinical tool to assess the grade of adiposity and can be easily calculated from the ratio of body weight in kilograms</w:t>
      </w:r>
      <w:r w:rsidR="00531D7F">
        <w:rPr>
          <w:rFonts w:eastAsia="Malgun Gothic"/>
          <w:sz w:val="20"/>
        </w:rPr>
        <w:t xml:space="preserve"> divided by</w:t>
      </w:r>
      <w:r w:rsidR="008D1AEA" w:rsidRPr="008A0F08">
        <w:rPr>
          <w:rFonts w:eastAsia="Malgun Gothic"/>
          <w:sz w:val="20"/>
        </w:rPr>
        <w:t xml:space="preserve"> height in meters squared (kg/m</w:t>
      </w:r>
      <w:r w:rsidR="008D1AEA" w:rsidRPr="00192FB7">
        <w:rPr>
          <w:rFonts w:eastAsia="Malgun Gothic"/>
          <w:sz w:val="20"/>
          <w:vertAlign w:val="superscript"/>
        </w:rPr>
        <w:t>2</w:t>
      </w:r>
      <w:r w:rsidR="008D1AEA" w:rsidRPr="008A0F08">
        <w:rPr>
          <w:rFonts w:eastAsia="Malgun Gothic"/>
          <w:sz w:val="20"/>
        </w:rPr>
        <w:t>)</w:t>
      </w:r>
      <w:r w:rsidR="00794B1C" w:rsidRPr="00794B1C">
        <w:rPr>
          <w:rFonts w:eastAsia="Malgun Gothic"/>
          <w:noProof/>
          <w:sz w:val="20"/>
          <w:vertAlign w:val="superscript"/>
        </w:rPr>
        <w:t>1</w:t>
      </w:r>
      <w:r w:rsidR="00AA4A90">
        <w:rPr>
          <w:rFonts w:eastAsia="Malgun Gothic"/>
          <w:sz w:val="20"/>
        </w:rPr>
        <w:t>.</w:t>
      </w:r>
      <w:r w:rsidR="008D1AEA" w:rsidRPr="008A0F08">
        <w:rPr>
          <w:rFonts w:eastAsia="Malgun Gothic"/>
          <w:sz w:val="20"/>
        </w:rPr>
        <w:t xml:space="preserve"> According to the definition of the National Institutes of Health (NIH) and World Health Organization (WHO), BMI can be categorized as follows: underweight (&lt;18.5 kg/m</w:t>
      </w:r>
      <w:r w:rsidR="008D1AEA" w:rsidRPr="00531D7F">
        <w:rPr>
          <w:rFonts w:eastAsia="Malgun Gothic"/>
          <w:sz w:val="20"/>
          <w:vertAlign w:val="superscript"/>
        </w:rPr>
        <w:t>2</w:t>
      </w:r>
      <w:r w:rsidR="008D1AEA" w:rsidRPr="008A0F08">
        <w:rPr>
          <w:rFonts w:eastAsia="Malgun Gothic"/>
          <w:sz w:val="20"/>
        </w:rPr>
        <w:t>), normal (18.5-24.9 kg/m</w:t>
      </w:r>
      <w:r w:rsidR="00531D7F" w:rsidRPr="00531D7F">
        <w:rPr>
          <w:rFonts w:eastAsia="Malgun Gothic"/>
          <w:sz w:val="20"/>
          <w:vertAlign w:val="superscript"/>
        </w:rPr>
        <w:t>2</w:t>
      </w:r>
      <w:r w:rsidR="008D1AEA" w:rsidRPr="008A0F08">
        <w:rPr>
          <w:rFonts w:eastAsia="Malgun Gothic"/>
          <w:sz w:val="20"/>
        </w:rPr>
        <w:t>), overweight (25-29.9 kg/m</w:t>
      </w:r>
      <w:r w:rsidR="00531D7F" w:rsidRPr="00531D7F">
        <w:rPr>
          <w:rFonts w:eastAsia="Malgun Gothic"/>
          <w:sz w:val="20"/>
          <w:vertAlign w:val="superscript"/>
        </w:rPr>
        <w:t>2</w:t>
      </w:r>
      <w:r w:rsidR="008D1AEA" w:rsidRPr="008A0F08">
        <w:rPr>
          <w:rFonts w:eastAsia="Malgun Gothic"/>
          <w:sz w:val="20"/>
        </w:rPr>
        <w:t>), and obesity (≥30 kg/m</w:t>
      </w:r>
      <w:r w:rsidR="00531D7F" w:rsidRPr="00531D7F">
        <w:rPr>
          <w:rFonts w:eastAsia="Malgun Gothic"/>
          <w:sz w:val="20"/>
          <w:vertAlign w:val="superscript"/>
        </w:rPr>
        <w:t>2</w:t>
      </w:r>
      <w:r w:rsidR="008D1AEA" w:rsidRPr="008A0F08">
        <w:rPr>
          <w:rFonts w:eastAsia="Malgun Gothic"/>
          <w:sz w:val="20"/>
        </w:rPr>
        <w:t>)</w:t>
      </w:r>
      <w:r w:rsidR="00794B1C" w:rsidRPr="00794B1C">
        <w:rPr>
          <w:rFonts w:eastAsia="Malgun Gothic"/>
          <w:noProof/>
          <w:sz w:val="20"/>
          <w:vertAlign w:val="superscript"/>
        </w:rPr>
        <w:t>2,3</w:t>
      </w:r>
      <w:r w:rsidR="00AA4A90">
        <w:rPr>
          <w:rFonts w:eastAsia="Malgun Gothic"/>
          <w:sz w:val="20"/>
        </w:rPr>
        <w:t>.</w:t>
      </w:r>
      <w:r w:rsidR="008D1AEA" w:rsidRPr="008A0F08">
        <w:rPr>
          <w:rFonts w:eastAsia="Malgun Gothic"/>
          <w:sz w:val="20"/>
        </w:rPr>
        <w:t xml:space="preserve"> Obesity further can be classified into 3 classes of severity: class I obesity (30-34.9 kg/m</w:t>
      </w:r>
      <w:r w:rsidR="00531D7F" w:rsidRPr="00531D7F">
        <w:rPr>
          <w:rFonts w:eastAsia="Malgun Gothic"/>
          <w:sz w:val="20"/>
          <w:vertAlign w:val="superscript"/>
        </w:rPr>
        <w:t>2</w:t>
      </w:r>
      <w:r w:rsidR="008D1AEA" w:rsidRPr="008A0F08">
        <w:rPr>
          <w:rFonts w:eastAsia="Malgun Gothic"/>
          <w:sz w:val="20"/>
        </w:rPr>
        <w:t>), class II obesity (35-39.9 kg/m</w:t>
      </w:r>
      <w:r w:rsidR="00531D7F" w:rsidRPr="00531D7F">
        <w:rPr>
          <w:rFonts w:eastAsia="Malgun Gothic"/>
          <w:sz w:val="20"/>
          <w:vertAlign w:val="superscript"/>
        </w:rPr>
        <w:t>2</w:t>
      </w:r>
      <w:r w:rsidR="008D1AEA" w:rsidRPr="008A0F08">
        <w:rPr>
          <w:rFonts w:eastAsia="Malgun Gothic"/>
          <w:sz w:val="20"/>
        </w:rPr>
        <w:t>) and class III obesity (≥40.0 kg/m</w:t>
      </w:r>
      <w:r w:rsidR="00531D7F" w:rsidRPr="00531D7F">
        <w:rPr>
          <w:rFonts w:eastAsia="Malgun Gothic"/>
          <w:sz w:val="20"/>
          <w:vertAlign w:val="superscript"/>
        </w:rPr>
        <w:t>2</w:t>
      </w:r>
      <w:r w:rsidR="008D1AEA" w:rsidRPr="008A0F08">
        <w:rPr>
          <w:rFonts w:eastAsia="Malgun Gothic"/>
          <w:sz w:val="20"/>
        </w:rPr>
        <w:t>)</w:t>
      </w:r>
      <w:r w:rsidR="00794B1C" w:rsidRPr="00794B1C">
        <w:rPr>
          <w:rFonts w:eastAsia="Malgun Gothic"/>
          <w:noProof/>
          <w:sz w:val="20"/>
          <w:vertAlign w:val="superscript"/>
        </w:rPr>
        <w:t>2</w:t>
      </w:r>
      <w:r w:rsidR="00AA4A90">
        <w:rPr>
          <w:rFonts w:eastAsia="Malgun Gothic"/>
          <w:sz w:val="20"/>
        </w:rPr>
        <w:t>.</w:t>
      </w:r>
    </w:p>
    <w:p w14:paraId="11D316F5" w14:textId="77777777" w:rsidR="008D1AEA" w:rsidRPr="008A0F08" w:rsidRDefault="00A14251" w:rsidP="004E1C43">
      <w:pPr>
        <w:spacing w:line="480" w:lineRule="auto"/>
        <w:rPr>
          <w:rFonts w:eastAsia="Malgun Gothic"/>
          <w:sz w:val="20"/>
        </w:rPr>
      </w:pPr>
      <w:r>
        <w:rPr>
          <w:rFonts w:eastAsia="Malgun Gothic"/>
          <w:sz w:val="20"/>
        </w:rPr>
        <w:tab/>
      </w:r>
      <w:r w:rsidR="008D1AEA" w:rsidRPr="008A0F08">
        <w:rPr>
          <w:rFonts w:eastAsia="Malgun Gothic"/>
          <w:sz w:val="20"/>
        </w:rPr>
        <w:t>It is well recognized that obesity is associated with all-cause mortality (hazard ratio(HR) 1.18</w:t>
      </w:r>
      <w:r w:rsidR="00192FB7">
        <w:rPr>
          <w:rFonts w:eastAsia="Malgun Gothic"/>
          <w:sz w:val="20"/>
        </w:rPr>
        <w:t>,</w:t>
      </w:r>
      <w:r w:rsidR="008D1AEA" w:rsidRPr="008A0F08">
        <w:rPr>
          <w:rFonts w:eastAsia="Malgun Gothic"/>
          <w:sz w:val="20"/>
        </w:rPr>
        <w:t xml:space="preserve"> (95% confidence interval (CI), 1.12</w:t>
      </w:r>
      <w:r w:rsidR="00192FB7">
        <w:rPr>
          <w:rFonts w:eastAsia="Malgun Gothic"/>
          <w:sz w:val="20"/>
        </w:rPr>
        <w:t xml:space="preserve"> to </w:t>
      </w:r>
      <w:r w:rsidR="008D1AEA" w:rsidRPr="008A0F08">
        <w:rPr>
          <w:rFonts w:eastAsia="Malgun Gothic"/>
          <w:sz w:val="20"/>
        </w:rPr>
        <w:t>1.25) in the general population</w:t>
      </w:r>
      <w:r w:rsidR="00794B1C" w:rsidRPr="00794B1C">
        <w:rPr>
          <w:rFonts w:eastAsia="Malgun Gothic"/>
          <w:noProof/>
          <w:sz w:val="20"/>
          <w:vertAlign w:val="superscript"/>
        </w:rPr>
        <w:t>4</w:t>
      </w:r>
      <w:r w:rsidR="00AA4A90">
        <w:rPr>
          <w:rFonts w:eastAsia="Malgun Gothic"/>
          <w:sz w:val="20"/>
        </w:rPr>
        <w:t>.</w:t>
      </w:r>
      <w:r w:rsidR="008D1AEA" w:rsidRPr="008A0F08">
        <w:rPr>
          <w:rFonts w:eastAsia="Malgun Gothic"/>
          <w:sz w:val="20"/>
        </w:rPr>
        <w:t xml:space="preserve"> </w:t>
      </w:r>
      <w:r w:rsidR="00531D7F">
        <w:rPr>
          <w:rFonts w:eastAsia="Malgun Gothic"/>
          <w:sz w:val="20"/>
        </w:rPr>
        <w:t>M</w:t>
      </w:r>
      <w:r w:rsidR="008D1AEA" w:rsidRPr="008A0F08">
        <w:rPr>
          <w:rFonts w:eastAsia="Malgun Gothic"/>
          <w:sz w:val="20"/>
        </w:rPr>
        <w:t xml:space="preserve">any epidemiological studies and their meta-analyses on the association between BMI and mortalities in patients with </w:t>
      </w:r>
      <w:r w:rsidR="00021E82" w:rsidRPr="008A0F08">
        <w:rPr>
          <w:rFonts w:eastAsia="Malgun Gothic"/>
          <w:sz w:val="20"/>
        </w:rPr>
        <w:t>cardiovascular disease (CVD)</w:t>
      </w:r>
      <w:r w:rsidR="00531D7F">
        <w:rPr>
          <w:rFonts w:eastAsia="Malgun Gothic"/>
          <w:sz w:val="20"/>
        </w:rPr>
        <w:t xml:space="preserve"> were published recently</w:t>
      </w:r>
      <w:r w:rsidR="00021E82" w:rsidRPr="008A0F08">
        <w:rPr>
          <w:rFonts w:eastAsia="Malgun Gothic"/>
          <w:sz w:val="20"/>
        </w:rPr>
        <w:t>.</w:t>
      </w:r>
      <w:r w:rsidR="008D1AEA" w:rsidRPr="008A0F08">
        <w:rPr>
          <w:rFonts w:eastAsia="Malgun Gothic"/>
          <w:sz w:val="20"/>
        </w:rPr>
        <w:t xml:space="preserve"> However, the results have been inconsistent</w:t>
      </w:r>
      <w:r w:rsidR="00544C8F">
        <w:rPr>
          <w:rFonts w:eastAsia="Malgun Gothic"/>
          <w:sz w:val="20"/>
        </w:rPr>
        <w:t xml:space="preserve"> and “obesity paradox”</w:t>
      </w:r>
      <w:r w:rsidR="008D1AEA" w:rsidRPr="008A0F08">
        <w:rPr>
          <w:rFonts w:eastAsia="Malgun Gothic"/>
          <w:sz w:val="20"/>
        </w:rPr>
        <w:t xml:space="preserve"> </w:t>
      </w:r>
      <w:r w:rsidR="00544C8F">
        <w:rPr>
          <w:rFonts w:eastAsia="Malgun Gothic"/>
          <w:sz w:val="20"/>
        </w:rPr>
        <w:t xml:space="preserve">related results are reported </w:t>
      </w:r>
      <w:r w:rsidR="008D1AEA" w:rsidRPr="008A0F08">
        <w:rPr>
          <w:rFonts w:eastAsia="Malgun Gothic"/>
          <w:sz w:val="20"/>
        </w:rPr>
        <w:t>among meta-analyses</w:t>
      </w:r>
      <w:r w:rsidR="00794B1C" w:rsidRPr="00794B1C">
        <w:rPr>
          <w:rFonts w:eastAsia="Malgun Gothic"/>
          <w:noProof/>
          <w:sz w:val="20"/>
          <w:vertAlign w:val="superscript"/>
        </w:rPr>
        <w:t>5-7</w:t>
      </w:r>
      <w:r w:rsidR="008D1AEA" w:rsidRPr="008A0F08">
        <w:rPr>
          <w:rFonts w:eastAsia="Malgun Gothic"/>
          <w:sz w:val="20"/>
        </w:rPr>
        <w:t xml:space="preserve"> and therefore, the current evidence is insufficient and controversial to confidently define the relationship between </w:t>
      </w:r>
      <w:r w:rsidR="00021E82" w:rsidRPr="008A0F08">
        <w:rPr>
          <w:rFonts w:eastAsia="Malgun Gothic"/>
          <w:sz w:val="20"/>
        </w:rPr>
        <w:t xml:space="preserve">BMI and </w:t>
      </w:r>
      <w:r w:rsidR="008D1AEA" w:rsidRPr="008A0F08">
        <w:rPr>
          <w:rFonts w:eastAsia="Malgun Gothic"/>
          <w:sz w:val="20"/>
        </w:rPr>
        <w:t>mortality</w:t>
      </w:r>
      <w:r w:rsidR="00021E82" w:rsidRPr="008A0F08">
        <w:rPr>
          <w:rFonts w:eastAsia="Malgun Gothic"/>
          <w:sz w:val="20"/>
        </w:rPr>
        <w:t xml:space="preserve"> in patients with var</w:t>
      </w:r>
      <w:r w:rsidR="00531D7F">
        <w:rPr>
          <w:rFonts w:eastAsia="Malgun Gothic"/>
          <w:sz w:val="20"/>
        </w:rPr>
        <w:t>ious CVDs including those with acute coronary s</w:t>
      </w:r>
      <w:r w:rsidR="00021E82" w:rsidRPr="008A0F08">
        <w:rPr>
          <w:rFonts w:eastAsia="Malgun Gothic"/>
          <w:sz w:val="20"/>
        </w:rPr>
        <w:t xml:space="preserve">yndromes (ACS), </w:t>
      </w:r>
      <w:r w:rsidR="00531D7F">
        <w:rPr>
          <w:rFonts w:eastAsia="Malgun Gothic"/>
          <w:sz w:val="20"/>
        </w:rPr>
        <w:t>those with most ACS patients survive, or those with a</w:t>
      </w:r>
      <w:r w:rsidR="00021E82" w:rsidRPr="008A0F08">
        <w:rPr>
          <w:rFonts w:eastAsia="Malgun Gothic"/>
          <w:sz w:val="20"/>
        </w:rPr>
        <w:t>trial fibrillation (AF).</w:t>
      </w:r>
      <w:r w:rsidR="008D1AEA" w:rsidRPr="008A0F08">
        <w:rPr>
          <w:rFonts w:eastAsia="Malgun Gothic"/>
          <w:sz w:val="20"/>
        </w:rPr>
        <w:t xml:space="preserve"> </w:t>
      </w:r>
      <w:r w:rsidR="00531D7F">
        <w:rPr>
          <w:rFonts w:eastAsia="Malgun Gothic"/>
          <w:sz w:val="20"/>
        </w:rPr>
        <w:t xml:space="preserve">Additionally, </w:t>
      </w:r>
      <w:r w:rsidR="00021E82" w:rsidRPr="008A0F08">
        <w:rPr>
          <w:rFonts w:eastAsia="Malgun Gothic"/>
          <w:sz w:val="20"/>
        </w:rPr>
        <w:t>we explored the same relationship followi</w:t>
      </w:r>
      <w:r w:rsidR="00531D7F">
        <w:rPr>
          <w:rFonts w:eastAsia="Malgun Gothic"/>
          <w:sz w:val="20"/>
        </w:rPr>
        <w:t>ng multiple CVD therapy modalities such as coronary artery bypass g</w:t>
      </w:r>
      <w:r w:rsidR="00021E82" w:rsidRPr="008A0F08">
        <w:rPr>
          <w:rFonts w:eastAsia="Malgun Gothic"/>
          <w:sz w:val="20"/>
        </w:rPr>
        <w:t xml:space="preserve">raft surgery (CABG), </w:t>
      </w:r>
      <w:r w:rsidR="00531D7F">
        <w:rPr>
          <w:rFonts w:eastAsia="Malgun Gothic"/>
          <w:sz w:val="20"/>
        </w:rPr>
        <w:t>and post percutaneous coronary i</w:t>
      </w:r>
      <w:r w:rsidR="00021E82" w:rsidRPr="008A0F08">
        <w:rPr>
          <w:rFonts w:eastAsia="Malgun Gothic"/>
          <w:sz w:val="20"/>
        </w:rPr>
        <w:t>nterventions (PCI). Finally, we explored the correlation between BMI and mortality among patients with heart failure (HF)</w:t>
      </w:r>
      <w:r w:rsidR="00ED11B3">
        <w:rPr>
          <w:rFonts w:eastAsia="Malgun Gothic"/>
          <w:sz w:val="20"/>
        </w:rPr>
        <w:t>.</w:t>
      </w:r>
    </w:p>
    <w:p w14:paraId="6A246E19" w14:textId="77777777" w:rsidR="0029511F" w:rsidRPr="008A0F08" w:rsidRDefault="00A14251" w:rsidP="004E1C43">
      <w:pPr>
        <w:spacing w:line="480" w:lineRule="auto"/>
        <w:rPr>
          <w:rFonts w:eastAsia="Malgun Gothic"/>
          <w:b/>
          <w:sz w:val="20"/>
        </w:rPr>
      </w:pPr>
      <w:r>
        <w:rPr>
          <w:rFonts w:eastAsia="Malgun Gothic"/>
          <w:sz w:val="20"/>
        </w:rPr>
        <w:tab/>
      </w:r>
      <w:r w:rsidR="008D1AEA" w:rsidRPr="008A0F08">
        <w:rPr>
          <w:rFonts w:eastAsia="Malgun Gothic"/>
          <w:sz w:val="20"/>
        </w:rPr>
        <w:t xml:space="preserve">Different types of biases in literature can contribute to inconsistent associations between BMI and mortality among </w:t>
      </w:r>
      <w:r w:rsidR="00021E82" w:rsidRPr="008A0F08">
        <w:rPr>
          <w:rFonts w:eastAsia="Malgun Gothic"/>
          <w:sz w:val="20"/>
        </w:rPr>
        <w:t xml:space="preserve">patients with CVDs in </w:t>
      </w:r>
      <w:r w:rsidR="008D1AEA" w:rsidRPr="008A0F08">
        <w:rPr>
          <w:rFonts w:eastAsia="Malgun Gothic"/>
          <w:sz w:val="20"/>
        </w:rPr>
        <w:t>different studies. Therefore, it is necessary to estimate a more accurate association by integrating the various statistical parameters</w:t>
      </w:r>
      <w:r w:rsidR="00794B1C" w:rsidRPr="00794B1C">
        <w:rPr>
          <w:rFonts w:eastAsia="Malgun Gothic"/>
          <w:noProof/>
          <w:sz w:val="20"/>
          <w:vertAlign w:val="superscript"/>
        </w:rPr>
        <w:t>8,9</w:t>
      </w:r>
      <w:r w:rsidR="00AA4A90">
        <w:rPr>
          <w:rFonts w:eastAsia="Malgun Gothic"/>
          <w:sz w:val="20"/>
        </w:rPr>
        <w:t>.</w:t>
      </w:r>
      <w:r w:rsidR="008D1AEA" w:rsidRPr="008A0F08">
        <w:rPr>
          <w:rFonts w:eastAsia="Malgun Gothic"/>
          <w:sz w:val="20"/>
        </w:rPr>
        <w:t xml:space="preserve"> Recently, many researchers apply the umbrella </w:t>
      </w:r>
      <w:r w:rsidR="008D1AEA" w:rsidRPr="008A0F08">
        <w:rPr>
          <w:rFonts w:eastAsia="Malgun Gothic"/>
          <w:sz w:val="20"/>
        </w:rPr>
        <w:lastRenderedPageBreak/>
        <w:t>review concept</w:t>
      </w:r>
      <w:r w:rsidR="00794B1C" w:rsidRPr="00794B1C">
        <w:rPr>
          <w:rFonts w:eastAsia="Malgun Gothic"/>
          <w:noProof/>
          <w:sz w:val="20"/>
          <w:vertAlign w:val="superscript"/>
        </w:rPr>
        <w:t>10</w:t>
      </w:r>
      <w:r w:rsidR="00AA4A90">
        <w:rPr>
          <w:rFonts w:eastAsia="Malgun Gothic"/>
          <w:sz w:val="20"/>
        </w:rPr>
        <w:t>,</w:t>
      </w:r>
      <w:r w:rsidR="008D1AEA" w:rsidRPr="008A0F08">
        <w:rPr>
          <w:rFonts w:eastAsia="Malgun Gothic"/>
          <w:sz w:val="20"/>
        </w:rPr>
        <w:t xml:space="preserve"> which re-evaluates the results of previously published systematic reviews and meta-analyses and determines the strength of evidence across multiple associations to help clinicians and patients make informed clinical decisions. </w:t>
      </w:r>
      <w:r w:rsidR="00531D7F">
        <w:rPr>
          <w:rFonts w:eastAsia="Malgun Gothic"/>
          <w:sz w:val="20"/>
        </w:rPr>
        <w:t>The aim of this study was t</w:t>
      </w:r>
      <w:r w:rsidR="008D1AEA" w:rsidRPr="008A0F08">
        <w:rPr>
          <w:rFonts w:eastAsia="Malgun Gothic"/>
          <w:sz w:val="20"/>
        </w:rPr>
        <w:t>o provide an overview of the strength of evidence by assessing the extent of potential biases and the validity of the claimed associations</w:t>
      </w:r>
      <w:r w:rsidR="00531D7F">
        <w:rPr>
          <w:rFonts w:eastAsia="Malgun Gothic"/>
          <w:sz w:val="20"/>
        </w:rPr>
        <w:t>.</w:t>
      </w:r>
      <w:r w:rsidR="008D1AEA" w:rsidRPr="008A0F08">
        <w:rPr>
          <w:rFonts w:eastAsia="Malgun Gothic"/>
          <w:sz w:val="20"/>
        </w:rPr>
        <w:t xml:space="preserve"> </w:t>
      </w:r>
    </w:p>
    <w:p w14:paraId="12A09EA9" w14:textId="77777777" w:rsidR="008D1AEA" w:rsidRPr="008A0F08" w:rsidRDefault="008D1AEA" w:rsidP="00305F98">
      <w:pPr>
        <w:spacing w:line="480" w:lineRule="auto"/>
        <w:jc w:val="left"/>
        <w:rPr>
          <w:rFonts w:eastAsia="Malgun Gothic"/>
          <w:b/>
        </w:rPr>
      </w:pPr>
      <w:r w:rsidRPr="008A0F08">
        <w:rPr>
          <w:rFonts w:eastAsia="Malgun Gothic"/>
          <w:b/>
        </w:rPr>
        <w:t>M</w:t>
      </w:r>
      <w:r w:rsidR="00F1060D">
        <w:rPr>
          <w:rFonts w:eastAsia="Malgun Gothic"/>
          <w:b/>
        </w:rPr>
        <w:t>ethods</w:t>
      </w:r>
    </w:p>
    <w:p w14:paraId="36F36A40" w14:textId="77777777" w:rsidR="00E95F7B" w:rsidRPr="008A0F08" w:rsidRDefault="00A14251" w:rsidP="004E1C43">
      <w:pPr>
        <w:spacing w:line="480" w:lineRule="auto"/>
        <w:rPr>
          <w:rFonts w:eastAsia="Malgun Gothic"/>
          <w:sz w:val="20"/>
        </w:rPr>
      </w:pPr>
      <w:r>
        <w:rPr>
          <w:rFonts w:eastAsia="Malgun Gothic"/>
          <w:sz w:val="20"/>
        </w:rPr>
        <w:tab/>
      </w:r>
      <w:r w:rsidR="008D1AEA" w:rsidRPr="008A0F08">
        <w:rPr>
          <w:rFonts w:eastAsia="Malgun Gothic"/>
          <w:sz w:val="20"/>
        </w:rPr>
        <w:t>We performed an umbrella review of meta-analyses and systematic revie</w:t>
      </w:r>
      <w:r w:rsidR="00531D7F">
        <w:rPr>
          <w:rFonts w:eastAsia="Malgun Gothic"/>
          <w:sz w:val="20"/>
        </w:rPr>
        <w:t>ws on the associations between</w:t>
      </w:r>
      <w:r w:rsidR="008D1AEA" w:rsidRPr="008A0F08">
        <w:rPr>
          <w:rFonts w:eastAsia="Malgun Gothic"/>
          <w:sz w:val="20"/>
        </w:rPr>
        <w:t xml:space="preserve"> BMI and mortality in patients with </w:t>
      </w:r>
      <w:r w:rsidR="00531D7F">
        <w:rPr>
          <w:rFonts w:eastAsia="Malgun Gothic"/>
          <w:sz w:val="20"/>
        </w:rPr>
        <w:t>CVDs</w:t>
      </w:r>
      <w:r w:rsidR="008D1AEA" w:rsidRPr="008A0F08">
        <w:rPr>
          <w:rFonts w:eastAsia="Malgun Gothic"/>
          <w:sz w:val="20"/>
        </w:rPr>
        <w:t>. This umbrella review and meta-analysis was conducted and reported according to the Preferred Reporting Items for Systematic Reviews and Meta-Analyses (PRISMA) guideline</w:t>
      </w:r>
      <w:r w:rsidR="00794B1C" w:rsidRPr="00794B1C">
        <w:rPr>
          <w:rFonts w:eastAsia="Malgun Gothic"/>
          <w:noProof/>
          <w:sz w:val="20"/>
          <w:vertAlign w:val="superscript"/>
        </w:rPr>
        <w:t>11</w:t>
      </w:r>
      <w:r w:rsidR="00AA4A90">
        <w:rPr>
          <w:rFonts w:eastAsia="Malgun Gothic"/>
          <w:sz w:val="20"/>
        </w:rPr>
        <w:t>.</w:t>
      </w:r>
      <w:r w:rsidR="008D1AEA" w:rsidRPr="008A0F08">
        <w:rPr>
          <w:rFonts w:eastAsia="Malgun Gothic"/>
          <w:sz w:val="20"/>
        </w:rPr>
        <w:t xml:space="preserve"> The PRISMA checklist is shown in </w:t>
      </w:r>
      <w:r w:rsidR="00FD2E10" w:rsidRPr="00DB3C7A">
        <w:rPr>
          <w:rFonts w:eastAsia="Malgun Gothic"/>
          <w:sz w:val="20"/>
        </w:rPr>
        <w:t>S</w:t>
      </w:r>
      <w:r w:rsidR="008D1AEA" w:rsidRPr="00DB3C7A">
        <w:rPr>
          <w:rFonts w:eastAsia="Malgun Gothic"/>
          <w:sz w:val="20"/>
        </w:rPr>
        <w:t xml:space="preserve">upplementary Table </w:t>
      </w:r>
      <w:r w:rsidR="009E4FF5" w:rsidRPr="00DB3C7A">
        <w:rPr>
          <w:rFonts w:eastAsia="Malgun Gothic"/>
          <w:sz w:val="20"/>
        </w:rPr>
        <w:t>I</w:t>
      </w:r>
      <w:r w:rsidR="008D1AEA" w:rsidRPr="00DB3C7A">
        <w:rPr>
          <w:rFonts w:eastAsia="Malgun Gothic"/>
          <w:sz w:val="20"/>
        </w:rPr>
        <w:t>.</w:t>
      </w:r>
    </w:p>
    <w:p w14:paraId="333FDD36" w14:textId="77777777" w:rsidR="008D1AEA" w:rsidRPr="00CE2AB5" w:rsidRDefault="008D1AEA" w:rsidP="004E1C43">
      <w:pPr>
        <w:spacing w:line="480" w:lineRule="auto"/>
        <w:rPr>
          <w:rFonts w:eastAsia="Malgun Gothic"/>
          <w:b/>
          <w:i/>
          <w:sz w:val="20"/>
        </w:rPr>
      </w:pPr>
      <w:r w:rsidRPr="00CE2AB5">
        <w:rPr>
          <w:rFonts w:eastAsia="Malgun Gothic"/>
          <w:b/>
          <w:i/>
          <w:sz w:val="20"/>
        </w:rPr>
        <w:t xml:space="preserve">Literature </w:t>
      </w:r>
      <w:r w:rsidR="004046AC" w:rsidRPr="00CE2AB5">
        <w:rPr>
          <w:rFonts w:eastAsia="Malgun Gothic"/>
          <w:b/>
          <w:i/>
          <w:sz w:val="20"/>
        </w:rPr>
        <w:t>S</w:t>
      </w:r>
      <w:r w:rsidRPr="00CE2AB5">
        <w:rPr>
          <w:rFonts w:eastAsia="Malgun Gothic"/>
          <w:b/>
          <w:i/>
          <w:sz w:val="20"/>
        </w:rPr>
        <w:t xml:space="preserve">earch </w:t>
      </w:r>
      <w:r w:rsidR="004046AC" w:rsidRPr="00CE2AB5">
        <w:rPr>
          <w:rFonts w:eastAsia="Malgun Gothic"/>
          <w:b/>
          <w:i/>
          <w:sz w:val="20"/>
        </w:rPr>
        <w:t>S</w:t>
      </w:r>
      <w:r w:rsidRPr="00CE2AB5">
        <w:rPr>
          <w:rFonts w:eastAsia="Malgun Gothic"/>
          <w:b/>
          <w:i/>
          <w:sz w:val="20"/>
        </w:rPr>
        <w:t xml:space="preserve">trategy </w:t>
      </w:r>
    </w:p>
    <w:p w14:paraId="341630CB" w14:textId="77777777" w:rsidR="008D1AEA" w:rsidRPr="008A0F08" w:rsidRDefault="00A14251" w:rsidP="004E1C43">
      <w:pPr>
        <w:spacing w:line="480" w:lineRule="auto"/>
        <w:rPr>
          <w:rFonts w:eastAsia="Malgun Gothic"/>
          <w:sz w:val="20"/>
        </w:rPr>
      </w:pPr>
      <w:r>
        <w:rPr>
          <w:rFonts w:eastAsia="Malgun Gothic"/>
          <w:sz w:val="20"/>
        </w:rPr>
        <w:tab/>
      </w:r>
      <w:r w:rsidR="007169EC" w:rsidRPr="008A0F08">
        <w:rPr>
          <w:rFonts w:eastAsia="Malgun Gothic"/>
          <w:sz w:val="20"/>
        </w:rPr>
        <w:t>The search was</w:t>
      </w:r>
      <w:r w:rsidR="00192FB7">
        <w:rPr>
          <w:rFonts w:eastAsia="Malgun Gothic"/>
          <w:sz w:val="20"/>
        </w:rPr>
        <w:t xml:space="preserve"> conducted by three authors (DD</w:t>
      </w:r>
      <w:r w:rsidR="007169EC" w:rsidRPr="008A0F08">
        <w:rPr>
          <w:rFonts w:eastAsia="Malgun Gothic"/>
          <w:sz w:val="20"/>
        </w:rPr>
        <w:t>P,</w:t>
      </w:r>
      <w:r w:rsidR="00192FB7">
        <w:rPr>
          <w:rFonts w:eastAsia="Malgun Gothic"/>
          <w:sz w:val="20"/>
        </w:rPr>
        <w:t xml:space="preserve"> JI</w:t>
      </w:r>
      <w:r w:rsidR="008D1AEA" w:rsidRPr="008A0F08">
        <w:rPr>
          <w:rFonts w:eastAsia="Malgun Gothic"/>
          <w:sz w:val="20"/>
        </w:rPr>
        <w:t>S</w:t>
      </w:r>
      <w:r w:rsidR="007169EC" w:rsidRPr="008A0F08">
        <w:rPr>
          <w:rFonts w:eastAsia="Malgun Gothic"/>
          <w:sz w:val="20"/>
        </w:rPr>
        <w:t>, and RAG</w:t>
      </w:r>
      <w:r w:rsidR="008D1AEA" w:rsidRPr="008A0F08">
        <w:rPr>
          <w:rFonts w:eastAsia="Malgun Gothic"/>
          <w:sz w:val="20"/>
        </w:rPr>
        <w:t xml:space="preserve">). We systematically searched PubMed from inception to June 1st, 2018 to identify meta analyses examining associations between BMI and mortality in patients with </w:t>
      </w:r>
      <w:r w:rsidR="00531D7F">
        <w:rPr>
          <w:rFonts w:eastAsia="Malgun Gothic"/>
          <w:sz w:val="20"/>
        </w:rPr>
        <w:t>CVD</w:t>
      </w:r>
      <w:r w:rsidR="007169EC" w:rsidRPr="008A0F08">
        <w:rPr>
          <w:rFonts w:eastAsia="Malgun Gothic"/>
          <w:sz w:val="20"/>
        </w:rPr>
        <w:t>s</w:t>
      </w:r>
      <w:r w:rsidR="008D1AEA" w:rsidRPr="008A0F08">
        <w:rPr>
          <w:rFonts w:eastAsia="Malgun Gothic"/>
          <w:sz w:val="20"/>
        </w:rPr>
        <w:t>. The keywords used for the search were ‘(</w:t>
      </w:r>
      <w:r w:rsidR="00192FB7">
        <w:rPr>
          <w:rFonts w:eastAsia="Malgun Gothic"/>
          <w:sz w:val="20"/>
        </w:rPr>
        <w:t>b</w:t>
      </w:r>
      <w:r w:rsidR="008D1AEA" w:rsidRPr="008A0F08">
        <w:rPr>
          <w:rFonts w:eastAsia="Malgun Gothic"/>
          <w:sz w:val="20"/>
        </w:rPr>
        <w:t>ody mass index OR BMI) AND (mortality OR death) AND (meta OR meta-analysis)</w:t>
      </w:r>
      <w:r w:rsidR="007169EC" w:rsidRPr="008A0F08">
        <w:rPr>
          <w:rFonts w:eastAsia="Malgun Gothic"/>
          <w:sz w:val="20"/>
        </w:rPr>
        <w:t xml:space="preserve"> AND (</w:t>
      </w:r>
      <w:r w:rsidR="00192FB7">
        <w:rPr>
          <w:rFonts w:eastAsia="Malgun Gothic"/>
          <w:sz w:val="20"/>
        </w:rPr>
        <w:t>c</w:t>
      </w:r>
      <w:r w:rsidR="007169EC" w:rsidRPr="008A0F08">
        <w:rPr>
          <w:rFonts w:eastAsia="Malgun Gothic"/>
          <w:sz w:val="20"/>
        </w:rPr>
        <w:t>ardiovascular diseases OR CVD)</w:t>
      </w:r>
      <w:r w:rsidR="008D1AEA" w:rsidRPr="008A0F08">
        <w:rPr>
          <w:rFonts w:eastAsia="Malgun Gothic"/>
          <w:sz w:val="20"/>
        </w:rPr>
        <w:t>’. We screened articles by titles, abstracts, and full texts to identify eligible meta-analyses.</w:t>
      </w:r>
    </w:p>
    <w:p w14:paraId="525A9CDC" w14:textId="77777777" w:rsidR="008D1AEA" w:rsidRPr="00CE2AB5" w:rsidRDefault="008D1AEA" w:rsidP="004E1C43">
      <w:pPr>
        <w:spacing w:line="480" w:lineRule="auto"/>
        <w:rPr>
          <w:rFonts w:eastAsia="Malgun Gothic"/>
          <w:b/>
          <w:i/>
          <w:sz w:val="20"/>
        </w:rPr>
      </w:pPr>
      <w:r w:rsidRPr="00CE2AB5">
        <w:rPr>
          <w:rFonts w:eastAsia="Malgun Gothic"/>
          <w:b/>
          <w:i/>
          <w:sz w:val="20"/>
        </w:rPr>
        <w:t xml:space="preserve">Eligibility and </w:t>
      </w:r>
      <w:r w:rsidR="004046AC" w:rsidRPr="00CE2AB5">
        <w:rPr>
          <w:rFonts w:eastAsia="Malgun Gothic"/>
          <w:b/>
          <w:i/>
          <w:sz w:val="20"/>
        </w:rPr>
        <w:t>I</w:t>
      </w:r>
      <w:r w:rsidRPr="00CE2AB5">
        <w:rPr>
          <w:rFonts w:eastAsia="Malgun Gothic"/>
          <w:b/>
          <w:i/>
          <w:sz w:val="20"/>
        </w:rPr>
        <w:t xml:space="preserve">nclusion/exclusion </w:t>
      </w:r>
      <w:r w:rsidR="004046AC" w:rsidRPr="00CE2AB5">
        <w:rPr>
          <w:rFonts w:eastAsia="Malgun Gothic"/>
          <w:b/>
          <w:i/>
          <w:sz w:val="20"/>
        </w:rPr>
        <w:t>C</w:t>
      </w:r>
      <w:r w:rsidRPr="00CE2AB5">
        <w:rPr>
          <w:rFonts w:eastAsia="Malgun Gothic"/>
          <w:b/>
          <w:i/>
          <w:sz w:val="20"/>
        </w:rPr>
        <w:t xml:space="preserve">riteria </w:t>
      </w:r>
    </w:p>
    <w:p w14:paraId="794077D7" w14:textId="77777777" w:rsidR="008D1AEA" w:rsidRPr="008A0F08" w:rsidRDefault="00A14251" w:rsidP="004E1C43">
      <w:pPr>
        <w:spacing w:line="480" w:lineRule="auto"/>
        <w:rPr>
          <w:rFonts w:eastAsia="Malgun Gothic"/>
          <w:sz w:val="20"/>
        </w:rPr>
      </w:pPr>
      <w:r>
        <w:rPr>
          <w:rFonts w:eastAsia="Malgun Gothic"/>
          <w:sz w:val="20"/>
        </w:rPr>
        <w:tab/>
      </w:r>
      <w:r w:rsidR="008D1AEA" w:rsidRPr="008A0F08">
        <w:rPr>
          <w:rFonts w:eastAsia="Malgun Gothic"/>
          <w:sz w:val="20"/>
        </w:rPr>
        <w:t xml:space="preserve">Studies were included in our analysis if they (1) were systematic reviews of either prospective or retrospective observational study designs, (2) investigated the association between BMI and mortality in patients with </w:t>
      </w:r>
      <w:r w:rsidR="007169EC" w:rsidRPr="008A0F08">
        <w:rPr>
          <w:rFonts w:eastAsia="Malgun Gothic"/>
          <w:sz w:val="20"/>
        </w:rPr>
        <w:t>CVDs</w:t>
      </w:r>
      <w:r w:rsidR="008D1AEA" w:rsidRPr="008A0F08">
        <w:rPr>
          <w:rFonts w:eastAsia="Malgun Gothic"/>
          <w:sz w:val="20"/>
        </w:rPr>
        <w:t xml:space="preserve"> (3) defined patients’ overweight</w:t>
      </w:r>
      <w:r w:rsidR="00531D7F">
        <w:rPr>
          <w:rFonts w:eastAsia="Malgun Gothic"/>
          <w:sz w:val="20"/>
        </w:rPr>
        <w:t>, underweight,</w:t>
      </w:r>
      <w:r w:rsidR="008D1AEA" w:rsidRPr="008A0F08">
        <w:rPr>
          <w:rFonts w:eastAsia="Malgun Gothic"/>
          <w:sz w:val="20"/>
        </w:rPr>
        <w:t xml:space="preserve"> and obesity status using BMI, (4) conducted meta-analysis, and (5) reported individual study estimates and their 95% </w:t>
      </w:r>
      <w:r w:rsidR="00192FB7">
        <w:rPr>
          <w:rFonts w:eastAsia="Malgun Gothic"/>
          <w:sz w:val="20"/>
        </w:rPr>
        <w:t>CIs</w:t>
      </w:r>
      <w:r w:rsidR="008D1AEA" w:rsidRPr="008A0F08">
        <w:rPr>
          <w:rFonts w:eastAsia="Malgun Gothic"/>
          <w:sz w:val="20"/>
        </w:rPr>
        <w:t>. Studies were excluded if they (1) did not conduct meta-analysis, (2) were not about BMI and mortality</w:t>
      </w:r>
      <w:r w:rsidR="00531D7F">
        <w:rPr>
          <w:rFonts w:eastAsia="Malgun Gothic"/>
          <w:sz w:val="20"/>
        </w:rPr>
        <w:t xml:space="preserve"> in CVD</w:t>
      </w:r>
      <w:r w:rsidR="007169EC" w:rsidRPr="008A0F08">
        <w:rPr>
          <w:rFonts w:eastAsia="Malgun Gothic"/>
          <w:sz w:val="20"/>
        </w:rPr>
        <w:t xml:space="preserve"> patients</w:t>
      </w:r>
      <w:r w:rsidR="008D1AEA" w:rsidRPr="008A0F08">
        <w:rPr>
          <w:rFonts w:eastAsia="Malgun Gothic"/>
          <w:sz w:val="20"/>
        </w:rPr>
        <w:t xml:space="preserve">, (3) analyzed mortality </w:t>
      </w:r>
      <w:r w:rsidR="008D1AEA" w:rsidRPr="008A0F08">
        <w:rPr>
          <w:rFonts w:eastAsia="Malgun Gothic"/>
          <w:sz w:val="20"/>
        </w:rPr>
        <w:lastRenderedPageBreak/>
        <w:t xml:space="preserve">in infants, general populations, or patients with cancers, and (4) </w:t>
      </w:r>
      <w:r w:rsidR="00531D7F">
        <w:rPr>
          <w:rFonts w:eastAsia="Malgun Gothic"/>
          <w:sz w:val="20"/>
        </w:rPr>
        <w:t xml:space="preserve">did not </w:t>
      </w:r>
      <w:r w:rsidR="008D1AEA" w:rsidRPr="008A0F08">
        <w:rPr>
          <w:rFonts w:eastAsia="Malgun Gothic"/>
          <w:sz w:val="20"/>
        </w:rPr>
        <w:t>included individual study data available for re-analysis. The detailed process of this screening is sho</w:t>
      </w:r>
      <w:r w:rsidR="008D1AEA" w:rsidRPr="00DB3C7A">
        <w:rPr>
          <w:rFonts w:eastAsia="Malgun Gothic"/>
          <w:sz w:val="20"/>
        </w:rPr>
        <w:t>wn in Figure 1.</w:t>
      </w:r>
    </w:p>
    <w:p w14:paraId="39425DBB" w14:textId="77777777" w:rsidR="008D1AEA" w:rsidRPr="00CE2AB5" w:rsidRDefault="008D1AEA" w:rsidP="004E1C43">
      <w:pPr>
        <w:spacing w:line="480" w:lineRule="auto"/>
        <w:rPr>
          <w:rFonts w:eastAsia="Malgun Gothic"/>
          <w:b/>
          <w:i/>
          <w:sz w:val="20"/>
        </w:rPr>
      </w:pPr>
      <w:r w:rsidRPr="00CE2AB5">
        <w:rPr>
          <w:rFonts w:eastAsia="Malgun Gothic"/>
          <w:b/>
          <w:i/>
          <w:sz w:val="20"/>
        </w:rPr>
        <w:t xml:space="preserve">Extraction of </w:t>
      </w:r>
      <w:r w:rsidR="004046AC" w:rsidRPr="00CE2AB5">
        <w:rPr>
          <w:rFonts w:eastAsia="Malgun Gothic"/>
          <w:b/>
          <w:i/>
          <w:sz w:val="20"/>
        </w:rPr>
        <w:t>D</w:t>
      </w:r>
      <w:r w:rsidRPr="00CE2AB5">
        <w:rPr>
          <w:rFonts w:eastAsia="Malgun Gothic"/>
          <w:b/>
          <w:i/>
          <w:sz w:val="20"/>
        </w:rPr>
        <w:t xml:space="preserve">ata </w:t>
      </w:r>
    </w:p>
    <w:p w14:paraId="421294B1" w14:textId="77777777" w:rsidR="008D1AEA" w:rsidRPr="008A0F08" w:rsidRDefault="00A14251" w:rsidP="004E1C43">
      <w:pPr>
        <w:spacing w:line="480" w:lineRule="auto"/>
        <w:rPr>
          <w:rFonts w:eastAsia="Malgun Gothic"/>
          <w:sz w:val="20"/>
        </w:rPr>
      </w:pPr>
      <w:r>
        <w:rPr>
          <w:rFonts w:eastAsia="Malgun Gothic"/>
          <w:sz w:val="20"/>
        </w:rPr>
        <w:tab/>
      </w:r>
      <w:r w:rsidR="008D1AEA" w:rsidRPr="008A0F08">
        <w:rPr>
          <w:rFonts w:eastAsia="Malgun Gothic"/>
          <w:sz w:val="20"/>
        </w:rPr>
        <w:t>We extracted the following data from the obtained eligible articles: the name of first author, published year, study design, BMI categories, type of patients, outcome measures, the number of deaths, the total number of population, type of metrics (</w:t>
      </w:r>
      <w:r w:rsidR="00192FB7">
        <w:rPr>
          <w:rFonts w:eastAsia="Malgun Gothic"/>
          <w:sz w:val="20"/>
        </w:rPr>
        <w:t>HR</w:t>
      </w:r>
      <w:r w:rsidR="008D1AEA" w:rsidRPr="008A0F08">
        <w:rPr>
          <w:rFonts w:eastAsia="Malgun Gothic"/>
          <w:sz w:val="20"/>
        </w:rPr>
        <w:t>, or odds ratio (OR) or risk ratio (RR)), the effect size</w:t>
      </w:r>
      <w:r w:rsidR="00192FB7">
        <w:rPr>
          <w:rFonts w:eastAsia="Malgun Gothic"/>
          <w:sz w:val="20"/>
        </w:rPr>
        <w:t>s and 95% CI</w:t>
      </w:r>
      <w:r w:rsidR="008D1AEA" w:rsidRPr="008A0F08">
        <w:rPr>
          <w:rFonts w:eastAsia="Malgun Gothic"/>
          <w:sz w:val="20"/>
        </w:rPr>
        <w:t xml:space="preserve"> of individual studies in each meta-analysis, and random effects summary estimate reported in the meta-analysis. </w:t>
      </w:r>
    </w:p>
    <w:p w14:paraId="5DDF2842" w14:textId="77777777" w:rsidR="008D1AEA" w:rsidRPr="00CE2AB5" w:rsidRDefault="008D1AEA" w:rsidP="004E1C43">
      <w:pPr>
        <w:spacing w:line="480" w:lineRule="auto"/>
        <w:rPr>
          <w:rFonts w:eastAsia="Malgun Gothic"/>
          <w:b/>
          <w:i/>
          <w:sz w:val="20"/>
        </w:rPr>
      </w:pPr>
      <w:r w:rsidRPr="00CE2AB5">
        <w:rPr>
          <w:rFonts w:eastAsia="Malgun Gothic"/>
          <w:b/>
          <w:i/>
          <w:sz w:val="20"/>
        </w:rPr>
        <w:t xml:space="preserve">Statistical </w:t>
      </w:r>
      <w:r w:rsidR="00DB3C7A" w:rsidRPr="00CE2AB5">
        <w:rPr>
          <w:rFonts w:eastAsia="Malgun Gothic"/>
          <w:b/>
          <w:i/>
          <w:sz w:val="20"/>
        </w:rPr>
        <w:t>A</w:t>
      </w:r>
      <w:r w:rsidRPr="00CE2AB5">
        <w:rPr>
          <w:rFonts w:eastAsia="Malgun Gothic"/>
          <w:b/>
          <w:i/>
          <w:sz w:val="20"/>
        </w:rPr>
        <w:t xml:space="preserve">nalysis </w:t>
      </w:r>
    </w:p>
    <w:p w14:paraId="551863A3" w14:textId="77777777" w:rsidR="008D1AEA" w:rsidRPr="008A0F08" w:rsidRDefault="00A14251" w:rsidP="004E1C43">
      <w:pPr>
        <w:spacing w:line="480" w:lineRule="auto"/>
        <w:rPr>
          <w:rFonts w:eastAsia="Malgun Gothic"/>
          <w:sz w:val="20"/>
        </w:rPr>
      </w:pPr>
      <w:r>
        <w:rPr>
          <w:rFonts w:eastAsia="Malgun Gothic"/>
          <w:sz w:val="20"/>
        </w:rPr>
        <w:tab/>
      </w:r>
      <w:r w:rsidR="008D1AEA" w:rsidRPr="008A0F08">
        <w:rPr>
          <w:rFonts w:eastAsia="Malgun Gothic"/>
          <w:sz w:val="20"/>
        </w:rPr>
        <w:t xml:space="preserve">We performed re-analysis of each meta-analysis using individual study estimates extracted from each meta-analysis. We obtained the summary estimate of both random- and fixed-effects and </w:t>
      </w:r>
      <w:r w:rsidR="00192FB7">
        <w:rPr>
          <w:rFonts w:eastAsia="Malgun Gothic"/>
          <w:sz w:val="20"/>
        </w:rPr>
        <w:t xml:space="preserve">obtained </w:t>
      </w:r>
      <w:r w:rsidR="00192FB7" w:rsidRPr="00305F98">
        <w:rPr>
          <w:rFonts w:eastAsia="Malgun Gothic"/>
          <w:i/>
          <w:color w:val="FF0000"/>
          <w:sz w:val="20"/>
        </w:rPr>
        <w:t>p</w:t>
      </w:r>
      <w:r w:rsidR="00192FB7">
        <w:rPr>
          <w:rFonts w:eastAsia="Malgun Gothic"/>
          <w:sz w:val="20"/>
        </w:rPr>
        <w:t>-values</w:t>
      </w:r>
      <w:r w:rsidR="00794B1C" w:rsidRPr="00794B1C">
        <w:rPr>
          <w:rFonts w:eastAsia="Malgun Gothic"/>
          <w:noProof/>
          <w:sz w:val="20"/>
          <w:vertAlign w:val="superscript"/>
        </w:rPr>
        <w:t>12</w:t>
      </w:r>
      <w:r w:rsidR="00AA4A90">
        <w:rPr>
          <w:rFonts w:eastAsia="Malgun Gothic"/>
          <w:sz w:val="20"/>
        </w:rPr>
        <w:t>.</w:t>
      </w:r>
      <w:r w:rsidR="00192FB7">
        <w:rPr>
          <w:rFonts w:eastAsia="Malgun Gothic"/>
          <w:sz w:val="20"/>
        </w:rPr>
        <w:t xml:space="preserve"> Statistical significance was claimed at 0.05.</w:t>
      </w:r>
      <w:r w:rsidR="008D1AEA" w:rsidRPr="008A0F08">
        <w:rPr>
          <w:rFonts w:eastAsia="Malgun Gothic"/>
          <w:sz w:val="20"/>
        </w:rPr>
        <w:t xml:space="preserve"> Heterogeneity across the individual studies was assessed using a </w:t>
      </w:r>
      <m:oMath>
        <m:sSup>
          <m:sSupPr>
            <m:ctrlPr>
              <w:rPr>
                <w:rFonts w:ascii="Cambria Math" w:eastAsia="Malgun Gothic" w:hAnsi="Cambria Math"/>
                <w:sz w:val="20"/>
              </w:rPr>
            </m:ctrlPr>
          </m:sSupPr>
          <m:e>
            <m:r>
              <w:rPr>
                <w:rFonts w:ascii="Cambria Math" w:eastAsia="Malgun Gothic" w:hAnsi="Cambria Math"/>
                <w:sz w:val="20"/>
              </w:rPr>
              <m:t>I</m:t>
            </m:r>
          </m:e>
          <m:sup>
            <m:r>
              <w:rPr>
                <w:rFonts w:ascii="Cambria Math" w:eastAsia="Malgun Gothic" w:hAnsi="Cambria Math"/>
                <w:sz w:val="20"/>
              </w:rPr>
              <m:t>2</m:t>
            </m:r>
          </m:sup>
        </m:sSup>
      </m:oMath>
      <w:r w:rsidR="008D1AEA" w:rsidRPr="008A0F08">
        <w:rPr>
          <w:rFonts w:eastAsia="Malgun Gothic"/>
          <w:sz w:val="20"/>
        </w:rPr>
        <w:t xml:space="preserve">metric of inconsistency and the </w:t>
      </w:r>
      <w:r w:rsidR="008D1AEA" w:rsidRPr="00305F98">
        <w:rPr>
          <w:rFonts w:eastAsia="Malgun Gothic"/>
          <w:i/>
          <w:color w:val="FF0000"/>
          <w:sz w:val="20"/>
        </w:rPr>
        <w:t>p</w:t>
      </w:r>
      <w:r w:rsidR="008D1AEA" w:rsidRPr="008A0F08">
        <w:rPr>
          <w:rFonts w:eastAsia="Malgun Gothic"/>
          <w:sz w:val="20"/>
        </w:rPr>
        <w:t xml:space="preserve">-value of the </w:t>
      </w:r>
      <m:oMath>
        <m:sSup>
          <m:sSupPr>
            <m:ctrlPr>
              <w:rPr>
                <w:rFonts w:ascii="Cambria Math" w:eastAsia="Malgun Gothic" w:hAnsi="Cambria Math"/>
                <w:sz w:val="20"/>
              </w:rPr>
            </m:ctrlPr>
          </m:sSupPr>
          <m:e>
            <m:r>
              <w:rPr>
                <w:rFonts w:ascii="Cambria Math" w:eastAsia="Malgun Gothic" w:hAnsi="Cambria Math"/>
                <w:sz w:val="20"/>
              </w:rPr>
              <m:t>χ</m:t>
            </m:r>
          </m:e>
          <m:sup>
            <m:r>
              <w:rPr>
                <w:rFonts w:ascii="Cambria Math" w:eastAsia="Malgun Gothic" w:hAnsi="Cambria Math"/>
                <w:sz w:val="20"/>
              </w:rPr>
              <m:t>2</m:t>
            </m:r>
          </m:sup>
        </m:sSup>
      </m:oMath>
      <w:r w:rsidR="008D1AEA" w:rsidRPr="008A0F08">
        <w:rPr>
          <w:rFonts w:eastAsia="Malgun Gothic"/>
          <w:sz w:val="20"/>
        </w:rPr>
        <w:t xml:space="preserve">-based Cochrane Q test. </w:t>
      </w:r>
      <m:oMath>
        <m:sSup>
          <m:sSupPr>
            <m:ctrlPr>
              <w:rPr>
                <w:rFonts w:ascii="Cambria Math" w:eastAsia="Malgun Gothic" w:hAnsi="Cambria Math"/>
                <w:sz w:val="20"/>
              </w:rPr>
            </m:ctrlPr>
          </m:sSupPr>
          <m:e>
            <m:r>
              <w:rPr>
                <w:rFonts w:ascii="Cambria Math" w:eastAsia="Malgun Gothic" w:hAnsi="Cambria Math"/>
                <w:sz w:val="20"/>
              </w:rPr>
              <m:t>I</m:t>
            </m:r>
          </m:e>
          <m:sup>
            <m:r>
              <w:rPr>
                <w:rFonts w:ascii="Cambria Math" w:eastAsia="Malgun Gothic" w:hAnsi="Cambria Math"/>
                <w:sz w:val="20"/>
              </w:rPr>
              <m:t>2</m:t>
            </m:r>
          </m:sup>
        </m:sSup>
      </m:oMath>
      <w:r w:rsidR="008D1AEA" w:rsidRPr="008A0F08">
        <w:rPr>
          <w:rFonts w:eastAsia="Malgun Gothic"/>
          <w:sz w:val="20"/>
        </w:rPr>
        <w:t xml:space="preserve"> values of&lt;25%, 25%–50%, 50-75% and&gt;75% were judged to </w:t>
      </w:r>
      <w:r w:rsidR="00531D7F">
        <w:rPr>
          <w:rFonts w:eastAsia="Malgun Gothic"/>
          <w:sz w:val="20"/>
        </w:rPr>
        <w:t>be</w:t>
      </w:r>
      <w:r w:rsidR="008D1AEA" w:rsidRPr="008A0F08">
        <w:rPr>
          <w:rFonts w:eastAsia="Malgun Gothic"/>
          <w:sz w:val="20"/>
        </w:rPr>
        <w:t xml:space="preserve"> low, moderate, large, and very large heterogeneity, respectively</w:t>
      </w:r>
      <w:r w:rsidR="00794B1C" w:rsidRPr="00794B1C">
        <w:rPr>
          <w:rFonts w:eastAsia="Malgun Gothic"/>
          <w:noProof/>
          <w:sz w:val="20"/>
          <w:vertAlign w:val="superscript"/>
        </w:rPr>
        <w:t>13</w:t>
      </w:r>
      <w:r w:rsidR="00AA4A90">
        <w:rPr>
          <w:rFonts w:eastAsia="Malgun Gothic"/>
          <w:sz w:val="20"/>
        </w:rPr>
        <w:t>.</w:t>
      </w:r>
      <w:r w:rsidR="008D1AEA" w:rsidRPr="008A0F08">
        <w:rPr>
          <w:rFonts w:eastAsia="Malgun Gothic"/>
          <w:sz w:val="20"/>
        </w:rPr>
        <w:t xml:space="preserve"> In addition, we assessed whether there existed small study effects by using the Egger</w:t>
      </w:r>
      <w:r w:rsidR="00192FB7">
        <w:rPr>
          <w:rFonts w:eastAsia="Malgun Gothic"/>
          <w:sz w:val="20"/>
        </w:rPr>
        <w:t xml:space="preserve">’s test of asymmetry </w:t>
      </w:r>
      <w:r w:rsidR="008D1AEA" w:rsidRPr="008A0F08">
        <w:rPr>
          <w:rFonts w:eastAsia="Malgun Gothic"/>
          <w:sz w:val="20"/>
        </w:rPr>
        <w:t>(one-tailed</w:t>
      </w:r>
      <w:r w:rsidR="00192FB7">
        <w:rPr>
          <w:rFonts w:eastAsia="Malgun Gothic"/>
          <w:sz w:val="20"/>
        </w:rPr>
        <w:t xml:space="preserve"> Egger</w:t>
      </w:r>
      <w:r w:rsidR="008D1AEA" w:rsidRPr="008A0F08">
        <w:rPr>
          <w:rFonts w:eastAsia="Malgun Gothic"/>
          <w:sz w:val="20"/>
        </w:rPr>
        <w:t xml:space="preserve"> </w:t>
      </w:r>
      <w:r w:rsidR="008D1AEA" w:rsidRPr="00305F98">
        <w:rPr>
          <w:rFonts w:eastAsia="Malgun Gothic"/>
          <w:i/>
          <w:color w:val="FF0000"/>
          <w:sz w:val="20"/>
        </w:rPr>
        <w:t>p</w:t>
      </w:r>
      <w:r w:rsidR="008D1AEA" w:rsidRPr="008A0F08">
        <w:rPr>
          <w:rFonts w:eastAsia="Malgun Gothic"/>
          <w:sz w:val="20"/>
        </w:rPr>
        <w:t>-value&lt;0.05 indicates presence of small-study effect)</w:t>
      </w:r>
      <w:r w:rsidR="00794B1C" w:rsidRPr="00794B1C">
        <w:rPr>
          <w:rFonts w:eastAsia="Malgun Gothic"/>
          <w:noProof/>
          <w:sz w:val="20"/>
          <w:vertAlign w:val="superscript"/>
        </w:rPr>
        <w:t>14,15</w:t>
      </w:r>
      <w:r w:rsidR="00AA4A90">
        <w:rPr>
          <w:rFonts w:eastAsia="Malgun Gothic"/>
          <w:sz w:val="20"/>
        </w:rPr>
        <w:t>.</w:t>
      </w:r>
      <w:r w:rsidR="008D1AEA" w:rsidRPr="008A0F08">
        <w:rPr>
          <w:rFonts w:eastAsia="Malgun Gothic"/>
          <w:sz w:val="20"/>
        </w:rPr>
        <w:t xml:space="preserve"> We also estimated the 95% prediction interval (PI). While random-effects summary estimate addresses the mean of the effects of the individual studies,</w:t>
      </w:r>
      <w:r w:rsidR="00531D7F">
        <w:rPr>
          <w:rFonts w:eastAsia="Malgun Gothic"/>
          <w:sz w:val="20"/>
        </w:rPr>
        <w:t xml:space="preserve"> the</w:t>
      </w:r>
      <w:r w:rsidR="008D1AEA" w:rsidRPr="008A0F08">
        <w:rPr>
          <w:rFonts w:eastAsia="Malgun Gothic"/>
          <w:sz w:val="20"/>
        </w:rPr>
        <w:t xml:space="preserve"> PI estimates the interval in which the true effect of a new future study will fall within, thereby further accounting for between-study heterogeneity</w:t>
      </w:r>
      <w:r w:rsidR="00794B1C" w:rsidRPr="00794B1C">
        <w:rPr>
          <w:rFonts w:eastAsia="Malgun Gothic"/>
          <w:noProof/>
          <w:sz w:val="20"/>
          <w:vertAlign w:val="superscript"/>
        </w:rPr>
        <w:t>16</w:t>
      </w:r>
      <w:r w:rsidR="00AA4A90">
        <w:rPr>
          <w:rFonts w:eastAsia="Malgun Gothic"/>
          <w:sz w:val="20"/>
        </w:rPr>
        <w:t>.</w:t>
      </w:r>
      <w:r w:rsidR="008D1AEA" w:rsidRPr="008A0F08">
        <w:rPr>
          <w:rFonts w:eastAsia="Malgun Gothic"/>
          <w:sz w:val="20"/>
        </w:rPr>
        <w:t xml:space="preserve"> All statistical analyses were performed using ‘Comprehensive meta-analysis version 3.3.070’ software (Borestein, NH, USA).</w:t>
      </w:r>
    </w:p>
    <w:p w14:paraId="23B34121" w14:textId="77777777" w:rsidR="008D1AEA" w:rsidRPr="00CE2AB5" w:rsidRDefault="008D1AEA" w:rsidP="004E1C43">
      <w:pPr>
        <w:spacing w:line="480" w:lineRule="auto"/>
        <w:rPr>
          <w:rFonts w:eastAsia="Malgun Gothic"/>
          <w:b/>
          <w:i/>
          <w:sz w:val="20"/>
        </w:rPr>
      </w:pPr>
      <w:r w:rsidRPr="00CE2AB5">
        <w:rPr>
          <w:rFonts w:eastAsia="Malgun Gothic"/>
          <w:b/>
          <w:i/>
          <w:sz w:val="20"/>
        </w:rPr>
        <w:t xml:space="preserve">Determining the </w:t>
      </w:r>
      <w:r w:rsidR="00DB3C7A" w:rsidRPr="00CE2AB5">
        <w:rPr>
          <w:rFonts w:eastAsia="Malgun Gothic"/>
          <w:b/>
          <w:i/>
          <w:sz w:val="20"/>
        </w:rPr>
        <w:t>L</w:t>
      </w:r>
      <w:r w:rsidRPr="00CE2AB5">
        <w:rPr>
          <w:rFonts w:eastAsia="Malgun Gothic"/>
          <w:b/>
          <w:i/>
          <w:sz w:val="20"/>
        </w:rPr>
        <w:t xml:space="preserve">evel of </w:t>
      </w:r>
      <w:r w:rsidR="00DB3C7A" w:rsidRPr="00CE2AB5">
        <w:rPr>
          <w:rFonts w:eastAsia="Malgun Gothic"/>
          <w:b/>
          <w:i/>
          <w:sz w:val="20"/>
        </w:rPr>
        <w:t>E</w:t>
      </w:r>
      <w:r w:rsidRPr="00CE2AB5">
        <w:rPr>
          <w:rFonts w:eastAsia="Malgun Gothic"/>
          <w:b/>
          <w:i/>
          <w:sz w:val="20"/>
        </w:rPr>
        <w:t xml:space="preserve">vidence: </w:t>
      </w:r>
      <w:r w:rsidR="00DB3C7A" w:rsidRPr="00CE2AB5">
        <w:rPr>
          <w:rFonts w:eastAsia="Malgun Gothic"/>
          <w:b/>
          <w:i/>
          <w:sz w:val="20"/>
        </w:rPr>
        <w:t>C</w:t>
      </w:r>
      <w:r w:rsidRPr="00CE2AB5">
        <w:rPr>
          <w:rFonts w:eastAsia="Malgun Gothic"/>
          <w:b/>
          <w:i/>
          <w:sz w:val="20"/>
        </w:rPr>
        <w:t xml:space="preserve">onvincing, </w:t>
      </w:r>
      <w:r w:rsidR="00DB3C7A" w:rsidRPr="00CE2AB5">
        <w:rPr>
          <w:rFonts w:eastAsia="Malgun Gothic"/>
          <w:b/>
          <w:i/>
          <w:sz w:val="20"/>
        </w:rPr>
        <w:t>S</w:t>
      </w:r>
      <w:r w:rsidRPr="00CE2AB5">
        <w:rPr>
          <w:rFonts w:eastAsia="Malgun Gothic"/>
          <w:b/>
          <w:i/>
          <w:sz w:val="20"/>
        </w:rPr>
        <w:t xml:space="preserve">uggestive, </w:t>
      </w:r>
      <w:r w:rsidR="00DB3C7A" w:rsidRPr="00CE2AB5">
        <w:rPr>
          <w:rFonts w:eastAsia="Malgun Gothic"/>
          <w:b/>
          <w:i/>
          <w:sz w:val="20"/>
        </w:rPr>
        <w:t>W</w:t>
      </w:r>
      <w:r w:rsidRPr="00CE2AB5">
        <w:rPr>
          <w:rFonts w:eastAsia="Malgun Gothic"/>
          <w:b/>
          <w:i/>
          <w:sz w:val="20"/>
        </w:rPr>
        <w:t xml:space="preserve">eak, and </w:t>
      </w:r>
      <w:r w:rsidR="00DB3C7A" w:rsidRPr="00CE2AB5">
        <w:rPr>
          <w:rFonts w:eastAsia="Malgun Gothic"/>
          <w:b/>
          <w:i/>
          <w:sz w:val="20"/>
        </w:rPr>
        <w:t>N</w:t>
      </w:r>
      <w:r w:rsidRPr="00CE2AB5">
        <w:rPr>
          <w:rFonts w:eastAsia="Malgun Gothic"/>
          <w:b/>
          <w:i/>
          <w:sz w:val="20"/>
        </w:rPr>
        <w:t>on-</w:t>
      </w:r>
      <w:r w:rsidR="00DB3C7A" w:rsidRPr="00CE2AB5">
        <w:rPr>
          <w:rFonts w:eastAsia="Malgun Gothic"/>
          <w:b/>
          <w:i/>
          <w:sz w:val="20"/>
        </w:rPr>
        <w:t>S</w:t>
      </w:r>
      <w:r w:rsidRPr="00CE2AB5">
        <w:rPr>
          <w:rFonts w:eastAsia="Malgun Gothic"/>
          <w:b/>
          <w:i/>
          <w:sz w:val="20"/>
        </w:rPr>
        <w:t xml:space="preserve">ignificant </w:t>
      </w:r>
    </w:p>
    <w:p w14:paraId="2ED64B75" w14:textId="77777777" w:rsidR="008D1AEA" w:rsidRPr="008A0F08" w:rsidRDefault="00A14251" w:rsidP="004E1C43">
      <w:pPr>
        <w:spacing w:line="480" w:lineRule="auto"/>
        <w:rPr>
          <w:rFonts w:eastAsia="Malgun Gothic"/>
          <w:sz w:val="20"/>
        </w:rPr>
      </w:pPr>
      <w:r>
        <w:rPr>
          <w:rFonts w:eastAsia="Malgun Gothic"/>
          <w:sz w:val="20"/>
        </w:rPr>
        <w:lastRenderedPageBreak/>
        <w:tab/>
      </w:r>
      <w:r w:rsidR="008D1AEA" w:rsidRPr="008A0F08">
        <w:rPr>
          <w:rFonts w:eastAsia="Malgun Gothic"/>
          <w:sz w:val="20"/>
        </w:rPr>
        <w:t>We then graded the level of evidence of each result of the meta-analysis based on a scheme applied in previously published umbrella reviews</w:t>
      </w:r>
      <w:r w:rsidR="00794B1C" w:rsidRPr="00794B1C">
        <w:rPr>
          <w:rFonts w:eastAsia="Malgun Gothic"/>
          <w:noProof/>
          <w:sz w:val="20"/>
          <w:vertAlign w:val="superscript"/>
        </w:rPr>
        <w:t>8,9</w:t>
      </w:r>
      <w:r w:rsidR="00AA4A90">
        <w:rPr>
          <w:rFonts w:eastAsia="Malgun Gothic"/>
          <w:sz w:val="20"/>
        </w:rPr>
        <w:t>.</w:t>
      </w:r>
      <w:r w:rsidR="008D1AEA" w:rsidRPr="008A0F08">
        <w:rPr>
          <w:rFonts w:eastAsia="Malgun Gothic"/>
          <w:sz w:val="20"/>
        </w:rPr>
        <w:t xml:space="preserve"> The criteria were as follows:</w:t>
      </w:r>
    </w:p>
    <w:p w14:paraId="6E199161" w14:textId="77777777" w:rsidR="008D1AEA" w:rsidRPr="008A0F08" w:rsidRDefault="008D1AEA" w:rsidP="004E1C43">
      <w:pPr>
        <w:spacing w:line="480" w:lineRule="auto"/>
        <w:rPr>
          <w:rFonts w:eastAsia="Malgun Gothic"/>
          <w:sz w:val="20"/>
        </w:rPr>
      </w:pPr>
      <w:r w:rsidRPr="008A0F08">
        <w:rPr>
          <w:rFonts w:eastAsia="Malgun Gothic"/>
          <w:sz w:val="20"/>
        </w:rPr>
        <w:t xml:space="preserve">Convincing evidence: (1) both fixed- and random-effects </w:t>
      </w:r>
      <w:r w:rsidRPr="00305F98">
        <w:rPr>
          <w:rFonts w:eastAsia="Malgun Gothic"/>
          <w:i/>
          <w:color w:val="FF0000"/>
          <w:sz w:val="20"/>
        </w:rPr>
        <w:t>p</w:t>
      </w:r>
      <w:r w:rsidRPr="008A0F08">
        <w:rPr>
          <w:rFonts w:eastAsia="Malgun Gothic"/>
          <w:sz w:val="20"/>
        </w:rPr>
        <w:t xml:space="preserve">-values &lt;0.001, (2) low </w:t>
      </w:r>
      <w:r w:rsidR="00192FB7">
        <w:rPr>
          <w:rFonts w:eastAsia="Malgun Gothic"/>
          <w:sz w:val="20"/>
        </w:rPr>
        <w:t>or</w:t>
      </w:r>
      <w:r w:rsidRPr="008A0F08">
        <w:rPr>
          <w:rFonts w:eastAsia="Malgun Gothic"/>
          <w:sz w:val="20"/>
        </w:rPr>
        <w:t xml:space="preserve"> moderate heterogeneity (</w:t>
      </w:r>
      <w:r w:rsidRPr="004C7F35">
        <w:rPr>
          <w:rFonts w:eastAsia="Malgun Gothic"/>
          <w:i/>
          <w:sz w:val="20"/>
        </w:rPr>
        <w:t>I</w:t>
      </w:r>
      <w:r w:rsidRPr="004C7F35">
        <w:rPr>
          <w:rFonts w:eastAsia="Malgun Gothic"/>
          <w:i/>
          <w:sz w:val="20"/>
          <w:vertAlign w:val="superscript"/>
        </w:rPr>
        <w:t>2</w:t>
      </w:r>
      <w:r w:rsidRPr="008A0F08">
        <w:rPr>
          <w:rFonts w:eastAsia="Malgun Gothic"/>
          <w:sz w:val="20"/>
        </w:rPr>
        <w:t xml:space="preserve"> &lt;50), (3) 95% PI excluding the null hypothesis, (4) no evidence of small-study effect and (5) random summary estimate and the effect of the largest study having concordance in terms of statistical significance. </w:t>
      </w:r>
    </w:p>
    <w:p w14:paraId="65EB3A2F" w14:textId="77777777" w:rsidR="008D1AEA" w:rsidRPr="008A0F08" w:rsidRDefault="008D1AEA" w:rsidP="004E1C43">
      <w:pPr>
        <w:spacing w:line="480" w:lineRule="auto"/>
        <w:rPr>
          <w:rFonts w:eastAsia="Malgun Gothic"/>
          <w:sz w:val="20"/>
        </w:rPr>
      </w:pPr>
      <w:r w:rsidRPr="008A0F08">
        <w:rPr>
          <w:rFonts w:eastAsia="Malgun Gothic"/>
          <w:sz w:val="20"/>
        </w:rPr>
        <w:t xml:space="preserve">Suggestive evidence: (1) both fixed- and random-effects </w:t>
      </w:r>
      <w:r w:rsidRPr="00305F98">
        <w:rPr>
          <w:rFonts w:eastAsia="Malgun Gothic"/>
          <w:i/>
          <w:color w:val="FF0000"/>
          <w:sz w:val="20"/>
        </w:rPr>
        <w:t>p</w:t>
      </w:r>
      <w:r w:rsidRPr="008A0F08">
        <w:rPr>
          <w:rFonts w:eastAsia="Malgun Gothic"/>
          <w:sz w:val="20"/>
        </w:rPr>
        <w:t xml:space="preserve">-values &lt;0.005, (2) low </w:t>
      </w:r>
      <w:r w:rsidR="00192FB7">
        <w:rPr>
          <w:rFonts w:eastAsia="Malgun Gothic"/>
          <w:sz w:val="20"/>
        </w:rPr>
        <w:t>or</w:t>
      </w:r>
      <w:r w:rsidRPr="008A0F08">
        <w:rPr>
          <w:rFonts w:eastAsia="Malgun Gothic"/>
          <w:sz w:val="20"/>
        </w:rPr>
        <w:t xml:space="preserve"> moderate heterogeneity (</w:t>
      </w:r>
      <w:r w:rsidRPr="004C7F35">
        <w:rPr>
          <w:rFonts w:eastAsia="Malgun Gothic"/>
          <w:i/>
          <w:sz w:val="20"/>
        </w:rPr>
        <w:t>I</w:t>
      </w:r>
      <w:r w:rsidRPr="004C7F35">
        <w:rPr>
          <w:rFonts w:eastAsia="Malgun Gothic"/>
          <w:i/>
          <w:sz w:val="20"/>
          <w:vertAlign w:val="superscript"/>
        </w:rPr>
        <w:t>2</w:t>
      </w:r>
      <w:r w:rsidRPr="008A0F08">
        <w:rPr>
          <w:rFonts w:eastAsia="Malgun Gothic"/>
          <w:sz w:val="20"/>
        </w:rPr>
        <w:t xml:space="preserve"> &lt;50), (3) no evidence of small-study effect, (5) random summary estimate and the effect of the largest study having concordance in terms of statistical significance, and does not meet criteria for convincing evidence. </w:t>
      </w:r>
    </w:p>
    <w:p w14:paraId="0C241856" w14:textId="77777777" w:rsidR="008D1AEA" w:rsidRPr="008A0F08" w:rsidRDefault="008D1AEA" w:rsidP="004E1C43">
      <w:pPr>
        <w:spacing w:line="480" w:lineRule="auto"/>
        <w:rPr>
          <w:rFonts w:eastAsia="Malgun Gothic"/>
          <w:sz w:val="20"/>
        </w:rPr>
      </w:pPr>
      <w:r w:rsidRPr="008A0F08">
        <w:rPr>
          <w:rFonts w:eastAsia="Malgun Gothic"/>
          <w:sz w:val="20"/>
        </w:rPr>
        <w:t xml:space="preserve">Weak evidence: both fixed- and random-effects </w:t>
      </w:r>
      <w:r w:rsidRPr="00305F98">
        <w:rPr>
          <w:rFonts w:eastAsia="Malgun Gothic"/>
          <w:i/>
          <w:color w:val="FF0000"/>
          <w:sz w:val="20"/>
        </w:rPr>
        <w:t>p</w:t>
      </w:r>
      <w:r w:rsidRPr="008A0F08">
        <w:rPr>
          <w:rFonts w:eastAsia="Malgun Gothic"/>
          <w:sz w:val="20"/>
        </w:rPr>
        <w:t>-values &lt;0.05 and does not meet criteria for suggestive evidence.</w:t>
      </w:r>
      <w:r w:rsidR="00AA4A90">
        <w:rPr>
          <w:rFonts w:eastAsia="Malgun Gothic"/>
          <w:sz w:val="20"/>
        </w:rPr>
        <w:t xml:space="preserve"> </w:t>
      </w:r>
    </w:p>
    <w:p w14:paraId="5FC64700" w14:textId="77777777" w:rsidR="008D1AEA" w:rsidRPr="008A0F08" w:rsidRDefault="008D1AEA" w:rsidP="004E1C43">
      <w:pPr>
        <w:spacing w:line="480" w:lineRule="auto"/>
        <w:rPr>
          <w:rFonts w:eastAsia="Malgun Gothic"/>
          <w:sz w:val="20"/>
        </w:rPr>
      </w:pPr>
      <w:r w:rsidRPr="008A0F08">
        <w:rPr>
          <w:rFonts w:eastAsia="Malgun Gothic"/>
          <w:sz w:val="20"/>
        </w:rPr>
        <w:t xml:space="preserve">Non-significance: fixed- or random-effects </w:t>
      </w:r>
      <w:r w:rsidRPr="00305F98">
        <w:rPr>
          <w:rFonts w:eastAsia="Malgun Gothic"/>
          <w:i/>
          <w:color w:val="FF0000"/>
          <w:sz w:val="20"/>
        </w:rPr>
        <w:t>p</w:t>
      </w:r>
      <w:r w:rsidRPr="008A0F08">
        <w:rPr>
          <w:rFonts w:eastAsia="Malgun Gothic"/>
          <w:sz w:val="20"/>
        </w:rPr>
        <w:t>-value&gt;0.05.</w:t>
      </w:r>
    </w:p>
    <w:p w14:paraId="549EA7D6" w14:textId="77777777" w:rsidR="008D1AEA" w:rsidRPr="008A0F08" w:rsidRDefault="00A14251" w:rsidP="004E1C43">
      <w:pPr>
        <w:spacing w:line="480" w:lineRule="auto"/>
        <w:rPr>
          <w:rFonts w:eastAsia="Malgun Gothic"/>
          <w:sz w:val="20"/>
        </w:rPr>
      </w:pPr>
      <w:r>
        <w:rPr>
          <w:rFonts w:eastAsia="Malgun Gothic"/>
          <w:sz w:val="20"/>
        </w:rPr>
        <w:tab/>
      </w:r>
      <w:r w:rsidR="00192FB7">
        <w:rPr>
          <w:rFonts w:eastAsia="Malgun Gothic"/>
          <w:sz w:val="20"/>
        </w:rPr>
        <w:t>If a meta-analysis included</w:t>
      </w:r>
      <w:r w:rsidR="008D1AEA" w:rsidRPr="008A0F08">
        <w:rPr>
          <w:rFonts w:eastAsia="Malgun Gothic"/>
          <w:sz w:val="20"/>
        </w:rPr>
        <w:t xml:space="preserve"> only two individu</w:t>
      </w:r>
      <w:r w:rsidR="00192FB7">
        <w:rPr>
          <w:rFonts w:eastAsia="Malgun Gothic"/>
          <w:sz w:val="20"/>
        </w:rPr>
        <w:t>al studies, assessment of small-</w:t>
      </w:r>
      <w:r w:rsidR="008D1AEA" w:rsidRPr="008A0F08">
        <w:rPr>
          <w:rFonts w:eastAsia="Malgun Gothic"/>
          <w:sz w:val="20"/>
        </w:rPr>
        <w:t xml:space="preserve">study effects and </w:t>
      </w:r>
      <w:r w:rsidR="00192FB7">
        <w:rPr>
          <w:rFonts w:eastAsia="Malgun Gothic"/>
          <w:sz w:val="20"/>
        </w:rPr>
        <w:t>95% PI</w:t>
      </w:r>
      <w:r w:rsidR="008D1AEA" w:rsidRPr="008A0F08">
        <w:rPr>
          <w:rFonts w:eastAsia="Malgun Gothic"/>
          <w:sz w:val="20"/>
        </w:rPr>
        <w:t>s w</w:t>
      </w:r>
      <w:r w:rsidR="004C7F35">
        <w:rPr>
          <w:rFonts w:eastAsia="Malgun Gothic"/>
          <w:sz w:val="20"/>
        </w:rPr>
        <w:t>as</w:t>
      </w:r>
      <w:r w:rsidR="008D1AEA" w:rsidRPr="008A0F08">
        <w:rPr>
          <w:rFonts w:eastAsia="Malgun Gothic"/>
          <w:sz w:val="20"/>
        </w:rPr>
        <w:t xml:space="preserve"> not possible. Therefore, it was at best graded as weak level of evidence.</w:t>
      </w:r>
    </w:p>
    <w:p w14:paraId="6599989A" w14:textId="77777777" w:rsidR="008D1AEA" w:rsidRPr="008A0F08" w:rsidRDefault="00A14251" w:rsidP="004E1C43">
      <w:pPr>
        <w:spacing w:line="480" w:lineRule="auto"/>
        <w:rPr>
          <w:rFonts w:eastAsia="Malgun Gothic"/>
          <w:sz w:val="20"/>
        </w:rPr>
      </w:pPr>
      <w:r>
        <w:rPr>
          <w:rFonts w:eastAsia="Malgun Gothic"/>
          <w:sz w:val="20"/>
        </w:rPr>
        <w:tab/>
      </w:r>
      <w:r w:rsidR="008D1AEA" w:rsidRPr="008A0F08">
        <w:rPr>
          <w:rFonts w:eastAsia="Malgun Gothic"/>
          <w:sz w:val="20"/>
        </w:rPr>
        <w:t>Among the individual studies that were classified as having weak evidence due to high heterogeneity (</w:t>
      </w:r>
      <w:r w:rsidR="008D1AEA" w:rsidRPr="004C7F35">
        <w:rPr>
          <w:rFonts w:eastAsia="Malgun Gothic"/>
          <w:i/>
          <w:sz w:val="20"/>
        </w:rPr>
        <w:t>I</w:t>
      </w:r>
      <w:r w:rsidR="008D1AEA" w:rsidRPr="004C7F35">
        <w:rPr>
          <w:rFonts w:eastAsia="Malgun Gothic"/>
          <w:i/>
          <w:sz w:val="20"/>
          <w:vertAlign w:val="superscript"/>
        </w:rPr>
        <w:t>2</w:t>
      </w:r>
      <w:r w:rsidR="008D1AEA" w:rsidRPr="008A0F08">
        <w:rPr>
          <w:rFonts w:eastAsia="Malgun Gothic"/>
          <w:sz w:val="20"/>
        </w:rPr>
        <w:t>&gt;50%), we further evaluated whether such high heterogeneity was caused by the differences in the direction of individual effects</w:t>
      </w:r>
      <w:r w:rsidR="00794B1C" w:rsidRPr="00794B1C">
        <w:rPr>
          <w:rFonts w:eastAsia="Malgun Gothic"/>
          <w:noProof/>
          <w:sz w:val="20"/>
          <w:vertAlign w:val="superscript"/>
        </w:rPr>
        <w:t>9</w:t>
      </w:r>
      <w:r w:rsidR="00AA4A90">
        <w:rPr>
          <w:rFonts w:eastAsia="Malgun Gothic"/>
          <w:sz w:val="20"/>
        </w:rPr>
        <w:t>.</w:t>
      </w:r>
      <w:r w:rsidR="008D1AEA" w:rsidRPr="008A0F08">
        <w:rPr>
          <w:rFonts w:eastAsia="Malgun Gothic"/>
          <w:sz w:val="20"/>
        </w:rPr>
        <w:t xml:space="preserve"> When the number of statistically significant individual studies was the same or greater than the number of individual studies which were not significant or statistically significant in the opposite direction, we speculated that the high heterogeneity in this case was caused by the differences in the magnitude of the effects rather than the differences in the direction of individual effects. Therefore, in these cases, we upgraded the level of evidence to suggestive or convincing when the criteria other than heterogeneity were satisfied.</w:t>
      </w:r>
    </w:p>
    <w:p w14:paraId="5080404F" w14:textId="77777777" w:rsidR="008D1AEA" w:rsidRPr="00305F98" w:rsidRDefault="008D1AEA" w:rsidP="00305F98">
      <w:pPr>
        <w:spacing w:line="480" w:lineRule="auto"/>
        <w:jc w:val="left"/>
        <w:rPr>
          <w:rFonts w:eastAsia="Malgun Gothic"/>
          <w:b/>
        </w:rPr>
      </w:pPr>
      <w:r w:rsidRPr="00305F98">
        <w:rPr>
          <w:rFonts w:eastAsia="Malgun Gothic"/>
          <w:b/>
        </w:rPr>
        <w:lastRenderedPageBreak/>
        <w:t>R</w:t>
      </w:r>
      <w:r w:rsidR="00F1060D" w:rsidRPr="00305F98">
        <w:rPr>
          <w:rFonts w:eastAsia="Malgun Gothic"/>
          <w:b/>
        </w:rPr>
        <w:t>esults</w:t>
      </w:r>
    </w:p>
    <w:p w14:paraId="632FF3E8" w14:textId="77777777" w:rsidR="008D1AEA" w:rsidRPr="00CE2AB5" w:rsidRDefault="008D1AEA" w:rsidP="004E1C43">
      <w:pPr>
        <w:spacing w:line="480" w:lineRule="auto"/>
        <w:rPr>
          <w:rFonts w:eastAsia="Malgun Gothic"/>
          <w:b/>
          <w:i/>
          <w:sz w:val="20"/>
        </w:rPr>
      </w:pPr>
      <w:r w:rsidRPr="00CE2AB5">
        <w:rPr>
          <w:rFonts w:eastAsia="Malgun Gothic"/>
          <w:b/>
          <w:i/>
          <w:sz w:val="20"/>
        </w:rPr>
        <w:t xml:space="preserve">Study </w:t>
      </w:r>
      <w:r w:rsidR="00DB3C7A" w:rsidRPr="00CE2AB5">
        <w:rPr>
          <w:rFonts w:eastAsia="Malgun Gothic"/>
          <w:b/>
          <w:i/>
          <w:sz w:val="20"/>
        </w:rPr>
        <w:t>C</w:t>
      </w:r>
      <w:r w:rsidRPr="00CE2AB5">
        <w:rPr>
          <w:rFonts w:eastAsia="Malgun Gothic"/>
          <w:b/>
          <w:i/>
          <w:sz w:val="20"/>
        </w:rPr>
        <w:t xml:space="preserve">haracteristics </w:t>
      </w:r>
    </w:p>
    <w:p w14:paraId="41AD09FC" w14:textId="77777777" w:rsidR="00A75C1C" w:rsidRPr="00A75C1C" w:rsidRDefault="00A14251" w:rsidP="004E1C43">
      <w:pPr>
        <w:spacing w:line="480" w:lineRule="auto"/>
        <w:rPr>
          <w:rFonts w:eastAsia="Malgun Gothic"/>
          <w:sz w:val="20"/>
        </w:rPr>
      </w:pPr>
      <w:r>
        <w:rPr>
          <w:rFonts w:eastAsia="Malgun Gothic"/>
          <w:sz w:val="20"/>
        </w:rPr>
        <w:tab/>
      </w:r>
      <w:r w:rsidR="008D1AEA" w:rsidRPr="008A0F08">
        <w:rPr>
          <w:rFonts w:eastAsia="Malgun Gothic"/>
          <w:sz w:val="20"/>
        </w:rPr>
        <w:t xml:space="preserve">Using the pre-specified inclusion and exclusion criteria, </w:t>
      </w:r>
      <w:r w:rsidR="007169EC" w:rsidRPr="008A0F08">
        <w:rPr>
          <w:rFonts w:eastAsia="Malgun Gothic"/>
          <w:sz w:val="20"/>
        </w:rPr>
        <w:t>1</w:t>
      </w:r>
      <w:r w:rsidR="008D1AEA" w:rsidRPr="008A0F08">
        <w:rPr>
          <w:rFonts w:eastAsia="Malgun Gothic"/>
          <w:sz w:val="20"/>
        </w:rPr>
        <w:t>9 eligible articles corresponding to 1</w:t>
      </w:r>
      <w:r w:rsidR="007169EC" w:rsidRPr="008A0F08">
        <w:rPr>
          <w:rFonts w:eastAsia="Malgun Gothic"/>
          <w:sz w:val="20"/>
        </w:rPr>
        <w:t>06</w:t>
      </w:r>
      <w:r w:rsidR="008D1AEA" w:rsidRPr="008A0F08">
        <w:rPr>
          <w:rFonts w:eastAsia="Malgun Gothic"/>
          <w:sz w:val="20"/>
        </w:rPr>
        <w:t xml:space="preserve"> meta-analyses were finally included in our </w:t>
      </w:r>
      <w:r w:rsidR="008D1AEA" w:rsidRPr="00DB3C7A">
        <w:rPr>
          <w:rFonts w:eastAsia="Malgun Gothic"/>
          <w:sz w:val="20"/>
        </w:rPr>
        <w:t>review (Figure 1)</w:t>
      </w:r>
      <w:r w:rsidR="00794B1C" w:rsidRPr="00DB3C7A">
        <w:rPr>
          <w:rFonts w:eastAsia="Malgun Gothic"/>
          <w:noProof/>
          <w:sz w:val="20"/>
          <w:vertAlign w:val="superscript"/>
        </w:rPr>
        <w:t>5,6,17-35</w:t>
      </w:r>
      <w:r w:rsidR="00AA4A90" w:rsidRPr="00DB3C7A">
        <w:rPr>
          <w:rFonts w:eastAsia="Malgun Gothic"/>
          <w:sz w:val="20"/>
        </w:rPr>
        <w:t>.</w:t>
      </w:r>
      <w:r w:rsidR="008D1AEA" w:rsidRPr="00DB3C7A">
        <w:rPr>
          <w:rFonts w:eastAsia="Malgun Gothic"/>
          <w:sz w:val="20"/>
        </w:rPr>
        <w:t xml:space="preserve"> The 1</w:t>
      </w:r>
      <w:r w:rsidR="001412E6" w:rsidRPr="00DB3C7A">
        <w:rPr>
          <w:rFonts w:eastAsia="Malgun Gothic"/>
          <w:sz w:val="20"/>
        </w:rPr>
        <w:t>0</w:t>
      </w:r>
      <w:r w:rsidR="008D1AEA" w:rsidRPr="00DB3C7A">
        <w:rPr>
          <w:rFonts w:eastAsia="Malgun Gothic"/>
          <w:sz w:val="20"/>
        </w:rPr>
        <w:t>8 meta-ana</w:t>
      </w:r>
      <w:r w:rsidR="008D1AEA" w:rsidRPr="008A0F08">
        <w:rPr>
          <w:rFonts w:eastAsia="Malgun Gothic"/>
          <w:sz w:val="20"/>
        </w:rPr>
        <w:t xml:space="preserve">lyses studied </w:t>
      </w:r>
      <w:r w:rsidR="001412E6" w:rsidRPr="008A0F08">
        <w:rPr>
          <w:rFonts w:eastAsia="Malgun Gothic"/>
          <w:sz w:val="20"/>
        </w:rPr>
        <w:t xml:space="preserve">10 </w:t>
      </w:r>
      <w:r w:rsidR="001412E6" w:rsidRPr="008A0F08">
        <w:rPr>
          <w:rFonts w:eastAsia="Malgun Gothic" w:hint="eastAsia"/>
          <w:sz w:val="20"/>
          <w:lang w:eastAsia="ko-KR"/>
        </w:rPr>
        <w:t>C</w:t>
      </w:r>
      <w:r w:rsidR="004C7F35">
        <w:rPr>
          <w:rFonts w:eastAsia="Malgun Gothic"/>
          <w:sz w:val="20"/>
          <w:lang w:eastAsia="ko-KR"/>
        </w:rPr>
        <w:t>VD</w:t>
      </w:r>
      <w:r w:rsidR="008D1AEA" w:rsidRPr="008A0F08">
        <w:rPr>
          <w:rFonts w:eastAsia="Malgun Gothic"/>
          <w:sz w:val="20"/>
        </w:rPr>
        <w:t xml:space="preserve"> </w:t>
      </w:r>
      <w:r w:rsidR="001412E6" w:rsidRPr="008A0F08">
        <w:rPr>
          <w:rFonts w:eastAsia="Malgun Gothic"/>
          <w:sz w:val="20"/>
        </w:rPr>
        <w:t>sub-categories.</w:t>
      </w:r>
      <w:r w:rsidR="008D1AEA" w:rsidRPr="008A0F08">
        <w:rPr>
          <w:rFonts w:eastAsia="Malgun Gothic"/>
          <w:sz w:val="20"/>
        </w:rPr>
        <w:t xml:space="preserve"> We class</w:t>
      </w:r>
      <w:r w:rsidR="001412E6" w:rsidRPr="008A0F08">
        <w:rPr>
          <w:rFonts w:eastAsia="Malgun Gothic"/>
          <w:sz w:val="20"/>
        </w:rPr>
        <w:t>ified the meta-analyses into eight</w:t>
      </w:r>
      <w:r w:rsidR="008D1AEA" w:rsidRPr="008A0F08">
        <w:rPr>
          <w:rFonts w:eastAsia="Malgun Gothic"/>
          <w:sz w:val="20"/>
        </w:rPr>
        <w:t xml:space="preserve"> cohorts according to </w:t>
      </w:r>
      <w:r w:rsidR="001412E6" w:rsidRPr="008A0F08">
        <w:rPr>
          <w:rFonts w:eastAsia="Malgun Gothic"/>
          <w:sz w:val="20"/>
        </w:rPr>
        <w:t>CVDs classification as</w:t>
      </w:r>
      <w:r w:rsidR="008D1AEA" w:rsidRPr="008A0F08">
        <w:rPr>
          <w:rFonts w:eastAsia="Malgun Gothic"/>
          <w:sz w:val="20"/>
        </w:rPr>
        <w:t xml:space="preserve"> follow</w:t>
      </w:r>
      <w:r w:rsidR="00192FB7">
        <w:rPr>
          <w:rFonts w:eastAsia="Malgun Gothic"/>
          <w:sz w:val="20"/>
        </w:rPr>
        <w:t>s: (1) ACS</w:t>
      </w:r>
      <w:r w:rsidR="001412E6" w:rsidRPr="008A0F08">
        <w:rPr>
          <w:rFonts w:eastAsia="Malgun Gothic"/>
          <w:sz w:val="20"/>
        </w:rPr>
        <w:t xml:space="preserve">/ post </w:t>
      </w:r>
      <w:r w:rsidR="004C7F35">
        <w:rPr>
          <w:rFonts w:eastAsia="Malgun Gothic"/>
          <w:sz w:val="20"/>
        </w:rPr>
        <w:t>myocardial infarction (</w:t>
      </w:r>
      <w:r w:rsidR="001412E6" w:rsidRPr="008A0F08">
        <w:rPr>
          <w:rFonts w:eastAsia="Malgun Gothic"/>
          <w:sz w:val="20"/>
        </w:rPr>
        <w:t>MI</w:t>
      </w:r>
      <w:r w:rsidR="004C7F35">
        <w:rPr>
          <w:rFonts w:eastAsia="Malgun Gothic"/>
          <w:sz w:val="20"/>
        </w:rPr>
        <w:t>)</w:t>
      </w:r>
      <w:r w:rsidR="001412E6" w:rsidRPr="008A0F08">
        <w:rPr>
          <w:rFonts w:eastAsia="Malgun Gothic"/>
          <w:sz w:val="20"/>
        </w:rPr>
        <w:t>/ after ACS</w:t>
      </w:r>
      <w:r w:rsidR="008D1AEA" w:rsidRPr="008A0F08">
        <w:rPr>
          <w:rFonts w:eastAsia="Malgun Gothic"/>
          <w:sz w:val="20"/>
        </w:rPr>
        <w:t xml:space="preserve">; (2) </w:t>
      </w:r>
      <w:r w:rsidR="001412E6" w:rsidRPr="008A0F08">
        <w:rPr>
          <w:rFonts w:eastAsia="Malgun Gothic"/>
          <w:sz w:val="20"/>
        </w:rPr>
        <w:t>Post-</w:t>
      </w:r>
      <w:r w:rsidR="004C7F35">
        <w:rPr>
          <w:rFonts w:eastAsia="Malgun Gothic"/>
          <w:sz w:val="20"/>
        </w:rPr>
        <w:t>coronary angiography (</w:t>
      </w:r>
      <w:r w:rsidR="001412E6" w:rsidRPr="008A0F08">
        <w:rPr>
          <w:rFonts w:eastAsia="Malgun Gothic"/>
          <w:sz w:val="20"/>
        </w:rPr>
        <w:t>CAG</w:t>
      </w:r>
      <w:r w:rsidR="004C7F35">
        <w:rPr>
          <w:rFonts w:eastAsia="Malgun Gothic"/>
          <w:sz w:val="20"/>
        </w:rPr>
        <w:t>)</w:t>
      </w:r>
      <w:r w:rsidR="001412E6" w:rsidRPr="008A0F08">
        <w:rPr>
          <w:rFonts w:eastAsia="Malgun Gothic"/>
          <w:sz w:val="20"/>
        </w:rPr>
        <w:t>;</w:t>
      </w:r>
      <w:r w:rsidR="008D1AEA" w:rsidRPr="008A0F08">
        <w:rPr>
          <w:rFonts w:eastAsia="Malgun Gothic"/>
          <w:sz w:val="20"/>
        </w:rPr>
        <w:t xml:space="preserve"> (3) </w:t>
      </w:r>
      <w:r w:rsidR="001412E6" w:rsidRPr="008A0F08">
        <w:rPr>
          <w:rFonts w:eastAsia="Malgun Gothic"/>
          <w:sz w:val="20"/>
        </w:rPr>
        <w:t>Post-PCI;</w:t>
      </w:r>
      <w:r w:rsidR="008D1AEA" w:rsidRPr="008A0F08">
        <w:rPr>
          <w:rFonts w:eastAsia="Malgun Gothic"/>
          <w:sz w:val="20"/>
        </w:rPr>
        <w:t xml:space="preserve"> (4) </w:t>
      </w:r>
      <w:r w:rsidR="004C7F35">
        <w:rPr>
          <w:rFonts w:eastAsia="Malgun Gothic"/>
          <w:sz w:val="20"/>
        </w:rPr>
        <w:t>Chronic HF</w:t>
      </w:r>
      <w:r w:rsidR="008D1AEA" w:rsidRPr="008A0F08">
        <w:rPr>
          <w:rFonts w:eastAsia="Malgun Gothic"/>
          <w:sz w:val="20"/>
        </w:rPr>
        <w:t>; (5)</w:t>
      </w:r>
      <w:r w:rsidR="00BB696C">
        <w:rPr>
          <w:rFonts w:eastAsia="Malgun Gothic"/>
          <w:sz w:val="20"/>
        </w:rPr>
        <w:t xml:space="preserve"> </w:t>
      </w:r>
      <w:r w:rsidR="004C7F35">
        <w:rPr>
          <w:rFonts w:eastAsia="Malgun Gothic"/>
          <w:sz w:val="20"/>
        </w:rPr>
        <w:t>HF</w:t>
      </w:r>
      <w:r w:rsidR="008D1AEA" w:rsidRPr="008A0F08">
        <w:rPr>
          <w:rFonts w:eastAsia="Malgun Gothic"/>
          <w:sz w:val="20"/>
        </w:rPr>
        <w:t xml:space="preserve">; </w:t>
      </w:r>
      <w:r w:rsidR="004C7F35">
        <w:rPr>
          <w:rFonts w:eastAsia="Malgun Gothic"/>
          <w:sz w:val="20"/>
        </w:rPr>
        <w:t>(</w:t>
      </w:r>
      <w:r w:rsidR="00185B6A">
        <w:rPr>
          <w:rFonts w:eastAsia="Malgun Gothic"/>
          <w:sz w:val="20"/>
        </w:rPr>
        <w:t>6</w:t>
      </w:r>
      <w:r w:rsidR="004C7F35">
        <w:rPr>
          <w:rFonts w:eastAsia="Malgun Gothic"/>
          <w:sz w:val="20"/>
        </w:rPr>
        <w:t>) AF</w:t>
      </w:r>
      <w:r w:rsidR="001412E6" w:rsidRPr="008A0F08">
        <w:rPr>
          <w:rFonts w:eastAsia="Malgun Gothic"/>
          <w:sz w:val="20"/>
        </w:rPr>
        <w:t>; (</w:t>
      </w:r>
      <w:r w:rsidR="00185B6A">
        <w:rPr>
          <w:rFonts w:eastAsia="Malgun Gothic"/>
          <w:sz w:val="20"/>
        </w:rPr>
        <w:t>7</w:t>
      </w:r>
      <w:r w:rsidR="001412E6" w:rsidRPr="008A0F08">
        <w:rPr>
          <w:rFonts w:eastAsia="Malgun Gothic"/>
          <w:sz w:val="20"/>
        </w:rPr>
        <w:t xml:space="preserve">) </w:t>
      </w:r>
      <w:r w:rsidR="00BB696C" w:rsidRPr="008A0F08">
        <w:rPr>
          <w:rFonts w:eastAsia="Malgun Gothic"/>
          <w:sz w:val="20"/>
        </w:rPr>
        <w:t>following</w:t>
      </w:r>
      <w:r w:rsidR="001412E6" w:rsidRPr="008A0F08">
        <w:rPr>
          <w:rFonts w:eastAsia="Malgun Gothic"/>
          <w:sz w:val="20"/>
        </w:rPr>
        <w:t xml:space="preserve"> </w:t>
      </w:r>
      <w:r w:rsidR="004C7F35">
        <w:rPr>
          <w:rFonts w:eastAsia="Malgun Gothic"/>
          <w:sz w:val="20"/>
        </w:rPr>
        <w:t>left ventricular assist device (</w:t>
      </w:r>
      <w:r w:rsidR="001412E6" w:rsidRPr="008A0F08">
        <w:rPr>
          <w:rFonts w:eastAsia="Malgun Gothic"/>
          <w:sz w:val="20"/>
        </w:rPr>
        <w:t>LVAD</w:t>
      </w:r>
      <w:r w:rsidR="004C7F35">
        <w:rPr>
          <w:rFonts w:eastAsia="Malgun Gothic"/>
          <w:sz w:val="20"/>
        </w:rPr>
        <w:t>)</w:t>
      </w:r>
      <w:r w:rsidR="001412E6" w:rsidRPr="008A0F08">
        <w:rPr>
          <w:rFonts w:eastAsia="Malgun Gothic"/>
          <w:sz w:val="20"/>
        </w:rPr>
        <w:t xml:space="preserve"> implantation; (</w:t>
      </w:r>
      <w:r w:rsidR="00185B6A">
        <w:rPr>
          <w:rFonts w:eastAsia="Malgun Gothic"/>
          <w:sz w:val="20"/>
        </w:rPr>
        <w:t>8</w:t>
      </w:r>
      <w:r w:rsidR="001412E6" w:rsidRPr="008A0F08">
        <w:rPr>
          <w:rFonts w:eastAsia="Malgun Gothic"/>
          <w:sz w:val="20"/>
        </w:rPr>
        <w:t>) after c</w:t>
      </w:r>
      <w:r w:rsidR="004C7F35">
        <w:rPr>
          <w:rFonts w:eastAsia="Malgun Gothic"/>
          <w:sz w:val="20"/>
        </w:rPr>
        <w:t>ardiac surgery; and (</w:t>
      </w:r>
      <w:r w:rsidR="00185B6A">
        <w:rPr>
          <w:rFonts w:eastAsia="Malgun Gothic"/>
          <w:sz w:val="20"/>
        </w:rPr>
        <w:t>9</w:t>
      </w:r>
      <w:r w:rsidR="004C7F35">
        <w:rPr>
          <w:rFonts w:eastAsia="Malgun Gothic"/>
          <w:sz w:val="20"/>
        </w:rPr>
        <w:t>) after t</w:t>
      </w:r>
      <w:r w:rsidR="001412E6" w:rsidRPr="008A0F08">
        <w:rPr>
          <w:rFonts w:eastAsia="Malgun Gothic"/>
          <w:sz w:val="20"/>
        </w:rPr>
        <w:t xml:space="preserve">ranscatheter </w:t>
      </w:r>
      <w:r w:rsidR="001412E6" w:rsidRPr="008A0F08">
        <w:rPr>
          <w:rFonts w:eastAsia="Malgun Gothic" w:hint="eastAsia"/>
          <w:sz w:val="20"/>
          <w:lang w:eastAsia="ko-KR"/>
        </w:rPr>
        <w:t>a</w:t>
      </w:r>
      <w:r w:rsidR="001412E6" w:rsidRPr="008A0F08">
        <w:rPr>
          <w:rFonts w:eastAsia="Malgun Gothic"/>
          <w:sz w:val="20"/>
          <w:lang w:eastAsia="ko-KR"/>
        </w:rPr>
        <w:t xml:space="preserve">ortic valve implantation (TAVI). </w:t>
      </w:r>
      <w:r w:rsidR="008D1AEA" w:rsidRPr="008A0F08">
        <w:rPr>
          <w:rFonts w:eastAsia="Malgun Gothic"/>
          <w:sz w:val="20"/>
        </w:rPr>
        <w:t xml:space="preserve">All the comparisons are summarized in Table </w:t>
      </w:r>
      <w:r w:rsidR="009E4FF5" w:rsidRPr="009E4FF5">
        <w:rPr>
          <w:rFonts w:eastAsia="Malgun Gothic"/>
          <w:sz w:val="20"/>
        </w:rPr>
        <w:t>I</w:t>
      </w:r>
      <w:r w:rsidR="008D1AEA" w:rsidRPr="008A0F08">
        <w:rPr>
          <w:rFonts w:eastAsia="Malgun Gothic"/>
          <w:sz w:val="20"/>
        </w:rPr>
        <w:t>-</w:t>
      </w:r>
      <w:r w:rsidR="009E4FF5" w:rsidRPr="009E4FF5">
        <w:rPr>
          <w:rFonts w:eastAsia="Malgun Gothic"/>
          <w:sz w:val="20"/>
        </w:rPr>
        <w:t>III</w:t>
      </w:r>
      <w:r w:rsidR="008D1AEA" w:rsidRPr="008A0F08">
        <w:rPr>
          <w:rFonts w:eastAsia="Malgun Gothic"/>
          <w:sz w:val="20"/>
        </w:rPr>
        <w:t xml:space="preserve">. </w:t>
      </w:r>
      <w:r w:rsidR="004C7F35">
        <w:rPr>
          <w:rFonts w:eastAsia="Malgun Gothic"/>
          <w:sz w:val="20"/>
        </w:rPr>
        <w:t>Twenty-three</w:t>
      </w:r>
      <w:r w:rsidR="008D1AEA" w:rsidRPr="008A0F08">
        <w:rPr>
          <w:rFonts w:eastAsia="Malgun Gothic"/>
          <w:sz w:val="20"/>
        </w:rPr>
        <w:t xml:space="preserve"> were graded as convincing evi</w:t>
      </w:r>
      <w:r w:rsidR="004C7F35">
        <w:rPr>
          <w:rFonts w:eastAsia="Malgun Gothic"/>
          <w:sz w:val="20"/>
        </w:rPr>
        <w:t>dence, while</w:t>
      </w:r>
      <w:r w:rsidR="008D1AEA" w:rsidRPr="008A0F08">
        <w:rPr>
          <w:rFonts w:eastAsia="Malgun Gothic"/>
          <w:sz w:val="20"/>
        </w:rPr>
        <w:t xml:space="preserve"> </w:t>
      </w:r>
      <w:r w:rsidR="001412E6" w:rsidRPr="008A0F08">
        <w:rPr>
          <w:rFonts w:eastAsia="Malgun Gothic"/>
          <w:sz w:val="20"/>
        </w:rPr>
        <w:t>12</w:t>
      </w:r>
      <w:r w:rsidR="008D1AEA" w:rsidRPr="008A0F08">
        <w:rPr>
          <w:rFonts w:eastAsia="Malgun Gothic"/>
          <w:sz w:val="20"/>
        </w:rPr>
        <w:t xml:space="preserve"> were suggestive, </w:t>
      </w:r>
      <w:r w:rsidR="001412E6" w:rsidRPr="008A0F08">
        <w:rPr>
          <w:rFonts w:eastAsia="Malgun Gothic"/>
          <w:sz w:val="20"/>
        </w:rPr>
        <w:t>42</w:t>
      </w:r>
      <w:r w:rsidR="008D1AEA" w:rsidRPr="008A0F08">
        <w:rPr>
          <w:rFonts w:eastAsia="Malgun Gothic"/>
          <w:sz w:val="20"/>
        </w:rPr>
        <w:t xml:space="preserve"> were weak,</w:t>
      </w:r>
      <w:r w:rsidR="004C7F35">
        <w:rPr>
          <w:rFonts w:eastAsia="Malgun Gothic"/>
          <w:sz w:val="20"/>
        </w:rPr>
        <w:t xml:space="preserve"> and</w:t>
      </w:r>
      <w:r w:rsidR="008D1AEA" w:rsidRPr="008A0F08">
        <w:rPr>
          <w:rFonts w:eastAsia="Malgun Gothic"/>
          <w:sz w:val="20"/>
        </w:rPr>
        <w:t xml:space="preserve"> 2</w:t>
      </w:r>
      <w:r w:rsidR="001412E6" w:rsidRPr="008A0F08">
        <w:rPr>
          <w:rFonts w:eastAsia="Malgun Gothic"/>
          <w:sz w:val="20"/>
        </w:rPr>
        <w:t>3 were non-significant.</w:t>
      </w:r>
      <w:r w:rsidR="008D1AEA" w:rsidRPr="008A0F08">
        <w:rPr>
          <w:rFonts w:eastAsia="Malgun Gothic"/>
          <w:sz w:val="20"/>
        </w:rPr>
        <w:t xml:space="preserve"> </w:t>
      </w:r>
      <w:r w:rsidR="001412E6" w:rsidRPr="008A0F08">
        <w:rPr>
          <w:rFonts w:eastAsia="Malgun Gothic"/>
          <w:sz w:val="20"/>
        </w:rPr>
        <w:t xml:space="preserve">The remaining levels of evidence could not be assessed and </w:t>
      </w:r>
      <w:r w:rsidR="00192FB7">
        <w:rPr>
          <w:rFonts w:eastAsia="Malgun Gothic"/>
          <w:sz w:val="20"/>
        </w:rPr>
        <w:t>were referred to as not available (</w:t>
      </w:r>
      <w:r w:rsidR="001412E6" w:rsidRPr="008A0F08">
        <w:rPr>
          <w:rFonts w:eastAsia="Malgun Gothic"/>
          <w:sz w:val="20"/>
        </w:rPr>
        <w:t>N/A</w:t>
      </w:r>
      <w:r w:rsidR="00192FB7">
        <w:rPr>
          <w:rFonts w:eastAsia="Malgun Gothic"/>
          <w:sz w:val="20"/>
        </w:rPr>
        <w:t>)</w:t>
      </w:r>
      <w:r w:rsidR="001412E6" w:rsidRPr="008A0F08">
        <w:rPr>
          <w:rFonts w:eastAsia="Malgun Gothic"/>
          <w:sz w:val="20"/>
        </w:rPr>
        <w:t>.</w:t>
      </w:r>
    </w:p>
    <w:p w14:paraId="2664E84F" w14:textId="77777777" w:rsidR="008D1AEA" w:rsidRPr="00CE2AB5" w:rsidRDefault="008D1AEA" w:rsidP="004E1C43">
      <w:pPr>
        <w:spacing w:line="480" w:lineRule="auto"/>
        <w:rPr>
          <w:rFonts w:eastAsia="Malgun Gothic"/>
          <w:b/>
          <w:i/>
          <w:sz w:val="20"/>
        </w:rPr>
      </w:pPr>
      <w:r w:rsidRPr="00CE2AB5">
        <w:rPr>
          <w:rFonts w:eastAsia="Malgun Gothic"/>
          <w:b/>
          <w:i/>
          <w:sz w:val="20"/>
        </w:rPr>
        <w:t xml:space="preserve">Acute </w:t>
      </w:r>
      <w:r w:rsidR="00DB3C7A" w:rsidRPr="00CE2AB5">
        <w:rPr>
          <w:rFonts w:eastAsia="Malgun Gothic"/>
          <w:b/>
          <w:i/>
          <w:sz w:val="20"/>
        </w:rPr>
        <w:t>C</w:t>
      </w:r>
      <w:r w:rsidRPr="00CE2AB5">
        <w:rPr>
          <w:rFonts w:eastAsia="Malgun Gothic"/>
          <w:b/>
          <w:i/>
          <w:sz w:val="20"/>
        </w:rPr>
        <w:t xml:space="preserve">oronary </w:t>
      </w:r>
      <w:r w:rsidR="00DB3C7A" w:rsidRPr="00CE2AB5">
        <w:rPr>
          <w:rFonts w:eastAsia="Malgun Gothic"/>
          <w:b/>
          <w:i/>
          <w:sz w:val="20"/>
        </w:rPr>
        <w:t>S</w:t>
      </w:r>
      <w:r w:rsidRPr="00CE2AB5">
        <w:rPr>
          <w:rFonts w:eastAsia="Malgun Gothic"/>
          <w:b/>
          <w:i/>
          <w:sz w:val="20"/>
        </w:rPr>
        <w:t>yndrome (ACS)</w:t>
      </w:r>
    </w:p>
    <w:p w14:paraId="0830D76C" w14:textId="77777777" w:rsidR="00C54702" w:rsidRPr="008A0F08" w:rsidRDefault="00A14251" w:rsidP="004E1C43">
      <w:pPr>
        <w:spacing w:line="480" w:lineRule="auto"/>
        <w:rPr>
          <w:rFonts w:eastAsia="Malgun Gothic"/>
          <w:sz w:val="20"/>
        </w:rPr>
      </w:pPr>
      <w:r>
        <w:rPr>
          <w:rFonts w:eastAsia="Malgun Gothic"/>
          <w:sz w:val="20"/>
        </w:rPr>
        <w:tab/>
      </w:r>
      <w:r w:rsidR="00E80573" w:rsidRPr="008A0F08">
        <w:rPr>
          <w:rFonts w:eastAsia="Malgun Gothic"/>
          <w:sz w:val="20"/>
        </w:rPr>
        <w:t>Three</w:t>
      </w:r>
      <w:r w:rsidR="008D1AEA" w:rsidRPr="008A0F08">
        <w:rPr>
          <w:rFonts w:eastAsia="Malgun Gothic"/>
          <w:sz w:val="20"/>
        </w:rPr>
        <w:t xml:space="preserve"> articles studied the association between BMI and mortality in patients with ACS</w:t>
      </w:r>
      <w:r w:rsidR="00E80573" w:rsidRPr="008A0F08">
        <w:rPr>
          <w:rFonts w:eastAsia="Malgun Gothic"/>
          <w:sz w:val="20"/>
        </w:rPr>
        <w:t xml:space="preserve"> </w:t>
      </w:r>
      <w:r w:rsidR="008D1AEA" w:rsidRPr="008A0F08">
        <w:rPr>
          <w:rFonts w:eastAsia="Malgun Gothic"/>
          <w:sz w:val="20"/>
        </w:rPr>
        <w:t xml:space="preserve">(Table </w:t>
      </w:r>
      <w:r w:rsidR="009E4FF5" w:rsidRPr="009E4FF5">
        <w:rPr>
          <w:rFonts w:eastAsia="Malgun Gothic"/>
          <w:sz w:val="20"/>
        </w:rPr>
        <w:t>I</w:t>
      </w:r>
      <w:r w:rsidR="008D1AEA" w:rsidRPr="008A0F08">
        <w:rPr>
          <w:rFonts w:eastAsia="Malgun Gothic"/>
          <w:sz w:val="20"/>
        </w:rPr>
        <w:t xml:space="preserve">). These studies investigated the association between BMI and mortality in terms of </w:t>
      </w:r>
      <w:r w:rsidR="00E80573" w:rsidRPr="008A0F08">
        <w:rPr>
          <w:rFonts w:eastAsia="Malgun Gothic"/>
          <w:sz w:val="20"/>
        </w:rPr>
        <w:t xml:space="preserve">all-cause mortality and in-patient mortality. </w:t>
      </w:r>
      <w:r w:rsidR="008D1AEA" w:rsidRPr="008A0F08">
        <w:rPr>
          <w:rFonts w:eastAsia="Malgun Gothic"/>
          <w:sz w:val="20"/>
        </w:rPr>
        <w:t>In several studies, mortality was classified into short-term (&lt;30 days) and long-term (1-2 years or &gt;3 years) according to the duration of follow-up</w:t>
      </w:r>
      <w:r w:rsidR="00794B1C" w:rsidRPr="00794B1C">
        <w:rPr>
          <w:rFonts w:eastAsia="Malgun Gothic"/>
          <w:noProof/>
          <w:sz w:val="20"/>
          <w:vertAlign w:val="superscript"/>
        </w:rPr>
        <w:t>5,17,18</w:t>
      </w:r>
      <w:r w:rsidR="00AA4A90">
        <w:rPr>
          <w:rFonts w:eastAsia="Malgun Gothic"/>
          <w:sz w:val="20"/>
        </w:rPr>
        <w:t>.</w:t>
      </w:r>
      <w:r w:rsidR="00E80573" w:rsidRPr="008A0F08">
        <w:rPr>
          <w:rFonts w:eastAsia="Malgun Gothic"/>
          <w:sz w:val="20"/>
        </w:rPr>
        <w:t xml:space="preserve"> One study</w:t>
      </w:r>
      <w:r w:rsidR="004C7F35">
        <w:rPr>
          <w:rFonts w:eastAsia="Malgun Gothic"/>
          <w:sz w:val="20"/>
        </w:rPr>
        <w:t xml:space="preserve"> which included</w:t>
      </w:r>
      <w:r w:rsidR="00E80573" w:rsidRPr="008A0F08">
        <w:rPr>
          <w:rFonts w:eastAsia="Malgun Gothic"/>
          <w:sz w:val="20"/>
        </w:rPr>
        <w:t xml:space="preserve"> 9 cohort studies compar</w:t>
      </w:r>
      <w:r w:rsidR="004C7F35">
        <w:rPr>
          <w:rFonts w:eastAsia="Malgun Gothic"/>
          <w:sz w:val="20"/>
        </w:rPr>
        <w:t>ed</w:t>
      </w:r>
      <w:r w:rsidR="008D1AEA" w:rsidRPr="008A0F08">
        <w:rPr>
          <w:rFonts w:eastAsia="Malgun Gothic"/>
          <w:sz w:val="20"/>
        </w:rPr>
        <w:t xml:space="preserve"> underweight</w:t>
      </w:r>
      <w:r w:rsidR="00E80573" w:rsidRPr="008A0F08">
        <w:rPr>
          <w:rFonts w:eastAsia="Malgun Gothic"/>
          <w:sz w:val="20"/>
        </w:rPr>
        <w:t xml:space="preserve"> and normal BMI</w:t>
      </w:r>
      <w:r w:rsidR="008D1AEA" w:rsidRPr="008A0F08">
        <w:rPr>
          <w:rFonts w:eastAsia="Malgun Gothic"/>
          <w:sz w:val="20"/>
        </w:rPr>
        <w:t xml:space="preserve"> patients, </w:t>
      </w:r>
      <w:r w:rsidR="004C7F35">
        <w:rPr>
          <w:rFonts w:eastAsia="Malgun Gothic"/>
          <w:sz w:val="20"/>
        </w:rPr>
        <w:t xml:space="preserve">and </w:t>
      </w:r>
      <w:r w:rsidR="00E80573" w:rsidRPr="008A0F08">
        <w:rPr>
          <w:rFonts w:eastAsia="Malgun Gothic"/>
          <w:sz w:val="20"/>
        </w:rPr>
        <w:t xml:space="preserve">the meta-analysis demonstrated positive associations for mortality regardless of the duration of follow-up or type of mortality </w:t>
      </w:r>
      <w:r w:rsidR="008D1AEA" w:rsidRPr="008A0F08">
        <w:rPr>
          <w:rFonts w:eastAsia="Malgun Gothic"/>
          <w:sz w:val="20"/>
        </w:rPr>
        <w:t xml:space="preserve">(Table </w:t>
      </w:r>
      <w:r w:rsidR="009E4FF5" w:rsidRPr="009E4FF5">
        <w:rPr>
          <w:rFonts w:eastAsia="Malgun Gothic"/>
          <w:sz w:val="20"/>
        </w:rPr>
        <w:t>I</w:t>
      </w:r>
      <w:r w:rsidR="008D1AEA" w:rsidRPr="008A0F08">
        <w:rPr>
          <w:rFonts w:eastAsia="Malgun Gothic"/>
          <w:sz w:val="20"/>
        </w:rPr>
        <w:t xml:space="preserve">). </w:t>
      </w:r>
      <w:r w:rsidR="00E80573" w:rsidRPr="008A0F08">
        <w:rPr>
          <w:rFonts w:eastAsia="Malgun Gothic"/>
          <w:sz w:val="20"/>
        </w:rPr>
        <w:t>The evidence however was considered weak</w:t>
      </w:r>
      <w:r w:rsidR="00794B1C" w:rsidRPr="00794B1C">
        <w:rPr>
          <w:rFonts w:eastAsia="Malgun Gothic"/>
          <w:noProof/>
          <w:sz w:val="20"/>
          <w:vertAlign w:val="superscript"/>
        </w:rPr>
        <w:t>17</w:t>
      </w:r>
      <w:r w:rsidR="00AA4A90">
        <w:rPr>
          <w:rFonts w:eastAsia="Malgun Gothic"/>
          <w:sz w:val="20"/>
        </w:rPr>
        <w:t>.</w:t>
      </w:r>
      <w:r w:rsidR="008D1AEA" w:rsidRPr="008A0F08">
        <w:rPr>
          <w:rFonts w:eastAsia="Malgun Gothic"/>
          <w:sz w:val="20"/>
        </w:rPr>
        <w:t xml:space="preserve"> </w:t>
      </w:r>
    </w:p>
    <w:p w14:paraId="54C510F7" w14:textId="77777777" w:rsidR="007B6BB0" w:rsidRPr="008A0F08" w:rsidRDefault="00A14251" w:rsidP="004E1C43">
      <w:pPr>
        <w:spacing w:line="480" w:lineRule="auto"/>
        <w:rPr>
          <w:rFonts w:eastAsia="Malgun Gothic"/>
          <w:sz w:val="20"/>
        </w:rPr>
      </w:pPr>
      <w:r>
        <w:rPr>
          <w:rFonts w:eastAsia="Malgun Gothic"/>
          <w:sz w:val="20"/>
        </w:rPr>
        <w:tab/>
      </w:r>
      <w:r w:rsidR="00C15511" w:rsidRPr="008A0F08">
        <w:rPr>
          <w:rFonts w:eastAsia="Malgun Gothic"/>
          <w:sz w:val="20"/>
        </w:rPr>
        <w:t xml:space="preserve">Three studies reported a total of 103 </w:t>
      </w:r>
      <w:r w:rsidR="00BB696C" w:rsidRPr="008A0F08">
        <w:rPr>
          <w:rFonts w:eastAsia="Malgun Gothic"/>
          <w:sz w:val="20"/>
        </w:rPr>
        <w:t>cohorts</w:t>
      </w:r>
      <w:r w:rsidR="00C15511" w:rsidRPr="008A0F08">
        <w:rPr>
          <w:rFonts w:eastAsia="Malgun Gothic"/>
          <w:sz w:val="20"/>
        </w:rPr>
        <w:t xml:space="preserve"> and 36 observational studies for overweight patients and patients with severe obesity and mortality among patients with </w:t>
      </w:r>
      <w:r w:rsidR="004C7F35">
        <w:rPr>
          <w:rFonts w:eastAsia="Malgun Gothic"/>
          <w:sz w:val="20"/>
        </w:rPr>
        <w:t>ACS</w:t>
      </w:r>
      <w:r w:rsidR="00C15511" w:rsidRPr="008A0F08">
        <w:rPr>
          <w:rFonts w:eastAsia="Malgun Gothic"/>
          <w:sz w:val="20"/>
        </w:rPr>
        <w:t xml:space="preserve">, acute </w:t>
      </w:r>
      <w:r w:rsidR="004C7F35">
        <w:rPr>
          <w:rFonts w:eastAsia="Malgun Gothic"/>
          <w:sz w:val="20"/>
        </w:rPr>
        <w:t>MI</w:t>
      </w:r>
      <w:r w:rsidR="00C15511" w:rsidRPr="008A0F08">
        <w:rPr>
          <w:rFonts w:eastAsia="Malgun Gothic"/>
          <w:sz w:val="20"/>
        </w:rPr>
        <w:t xml:space="preserve"> and those patients following an </w:t>
      </w:r>
      <w:r w:rsidR="00C15511" w:rsidRPr="008A0F08">
        <w:rPr>
          <w:rFonts w:eastAsia="Malgun Gothic"/>
          <w:sz w:val="20"/>
        </w:rPr>
        <w:lastRenderedPageBreak/>
        <w:t xml:space="preserve">acute </w:t>
      </w:r>
      <w:r w:rsidR="004C7F35">
        <w:rPr>
          <w:rFonts w:eastAsia="Malgun Gothic"/>
          <w:sz w:val="20"/>
        </w:rPr>
        <w:t>MI</w:t>
      </w:r>
      <w:r w:rsidR="00C15511" w:rsidRPr="008A0F08">
        <w:rPr>
          <w:rFonts w:eastAsia="Malgun Gothic"/>
          <w:sz w:val="20"/>
        </w:rPr>
        <w:t>. Protective associations were observed for both short-term (&lt;30days) and long-term (1-2 years or longer) follow-up related to all-cause morta</w:t>
      </w:r>
      <w:r w:rsidR="00766001" w:rsidRPr="008A0F08">
        <w:rPr>
          <w:rFonts w:eastAsia="Malgun Gothic"/>
          <w:sz w:val="20"/>
        </w:rPr>
        <w:t>lity and in-hospital mortality</w:t>
      </w:r>
      <w:r w:rsidR="00794B1C" w:rsidRPr="00794B1C">
        <w:rPr>
          <w:rFonts w:eastAsia="Malgun Gothic"/>
          <w:noProof/>
          <w:sz w:val="20"/>
          <w:vertAlign w:val="superscript"/>
        </w:rPr>
        <w:t>5,17,18</w:t>
      </w:r>
      <w:r w:rsidR="00AA4A90">
        <w:rPr>
          <w:rFonts w:eastAsia="Malgun Gothic"/>
          <w:sz w:val="20"/>
        </w:rPr>
        <w:t>.</w:t>
      </w:r>
      <w:r w:rsidR="008D1AEA" w:rsidRPr="008A0F08">
        <w:rPr>
          <w:rFonts w:eastAsia="Malgun Gothic"/>
          <w:sz w:val="20"/>
        </w:rPr>
        <w:t xml:space="preserve"> </w:t>
      </w:r>
    </w:p>
    <w:p w14:paraId="2728BF8E" w14:textId="77777777" w:rsidR="007B6BB0" w:rsidRPr="008A0F08" w:rsidRDefault="00A14251" w:rsidP="004E1C43">
      <w:pPr>
        <w:spacing w:line="480" w:lineRule="auto"/>
        <w:rPr>
          <w:rFonts w:eastAsia="Malgun Gothic"/>
          <w:sz w:val="20"/>
        </w:rPr>
      </w:pPr>
      <w:r>
        <w:rPr>
          <w:rFonts w:eastAsia="Malgun Gothic"/>
          <w:sz w:val="20"/>
        </w:rPr>
        <w:tab/>
      </w:r>
      <w:r w:rsidR="006A791C" w:rsidRPr="008A0F08">
        <w:rPr>
          <w:rFonts w:eastAsia="Malgun Gothic"/>
          <w:sz w:val="20"/>
        </w:rPr>
        <w:t>O</w:t>
      </w:r>
      <w:r w:rsidR="008D1AEA" w:rsidRPr="008A0F08">
        <w:rPr>
          <w:rFonts w:eastAsia="Malgun Gothic"/>
          <w:sz w:val="20"/>
        </w:rPr>
        <w:t xml:space="preserve">ne </w:t>
      </w:r>
      <w:r w:rsidR="006A791C" w:rsidRPr="008A0F08">
        <w:rPr>
          <w:rFonts w:eastAsia="Malgun Gothic"/>
          <w:sz w:val="20"/>
        </w:rPr>
        <w:t xml:space="preserve">analysis was classified as convincing evidence. The analysis showed that in patients with </w:t>
      </w:r>
      <w:r w:rsidR="004C7F35">
        <w:rPr>
          <w:rFonts w:eastAsia="Malgun Gothic"/>
          <w:sz w:val="20"/>
        </w:rPr>
        <w:t>ACS</w:t>
      </w:r>
      <w:r w:rsidR="006A791C" w:rsidRPr="008A0F08">
        <w:rPr>
          <w:rFonts w:eastAsia="Malgun Gothic"/>
          <w:sz w:val="20"/>
        </w:rPr>
        <w:t xml:space="preserve">, obesity, compared to normal BMI had a protective effect with a reanalyzed RR of 0.6 (0.51 to 0.69) </w:t>
      </w:r>
      <w:r w:rsidR="008D1AEA" w:rsidRPr="008A0F08">
        <w:rPr>
          <w:rFonts w:eastAsia="Malgun Gothic"/>
          <w:sz w:val="20"/>
        </w:rPr>
        <w:t xml:space="preserve">(Table </w:t>
      </w:r>
      <w:r w:rsidR="009E4FF5" w:rsidRPr="009E4FF5">
        <w:rPr>
          <w:rFonts w:eastAsia="Malgun Gothic"/>
          <w:sz w:val="20"/>
        </w:rPr>
        <w:t>I</w:t>
      </w:r>
      <w:r w:rsidR="008D1AEA" w:rsidRPr="008A0F08">
        <w:rPr>
          <w:rFonts w:eastAsia="Malgun Gothic"/>
          <w:sz w:val="20"/>
        </w:rPr>
        <w:t>)</w:t>
      </w:r>
      <w:r w:rsidR="00794B1C" w:rsidRPr="00794B1C">
        <w:rPr>
          <w:rFonts w:eastAsia="Malgun Gothic"/>
          <w:noProof/>
          <w:sz w:val="20"/>
          <w:vertAlign w:val="superscript"/>
        </w:rPr>
        <w:t>5</w:t>
      </w:r>
      <w:r w:rsidR="00AA4A90">
        <w:rPr>
          <w:rFonts w:eastAsia="Malgun Gothic"/>
          <w:sz w:val="20"/>
        </w:rPr>
        <w:t>.</w:t>
      </w:r>
      <w:r w:rsidR="008D1AEA" w:rsidRPr="008A0F08">
        <w:rPr>
          <w:rFonts w:eastAsia="Malgun Gothic"/>
          <w:sz w:val="20"/>
        </w:rPr>
        <w:t xml:space="preserve"> </w:t>
      </w:r>
    </w:p>
    <w:p w14:paraId="61496CAC" w14:textId="77777777" w:rsidR="008D1AEA" w:rsidRPr="008A0F08" w:rsidRDefault="003932F6" w:rsidP="004E1C43">
      <w:pPr>
        <w:spacing w:line="480" w:lineRule="auto"/>
        <w:rPr>
          <w:rFonts w:eastAsia="Malgun Gothic"/>
          <w:sz w:val="20"/>
        </w:rPr>
      </w:pPr>
      <w:r w:rsidRPr="008A0F08">
        <w:rPr>
          <w:sz w:val="20"/>
        </w:rPr>
        <w:t xml:space="preserve">No </w:t>
      </w:r>
      <w:r w:rsidR="004C7F35">
        <w:rPr>
          <w:sz w:val="20"/>
        </w:rPr>
        <w:t>p</w:t>
      </w:r>
      <w:r w:rsidRPr="008A0F08">
        <w:rPr>
          <w:sz w:val="20"/>
        </w:rPr>
        <w:t xml:space="preserve">rotective associations for mortality were observed in </w:t>
      </w:r>
      <w:r w:rsidR="006F4D1F">
        <w:rPr>
          <w:sz w:val="20"/>
        </w:rPr>
        <w:t>obese patients</w:t>
      </w:r>
      <w:r w:rsidRPr="008A0F08">
        <w:rPr>
          <w:sz w:val="20"/>
        </w:rPr>
        <w:t xml:space="preserve"> compared to overweight patients in patients with acute </w:t>
      </w:r>
      <w:r w:rsidR="004C7F35">
        <w:rPr>
          <w:sz w:val="20"/>
        </w:rPr>
        <w:t>MI</w:t>
      </w:r>
      <w:r w:rsidRPr="008A0F08">
        <w:rPr>
          <w:sz w:val="20"/>
        </w:rPr>
        <w:t xml:space="preserve"> (Table </w:t>
      </w:r>
      <w:r w:rsidR="009E4FF5" w:rsidRPr="009E4FF5">
        <w:rPr>
          <w:sz w:val="20"/>
        </w:rPr>
        <w:t>I</w:t>
      </w:r>
      <w:r w:rsidRPr="008A0F08">
        <w:rPr>
          <w:sz w:val="20"/>
        </w:rPr>
        <w:t>).</w:t>
      </w:r>
      <w:r w:rsidRPr="008A0F08">
        <w:rPr>
          <w:rFonts w:ascii="Palatino Linotype" w:hAnsi="Palatino Linotype"/>
          <w:sz w:val="20"/>
        </w:rPr>
        <w:t xml:space="preserve"> </w:t>
      </w:r>
      <w:r w:rsidRPr="008A0F08">
        <w:rPr>
          <w:sz w:val="20"/>
        </w:rPr>
        <w:t xml:space="preserve">In patients following acute </w:t>
      </w:r>
      <w:r w:rsidR="004C7F35">
        <w:rPr>
          <w:sz w:val="20"/>
        </w:rPr>
        <w:t>MI, obesity</w:t>
      </w:r>
      <w:r w:rsidRPr="008A0F08">
        <w:rPr>
          <w:sz w:val="20"/>
        </w:rPr>
        <w:t xml:space="preserve"> and overweight compared to normal BMI were both protective, however the evidence was suggestive and weak, respectively</w:t>
      </w:r>
      <w:r w:rsidR="00794B1C" w:rsidRPr="00794B1C">
        <w:rPr>
          <w:rFonts w:ascii="Palatino Linotype" w:hAnsi="Palatino Linotype"/>
          <w:noProof/>
          <w:sz w:val="20"/>
          <w:vertAlign w:val="superscript"/>
        </w:rPr>
        <w:t>17,18</w:t>
      </w:r>
      <w:r w:rsidR="00AA4A90">
        <w:rPr>
          <w:rFonts w:ascii="Palatino Linotype" w:hAnsi="Palatino Linotype"/>
          <w:sz w:val="20"/>
        </w:rPr>
        <w:t>.</w:t>
      </w:r>
      <w:r w:rsidRPr="008A0F08">
        <w:rPr>
          <w:rFonts w:ascii="Palatino Linotype" w:hAnsi="Palatino Linotype"/>
          <w:sz w:val="20"/>
        </w:rPr>
        <w:t xml:space="preserve"> </w:t>
      </w:r>
    </w:p>
    <w:p w14:paraId="58DAE444" w14:textId="77777777" w:rsidR="00C54702" w:rsidRPr="00CE2AB5" w:rsidRDefault="00C54702" w:rsidP="00C54702">
      <w:pPr>
        <w:spacing w:line="480" w:lineRule="auto"/>
        <w:rPr>
          <w:rFonts w:eastAsia="Malgun Gothic"/>
          <w:b/>
          <w:i/>
          <w:sz w:val="20"/>
          <w:lang w:eastAsia="ko-KR"/>
        </w:rPr>
      </w:pPr>
      <w:r w:rsidRPr="00CE2AB5">
        <w:rPr>
          <w:rFonts w:eastAsia="Malgun Gothic"/>
          <w:b/>
          <w:i/>
          <w:sz w:val="20"/>
          <w:lang w:eastAsia="ko-KR"/>
        </w:rPr>
        <w:t>Post-CABG</w:t>
      </w:r>
    </w:p>
    <w:p w14:paraId="6073E01D" w14:textId="77777777" w:rsidR="004078C7" w:rsidRPr="008A0F08" w:rsidRDefault="00A14251" w:rsidP="00C54702">
      <w:pPr>
        <w:spacing w:line="480" w:lineRule="auto"/>
        <w:rPr>
          <w:sz w:val="20"/>
        </w:rPr>
      </w:pPr>
      <w:r>
        <w:rPr>
          <w:sz w:val="20"/>
        </w:rPr>
        <w:tab/>
      </w:r>
      <w:r w:rsidR="004C7F35">
        <w:rPr>
          <w:sz w:val="20"/>
        </w:rPr>
        <w:t>There was</w:t>
      </w:r>
      <w:r w:rsidR="00C54702" w:rsidRPr="008A0F08">
        <w:rPr>
          <w:sz w:val="20"/>
        </w:rPr>
        <w:t xml:space="preserve"> two study regarding patients post CABG, </w:t>
      </w:r>
      <w:r w:rsidR="004C7F35">
        <w:rPr>
          <w:sz w:val="20"/>
        </w:rPr>
        <w:t xml:space="preserve">including </w:t>
      </w:r>
      <w:r w:rsidR="00C54702" w:rsidRPr="008A0F08">
        <w:rPr>
          <w:sz w:val="20"/>
        </w:rPr>
        <w:t>38 cohort and 44 observational analysis</w:t>
      </w:r>
      <w:r w:rsidR="00794B1C" w:rsidRPr="00794B1C">
        <w:rPr>
          <w:noProof/>
          <w:sz w:val="20"/>
          <w:vertAlign w:val="superscript"/>
        </w:rPr>
        <w:t>19,20</w:t>
      </w:r>
      <w:r w:rsidR="00AA4A90">
        <w:rPr>
          <w:sz w:val="20"/>
        </w:rPr>
        <w:t>.</w:t>
      </w:r>
      <w:r w:rsidR="003A2BAA" w:rsidRPr="008A0F08">
        <w:rPr>
          <w:sz w:val="20"/>
        </w:rPr>
        <w:t xml:space="preserve"> The only two convincing evidence</w:t>
      </w:r>
      <w:r w:rsidR="004C7F35">
        <w:rPr>
          <w:sz w:val="20"/>
        </w:rPr>
        <w:t>s</w:t>
      </w:r>
      <w:r w:rsidR="003A2BAA" w:rsidRPr="008A0F08">
        <w:rPr>
          <w:sz w:val="20"/>
        </w:rPr>
        <w:t xml:space="preserve"> were</w:t>
      </w:r>
      <w:r w:rsidR="004C7F35">
        <w:rPr>
          <w:sz w:val="20"/>
        </w:rPr>
        <w:t xml:space="preserve"> on the protective effects of</w:t>
      </w:r>
      <w:r w:rsidR="003A2BAA" w:rsidRPr="008A0F08">
        <w:rPr>
          <w:sz w:val="20"/>
        </w:rPr>
        <w:t xml:space="preserve"> obesity and overweight protective effects, with OR of 0.62 (0.55 to 0.7) and 0.7 (0.63 to 0.77) respectively compared to patients with normal weight. These effects were observed in short-term follow up, less than 30 days</w:t>
      </w:r>
      <w:r w:rsidR="00794B1C" w:rsidRPr="00794B1C">
        <w:rPr>
          <w:noProof/>
          <w:sz w:val="20"/>
          <w:vertAlign w:val="superscript"/>
        </w:rPr>
        <w:t>19</w:t>
      </w:r>
      <w:r w:rsidR="00AA4A90">
        <w:rPr>
          <w:sz w:val="20"/>
        </w:rPr>
        <w:t>.</w:t>
      </w:r>
      <w:r w:rsidR="00A92CA6" w:rsidRPr="008A0F08">
        <w:rPr>
          <w:sz w:val="20"/>
        </w:rPr>
        <w:t xml:space="preserve"> The majority of evidence were either weak or showed no association of BMI and mortality in patients after </w:t>
      </w:r>
      <w:r w:rsidR="004C7F35">
        <w:rPr>
          <w:sz w:val="20"/>
        </w:rPr>
        <w:t>CABG</w:t>
      </w:r>
      <w:r w:rsidR="00A92CA6" w:rsidRPr="008A0F08">
        <w:rPr>
          <w:sz w:val="20"/>
        </w:rPr>
        <w:t xml:space="preserve"> surgery. The evidence for the association between overweight and normal BMI patients on mortality was graded as weak evidence due to the large heterogeneity. However, no evidence for other results was suggestive because in those results, we had no similar or greater number of statistically significant individual studies compared to individual studies that were not significan</w:t>
      </w:r>
      <w:r w:rsidR="004C7F35">
        <w:rPr>
          <w:sz w:val="20"/>
        </w:rPr>
        <w:t>t</w:t>
      </w:r>
      <w:r w:rsidR="00794B1C" w:rsidRPr="00794B1C">
        <w:rPr>
          <w:noProof/>
          <w:sz w:val="20"/>
          <w:vertAlign w:val="superscript"/>
        </w:rPr>
        <w:t>19</w:t>
      </w:r>
      <w:r w:rsidR="00AA4A90">
        <w:rPr>
          <w:sz w:val="20"/>
        </w:rPr>
        <w:t>.</w:t>
      </w:r>
    </w:p>
    <w:p w14:paraId="5869A973" w14:textId="77777777" w:rsidR="004078C7" w:rsidRPr="00CE2AB5" w:rsidRDefault="004078C7" w:rsidP="004078C7">
      <w:pPr>
        <w:spacing w:line="480" w:lineRule="auto"/>
        <w:rPr>
          <w:rFonts w:eastAsia="Malgun Gothic"/>
          <w:b/>
          <w:i/>
          <w:sz w:val="20"/>
        </w:rPr>
      </w:pPr>
      <w:r w:rsidRPr="00CE2AB5">
        <w:rPr>
          <w:rFonts w:eastAsia="Malgun Gothic"/>
          <w:b/>
          <w:i/>
          <w:sz w:val="20"/>
        </w:rPr>
        <w:t>Post-PCI</w:t>
      </w:r>
    </w:p>
    <w:p w14:paraId="689696B6" w14:textId="77777777" w:rsidR="00A14251" w:rsidRPr="008A0F08" w:rsidRDefault="00A14251" w:rsidP="004B7E87">
      <w:pPr>
        <w:spacing w:line="480" w:lineRule="auto"/>
        <w:rPr>
          <w:sz w:val="20"/>
        </w:rPr>
      </w:pPr>
      <w:r>
        <w:rPr>
          <w:sz w:val="20"/>
        </w:rPr>
        <w:tab/>
      </w:r>
      <w:r w:rsidR="004078C7" w:rsidRPr="008A0F08">
        <w:rPr>
          <w:sz w:val="20"/>
        </w:rPr>
        <w:t xml:space="preserve">Our search yielded the </w:t>
      </w:r>
      <w:r w:rsidR="00192FB7">
        <w:rPr>
          <w:sz w:val="20"/>
        </w:rPr>
        <w:t>largest amount of</w:t>
      </w:r>
      <w:r w:rsidR="004078C7" w:rsidRPr="008A0F08">
        <w:rPr>
          <w:sz w:val="20"/>
        </w:rPr>
        <w:t xml:space="preserve"> </w:t>
      </w:r>
      <w:r w:rsidR="00192FB7">
        <w:rPr>
          <w:sz w:val="20"/>
        </w:rPr>
        <w:t xml:space="preserve">evidence </w:t>
      </w:r>
      <w:r w:rsidR="004078C7" w:rsidRPr="008A0F08">
        <w:rPr>
          <w:sz w:val="20"/>
        </w:rPr>
        <w:t xml:space="preserve">for mortality among patients after </w:t>
      </w:r>
      <w:r w:rsidR="00192FB7">
        <w:rPr>
          <w:sz w:val="20"/>
        </w:rPr>
        <w:t>PCI</w:t>
      </w:r>
      <w:r w:rsidR="004078C7" w:rsidRPr="008A0F08">
        <w:rPr>
          <w:sz w:val="20"/>
        </w:rPr>
        <w:t xml:space="preserve"> and its relationship to BMI. In total</w:t>
      </w:r>
      <w:r w:rsidR="00192FB7">
        <w:rPr>
          <w:sz w:val="20"/>
        </w:rPr>
        <w:t>,</w:t>
      </w:r>
      <w:r w:rsidR="004078C7" w:rsidRPr="008A0F08">
        <w:rPr>
          <w:sz w:val="20"/>
        </w:rPr>
        <w:t xml:space="preserve"> we included five scientific papers that comprising 129 observational studies, 91 </w:t>
      </w:r>
      <w:r w:rsidR="00BB696C" w:rsidRPr="008A0F08">
        <w:rPr>
          <w:sz w:val="20"/>
        </w:rPr>
        <w:t>cohorts</w:t>
      </w:r>
      <w:r w:rsidR="004078C7" w:rsidRPr="008A0F08">
        <w:rPr>
          <w:sz w:val="20"/>
        </w:rPr>
        <w:t xml:space="preserve"> and 58 observational/RCT studies</w:t>
      </w:r>
      <w:r w:rsidR="00794B1C" w:rsidRPr="00794B1C">
        <w:rPr>
          <w:noProof/>
          <w:sz w:val="20"/>
          <w:vertAlign w:val="superscript"/>
        </w:rPr>
        <w:t>6,19,20,22,23</w:t>
      </w:r>
      <w:r w:rsidR="00AA4A90">
        <w:rPr>
          <w:sz w:val="20"/>
        </w:rPr>
        <w:t>.</w:t>
      </w:r>
      <w:r w:rsidR="00D02449" w:rsidRPr="008A0F08">
        <w:rPr>
          <w:rFonts w:ascii="Palatino Linotype" w:hAnsi="Palatino Linotype"/>
          <w:sz w:val="20"/>
        </w:rPr>
        <w:t xml:space="preserve"> </w:t>
      </w:r>
      <w:r w:rsidR="00D02449" w:rsidRPr="008A0F08">
        <w:rPr>
          <w:sz w:val="20"/>
        </w:rPr>
        <w:t xml:space="preserve">Patients who underwent a PCI and were underweight </w:t>
      </w:r>
      <w:r w:rsidR="00D02449" w:rsidRPr="008A0F08">
        <w:rPr>
          <w:sz w:val="20"/>
        </w:rPr>
        <w:lastRenderedPageBreak/>
        <w:t>demonstrated an increased risk of mortality in all of the studies. All measures of mortality including short-term (30 days in-hospitals mortality), medium follow up (1-2 and 3 years) and long term follow up (more than 5 years) showed a higher risk of mortality among patient with low BMI or underweight. However, the only convincing evidence were for those with a mortality at 1-3years and all-cause mortality in underweight p</w:t>
      </w:r>
      <w:r w:rsidR="00192FB7">
        <w:rPr>
          <w:sz w:val="20"/>
        </w:rPr>
        <w:t xml:space="preserve">atients with a RR of 2.33 (1.87 to </w:t>
      </w:r>
      <w:r w:rsidR="00D02449" w:rsidRPr="008A0F08">
        <w:rPr>
          <w:sz w:val="20"/>
        </w:rPr>
        <w:t xml:space="preserve">2.91) and 2.52 </w:t>
      </w:r>
      <w:r w:rsidR="00192FB7">
        <w:rPr>
          <w:sz w:val="20"/>
        </w:rPr>
        <w:t xml:space="preserve">(1.69 to </w:t>
      </w:r>
      <w:r w:rsidR="00D02449" w:rsidRPr="008A0F08">
        <w:rPr>
          <w:sz w:val="20"/>
        </w:rPr>
        <w:t>3.75) respectively</w:t>
      </w:r>
      <w:r w:rsidR="00794B1C" w:rsidRPr="00794B1C">
        <w:rPr>
          <w:noProof/>
          <w:sz w:val="20"/>
          <w:vertAlign w:val="superscript"/>
        </w:rPr>
        <w:t>6,23</w:t>
      </w:r>
      <w:r w:rsidR="00AA4A90">
        <w:rPr>
          <w:sz w:val="20"/>
        </w:rPr>
        <w:t>,</w:t>
      </w:r>
      <w:r w:rsidR="00D02449" w:rsidRPr="008A0F08">
        <w:rPr>
          <w:rFonts w:eastAsia="Malgun Gothic"/>
          <w:b/>
          <w:sz w:val="20"/>
        </w:rPr>
        <w:t xml:space="preserve"> </w:t>
      </w:r>
      <w:r w:rsidR="004B7E87" w:rsidRPr="008A0F08">
        <w:rPr>
          <w:sz w:val="20"/>
        </w:rPr>
        <w:t xml:space="preserve">and in patients with </w:t>
      </w:r>
      <w:r w:rsidR="00192FB7">
        <w:rPr>
          <w:sz w:val="20"/>
        </w:rPr>
        <w:t xml:space="preserve">low BMI with a RR of 2.65 (2.19 to </w:t>
      </w:r>
      <w:r w:rsidR="004B7E87" w:rsidRPr="008A0F08">
        <w:rPr>
          <w:sz w:val="20"/>
        </w:rPr>
        <w:t>3.2) for all-cause mortality</w:t>
      </w:r>
      <w:r w:rsidR="00794B1C" w:rsidRPr="00794B1C">
        <w:rPr>
          <w:noProof/>
          <w:sz w:val="20"/>
          <w:vertAlign w:val="superscript"/>
        </w:rPr>
        <w:t>20</w:t>
      </w:r>
      <w:r w:rsidR="00AA4A90">
        <w:rPr>
          <w:sz w:val="20"/>
        </w:rPr>
        <w:t>.</w:t>
      </w:r>
    </w:p>
    <w:p w14:paraId="7420C092" w14:textId="77777777" w:rsidR="008D1AEA" w:rsidRPr="008A0F08" w:rsidRDefault="00A14251" w:rsidP="00305F98">
      <w:pPr>
        <w:spacing w:line="480" w:lineRule="auto"/>
        <w:rPr>
          <w:rFonts w:ascii="Palatino Linotype" w:hAnsi="Palatino Linotype"/>
          <w:sz w:val="20"/>
        </w:rPr>
      </w:pPr>
      <w:r>
        <w:rPr>
          <w:sz w:val="20"/>
        </w:rPr>
        <w:tab/>
      </w:r>
      <w:r w:rsidR="002C4A4F" w:rsidRPr="008A0F08">
        <w:rPr>
          <w:sz w:val="20"/>
        </w:rPr>
        <w:t>Both overweight and obesity had an impressive number of convincing evidences, all convergent toward a protective effect against mortality in all follow up periods</w:t>
      </w:r>
      <w:r w:rsidR="00794B1C" w:rsidRPr="00794B1C">
        <w:rPr>
          <w:noProof/>
          <w:sz w:val="20"/>
          <w:vertAlign w:val="superscript"/>
        </w:rPr>
        <w:t>6,19-21,23</w:t>
      </w:r>
      <w:r w:rsidR="00AA4A90">
        <w:rPr>
          <w:sz w:val="20"/>
        </w:rPr>
        <w:t>.</w:t>
      </w:r>
      <w:r w:rsidR="00931A8C" w:rsidRPr="008A0F08">
        <w:rPr>
          <w:sz w:val="20"/>
        </w:rPr>
        <w:t xml:space="preserve"> More specifically, obesity </w:t>
      </w:r>
      <w:r w:rsidR="00192FB7">
        <w:rPr>
          <w:sz w:val="20"/>
        </w:rPr>
        <w:t>v</w:t>
      </w:r>
      <w:r w:rsidR="00931A8C" w:rsidRPr="008A0F08">
        <w:rPr>
          <w:sz w:val="20"/>
        </w:rPr>
        <w:t>s</w:t>
      </w:r>
      <w:r w:rsidR="00192FB7">
        <w:rPr>
          <w:sz w:val="20"/>
        </w:rPr>
        <w:t>.</w:t>
      </w:r>
      <w:r w:rsidR="00931A8C" w:rsidRPr="008A0F08">
        <w:rPr>
          <w:sz w:val="20"/>
        </w:rPr>
        <w:t xml:space="preserve"> normal BMI showed convincing</w:t>
      </w:r>
      <w:r w:rsidR="00192FB7">
        <w:rPr>
          <w:sz w:val="20"/>
        </w:rPr>
        <w:t xml:space="preserve"> evidence</w:t>
      </w:r>
      <w:r w:rsidR="00931A8C" w:rsidRPr="008A0F08">
        <w:rPr>
          <w:sz w:val="20"/>
        </w:rPr>
        <w:t xml:space="preserve"> for patients who had in-hospital mortality, 1-year mortality, 30 days mortality and all-cause mortality. The strongest and most significant protective association was in those patients with obesity </w:t>
      </w:r>
      <w:r w:rsidR="00192FB7">
        <w:rPr>
          <w:sz w:val="20"/>
        </w:rPr>
        <w:t>vs.</w:t>
      </w:r>
      <w:r w:rsidR="00931A8C" w:rsidRPr="008A0F08">
        <w:rPr>
          <w:sz w:val="20"/>
        </w:rPr>
        <w:t xml:space="preserve"> normal weight at 1-year mortality </w:t>
      </w:r>
      <w:r w:rsidR="00192FB7">
        <w:rPr>
          <w:sz w:val="20"/>
        </w:rPr>
        <w:t>(RR=</w:t>
      </w:r>
      <w:r w:rsidR="00931A8C" w:rsidRPr="008A0F08">
        <w:rPr>
          <w:sz w:val="20"/>
        </w:rPr>
        <w:t xml:space="preserve">0.5 </w:t>
      </w:r>
      <w:r w:rsidR="00192FB7">
        <w:rPr>
          <w:sz w:val="20"/>
        </w:rPr>
        <w:t xml:space="preserve">(95% PI=0.43 to </w:t>
      </w:r>
      <w:r w:rsidR="00931A8C" w:rsidRPr="008A0F08">
        <w:rPr>
          <w:sz w:val="20"/>
        </w:rPr>
        <w:t>0.59)</w:t>
      </w:r>
      <w:r w:rsidR="00192FB7">
        <w:rPr>
          <w:sz w:val="20"/>
        </w:rPr>
        <w:t>)</w:t>
      </w:r>
      <w:r w:rsidR="00931A8C" w:rsidRPr="008A0F08">
        <w:rPr>
          <w:sz w:val="20"/>
        </w:rPr>
        <w:t xml:space="preserve">. These results were highly reliable as the criteria for the convincing evidence were all satisfied: statistically significant with a </w:t>
      </w:r>
      <w:r w:rsidR="00931A8C" w:rsidRPr="00305F98">
        <w:rPr>
          <w:i/>
          <w:color w:val="FF0000"/>
          <w:sz w:val="20"/>
        </w:rPr>
        <w:t>p</w:t>
      </w:r>
      <w:r>
        <w:rPr>
          <w:sz w:val="20"/>
        </w:rPr>
        <w:t>-</w:t>
      </w:r>
      <w:r w:rsidR="00931A8C" w:rsidRPr="008A0F08">
        <w:rPr>
          <w:sz w:val="20"/>
        </w:rPr>
        <w:t>va</w:t>
      </w:r>
      <w:r w:rsidR="00192FB7">
        <w:rPr>
          <w:sz w:val="20"/>
        </w:rPr>
        <w:t>lue of less than 0.01, no small-</w:t>
      </w:r>
      <w:r w:rsidR="00931A8C" w:rsidRPr="008A0F08">
        <w:rPr>
          <w:sz w:val="20"/>
        </w:rPr>
        <w:t xml:space="preserve">study effect and with a </w:t>
      </w:r>
      <w:r w:rsidR="00931A8C" w:rsidRPr="008A0F08">
        <w:rPr>
          <w:color w:val="auto"/>
          <w:sz w:val="20"/>
        </w:rPr>
        <w:t xml:space="preserve">small </w:t>
      </w:r>
      <w:r w:rsidR="00931A8C" w:rsidRPr="008A0F08">
        <w:rPr>
          <w:sz w:val="20"/>
        </w:rPr>
        <w:t>heterogeneity and 95% PI excluding the null</w:t>
      </w:r>
      <w:r w:rsidR="00794B1C" w:rsidRPr="00794B1C">
        <w:rPr>
          <w:noProof/>
          <w:sz w:val="20"/>
          <w:vertAlign w:val="superscript"/>
        </w:rPr>
        <w:t>21</w:t>
      </w:r>
      <w:r w:rsidR="00AA4A90">
        <w:rPr>
          <w:sz w:val="20"/>
        </w:rPr>
        <w:t>.</w:t>
      </w:r>
      <w:r w:rsidR="00A03D74" w:rsidRPr="008A0F08">
        <w:rPr>
          <w:sz w:val="20"/>
        </w:rPr>
        <w:t xml:space="preserve"> Severe obesity did not have </w:t>
      </w:r>
      <w:r w:rsidR="00192FB7">
        <w:rPr>
          <w:sz w:val="20"/>
        </w:rPr>
        <w:t xml:space="preserve">a </w:t>
      </w:r>
      <w:r w:rsidR="00A03D74" w:rsidRPr="008A0F08">
        <w:rPr>
          <w:sz w:val="20"/>
        </w:rPr>
        <w:t>valid</w:t>
      </w:r>
      <w:r w:rsidR="00192FB7">
        <w:rPr>
          <w:sz w:val="20"/>
        </w:rPr>
        <w:t xml:space="preserve"> protective effect</w:t>
      </w:r>
      <w:r w:rsidR="00A03D74" w:rsidRPr="008A0F08">
        <w:rPr>
          <w:sz w:val="20"/>
        </w:rPr>
        <w:t xml:space="preserve"> vis-à-vis mortality in patient following PCI. All of the studies showed either weak evidence or no asso</w:t>
      </w:r>
      <w:r w:rsidR="00192FB7">
        <w:rPr>
          <w:sz w:val="20"/>
        </w:rPr>
        <w:t>ciation with a non-statistical</w:t>
      </w:r>
      <w:r w:rsidR="00A03D74" w:rsidRPr="008A0F08">
        <w:rPr>
          <w:sz w:val="20"/>
        </w:rPr>
        <w:t xml:space="preserve"> significance </w:t>
      </w:r>
      <w:r w:rsidR="00BB696C" w:rsidRPr="008A0F08">
        <w:rPr>
          <w:sz w:val="20"/>
        </w:rPr>
        <w:t>(</w:t>
      </w:r>
      <w:r w:rsidR="00BB696C" w:rsidRPr="00305F98">
        <w:rPr>
          <w:i/>
          <w:color w:val="FF0000"/>
          <w:sz w:val="20"/>
        </w:rPr>
        <w:t>p</w:t>
      </w:r>
      <w:r w:rsidR="00192FB7">
        <w:rPr>
          <w:sz w:val="20"/>
        </w:rPr>
        <w:t>-</w:t>
      </w:r>
      <w:r w:rsidR="00A03D74" w:rsidRPr="008A0F08">
        <w:rPr>
          <w:sz w:val="20"/>
        </w:rPr>
        <w:t xml:space="preserve">values greater than 0.01) and 95% PI that includes the null hypothesis. </w:t>
      </w:r>
    </w:p>
    <w:p w14:paraId="278895EE" w14:textId="77777777" w:rsidR="008D1AEA" w:rsidRPr="00CE2AB5" w:rsidRDefault="007631CD" w:rsidP="004E1C43">
      <w:pPr>
        <w:spacing w:line="480" w:lineRule="auto"/>
        <w:rPr>
          <w:rFonts w:eastAsia="Malgun Gothic"/>
          <w:b/>
          <w:i/>
          <w:sz w:val="20"/>
        </w:rPr>
      </w:pPr>
      <w:r w:rsidRPr="00CE2AB5">
        <w:rPr>
          <w:rFonts w:eastAsia="Malgun Gothic"/>
          <w:b/>
          <w:i/>
          <w:sz w:val="20"/>
        </w:rPr>
        <w:t xml:space="preserve">Heart </w:t>
      </w:r>
      <w:r w:rsidR="00DB3C7A" w:rsidRPr="00CE2AB5">
        <w:rPr>
          <w:rFonts w:eastAsia="Malgun Gothic"/>
          <w:b/>
          <w:i/>
          <w:sz w:val="20"/>
        </w:rPr>
        <w:t>F</w:t>
      </w:r>
      <w:r w:rsidRPr="00CE2AB5">
        <w:rPr>
          <w:rFonts w:eastAsia="Malgun Gothic"/>
          <w:b/>
          <w:i/>
          <w:sz w:val="20"/>
        </w:rPr>
        <w:t>ailure</w:t>
      </w:r>
      <w:r w:rsidR="00192FB7" w:rsidRPr="00CE2AB5">
        <w:rPr>
          <w:rFonts w:eastAsia="Malgun Gothic"/>
          <w:b/>
          <w:i/>
          <w:sz w:val="20"/>
        </w:rPr>
        <w:t xml:space="preserve"> (HF)</w:t>
      </w:r>
    </w:p>
    <w:p w14:paraId="3DEC8CB9" w14:textId="77777777" w:rsidR="001E3DC6" w:rsidRPr="008A0F08" w:rsidRDefault="00A14251" w:rsidP="001E3DC6">
      <w:pPr>
        <w:spacing w:line="480" w:lineRule="auto"/>
        <w:rPr>
          <w:bCs/>
          <w:sz w:val="20"/>
        </w:rPr>
      </w:pPr>
      <w:r>
        <w:rPr>
          <w:bCs/>
          <w:sz w:val="20"/>
        </w:rPr>
        <w:tab/>
      </w:r>
      <w:r w:rsidR="007631CD" w:rsidRPr="008A0F08">
        <w:rPr>
          <w:bCs/>
          <w:sz w:val="20"/>
        </w:rPr>
        <w:t xml:space="preserve">All results showed that regardless of the type of study design and the characteristics of the participating population, underweight was associated with an increase in mortality, while overweight was associated with a decrease in all-cause and cardiovascular mortality in HF patients. Compared to normal BMI, underweight increased all-cause mortality with one </w:t>
      </w:r>
      <w:r w:rsidR="00192FB7">
        <w:rPr>
          <w:bCs/>
          <w:sz w:val="20"/>
        </w:rPr>
        <w:t xml:space="preserve">study having </w:t>
      </w:r>
      <w:r w:rsidR="007631CD" w:rsidRPr="008A0F08">
        <w:rPr>
          <w:bCs/>
          <w:sz w:val="20"/>
        </w:rPr>
        <w:t>convincing</w:t>
      </w:r>
      <w:r w:rsidR="00192FB7">
        <w:rPr>
          <w:bCs/>
          <w:sz w:val="20"/>
        </w:rPr>
        <w:t xml:space="preserve"> evidence</w:t>
      </w:r>
      <w:r w:rsidR="00794B1C" w:rsidRPr="00794B1C">
        <w:rPr>
          <w:rFonts w:eastAsia="Malgun Gothic"/>
          <w:noProof/>
          <w:sz w:val="20"/>
          <w:vertAlign w:val="superscript"/>
        </w:rPr>
        <w:t>27</w:t>
      </w:r>
      <w:r w:rsidR="00AA4A90">
        <w:rPr>
          <w:rFonts w:eastAsia="Malgun Gothic"/>
          <w:sz w:val="20"/>
        </w:rPr>
        <w:t>.</w:t>
      </w:r>
      <w:r w:rsidR="007631CD" w:rsidRPr="008A0F08">
        <w:rPr>
          <w:rFonts w:eastAsia="Malgun Gothic"/>
          <w:sz w:val="20"/>
        </w:rPr>
        <w:t xml:space="preserve"> </w:t>
      </w:r>
      <w:r w:rsidR="007631CD" w:rsidRPr="008A0F08">
        <w:rPr>
          <w:bCs/>
          <w:sz w:val="20"/>
        </w:rPr>
        <w:t xml:space="preserve">For patients </w:t>
      </w:r>
      <w:r w:rsidR="00192FB7">
        <w:rPr>
          <w:bCs/>
          <w:sz w:val="20"/>
        </w:rPr>
        <w:t xml:space="preserve">who were </w:t>
      </w:r>
      <w:r w:rsidR="007631CD" w:rsidRPr="008A0F08">
        <w:rPr>
          <w:bCs/>
          <w:sz w:val="20"/>
        </w:rPr>
        <w:lastRenderedPageBreak/>
        <w:t>underweight</w:t>
      </w:r>
      <w:r w:rsidR="00192FB7">
        <w:rPr>
          <w:bCs/>
          <w:sz w:val="20"/>
        </w:rPr>
        <w:t xml:space="preserve"> or with those BMI between 18.5 and </w:t>
      </w:r>
      <w:r w:rsidR="007631CD" w:rsidRPr="008A0F08">
        <w:rPr>
          <w:bCs/>
          <w:sz w:val="20"/>
        </w:rPr>
        <w:t xml:space="preserve">23.9, we </w:t>
      </w:r>
      <w:r w:rsidR="00192FB7">
        <w:rPr>
          <w:bCs/>
          <w:sz w:val="20"/>
        </w:rPr>
        <w:t>found</w:t>
      </w:r>
      <w:r w:rsidR="007631CD" w:rsidRPr="008A0F08">
        <w:rPr>
          <w:bCs/>
          <w:sz w:val="20"/>
        </w:rPr>
        <w:t xml:space="preserve"> multiple studies with convincing evidence that associated them with increase mortality. In patients with chronic </w:t>
      </w:r>
      <w:r w:rsidR="00192FB7">
        <w:rPr>
          <w:bCs/>
          <w:sz w:val="20"/>
        </w:rPr>
        <w:t>HF</w:t>
      </w:r>
      <w:r w:rsidR="007631CD" w:rsidRPr="008A0F08">
        <w:rPr>
          <w:bCs/>
          <w:sz w:val="20"/>
        </w:rPr>
        <w:t>, both RCT/cohort and observational studies reported a RR for all-cause mortality of 1.25 (1.9</w:t>
      </w:r>
      <w:r w:rsidR="00192FB7">
        <w:rPr>
          <w:bCs/>
          <w:sz w:val="20"/>
        </w:rPr>
        <w:t xml:space="preserve"> to 1.31) and 1.27 (1.17 to </w:t>
      </w:r>
      <w:r w:rsidR="007631CD" w:rsidRPr="008A0F08">
        <w:rPr>
          <w:bCs/>
          <w:sz w:val="20"/>
        </w:rPr>
        <w:t>1.37) respectively</w:t>
      </w:r>
      <w:r w:rsidR="00794B1C" w:rsidRPr="00794B1C">
        <w:rPr>
          <w:bCs/>
          <w:noProof/>
          <w:sz w:val="20"/>
          <w:vertAlign w:val="superscript"/>
        </w:rPr>
        <w:t>24,25</w:t>
      </w:r>
      <w:r w:rsidR="00AA4A90">
        <w:rPr>
          <w:bCs/>
          <w:sz w:val="20"/>
        </w:rPr>
        <w:t>,</w:t>
      </w:r>
      <w:r w:rsidR="007631CD" w:rsidRPr="008A0F08">
        <w:rPr>
          <w:bCs/>
          <w:sz w:val="20"/>
        </w:rPr>
        <w:t xml:space="preserve"> w</w:t>
      </w:r>
      <w:r w:rsidR="00192FB7">
        <w:rPr>
          <w:bCs/>
          <w:sz w:val="20"/>
        </w:rPr>
        <w:t>ith statistically significant p-</w:t>
      </w:r>
      <w:r w:rsidR="007631CD" w:rsidRPr="008A0F08">
        <w:rPr>
          <w:bCs/>
          <w:sz w:val="20"/>
        </w:rPr>
        <w:t>value of less than 0.01, and 95</w:t>
      </w:r>
      <w:r w:rsidR="00192FB7">
        <w:rPr>
          <w:bCs/>
          <w:sz w:val="20"/>
        </w:rPr>
        <w:t>%</w:t>
      </w:r>
      <w:r w:rsidR="007631CD" w:rsidRPr="008A0F08">
        <w:rPr>
          <w:bCs/>
          <w:sz w:val="20"/>
        </w:rPr>
        <w:t xml:space="preserve"> PI that does not include the null hypothesis. This relationship was also applicable to patients with </w:t>
      </w:r>
      <w:r w:rsidR="00192FB7">
        <w:rPr>
          <w:bCs/>
          <w:sz w:val="20"/>
        </w:rPr>
        <w:t>HF</w:t>
      </w:r>
      <w:r w:rsidR="007631CD" w:rsidRPr="008A0F08">
        <w:rPr>
          <w:bCs/>
          <w:sz w:val="20"/>
        </w:rPr>
        <w:t>. However, the evidence was weak for patients with East Asian HF</w:t>
      </w:r>
      <w:r w:rsidR="00794B1C" w:rsidRPr="00794B1C">
        <w:rPr>
          <w:bCs/>
          <w:noProof/>
          <w:sz w:val="20"/>
          <w:vertAlign w:val="superscript"/>
        </w:rPr>
        <w:t>26</w:t>
      </w:r>
      <w:r w:rsidR="00AA4A90">
        <w:rPr>
          <w:bCs/>
          <w:sz w:val="20"/>
        </w:rPr>
        <w:t>.</w:t>
      </w:r>
      <w:r w:rsidR="007631CD" w:rsidRPr="008A0F08">
        <w:rPr>
          <w:bCs/>
          <w:sz w:val="20"/>
        </w:rPr>
        <w:t xml:space="preserve"> </w:t>
      </w:r>
    </w:p>
    <w:p w14:paraId="36DF7710" w14:textId="77777777" w:rsidR="001D1466" w:rsidRPr="008A0F08" w:rsidRDefault="00A14251" w:rsidP="001D1466">
      <w:pPr>
        <w:spacing w:line="480" w:lineRule="auto"/>
        <w:rPr>
          <w:bCs/>
          <w:sz w:val="20"/>
        </w:rPr>
      </w:pPr>
      <w:r>
        <w:rPr>
          <w:bCs/>
          <w:sz w:val="20"/>
        </w:rPr>
        <w:tab/>
      </w:r>
      <w:r w:rsidR="007631CD" w:rsidRPr="008A0F08">
        <w:rPr>
          <w:bCs/>
          <w:sz w:val="20"/>
        </w:rPr>
        <w:t xml:space="preserve">In all studies among patients with chronic </w:t>
      </w:r>
      <w:r w:rsidR="00192FB7">
        <w:rPr>
          <w:bCs/>
          <w:sz w:val="20"/>
        </w:rPr>
        <w:t>HF</w:t>
      </w:r>
      <w:r w:rsidR="007631CD" w:rsidRPr="008A0F08">
        <w:rPr>
          <w:bCs/>
          <w:sz w:val="20"/>
        </w:rPr>
        <w:t>, the RR pointed towards a protective effect of obesity in term of all-cause and cardiovascular mortality</w:t>
      </w:r>
      <w:r w:rsidR="00794B1C" w:rsidRPr="00794B1C">
        <w:rPr>
          <w:bCs/>
          <w:noProof/>
          <w:sz w:val="20"/>
          <w:vertAlign w:val="superscript"/>
        </w:rPr>
        <w:t>24,25</w:t>
      </w:r>
      <w:r w:rsidR="00AA4A90">
        <w:rPr>
          <w:bCs/>
          <w:sz w:val="20"/>
        </w:rPr>
        <w:t>.</w:t>
      </w:r>
      <w:r w:rsidR="007631CD" w:rsidRPr="008A0F08">
        <w:rPr>
          <w:bCs/>
          <w:sz w:val="20"/>
        </w:rPr>
        <w:t xml:space="preserve"> However, none of the evidence was convincing. Moreover, one cohort </w:t>
      </w:r>
      <w:r w:rsidR="00192FB7">
        <w:rPr>
          <w:bCs/>
          <w:sz w:val="20"/>
        </w:rPr>
        <w:t xml:space="preserve">study </w:t>
      </w:r>
      <w:r w:rsidR="007631CD" w:rsidRPr="008A0F08">
        <w:rPr>
          <w:bCs/>
          <w:sz w:val="20"/>
        </w:rPr>
        <w:t>showed no association</w:t>
      </w:r>
      <w:r w:rsidR="00794B1C" w:rsidRPr="00794B1C">
        <w:rPr>
          <w:bCs/>
          <w:noProof/>
          <w:sz w:val="20"/>
          <w:vertAlign w:val="superscript"/>
        </w:rPr>
        <w:t>25</w:t>
      </w:r>
      <w:r w:rsidR="00AA4A90">
        <w:rPr>
          <w:bCs/>
          <w:sz w:val="20"/>
        </w:rPr>
        <w:t>.</w:t>
      </w:r>
      <w:r w:rsidR="007631CD" w:rsidRPr="008A0F08">
        <w:rPr>
          <w:bCs/>
          <w:sz w:val="20"/>
        </w:rPr>
        <w:t xml:space="preserve"> Only 3 RCT/cohort studies were analyzed with regard to patients with severe obesity compared to those with non-elevated BMI, and found only suggestive evidence of protection against all-cause mortality in patients with chronic </w:t>
      </w:r>
      <w:r w:rsidR="00192FB7">
        <w:rPr>
          <w:bCs/>
          <w:sz w:val="20"/>
        </w:rPr>
        <w:t>HF</w:t>
      </w:r>
      <w:r w:rsidR="00794B1C" w:rsidRPr="00794B1C">
        <w:rPr>
          <w:bCs/>
          <w:noProof/>
          <w:sz w:val="20"/>
          <w:vertAlign w:val="superscript"/>
        </w:rPr>
        <w:t>24</w:t>
      </w:r>
      <w:r w:rsidR="00AA4A90">
        <w:rPr>
          <w:bCs/>
          <w:sz w:val="20"/>
        </w:rPr>
        <w:t>.</w:t>
      </w:r>
      <w:r w:rsidR="007631CD" w:rsidRPr="008A0F08">
        <w:rPr>
          <w:bCs/>
          <w:sz w:val="20"/>
        </w:rPr>
        <w:t xml:space="preserve"> An increase in five units of BMI among HF patients was associated with decreased all-cause mortality, one study showed weak evidence (discordant direction)</w:t>
      </w:r>
      <w:r w:rsidR="00794B1C" w:rsidRPr="00794B1C">
        <w:rPr>
          <w:bCs/>
          <w:noProof/>
          <w:sz w:val="20"/>
          <w:vertAlign w:val="superscript"/>
        </w:rPr>
        <w:t>29</w:t>
      </w:r>
      <w:r w:rsidR="007631CD" w:rsidRPr="008A0F08">
        <w:rPr>
          <w:bCs/>
          <w:sz w:val="20"/>
        </w:rPr>
        <w:t xml:space="preserve"> and the other others showed no association in the case of </w:t>
      </w:r>
      <w:r w:rsidR="00192FB7">
        <w:rPr>
          <w:bCs/>
          <w:sz w:val="20"/>
        </w:rPr>
        <w:t>HF</w:t>
      </w:r>
      <w:r w:rsidR="007631CD" w:rsidRPr="008A0F08">
        <w:rPr>
          <w:bCs/>
          <w:sz w:val="20"/>
        </w:rPr>
        <w:t xml:space="preserve"> mortality</w:t>
      </w:r>
      <w:r w:rsidR="00794B1C" w:rsidRPr="00794B1C">
        <w:rPr>
          <w:bCs/>
          <w:noProof/>
          <w:sz w:val="20"/>
          <w:vertAlign w:val="superscript"/>
        </w:rPr>
        <w:t>30</w:t>
      </w:r>
      <w:r w:rsidR="00AA4A90">
        <w:rPr>
          <w:bCs/>
          <w:sz w:val="20"/>
        </w:rPr>
        <w:t>.</w:t>
      </w:r>
      <w:r w:rsidR="007631CD" w:rsidRPr="008A0F08">
        <w:rPr>
          <w:bCs/>
          <w:sz w:val="20"/>
        </w:rPr>
        <w:t xml:space="preserve"> Similarly, for HF with preserved ejection fraction (HFpEF), one observational cohort showed </w:t>
      </w:r>
      <w:r w:rsidR="00192FB7">
        <w:rPr>
          <w:bCs/>
          <w:sz w:val="20"/>
        </w:rPr>
        <w:t xml:space="preserve">a </w:t>
      </w:r>
      <w:r w:rsidR="007631CD" w:rsidRPr="008A0F08">
        <w:rPr>
          <w:bCs/>
          <w:sz w:val="20"/>
        </w:rPr>
        <w:t xml:space="preserve">weak </w:t>
      </w:r>
      <w:r w:rsidR="00192FB7">
        <w:rPr>
          <w:bCs/>
          <w:sz w:val="20"/>
        </w:rPr>
        <w:t xml:space="preserve">protective </w:t>
      </w:r>
      <w:r w:rsidR="007631CD" w:rsidRPr="008A0F08">
        <w:rPr>
          <w:bCs/>
          <w:sz w:val="20"/>
        </w:rPr>
        <w:t xml:space="preserve">association against all-cause mortality, </w:t>
      </w:r>
      <w:r w:rsidR="00192FB7">
        <w:rPr>
          <w:bCs/>
          <w:sz w:val="20"/>
        </w:rPr>
        <w:t xml:space="preserve">while </w:t>
      </w:r>
      <w:r w:rsidR="007631CD" w:rsidRPr="008A0F08">
        <w:rPr>
          <w:bCs/>
          <w:sz w:val="20"/>
        </w:rPr>
        <w:t>the other cohort</w:t>
      </w:r>
      <w:r w:rsidR="00192FB7">
        <w:rPr>
          <w:bCs/>
          <w:sz w:val="20"/>
        </w:rPr>
        <w:t xml:space="preserve"> study</w:t>
      </w:r>
      <w:r w:rsidR="007631CD" w:rsidRPr="008A0F08">
        <w:rPr>
          <w:bCs/>
          <w:sz w:val="20"/>
        </w:rPr>
        <w:t xml:space="preserve"> showed no association</w:t>
      </w:r>
      <w:r w:rsidR="00794B1C" w:rsidRPr="00794B1C">
        <w:rPr>
          <w:bCs/>
          <w:noProof/>
          <w:sz w:val="20"/>
          <w:vertAlign w:val="superscript"/>
        </w:rPr>
        <w:t>31</w:t>
      </w:r>
      <w:r w:rsidR="00AA4A90">
        <w:rPr>
          <w:bCs/>
          <w:sz w:val="20"/>
        </w:rPr>
        <w:t>.</w:t>
      </w:r>
      <w:r w:rsidR="005622ED" w:rsidRPr="008A0F08">
        <w:rPr>
          <w:bCs/>
          <w:sz w:val="20"/>
        </w:rPr>
        <w:t xml:space="preserve"> </w:t>
      </w:r>
      <w:r w:rsidR="007631CD" w:rsidRPr="008A0F08">
        <w:rPr>
          <w:bCs/>
          <w:sz w:val="20"/>
        </w:rPr>
        <w:t>When HF and chronic HF taken together, there was no convincing level of evidence that overweight and obesity had lower all-cause and cardiovascular mortality compared to normal BMI, with three suggestive and 12 weak, and five</w:t>
      </w:r>
      <w:r w:rsidR="00192FB7">
        <w:rPr>
          <w:bCs/>
          <w:sz w:val="20"/>
        </w:rPr>
        <w:t xml:space="preserve"> with</w:t>
      </w:r>
      <w:r w:rsidR="007631CD" w:rsidRPr="008A0F08">
        <w:rPr>
          <w:bCs/>
          <w:sz w:val="20"/>
        </w:rPr>
        <w:t xml:space="preserve"> no association levels of evidences, respectively. Finally, for East Asian HF patients</w:t>
      </w:r>
      <w:r w:rsidR="00794B1C" w:rsidRPr="00794B1C">
        <w:rPr>
          <w:bCs/>
          <w:noProof/>
          <w:sz w:val="20"/>
          <w:vertAlign w:val="superscript"/>
        </w:rPr>
        <w:t>26</w:t>
      </w:r>
      <w:r w:rsidR="00AA4A90">
        <w:rPr>
          <w:bCs/>
          <w:sz w:val="20"/>
        </w:rPr>
        <w:t>,</w:t>
      </w:r>
      <w:r w:rsidR="007631CD" w:rsidRPr="008A0F08">
        <w:rPr>
          <w:bCs/>
          <w:sz w:val="20"/>
        </w:rPr>
        <w:t xml:space="preserve"> studies revealed 2 suggestive level of evidence for patients with BMI more than 2</w:t>
      </w:r>
      <w:r w:rsidR="00192FB7">
        <w:rPr>
          <w:bCs/>
          <w:sz w:val="20"/>
        </w:rPr>
        <w:t xml:space="preserve">8 and those with BMI between 24 and </w:t>
      </w:r>
      <w:r w:rsidR="007631CD" w:rsidRPr="008A0F08">
        <w:rPr>
          <w:bCs/>
          <w:sz w:val="20"/>
        </w:rPr>
        <w:t>27.9 compared to normal BMI. The only convincing protective evidence against all-cause mortality was in those with East Asian HF with a 5-unit increase in BMI</w:t>
      </w:r>
      <w:r w:rsidR="00794B1C" w:rsidRPr="00794B1C">
        <w:rPr>
          <w:bCs/>
          <w:noProof/>
          <w:sz w:val="20"/>
          <w:vertAlign w:val="superscript"/>
        </w:rPr>
        <w:t>26</w:t>
      </w:r>
      <w:r w:rsidR="00AA4A90">
        <w:rPr>
          <w:bCs/>
          <w:sz w:val="20"/>
        </w:rPr>
        <w:t>.</w:t>
      </w:r>
      <w:r w:rsidR="007631CD" w:rsidRPr="008A0F08">
        <w:rPr>
          <w:bCs/>
          <w:sz w:val="20"/>
        </w:rPr>
        <w:t xml:space="preserve"> </w:t>
      </w:r>
    </w:p>
    <w:p w14:paraId="35E78332" w14:textId="77777777" w:rsidR="008D1AEA" w:rsidRPr="00CE2AB5" w:rsidRDefault="006517EB" w:rsidP="004E1C43">
      <w:pPr>
        <w:spacing w:line="480" w:lineRule="auto"/>
        <w:rPr>
          <w:rFonts w:eastAsia="Malgun Gothic"/>
          <w:b/>
          <w:i/>
          <w:sz w:val="20"/>
          <w:lang w:eastAsia="ko-KR"/>
        </w:rPr>
      </w:pPr>
      <w:r w:rsidRPr="00CE2AB5">
        <w:rPr>
          <w:rFonts w:eastAsia="Malgun Gothic"/>
          <w:b/>
          <w:i/>
          <w:sz w:val="20"/>
        </w:rPr>
        <w:lastRenderedPageBreak/>
        <w:t xml:space="preserve">Transcatheter </w:t>
      </w:r>
      <w:r w:rsidR="00DB3C7A" w:rsidRPr="00CE2AB5">
        <w:rPr>
          <w:rFonts w:eastAsia="Malgun Gothic"/>
          <w:b/>
          <w:i/>
          <w:sz w:val="20"/>
        </w:rPr>
        <w:t>A</w:t>
      </w:r>
      <w:r w:rsidRPr="00CE2AB5">
        <w:rPr>
          <w:rFonts w:eastAsia="Malgun Gothic"/>
          <w:b/>
          <w:i/>
          <w:sz w:val="20"/>
          <w:lang w:eastAsia="ko-KR"/>
        </w:rPr>
        <w:t xml:space="preserve">ortic </w:t>
      </w:r>
      <w:r w:rsidR="00DB3C7A" w:rsidRPr="00CE2AB5">
        <w:rPr>
          <w:rFonts w:eastAsia="Malgun Gothic"/>
          <w:b/>
          <w:i/>
          <w:sz w:val="20"/>
          <w:lang w:eastAsia="ko-KR"/>
        </w:rPr>
        <w:t>V</w:t>
      </w:r>
      <w:r w:rsidRPr="00CE2AB5">
        <w:rPr>
          <w:rFonts w:eastAsia="Malgun Gothic"/>
          <w:b/>
          <w:i/>
          <w:sz w:val="20"/>
          <w:lang w:eastAsia="ko-KR"/>
        </w:rPr>
        <w:t xml:space="preserve">alve </w:t>
      </w:r>
      <w:r w:rsidR="00DB3C7A" w:rsidRPr="00CE2AB5">
        <w:rPr>
          <w:rFonts w:eastAsia="Malgun Gothic"/>
          <w:b/>
          <w:i/>
          <w:sz w:val="20"/>
          <w:lang w:eastAsia="ko-KR"/>
        </w:rPr>
        <w:t>I</w:t>
      </w:r>
      <w:r w:rsidRPr="00CE2AB5">
        <w:rPr>
          <w:rFonts w:eastAsia="Malgun Gothic"/>
          <w:b/>
          <w:i/>
          <w:sz w:val="20"/>
          <w:lang w:eastAsia="ko-KR"/>
        </w:rPr>
        <w:t>mplantation (TAVI)</w:t>
      </w:r>
    </w:p>
    <w:p w14:paraId="0DA0DB9A" w14:textId="77777777" w:rsidR="008D1AEA" w:rsidRPr="008A0F08" w:rsidRDefault="00A14251" w:rsidP="004E1C43">
      <w:pPr>
        <w:spacing w:line="480" w:lineRule="auto"/>
        <w:rPr>
          <w:rFonts w:eastAsia="Malgun Gothic"/>
          <w:sz w:val="20"/>
        </w:rPr>
      </w:pPr>
      <w:r>
        <w:rPr>
          <w:rFonts w:eastAsia="Malgun Gothic"/>
          <w:sz w:val="20"/>
        </w:rPr>
        <w:tab/>
      </w:r>
      <w:r w:rsidR="008D1AEA" w:rsidRPr="008A0F08">
        <w:rPr>
          <w:rFonts w:eastAsia="Malgun Gothic"/>
          <w:sz w:val="20"/>
        </w:rPr>
        <w:t>One meta-analysis evaluated the association between BMI and mortality based on short term and long-term survival</w:t>
      </w:r>
      <w:r w:rsidR="00794B1C" w:rsidRPr="00794B1C">
        <w:rPr>
          <w:rFonts w:eastAsia="Malgun Gothic"/>
          <w:noProof/>
          <w:sz w:val="20"/>
          <w:vertAlign w:val="superscript"/>
        </w:rPr>
        <w:t>32</w:t>
      </w:r>
      <w:r w:rsidR="00AA4A90">
        <w:rPr>
          <w:rFonts w:eastAsia="Malgun Gothic"/>
          <w:sz w:val="20"/>
        </w:rPr>
        <w:t>.</w:t>
      </w:r>
      <w:r w:rsidR="008D1AEA" w:rsidRPr="008A0F08">
        <w:rPr>
          <w:rFonts w:eastAsia="Malgun Gothic"/>
          <w:sz w:val="20"/>
        </w:rPr>
        <w:t xml:space="preserve"> There were positive associations between </w:t>
      </w:r>
      <w:r w:rsidR="00122B20" w:rsidRPr="008A0F08">
        <w:rPr>
          <w:rFonts w:eastAsia="Malgun Gothic"/>
          <w:sz w:val="20"/>
        </w:rPr>
        <w:t>underweight (BMI&lt;20) and normal</w:t>
      </w:r>
      <w:r w:rsidR="00122B20" w:rsidRPr="008A0F08">
        <w:rPr>
          <w:rFonts w:eastAsia="Malgun Gothic" w:hint="eastAsia"/>
          <w:sz w:val="20"/>
          <w:lang w:eastAsia="ko-KR"/>
        </w:rPr>
        <w:t xml:space="preserve"> </w:t>
      </w:r>
      <w:r w:rsidR="008D1AEA" w:rsidRPr="008A0F08">
        <w:rPr>
          <w:rFonts w:eastAsia="Malgun Gothic"/>
          <w:sz w:val="20"/>
        </w:rPr>
        <w:t>weight (BMI 20-24.9) in both short- and long-</w:t>
      </w:r>
      <w:r w:rsidR="0041622D">
        <w:rPr>
          <w:rFonts w:eastAsia="Malgun Gothic"/>
          <w:sz w:val="20"/>
        </w:rPr>
        <w:t xml:space="preserve">term mortalities. In contrast, </w:t>
      </w:r>
      <w:r w:rsidR="006F4D1F">
        <w:rPr>
          <w:rFonts w:eastAsia="Malgun Gothic"/>
          <w:sz w:val="20"/>
        </w:rPr>
        <w:t>obese patients</w:t>
      </w:r>
      <w:r w:rsidR="008D1AEA" w:rsidRPr="008A0F08">
        <w:rPr>
          <w:rFonts w:eastAsia="Malgun Gothic"/>
          <w:sz w:val="20"/>
        </w:rPr>
        <w:t xml:space="preserve"> (BMI&gt;30) had negative association</w:t>
      </w:r>
      <w:r w:rsidR="0041622D">
        <w:rPr>
          <w:rFonts w:eastAsia="Malgun Gothic"/>
          <w:sz w:val="20"/>
        </w:rPr>
        <w:t>s</w:t>
      </w:r>
      <w:r w:rsidR="008D1AEA" w:rsidRPr="008A0F08">
        <w:rPr>
          <w:rFonts w:eastAsia="Malgun Gothic"/>
          <w:sz w:val="20"/>
        </w:rPr>
        <w:t xml:space="preserve"> in both short- and long-term mortalities compared with normal weight (BMI 20-24.9). Because all classes of obese (Class I~III) patients were grouped together as BMI&gt;30, the association between the individual obesity class and mortality was uncertain. The evidence for short-term mortality was non-significant for both underweight and obesity groups due to large random p-value. On the other hand, the evidence for the relationship between underweight and obese patients and long-term mortality were weak. </w:t>
      </w:r>
    </w:p>
    <w:p w14:paraId="6F154C87" w14:textId="77777777" w:rsidR="008D1AEA" w:rsidRPr="00CE2AB5" w:rsidRDefault="008D1AEA" w:rsidP="004E1C43">
      <w:pPr>
        <w:spacing w:line="480" w:lineRule="auto"/>
        <w:rPr>
          <w:rFonts w:eastAsia="Malgun Gothic"/>
          <w:b/>
          <w:i/>
          <w:sz w:val="20"/>
        </w:rPr>
      </w:pPr>
      <w:r w:rsidRPr="00CE2AB5">
        <w:rPr>
          <w:rFonts w:eastAsia="Malgun Gothic"/>
          <w:b/>
          <w:i/>
          <w:sz w:val="20"/>
        </w:rPr>
        <w:t xml:space="preserve">Cardiac </w:t>
      </w:r>
      <w:r w:rsidR="00DB3C7A" w:rsidRPr="00CE2AB5">
        <w:rPr>
          <w:rFonts w:eastAsia="Malgun Gothic"/>
          <w:b/>
          <w:i/>
          <w:sz w:val="20"/>
        </w:rPr>
        <w:t>S</w:t>
      </w:r>
      <w:r w:rsidRPr="00CE2AB5">
        <w:rPr>
          <w:rFonts w:eastAsia="Malgun Gothic"/>
          <w:b/>
          <w:i/>
          <w:sz w:val="20"/>
        </w:rPr>
        <w:t>urgery</w:t>
      </w:r>
    </w:p>
    <w:p w14:paraId="1F25CFFB" w14:textId="77777777" w:rsidR="008D1AEA" w:rsidRPr="008A0F08" w:rsidRDefault="00A14251" w:rsidP="004E1C43">
      <w:pPr>
        <w:spacing w:line="480" w:lineRule="auto"/>
        <w:rPr>
          <w:rFonts w:eastAsia="Malgun Gothic"/>
          <w:sz w:val="20"/>
        </w:rPr>
      </w:pPr>
      <w:r>
        <w:rPr>
          <w:rFonts w:eastAsia="Malgun Gothic"/>
          <w:sz w:val="20"/>
        </w:rPr>
        <w:tab/>
      </w:r>
      <w:r w:rsidR="008D1AEA" w:rsidRPr="008A0F08">
        <w:rPr>
          <w:rFonts w:eastAsia="Malgun Gothic"/>
          <w:sz w:val="20"/>
        </w:rPr>
        <w:t>Re-analysis of the data from meta-analyses revealed that underweight was associated with increa</w:t>
      </w:r>
      <w:r w:rsidR="0041622D">
        <w:rPr>
          <w:rFonts w:eastAsia="Malgun Gothic"/>
          <w:sz w:val="20"/>
        </w:rPr>
        <w:t>sed 30-day mortality (RR =1.75, 1.34 to 2.29</w:t>
      </w:r>
      <w:r w:rsidR="008D1AEA" w:rsidRPr="008A0F08">
        <w:rPr>
          <w:rFonts w:eastAsia="Malgun Gothic"/>
          <w:sz w:val="20"/>
        </w:rPr>
        <w:t>) with weak evidence</w:t>
      </w:r>
      <w:r w:rsidR="00794B1C" w:rsidRPr="00794B1C">
        <w:rPr>
          <w:rFonts w:eastAsia="Malgun Gothic"/>
          <w:noProof/>
          <w:sz w:val="20"/>
          <w:vertAlign w:val="superscript"/>
        </w:rPr>
        <w:t>33</w:t>
      </w:r>
      <w:r w:rsidR="00AA4A90">
        <w:rPr>
          <w:rFonts w:eastAsia="Malgun Gothic"/>
          <w:sz w:val="20"/>
        </w:rPr>
        <w:t>.</w:t>
      </w:r>
      <w:r w:rsidR="008D1AEA" w:rsidRPr="008A0F08">
        <w:rPr>
          <w:rFonts w:eastAsia="Malgun Gothic"/>
          <w:sz w:val="20"/>
        </w:rPr>
        <w:t xml:space="preserve"> Overweight, obesity I, II, III groups all had lower incidences of death compared to normal BMI. The evidences for associations with mortality were suggestive in obesity II and obesity III whereas the evidence was weak for overweight and obesity I.  </w:t>
      </w:r>
    </w:p>
    <w:p w14:paraId="08A88A42" w14:textId="77777777" w:rsidR="00A14251" w:rsidRPr="00CE2AB5" w:rsidRDefault="00122B20" w:rsidP="004E1C43">
      <w:pPr>
        <w:spacing w:line="480" w:lineRule="auto"/>
        <w:rPr>
          <w:rFonts w:eastAsia="Malgun Gothic"/>
          <w:b/>
          <w:i/>
          <w:sz w:val="20"/>
        </w:rPr>
      </w:pPr>
      <w:r w:rsidRPr="00CE2AB5">
        <w:rPr>
          <w:rFonts w:eastAsia="Malgun Gothic"/>
          <w:b/>
          <w:i/>
          <w:sz w:val="20"/>
        </w:rPr>
        <w:t xml:space="preserve">Atrial </w:t>
      </w:r>
      <w:r w:rsidR="00DB3C7A" w:rsidRPr="00CE2AB5">
        <w:rPr>
          <w:rFonts w:eastAsia="Malgun Gothic"/>
          <w:b/>
          <w:i/>
          <w:sz w:val="20"/>
        </w:rPr>
        <w:t>F</w:t>
      </w:r>
      <w:r w:rsidRPr="00CE2AB5">
        <w:rPr>
          <w:rFonts w:eastAsia="Malgun Gothic"/>
          <w:b/>
          <w:i/>
          <w:sz w:val="20"/>
        </w:rPr>
        <w:t>ibrillation</w:t>
      </w:r>
      <w:r w:rsidR="0041622D" w:rsidRPr="00CE2AB5">
        <w:rPr>
          <w:rFonts w:eastAsia="Malgun Gothic"/>
          <w:b/>
          <w:i/>
          <w:sz w:val="20"/>
        </w:rPr>
        <w:t xml:space="preserve"> (AF)</w:t>
      </w:r>
      <w:r w:rsidR="00A14251">
        <w:rPr>
          <w:sz w:val="20"/>
        </w:rPr>
        <w:tab/>
      </w:r>
    </w:p>
    <w:p w14:paraId="44CCB0B0" w14:textId="77777777" w:rsidR="008D1AEA" w:rsidRPr="008A0F08" w:rsidRDefault="00A14251" w:rsidP="00305F98">
      <w:pPr>
        <w:spacing w:line="480" w:lineRule="auto"/>
        <w:rPr>
          <w:sz w:val="20"/>
        </w:rPr>
      </w:pPr>
      <w:r>
        <w:rPr>
          <w:sz w:val="20"/>
        </w:rPr>
        <w:tab/>
      </w:r>
      <w:r w:rsidR="00122B20" w:rsidRPr="008A0F08">
        <w:rPr>
          <w:sz w:val="20"/>
        </w:rPr>
        <w:t>There was one selected study regarding AF. One study showed that underweight patients had more than a double</w:t>
      </w:r>
      <w:r w:rsidR="0041622D">
        <w:rPr>
          <w:sz w:val="20"/>
        </w:rPr>
        <w:t>d</w:t>
      </w:r>
      <w:r w:rsidR="00122B20" w:rsidRPr="008A0F08">
        <w:rPr>
          <w:sz w:val="20"/>
        </w:rPr>
        <w:t xml:space="preserve"> risk for all-cause and cardiovascular mortality compared to the normal BMI group</w:t>
      </w:r>
      <w:r w:rsidR="00794B1C" w:rsidRPr="00794B1C">
        <w:rPr>
          <w:noProof/>
          <w:sz w:val="20"/>
          <w:vertAlign w:val="superscript"/>
        </w:rPr>
        <w:t>34</w:t>
      </w:r>
      <w:r w:rsidR="00AA4A90">
        <w:rPr>
          <w:sz w:val="20"/>
        </w:rPr>
        <w:t>.</w:t>
      </w:r>
      <w:r w:rsidR="00122B20" w:rsidRPr="008A0F08">
        <w:rPr>
          <w:sz w:val="20"/>
        </w:rPr>
        <w:t xml:space="preserve"> However, the risk of mortality decreased dramatically in overweight and </w:t>
      </w:r>
      <w:r w:rsidR="006F4D1F">
        <w:rPr>
          <w:sz w:val="20"/>
        </w:rPr>
        <w:t>obese patients</w:t>
      </w:r>
      <w:r w:rsidR="00122B20" w:rsidRPr="008A0F08">
        <w:rPr>
          <w:sz w:val="20"/>
        </w:rPr>
        <w:t xml:space="preserve">. Because the study did not include severe or </w:t>
      </w:r>
      <w:r w:rsidR="0041622D">
        <w:rPr>
          <w:sz w:val="20"/>
        </w:rPr>
        <w:t xml:space="preserve">morbid </w:t>
      </w:r>
      <w:r w:rsidR="006F4D1F">
        <w:rPr>
          <w:sz w:val="20"/>
        </w:rPr>
        <w:t>obese patients</w:t>
      </w:r>
      <w:r w:rsidR="0041622D">
        <w:rPr>
          <w:sz w:val="20"/>
        </w:rPr>
        <w:t xml:space="preserve"> in the</w:t>
      </w:r>
      <w:r w:rsidR="00122B20" w:rsidRPr="008A0F08">
        <w:rPr>
          <w:sz w:val="20"/>
        </w:rPr>
        <w:t xml:space="preserve"> analysis, it was unclear whether such dramatic decrease in mortality would also be observed in these BMI groups. Through our study, it was found that the meta-analysis had either w</w:t>
      </w:r>
      <w:r w:rsidR="0041622D">
        <w:rPr>
          <w:sz w:val="20"/>
        </w:rPr>
        <w:t>eak or non-significant evidence</w:t>
      </w:r>
      <w:r w:rsidR="00122B20" w:rsidRPr="008A0F08">
        <w:rPr>
          <w:sz w:val="20"/>
        </w:rPr>
        <w:t>. Further studies are needed t</w:t>
      </w:r>
      <w:r w:rsidR="0041622D">
        <w:rPr>
          <w:sz w:val="20"/>
        </w:rPr>
        <w:t>o improve the level of evidence</w:t>
      </w:r>
      <w:r w:rsidR="00122B20" w:rsidRPr="008A0F08">
        <w:rPr>
          <w:sz w:val="20"/>
        </w:rPr>
        <w:t>.</w:t>
      </w:r>
    </w:p>
    <w:p w14:paraId="7BA317F1" w14:textId="77777777" w:rsidR="008D1AEA" w:rsidRPr="00CE2AB5" w:rsidRDefault="00122B20" w:rsidP="004E1C43">
      <w:pPr>
        <w:spacing w:line="480" w:lineRule="auto"/>
        <w:rPr>
          <w:rFonts w:eastAsia="Malgun Gothic"/>
          <w:b/>
          <w:i/>
          <w:sz w:val="20"/>
        </w:rPr>
      </w:pPr>
      <w:r w:rsidRPr="00CE2AB5">
        <w:rPr>
          <w:rFonts w:eastAsia="Malgun Gothic"/>
          <w:b/>
          <w:i/>
          <w:sz w:val="20"/>
        </w:rPr>
        <w:lastRenderedPageBreak/>
        <w:t xml:space="preserve">Following LVAD </w:t>
      </w:r>
      <w:r w:rsidR="00DB3C7A" w:rsidRPr="00CE2AB5">
        <w:rPr>
          <w:rFonts w:eastAsia="Malgun Gothic"/>
          <w:b/>
          <w:i/>
          <w:sz w:val="20"/>
        </w:rPr>
        <w:t>I</w:t>
      </w:r>
      <w:r w:rsidRPr="00CE2AB5">
        <w:rPr>
          <w:rFonts w:eastAsia="Malgun Gothic"/>
          <w:b/>
          <w:i/>
          <w:sz w:val="20"/>
        </w:rPr>
        <w:t>mplantation</w:t>
      </w:r>
    </w:p>
    <w:p w14:paraId="3ADA67BF" w14:textId="77777777" w:rsidR="008D1AEA" w:rsidRDefault="00A14251">
      <w:pPr>
        <w:spacing w:line="480" w:lineRule="auto"/>
        <w:rPr>
          <w:rFonts w:eastAsia="Malgun Gothic"/>
          <w:sz w:val="20"/>
        </w:rPr>
      </w:pPr>
      <w:r>
        <w:rPr>
          <w:rFonts w:eastAsiaTheme="minorEastAsia"/>
          <w:sz w:val="20"/>
          <w:lang w:eastAsia="ko-KR"/>
        </w:rPr>
        <w:tab/>
      </w:r>
      <w:r w:rsidR="00122B20" w:rsidRPr="008A0F08">
        <w:rPr>
          <w:rFonts w:eastAsiaTheme="minorEastAsia"/>
          <w:sz w:val="20"/>
          <w:lang w:eastAsia="ko-KR"/>
        </w:rPr>
        <w:t xml:space="preserve">We reviewed one paper that included 31 observational studies exploring the relationship of mortality among patients post </w:t>
      </w:r>
      <w:r w:rsidR="0041622D">
        <w:rPr>
          <w:rFonts w:eastAsiaTheme="minorEastAsia"/>
          <w:sz w:val="20"/>
          <w:lang w:eastAsia="ko-KR"/>
        </w:rPr>
        <w:t>LVAD</w:t>
      </w:r>
      <w:r w:rsidR="00122B20" w:rsidRPr="008A0F08">
        <w:rPr>
          <w:rFonts w:eastAsiaTheme="minorEastAsia"/>
          <w:sz w:val="20"/>
          <w:lang w:eastAsia="ko-KR"/>
        </w:rPr>
        <w:t xml:space="preserve"> implantation in relation to their BMI</w:t>
      </w:r>
      <w:r w:rsidR="00794B1C" w:rsidRPr="00794B1C">
        <w:rPr>
          <w:rFonts w:eastAsiaTheme="minorEastAsia"/>
          <w:noProof/>
          <w:sz w:val="20"/>
          <w:vertAlign w:val="superscript"/>
          <w:lang w:eastAsia="ko-KR"/>
        </w:rPr>
        <w:t>35</w:t>
      </w:r>
      <w:r w:rsidR="00EA701E">
        <w:rPr>
          <w:rFonts w:eastAsiaTheme="minorEastAsia"/>
          <w:sz w:val="20"/>
          <w:lang w:eastAsia="ko-KR"/>
        </w:rPr>
        <w:t>.</w:t>
      </w:r>
      <w:r w:rsidR="00BA0B7A" w:rsidRPr="008A0F08">
        <w:rPr>
          <w:rFonts w:eastAsiaTheme="minorEastAsia"/>
          <w:sz w:val="20"/>
          <w:lang w:eastAsia="ko-KR"/>
        </w:rPr>
        <w:t xml:space="preserve"> </w:t>
      </w:r>
      <w:r w:rsidR="00122B20" w:rsidRPr="008A0F08">
        <w:rPr>
          <w:rFonts w:eastAsiaTheme="minorEastAsia"/>
          <w:sz w:val="20"/>
          <w:lang w:eastAsia="ko-KR"/>
        </w:rPr>
        <w:t xml:space="preserve">All RR of the studies pointed towards protective effects of obesity </w:t>
      </w:r>
      <w:r w:rsidR="00BA0B7A" w:rsidRPr="008A0F08">
        <w:rPr>
          <w:rFonts w:eastAsiaTheme="minorEastAsia"/>
          <w:sz w:val="20"/>
          <w:lang w:eastAsia="ko-KR"/>
        </w:rPr>
        <w:t>v</w:t>
      </w:r>
      <w:r w:rsidR="0041622D">
        <w:rPr>
          <w:rFonts w:eastAsiaTheme="minorEastAsia"/>
          <w:sz w:val="20"/>
          <w:lang w:eastAsia="ko-KR"/>
        </w:rPr>
        <w:t>s.</w:t>
      </w:r>
      <w:r w:rsidR="00122B20" w:rsidRPr="008A0F08">
        <w:rPr>
          <w:rFonts w:eastAsiaTheme="minorEastAsia"/>
          <w:sz w:val="20"/>
          <w:lang w:eastAsia="ko-KR"/>
        </w:rPr>
        <w:t xml:space="preserve"> non-obesity regarding mortality. However, the only convincing evidence was the short-term all-ca</w:t>
      </w:r>
      <w:r w:rsidR="00BA0B7A" w:rsidRPr="008A0F08">
        <w:rPr>
          <w:rFonts w:eastAsiaTheme="minorEastAsia"/>
          <w:sz w:val="20"/>
          <w:lang w:eastAsia="ko-KR"/>
        </w:rPr>
        <w:t>use mortality. The RR of these four</w:t>
      </w:r>
      <w:r w:rsidR="00122B20" w:rsidRPr="008A0F08">
        <w:rPr>
          <w:rFonts w:eastAsiaTheme="minorEastAsia"/>
          <w:sz w:val="20"/>
          <w:lang w:eastAsia="ko-KR"/>
        </w:rPr>
        <w:t xml:space="preserve"> obser</w:t>
      </w:r>
      <w:r w:rsidR="0041622D">
        <w:rPr>
          <w:rFonts w:eastAsiaTheme="minorEastAsia"/>
          <w:sz w:val="20"/>
          <w:lang w:eastAsia="ko-KR"/>
        </w:rPr>
        <w:t xml:space="preserve">vational studies was 0.79 (0.73 to 0.86), </w:t>
      </w:r>
      <w:r w:rsidR="0041622D" w:rsidRPr="00305F98">
        <w:rPr>
          <w:rFonts w:eastAsiaTheme="minorEastAsia"/>
          <w:i/>
          <w:color w:val="FF0000"/>
          <w:sz w:val="20"/>
          <w:lang w:eastAsia="ko-KR"/>
        </w:rPr>
        <w:t>p</w:t>
      </w:r>
      <w:r w:rsidR="0041622D">
        <w:rPr>
          <w:rFonts w:eastAsiaTheme="minorEastAsia"/>
          <w:sz w:val="20"/>
          <w:lang w:eastAsia="ko-KR"/>
        </w:rPr>
        <w:t>-</w:t>
      </w:r>
      <w:r w:rsidR="00122B20" w:rsidRPr="008A0F08">
        <w:rPr>
          <w:rFonts w:eastAsiaTheme="minorEastAsia"/>
          <w:sz w:val="20"/>
          <w:lang w:eastAsia="ko-KR"/>
        </w:rPr>
        <w:t>value of le</w:t>
      </w:r>
      <w:r w:rsidR="0041622D">
        <w:rPr>
          <w:rFonts w:eastAsiaTheme="minorEastAsia"/>
          <w:sz w:val="20"/>
          <w:lang w:eastAsia="ko-KR"/>
        </w:rPr>
        <w:t>ss than 0.01, and with no small-</w:t>
      </w:r>
      <w:r w:rsidR="00122B20" w:rsidRPr="008A0F08">
        <w:rPr>
          <w:rFonts w:eastAsiaTheme="minorEastAsia"/>
          <w:sz w:val="20"/>
          <w:lang w:eastAsia="ko-KR"/>
        </w:rPr>
        <w:t xml:space="preserve">study effect. Even though all other studies showed similar results, three of them showed no association and one had a weak evidence. Thus, overall, the evidence points that obesity among patients after LVAD implantation might be associated with mortality, except for a potential benefit for short-term over-all mortality. </w:t>
      </w:r>
      <w:r w:rsidR="008D1AEA" w:rsidRPr="008A0F08">
        <w:rPr>
          <w:rFonts w:eastAsia="Malgun Gothic"/>
          <w:sz w:val="20"/>
        </w:rPr>
        <w:t>Since the patients in this study were not categorized into underweight, overweight and obese groups, the association between each group and mortality was not assessable. Thus, further studies are needed to provide more information.</w:t>
      </w:r>
    </w:p>
    <w:p w14:paraId="67CAD324" w14:textId="77777777" w:rsidR="00A75C1C" w:rsidRDefault="00A75C1C" w:rsidP="00305F98">
      <w:pPr>
        <w:spacing w:line="480" w:lineRule="auto"/>
        <w:jc w:val="left"/>
        <w:rPr>
          <w:rFonts w:eastAsia="Malgun Gothic"/>
          <w:b/>
          <w:sz w:val="20"/>
        </w:rPr>
      </w:pPr>
    </w:p>
    <w:p w14:paraId="6B12F43A" w14:textId="77777777" w:rsidR="008D1AEA" w:rsidRPr="008A0F08" w:rsidRDefault="008D1AEA" w:rsidP="00305F98">
      <w:pPr>
        <w:spacing w:line="480" w:lineRule="auto"/>
        <w:jc w:val="left"/>
        <w:rPr>
          <w:rFonts w:eastAsia="Malgun Gothic"/>
          <w:b/>
          <w:sz w:val="20"/>
        </w:rPr>
      </w:pPr>
      <w:r w:rsidRPr="008A0F08">
        <w:rPr>
          <w:rFonts w:eastAsia="Malgun Gothic"/>
          <w:b/>
          <w:sz w:val="20"/>
        </w:rPr>
        <w:t>D</w:t>
      </w:r>
      <w:r w:rsidR="00F1060D">
        <w:rPr>
          <w:rFonts w:eastAsia="Malgun Gothic"/>
          <w:b/>
          <w:sz w:val="20"/>
        </w:rPr>
        <w:t>iscussioin</w:t>
      </w:r>
    </w:p>
    <w:p w14:paraId="51304157" w14:textId="77777777" w:rsidR="008D1AEA" w:rsidRPr="008A0F08" w:rsidRDefault="00A14251" w:rsidP="004E1C43">
      <w:pPr>
        <w:spacing w:line="480" w:lineRule="auto"/>
        <w:rPr>
          <w:rFonts w:eastAsia="Malgun Gothic"/>
          <w:sz w:val="20"/>
        </w:rPr>
      </w:pPr>
      <w:r>
        <w:rPr>
          <w:rFonts w:eastAsia="Malgun Gothic"/>
          <w:sz w:val="20"/>
        </w:rPr>
        <w:tab/>
      </w:r>
      <w:r w:rsidR="008D1AEA" w:rsidRPr="008A0F08">
        <w:rPr>
          <w:rFonts w:eastAsia="Malgun Gothic"/>
          <w:sz w:val="20"/>
        </w:rPr>
        <w:t xml:space="preserve">Our study demonstrates the associations between BMI and risk of various kinds of mortalities such as all-cause mortality, cardiovascular mortality or others </w:t>
      </w:r>
      <w:r w:rsidR="00BA0B7A" w:rsidRPr="008A0F08">
        <w:rPr>
          <w:rFonts w:eastAsia="Malgun Gothic"/>
          <w:sz w:val="20"/>
        </w:rPr>
        <w:t xml:space="preserve">among patients with </w:t>
      </w:r>
      <w:r w:rsidR="0041622D">
        <w:rPr>
          <w:rFonts w:eastAsia="Malgun Gothic"/>
          <w:sz w:val="20"/>
        </w:rPr>
        <w:t>CVDs</w:t>
      </w:r>
      <w:r w:rsidR="00BA0B7A" w:rsidRPr="008A0F08">
        <w:rPr>
          <w:rFonts w:eastAsia="Malgun Gothic"/>
          <w:sz w:val="20"/>
        </w:rPr>
        <w:t xml:space="preserve">. We </w:t>
      </w:r>
      <w:r w:rsidR="008D1AEA" w:rsidRPr="008A0F08">
        <w:rPr>
          <w:rFonts w:eastAsia="Malgun Gothic"/>
          <w:sz w:val="20"/>
        </w:rPr>
        <w:t>comprehen</w:t>
      </w:r>
      <w:r w:rsidR="00BA0B7A" w:rsidRPr="008A0F08">
        <w:rPr>
          <w:rFonts w:eastAsia="Malgun Gothic"/>
          <w:sz w:val="20"/>
        </w:rPr>
        <w:t>sively re-analyzed the data of 1</w:t>
      </w:r>
      <w:r w:rsidR="008D1AEA" w:rsidRPr="008A0F08">
        <w:rPr>
          <w:rFonts w:eastAsia="Malgun Gothic"/>
          <w:sz w:val="20"/>
        </w:rPr>
        <w:t>9 meta-analyses and found that a very large proportion had weak or non-s</w:t>
      </w:r>
      <w:r w:rsidR="00BA0B7A" w:rsidRPr="008A0F08">
        <w:rPr>
          <w:rFonts w:eastAsia="Malgun Gothic"/>
          <w:sz w:val="20"/>
        </w:rPr>
        <w:t>ignificant evidence. Only ten</w:t>
      </w:r>
      <w:r w:rsidR="008D1AEA" w:rsidRPr="008A0F08">
        <w:rPr>
          <w:rFonts w:eastAsia="Malgun Gothic"/>
          <w:sz w:val="20"/>
        </w:rPr>
        <w:t xml:space="preserve"> meta-analyses had convincing evi</w:t>
      </w:r>
      <w:r w:rsidR="00BA0B7A" w:rsidRPr="008A0F08">
        <w:rPr>
          <w:rFonts w:eastAsia="Malgun Gothic"/>
          <w:sz w:val="20"/>
        </w:rPr>
        <w:t>dence and this corresponds to 52.6</w:t>
      </w:r>
      <w:r w:rsidR="008D1AEA" w:rsidRPr="008A0F08">
        <w:rPr>
          <w:rFonts w:eastAsia="Malgun Gothic"/>
          <w:sz w:val="20"/>
        </w:rPr>
        <w:t>% of</w:t>
      </w:r>
      <w:r w:rsidR="0041622D">
        <w:rPr>
          <w:rFonts w:eastAsia="Malgun Gothic"/>
          <w:sz w:val="20"/>
        </w:rPr>
        <w:t xml:space="preserve"> the</w:t>
      </w:r>
      <w:r w:rsidR="008D1AEA" w:rsidRPr="008A0F08">
        <w:rPr>
          <w:rFonts w:eastAsia="Malgun Gothic"/>
          <w:sz w:val="20"/>
        </w:rPr>
        <w:t xml:space="preserve"> total meta-analyses. The positive association between un</w:t>
      </w:r>
      <w:r w:rsidR="00BA0B7A" w:rsidRPr="008A0F08">
        <w:rPr>
          <w:rFonts w:eastAsia="Malgun Gothic"/>
          <w:sz w:val="20"/>
        </w:rPr>
        <w:t xml:space="preserve">derweight and mortality in </w:t>
      </w:r>
      <w:r w:rsidR="008D1AEA" w:rsidRPr="008A0F08">
        <w:rPr>
          <w:rFonts w:eastAsia="Malgun Gothic"/>
          <w:sz w:val="20"/>
        </w:rPr>
        <w:t>HF, and</w:t>
      </w:r>
      <w:r w:rsidR="00BA0B7A" w:rsidRPr="008A0F08">
        <w:rPr>
          <w:rFonts w:eastAsia="Malgun Gothic"/>
          <w:sz w:val="20"/>
        </w:rPr>
        <w:t xml:space="preserve"> patients after PCI</w:t>
      </w:r>
      <w:r w:rsidR="008D1AEA" w:rsidRPr="008A0F08">
        <w:rPr>
          <w:rFonts w:eastAsia="Malgun Gothic"/>
          <w:sz w:val="20"/>
        </w:rPr>
        <w:t xml:space="preserve">, and the negative association between overweight and mortality in ACS, </w:t>
      </w:r>
      <w:r w:rsidR="00BA0B7A" w:rsidRPr="008A0F08">
        <w:rPr>
          <w:rFonts w:eastAsia="Malgun Gothic"/>
          <w:sz w:val="20"/>
        </w:rPr>
        <w:t xml:space="preserve">patients after PCI, CABG and LVAD insertion, and finally those with East Asian HF </w:t>
      </w:r>
      <w:r w:rsidR="0041622D">
        <w:rPr>
          <w:rFonts w:eastAsia="Malgun Gothic"/>
          <w:sz w:val="20"/>
        </w:rPr>
        <w:t>had</w:t>
      </w:r>
      <w:r w:rsidR="00BA0B7A" w:rsidRPr="008A0F08">
        <w:rPr>
          <w:rFonts w:eastAsia="Malgun Gothic"/>
          <w:sz w:val="20"/>
        </w:rPr>
        <w:t xml:space="preserve"> convincing evidences. </w:t>
      </w:r>
      <w:r w:rsidR="008D1AEA" w:rsidRPr="008A0F08">
        <w:rPr>
          <w:rFonts w:eastAsia="Malgun Gothic"/>
          <w:sz w:val="20"/>
        </w:rPr>
        <w:t xml:space="preserve">Suggestive evidence was found in </w:t>
      </w:r>
      <w:r w:rsidR="00BA0B7A" w:rsidRPr="008A0F08">
        <w:rPr>
          <w:rFonts w:eastAsia="Malgun Gothic"/>
          <w:sz w:val="20"/>
        </w:rPr>
        <w:t>10 (9.4</w:t>
      </w:r>
      <w:r w:rsidR="008D1AEA" w:rsidRPr="008A0F08">
        <w:rPr>
          <w:rFonts w:eastAsia="Malgun Gothic"/>
          <w:sz w:val="20"/>
        </w:rPr>
        <w:t xml:space="preserve">%) and weak evidence was observed in </w:t>
      </w:r>
      <w:r w:rsidR="00BA0B7A" w:rsidRPr="008A0F08">
        <w:rPr>
          <w:rFonts w:eastAsia="Malgun Gothic"/>
          <w:sz w:val="20"/>
        </w:rPr>
        <w:t>37 (35%)</w:t>
      </w:r>
      <w:r w:rsidR="0041622D">
        <w:rPr>
          <w:rFonts w:eastAsia="Malgun Gothic"/>
          <w:sz w:val="20"/>
        </w:rPr>
        <w:t xml:space="preserve"> meta-analyses</w:t>
      </w:r>
      <w:r w:rsidR="00BA0B7A" w:rsidRPr="008A0F08">
        <w:rPr>
          <w:rFonts w:eastAsia="Malgun Gothic"/>
          <w:sz w:val="20"/>
        </w:rPr>
        <w:t>. 55 (51.8</w:t>
      </w:r>
      <w:r w:rsidR="008D1AEA" w:rsidRPr="008A0F08">
        <w:rPr>
          <w:rFonts w:eastAsia="Malgun Gothic"/>
          <w:sz w:val="20"/>
        </w:rPr>
        <w:t xml:space="preserve">%) meta-analyses results were not </w:t>
      </w:r>
      <w:r w:rsidR="00BA0B7A" w:rsidRPr="008A0F08">
        <w:rPr>
          <w:rFonts w:eastAsia="Malgun Gothic"/>
          <w:sz w:val="20"/>
        </w:rPr>
        <w:lastRenderedPageBreak/>
        <w:t>statistically significant and 15 (14.1</w:t>
      </w:r>
      <w:r w:rsidR="008D1AEA" w:rsidRPr="008A0F08">
        <w:rPr>
          <w:rFonts w:eastAsia="Malgun Gothic"/>
          <w:sz w:val="20"/>
        </w:rPr>
        <w:t xml:space="preserve">%) could not be graded due to several reasons such as (1) there was only one study result or (2) </w:t>
      </w:r>
      <w:r w:rsidR="0041622D">
        <w:rPr>
          <w:rFonts w:eastAsia="Malgun Gothic"/>
          <w:sz w:val="20"/>
        </w:rPr>
        <w:t xml:space="preserve">small-study effects </w:t>
      </w:r>
      <w:r w:rsidR="008D1AEA" w:rsidRPr="008A0F08">
        <w:rPr>
          <w:rFonts w:eastAsia="Malgun Gothic"/>
          <w:sz w:val="20"/>
        </w:rPr>
        <w:t>could not be calculated due to small number of studies (&lt;3 studies). The results of our study are in line with those of other umbrella reviews showing that there have been many claims of statistical significance for most of the studied associations, but only a minority of these associations have robust supporting evidence without hints of bias</w:t>
      </w:r>
      <w:r w:rsidR="00794B1C" w:rsidRPr="00794B1C">
        <w:rPr>
          <w:rFonts w:eastAsia="Malgun Gothic"/>
          <w:noProof/>
          <w:sz w:val="20"/>
          <w:vertAlign w:val="superscript"/>
        </w:rPr>
        <w:t>36,37</w:t>
      </w:r>
      <w:r w:rsidR="00EA701E">
        <w:rPr>
          <w:rFonts w:eastAsia="Malgun Gothic"/>
          <w:sz w:val="20"/>
        </w:rPr>
        <w:t>.</w:t>
      </w:r>
      <w:r w:rsidR="008D1AEA" w:rsidRPr="008A0F08">
        <w:rPr>
          <w:rFonts w:eastAsia="Malgun Gothic"/>
          <w:sz w:val="20"/>
        </w:rPr>
        <w:t xml:space="preserve"> Currently, it has been suggested that there is massive production of unnecessary, misleading, and conflicted systematic reviews and meta-analyses, because most topics have overlapping, redundant meta-analyses and some results are often produced either by industry employees or by authors with industry ties whose results aligned with sponsor interests</w:t>
      </w:r>
      <w:r w:rsidR="00794B1C" w:rsidRPr="00794B1C">
        <w:rPr>
          <w:rFonts w:eastAsia="Malgun Gothic"/>
          <w:noProof/>
          <w:sz w:val="20"/>
          <w:vertAlign w:val="superscript"/>
        </w:rPr>
        <w:t>38</w:t>
      </w:r>
      <w:r w:rsidR="00EA701E">
        <w:rPr>
          <w:rFonts w:eastAsia="Malgun Gothic"/>
          <w:sz w:val="20"/>
        </w:rPr>
        <w:t>.</w:t>
      </w:r>
      <w:r w:rsidR="008D1AEA" w:rsidRPr="008A0F08">
        <w:rPr>
          <w:rFonts w:eastAsia="Malgun Gothic"/>
          <w:sz w:val="20"/>
        </w:rPr>
        <w:t xml:space="preserve"> We also found that there have been overlapping meta-analyses on the same topic in our umbrella review and further strategies to improve the quality of meta-analyses may be important in the future</w:t>
      </w:r>
      <w:r w:rsidR="00794B1C" w:rsidRPr="00794B1C">
        <w:rPr>
          <w:rFonts w:eastAsia="Malgun Gothic"/>
          <w:noProof/>
          <w:sz w:val="20"/>
          <w:vertAlign w:val="superscript"/>
        </w:rPr>
        <w:t>39</w:t>
      </w:r>
      <w:r w:rsidR="00EA701E">
        <w:rPr>
          <w:rFonts w:eastAsia="Malgun Gothic"/>
          <w:sz w:val="20"/>
        </w:rPr>
        <w:t>.</w:t>
      </w:r>
    </w:p>
    <w:p w14:paraId="43479294" w14:textId="77777777" w:rsidR="008D1AEA" w:rsidRPr="008A0F08" w:rsidRDefault="00A14251" w:rsidP="004E1C43">
      <w:pPr>
        <w:spacing w:line="480" w:lineRule="auto"/>
        <w:rPr>
          <w:rFonts w:eastAsia="Malgun Gothic"/>
          <w:sz w:val="20"/>
        </w:rPr>
      </w:pPr>
      <w:r>
        <w:rPr>
          <w:rFonts w:eastAsia="Malgun Gothic"/>
          <w:sz w:val="20"/>
        </w:rPr>
        <w:tab/>
      </w:r>
      <w:r w:rsidR="008D1AEA" w:rsidRPr="008A0F08">
        <w:rPr>
          <w:rFonts w:eastAsia="Malgun Gothic"/>
          <w:sz w:val="20"/>
        </w:rPr>
        <w:t xml:space="preserve">In addition, most of the current meta-analyses mainly present their results with random- or fixed-effects size and 95% CI with </w:t>
      </w:r>
      <w:r w:rsidR="008D1AEA" w:rsidRPr="00305F98">
        <w:rPr>
          <w:rFonts w:eastAsia="Malgun Gothic"/>
          <w:i/>
          <w:color w:val="FF0000"/>
          <w:sz w:val="20"/>
        </w:rPr>
        <w:t>p</w:t>
      </w:r>
      <w:r w:rsidR="008D1AEA" w:rsidRPr="008A0F08">
        <w:rPr>
          <w:rFonts w:eastAsia="Malgun Gothic"/>
          <w:sz w:val="20"/>
        </w:rPr>
        <w:t>-value. Recently, however, reporting of the level of evidence has gained more importance to increase the value of the publication and reduce misleading results</w:t>
      </w:r>
      <w:r w:rsidR="00794B1C" w:rsidRPr="00794B1C">
        <w:rPr>
          <w:rFonts w:eastAsia="Malgun Gothic"/>
          <w:noProof/>
          <w:sz w:val="20"/>
          <w:vertAlign w:val="superscript"/>
        </w:rPr>
        <w:t>10,40</w:t>
      </w:r>
      <w:r w:rsidR="00EA701E">
        <w:rPr>
          <w:rFonts w:eastAsia="Malgun Gothic"/>
          <w:sz w:val="20"/>
        </w:rPr>
        <w:t>.</w:t>
      </w:r>
      <w:r w:rsidR="008D1AEA" w:rsidRPr="008A0F08">
        <w:rPr>
          <w:rFonts w:eastAsia="Malgun Gothic"/>
          <w:sz w:val="20"/>
        </w:rPr>
        <w:t xml:space="preserve"> To determine the noteworthiness of the results, further calculations, such as bet</w:t>
      </w:r>
      <w:r w:rsidR="0041622D">
        <w:rPr>
          <w:rFonts w:eastAsia="Malgun Gothic"/>
          <w:sz w:val="20"/>
        </w:rPr>
        <w:t>ween-study heterogeneity, small-</w:t>
      </w:r>
      <w:r w:rsidR="008D1AEA" w:rsidRPr="008A0F08">
        <w:rPr>
          <w:rFonts w:eastAsia="Malgun Gothic"/>
          <w:sz w:val="20"/>
        </w:rPr>
        <w:t xml:space="preserve">study effects, </w:t>
      </w:r>
      <w:r w:rsidR="0041622D">
        <w:rPr>
          <w:rFonts w:eastAsia="Malgun Gothic"/>
          <w:sz w:val="20"/>
        </w:rPr>
        <w:t>95% PIs</w:t>
      </w:r>
      <w:r w:rsidR="008D1AEA" w:rsidRPr="008A0F08">
        <w:rPr>
          <w:rFonts w:eastAsia="Malgun Gothic"/>
          <w:sz w:val="20"/>
        </w:rPr>
        <w:t>, the concordance between the results of meta-analyses and the largest study, have been suggested</w:t>
      </w:r>
      <w:r w:rsidR="00794B1C" w:rsidRPr="00794B1C">
        <w:rPr>
          <w:rFonts w:eastAsia="Malgun Gothic"/>
          <w:noProof/>
          <w:sz w:val="20"/>
          <w:vertAlign w:val="superscript"/>
        </w:rPr>
        <w:t>8,9,36,37</w:t>
      </w:r>
      <w:r w:rsidR="00EA701E">
        <w:rPr>
          <w:rFonts w:eastAsia="Malgun Gothic"/>
          <w:sz w:val="20"/>
        </w:rPr>
        <w:t>.</w:t>
      </w:r>
      <w:r w:rsidR="008D1AEA" w:rsidRPr="008A0F08">
        <w:rPr>
          <w:rFonts w:eastAsia="Malgun Gothic"/>
          <w:sz w:val="20"/>
        </w:rPr>
        <w:t xml:space="preserve"> </w:t>
      </w:r>
      <w:r>
        <w:rPr>
          <w:rFonts w:eastAsia="Malgun Gothic"/>
          <w:sz w:val="20"/>
        </w:rPr>
        <w:tab/>
      </w:r>
      <w:r w:rsidR="008D1AEA" w:rsidRPr="008A0F08">
        <w:rPr>
          <w:rFonts w:eastAsia="Malgun Gothic"/>
          <w:sz w:val="20"/>
        </w:rPr>
        <w:t>Therefore, convincing evidence can be obtained after meeting all of these more stringent statistical criteria to reduce the biases for the claimed association. Through our umbrella review, we found that caution should be applied when interpreting the results of meta-analyses in addition to the statistical criteria for level of evidence.</w:t>
      </w:r>
    </w:p>
    <w:p w14:paraId="2BCF07CA" w14:textId="77777777" w:rsidR="00073D84" w:rsidRPr="008A0F08" w:rsidRDefault="00A14251" w:rsidP="00073D84">
      <w:pPr>
        <w:spacing w:line="480" w:lineRule="auto"/>
        <w:rPr>
          <w:sz w:val="20"/>
        </w:rPr>
      </w:pPr>
      <w:r>
        <w:rPr>
          <w:sz w:val="20"/>
        </w:rPr>
        <w:tab/>
      </w:r>
      <w:r w:rsidR="00E23081" w:rsidRPr="008A0F08">
        <w:rPr>
          <w:sz w:val="20"/>
        </w:rPr>
        <w:t>Globally, the incidence of obesity is increasing at an alarming rate leading consequently to a rising incidence of accompanying diseases such as CVDs</w:t>
      </w:r>
      <w:r w:rsidR="00794B1C" w:rsidRPr="00794B1C">
        <w:rPr>
          <w:noProof/>
          <w:sz w:val="20"/>
          <w:vertAlign w:val="superscript"/>
        </w:rPr>
        <w:t>41</w:t>
      </w:r>
      <w:r w:rsidR="00EA701E">
        <w:rPr>
          <w:sz w:val="20"/>
        </w:rPr>
        <w:t>.</w:t>
      </w:r>
      <w:r w:rsidR="00E23081" w:rsidRPr="008A0F08">
        <w:rPr>
          <w:sz w:val="20"/>
        </w:rPr>
        <w:t xml:space="preserve"> To note, obesity by itself is an independent predictor for </w:t>
      </w:r>
      <w:r w:rsidR="00E23081" w:rsidRPr="008A0F08">
        <w:rPr>
          <w:sz w:val="20"/>
        </w:rPr>
        <w:lastRenderedPageBreak/>
        <w:t>CVDs even if it is not associated with any risk factors</w:t>
      </w:r>
      <w:r w:rsidR="00794B1C" w:rsidRPr="00794B1C">
        <w:rPr>
          <w:noProof/>
          <w:sz w:val="20"/>
          <w:vertAlign w:val="superscript"/>
        </w:rPr>
        <w:t>42</w:t>
      </w:r>
      <w:r w:rsidR="00EA701E">
        <w:rPr>
          <w:sz w:val="20"/>
        </w:rPr>
        <w:t>.</w:t>
      </w:r>
      <w:r w:rsidR="00E23081" w:rsidRPr="008A0F08">
        <w:rPr>
          <w:sz w:val="20"/>
        </w:rPr>
        <w:t xml:space="preserve"> Historically, and up until the writing of this report, clinicians, rightfully so, consider obesity as detrimental for both CVD primary and secondary preventions efforts</w:t>
      </w:r>
      <w:r w:rsidR="00794B1C" w:rsidRPr="00794B1C">
        <w:rPr>
          <w:noProof/>
          <w:sz w:val="20"/>
          <w:vertAlign w:val="superscript"/>
        </w:rPr>
        <w:t>42</w:t>
      </w:r>
      <w:r w:rsidR="00EA701E">
        <w:rPr>
          <w:sz w:val="20"/>
        </w:rPr>
        <w:t>.</w:t>
      </w:r>
      <w:r w:rsidR="00E23081" w:rsidRPr="008A0F08">
        <w:rPr>
          <w:sz w:val="20"/>
        </w:rPr>
        <w:t xml:space="preserve"> However, a growing number of evidences ha</w:t>
      </w:r>
      <w:r w:rsidR="0041622D">
        <w:rPr>
          <w:sz w:val="20"/>
        </w:rPr>
        <w:t>s</w:t>
      </w:r>
      <w:r w:rsidR="00E23081" w:rsidRPr="008A0F08">
        <w:rPr>
          <w:sz w:val="20"/>
        </w:rPr>
        <w:t xml:space="preserve"> confirmed that the co-existence of obesity in CVD patients might have potential protective effects. Our umbrella review is exactly in concordance with this well-established “</w:t>
      </w:r>
      <w:r w:rsidR="0041622D">
        <w:rPr>
          <w:sz w:val="20"/>
        </w:rPr>
        <w:t>o</w:t>
      </w:r>
      <w:r w:rsidR="00E23081" w:rsidRPr="008A0F08">
        <w:rPr>
          <w:sz w:val="20"/>
        </w:rPr>
        <w:t>besity paradox”</w:t>
      </w:r>
      <w:r w:rsidR="00794B1C" w:rsidRPr="00794B1C">
        <w:rPr>
          <w:noProof/>
          <w:sz w:val="20"/>
          <w:vertAlign w:val="superscript"/>
        </w:rPr>
        <w:t>43-45</w:t>
      </w:r>
      <w:r w:rsidR="00EA701E">
        <w:rPr>
          <w:sz w:val="20"/>
        </w:rPr>
        <w:t>.</w:t>
      </w:r>
      <w:r w:rsidR="00E23081" w:rsidRPr="008A0F08">
        <w:rPr>
          <w:sz w:val="20"/>
        </w:rPr>
        <w:t xml:space="preserve"> This paradox has been proven repeatedly in other conditions such as hypertension and patients with congenital heart diseases</w:t>
      </w:r>
      <w:r w:rsidR="00794B1C" w:rsidRPr="00794B1C">
        <w:rPr>
          <w:noProof/>
          <w:sz w:val="20"/>
          <w:vertAlign w:val="superscript"/>
        </w:rPr>
        <w:t>46</w:t>
      </w:r>
      <w:r w:rsidR="00EA701E">
        <w:rPr>
          <w:sz w:val="20"/>
        </w:rPr>
        <w:t>.</w:t>
      </w:r>
      <w:r w:rsidR="00BC37E9" w:rsidRPr="008A0F08">
        <w:rPr>
          <w:sz w:val="20"/>
        </w:rPr>
        <w:t xml:space="preserve"> </w:t>
      </w:r>
    </w:p>
    <w:p w14:paraId="406AA9EC" w14:textId="77777777" w:rsidR="00073D84" w:rsidRPr="008A0F08" w:rsidRDefault="00A14251" w:rsidP="00073D84">
      <w:pPr>
        <w:spacing w:line="480" w:lineRule="auto"/>
        <w:rPr>
          <w:sz w:val="20"/>
        </w:rPr>
      </w:pPr>
      <w:r>
        <w:rPr>
          <w:sz w:val="20"/>
        </w:rPr>
        <w:tab/>
      </w:r>
      <w:r w:rsidR="005D071A" w:rsidRPr="008A0F08">
        <w:rPr>
          <w:sz w:val="20"/>
        </w:rPr>
        <w:t>The landmark Framingham study and a large body of evidence have laid ground to linking obesity as a strong risk factor for HF</w:t>
      </w:r>
      <w:r w:rsidR="00794B1C" w:rsidRPr="00794B1C">
        <w:rPr>
          <w:noProof/>
          <w:sz w:val="20"/>
          <w:vertAlign w:val="superscript"/>
        </w:rPr>
        <w:t>47</w:t>
      </w:r>
      <w:r w:rsidR="00EA701E">
        <w:rPr>
          <w:sz w:val="20"/>
        </w:rPr>
        <w:t>.</w:t>
      </w:r>
      <w:r w:rsidR="005D071A" w:rsidRPr="008A0F08">
        <w:rPr>
          <w:sz w:val="20"/>
        </w:rPr>
        <w:t xml:space="preserve"> The exact mechanism is still poorly understood; however, it is thought to be secondary to a shift in the body composition of fat and lean muscles leading to a state of low-grade systematic inflammation</w:t>
      </w:r>
      <w:r w:rsidR="00794B1C" w:rsidRPr="00794B1C">
        <w:rPr>
          <w:noProof/>
          <w:sz w:val="20"/>
          <w:vertAlign w:val="superscript"/>
        </w:rPr>
        <w:t>43,48</w:t>
      </w:r>
      <w:r w:rsidR="00B36255">
        <w:rPr>
          <w:sz w:val="20"/>
        </w:rPr>
        <w:t>.</w:t>
      </w:r>
      <w:r w:rsidR="005D071A" w:rsidRPr="008A0F08">
        <w:rPr>
          <w:sz w:val="20"/>
        </w:rPr>
        <w:t xml:space="preserve"> However, despite this gloomy association, scientists have explored a potential paradoxical protective effect</w:t>
      </w:r>
      <w:r w:rsidR="00794B1C" w:rsidRPr="00794B1C">
        <w:rPr>
          <w:noProof/>
          <w:sz w:val="20"/>
          <w:vertAlign w:val="superscript"/>
        </w:rPr>
        <w:t>49</w:t>
      </w:r>
      <w:r w:rsidR="005D071A" w:rsidRPr="008A0F08">
        <w:rPr>
          <w:sz w:val="20"/>
        </w:rPr>
        <w:t xml:space="preserve"> and growing body of research is showing survival benefits in </w:t>
      </w:r>
      <w:r w:rsidR="006F4D1F">
        <w:rPr>
          <w:sz w:val="20"/>
        </w:rPr>
        <w:t>obese patients</w:t>
      </w:r>
      <w:r w:rsidR="005D071A" w:rsidRPr="008A0F08">
        <w:rPr>
          <w:sz w:val="20"/>
        </w:rPr>
        <w:t xml:space="preserve"> with HF</w:t>
      </w:r>
      <w:r w:rsidR="00794B1C" w:rsidRPr="00794B1C">
        <w:rPr>
          <w:noProof/>
          <w:sz w:val="20"/>
          <w:vertAlign w:val="superscript"/>
        </w:rPr>
        <w:t>19,50,51</w:t>
      </w:r>
      <w:r w:rsidR="00B36255">
        <w:rPr>
          <w:sz w:val="20"/>
        </w:rPr>
        <w:t>.</w:t>
      </w:r>
      <w:r w:rsidR="005D071A" w:rsidRPr="008A0F08">
        <w:rPr>
          <w:sz w:val="20"/>
        </w:rPr>
        <w:t xml:space="preserve"> Even though the underlying physiological process is far from being comprehended</w:t>
      </w:r>
      <w:r w:rsidR="00794B1C" w:rsidRPr="00794B1C">
        <w:rPr>
          <w:noProof/>
          <w:sz w:val="20"/>
          <w:vertAlign w:val="superscript"/>
        </w:rPr>
        <w:t>46</w:t>
      </w:r>
      <w:r w:rsidR="00B36255">
        <w:rPr>
          <w:sz w:val="20"/>
        </w:rPr>
        <w:t>.</w:t>
      </w:r>
      <w:r w:rsidR="005D071A" w:rsidRPr="008A0F08">
        <w:rPr>
          <w:sz w:val="20"/>
        </w:rPr>
        <w:t xml:space="preserve"> The increase in lean muscle might play a central role in the protective process by increasing cardio-respiratory fitness index</w:t>
      </w:r>
      <w:r w:rsidR="00794B1C" w:rsidRPr="00794B1C">
        <w:rPr>
          <w:noProof/>
          <w:sz w:val="20"/>
          <w:vertAlign w:val="superscript"/>
        </w:rPr>
        <w:t>52,53</w:t>
      </w:r>
      <w:r w:rsidR="00B36255">
        <w:rPr>
          <w:sz w:val="20"/>
        </w:rPr>
        <w:t>.</w:t>
      </w:r>
    </w:p>
    <w:p w14:paraId="57059EE5" w14:textId="77777777" w:rsidR="00C46DCD" w:rsidRPr="008A0F08" w:rsidRDefault="00A14251" w:rsidP="00C46DCD">
      <w:pPr>
        <w:spacing w:line="480" w:lineRule="auto"/>
        <w:rPr>
          <w:sz w:val="20"/>
        </w:rPr>
      </w:pPr>
      <w:r>
        <w:rPr>
          <w:sz w:val="20"/>
        </w:rPr>
        <w:tab/>
      </w:r>
      <w:r w:rsidR="00073D84" w:rsidRPr="008A0F08">
        <w:rPr>
          <w:sz w:val="20"/>
        </w:rPr>
        <w:t>These effects are reproducible in patients with coronary heart diseases. Obesity in its absolute presence predisposes to a pro-inflammatory state and increases atherosclerotic plaques in the coronary and contributes to their instability</w:t>
      </w:r>
      <w:r w:rsidR="00794B1C" w:rsidRPr="00794B1C">
        <w:rPr>
          <w:noProof/>
          <w:sz w:val="20"/>
          <w:vertAlign w:val="superscript"/>
        </w:rPr>
        <w:t>54,55</w:t>
      </w:r>
      <w:r w:rsidR="00B36255">
        <w:rPr>
          <w:sz w:val="20"/>
        </w:rPr>
        <w:t>.</w:t>
      </w:r>
      <w:r w:rsidR="00073D84" w:rsidRPr="008A0F08">
        <w:rPr>
          <w:sz w:val="20"/>
        </w:rPr>
        <w:t xml:space="preserve"> However, comparable to those patients with HF, obesity was found to be paradoxically beneficial with more favorable prognosis</w:t>
      </w:r>
      <w:r w:rsidR="00794B1C" w:rsidRPr="00794B1C">
        <w:rPr>
          <w:noProof/>
          <w:sz w:val="20"/>
          <w:vertAlign w:val="superscript"/>
        </w:rPr>
        <w:t>56-58</w:t>
      </w:r>
      <w:r w:rsidR="00B36255">
        <w:rPr>
          <w:sz w:val="20"/>
        </w:rPr>
        <w:t>.</w:t>
      </w:r>
      <w:r w:rsidR="000C2ECC" w:rsidRPr="008A0F08">
        <w:rPr>
          <w:sz w:val="20"/>
        </w:rPr>
        <w:t xml:space="preserve"> </w:t>
      </w:r>
      <w:r w:rsidR="00073D84" w:rsidRPr="008A0F08">
        <w:rPr>
          <w:sz w:val="20"/>
        </w:rPr>
        <w:t>The same shift in body composition is also thought to be at the roots of the described protective effects</w:t>
      </w:r>
      <w:r w:rsidR="00794B1C" w:rsidRPr="00794B1C">
        <w:rPr>
          <w:noProof/>
          <w:sz w:val="20"/>
          <w:vertAlign w:val="superscript"/>
        </w:rPr>
        <w:t>46</w:t>
      </w:r>
      <w:r w:rsidR="00B36255">
        <w:rPr>
          <w:sz w:val="20"/>
        </w:rPr>
        <w:t>.</w:t>
      </w:r>
      <w:r w:rsidR="00073D84" w:rsidRPr="008A0F08">
        <w:rPr>
          <w:sz w:val="20"/>
        </w:rPr>
        <w:t xml:space="preserve"> In addition to the benefits of increasing lean muscle mass, increase adiposity in </w:t>
      </w:r>
      <w:r w:rsidR="006F4D1F">
        <w:rPr>
          <w:sz w:val="20"/>
        </w:rPr>
        <w:t>obese patients</w:t>
      </w:r>
      <w:r w:rsidR="00073D84" w:rsidRPr="008A0F08">
        <w:rPr>
          <w:sz w:val="20"/>
        </w:rPr>
        <w:t xml:space="preserve"> have been proposed to provide protective properties</w:t>
      </w:r>
      <w:r w:rsidR="00794B1C" w:rsidRPr="00794B1C">
        <w:rPr>
          <w:noProof/>
          <w:sz w:val="20"/>
          <w:vertAlign w:val="superscript"/>
        </w:rPr>
        <w:t>59</w:t>
      </w:r>
      <w:r w:rsidR="00073D84" w:rsidRPr="008A0F08">
        <w:rPr>
          <w:sz w:val="20"/>
        </w:rPr>
        <w:t xml:space="preserve"> especially in those sub-set of patients with minimal systemic inflammation</w:t>
      </w:r>
      <w:r w:rsidR="00794B1C" w:rsidRPr="00794B1C">
        <w:rPr>
          <w:noProof/>
          <w:sz w:val="20"/>
          <w:vertAlign w:val="superscript"/>
        </w:rPr>
        <w:t>60</w:t>
      </w:r>
      <w:r w:rsidR="00B36255">
        <w:rPr>
          <w:sz w:val="20"/>
        </w:rPr>
        <w:t>.</w:t>
      </w:r>
    </w:p>
    <w:p w14:paraId="0DADA112" w14:textId="77777777" w:rsidR="00C46DCD" w:rsidRPr="008A0F08" w:rsidRDefault="00A14251" w:rsidP="00C46DCD">
      <w:pPr>
        <w:spacing w:line="480" w:lineRule="auto"/>
        <w:rPr>
          <w:sz w:val="20"/>
        </w:rPr>
      </w:pPr>
      <w:r>
        <w:rPr>
          <w:sz w:val="20"/>
        </w:rPr>
        <w:lastRenderedPageBreak/>
        <w:tab/>
      </w:r>
      <w:r w:rsidR="00073D84" w:rsidRPr="008A0F08">
        <w:rPr>
          <w:sz w:val="20"/>
        </w:rPr>
        <w:t xml:space="preserve">Overall, multiple hypotheses </w:t>
      </w:r>
      <w:r w:rsidR="0041622D">
        <w:rPr>
          <w:sz w:val="20"/>
        </w:rPr>
        <w:t xml:space="preserve">have attempted </w:t>
      </w:r>
      <w:r w:rsidR="00073D84" w:rsidRPr="008A0F08">
        <w:rPr>
          <w:sz w:val="20"/>
        </w:rPr>
        <w:t>to explain the obesity paradox. As discussed previously, the change in body composition, with regards to fat composition and lean muscle proportion. This hypothesis has been supported clinically by the detrimental effects of cachexia, especially in patients with HF</w:t>
      </w:r>
      <w:r w:rsidR="00794B1C" w:rsidRPr="00794B1C">
        <w:rPr>
          <w:noProof/>
          <w:sz w:val="20"/>
          <w:vertAlign w:val="superscript"/>
        </w:rPr>
        <w:t>61</w:t>
      </w:r>
      <w:r w:rsidR="00B36255">
        <w:rPr>
          <w:sz w:val="20"/>
        </w:rPr>
        <w:t>.</w:t>
      </w:r>
      <w:r w:rsidR="00073D84" w:rsidRPr="008A0F08">
        <w:rPr>
          <w:sz w:val="20"/>
        </w:rPr>
        <w:t xml:space="preserve"> </w:t>
      </w:r>
      <w:r w:rsidR="002010C5">
        <w:rPr>
          <w:sz w:val="20"/>
        </w:rPr>
        <w:t>Although more research is needed, several observational study also showed correlation between low BMI and cardiovascular disease</w:t>
      </w:r>
      <w:r w:rsidR="00794B1C" w:rsidRPr="00794B1C">
        <w:rPr>
          <w:noProof/>
          <w:sz w:val="20"/>
          <w:vertAlign w:val="superscript"/>
        </w:rPr>
        <w:t>51,62</w:t>
      </w:r>
      <w:r w:rsidR="002010C5">
        <w:rPr>
          <w:sz w:val="20"/>
        </w:rPr>
        <w:t>. Sarcopenia (involuntary weight loss), cardiac cachexia, and increased catabolic status were possible mechanisms of poor prognosis in lower BMI patients</w:t>
      </w:r>
      <w:r w:rsidR="00794B1C" w:rsidRPr="00794B1C">
        <w:rPr>
          <w:noProof/>
          <w:sz w:val="20"/>
          <w:vertAlign w:val="superscript"/>
        </w:rPr>
        <w:t>63-65</w:t>
      </w:r>
      <w:r w:rsidR="00B36255">
        <w:rPr>
          <w:sz w:val="20"/>
        </w:rPr>
        <w:t>.</w:t>
      </w:r>
      <w:r w:rsidR="002010C5">
        <w:rPr>
          <w:sz w:val="20"/>
        </w:rPr>
        <w:t xml:space="preserve"> </w:t>
      </w:r>
      <w:r w:rsidR="002A345A">
        <w:rPr>
          <w:sz w:val="20"/>
        </w:rPr>
        <w:t xml:space="preserve">Our study also showed six convincing evidence that low BMI (or underweight) increase mortality especially in post-PCI and HF patients. </w:t>
      </w:r>
      <w:r w:rsidR="00073D84" w:rsidRPr="008A0F08">
        <w:rPr>
          <w:sz w:val="20"/>
        </w:rPr>
        <w:t>Additionally, the observed lower mortality in patients with CVD may stem from normal physiologic hemostasis. Molecules, such as NT-proBNP, which are lower in obese people, may play a protective role against mortality</w:t>
      </w:r>
      <w:r w:rsidR="00794B1C" w:rsidRPr="00794B1C">
        <w:rPr>
          <w:noProof/>
          <w:sz w:val="20"/>
          <w:vertAlign w:val="superscript"/>
        </w:rPr>
        <w:t>66,67</w:t>
      </w:r>
      <w:r w:rsidR="00B36255">
        <w:rPr>
          <w:sz w:val="20"/>
        </w:rPr>
        <w:t>.</w:t>
      </w:r>
      <w:r w:rsidR="00073D84" w:rsidRPr="008A0F08">
        <w:rPr>
          <w:sz w:val="20"/>
        </w:rPr>
        <w:t xml:space="preserve"> Finally, in </w:t>
      </w:r>
      <w:r w:rsidR="006F4D1F">
        <w:rPr>
          <w:sz w:val="20"/>
        </w:rPr>
        <w:t>obese patients</w:t>
      </w:r>
      <w:r w:rsidR="00073D84" w:rsidRPr="008A0F08">
        <w:rPr>
          <w:sz w:val="20"/>
        </w:rPr>
        <w:t>, adipokines, such as adiponectin and leptin may play a key role in protection and better survival. Leptin may have been providing protection from mortality, especially in patients with HF. Its effects are thought to counteract the pro-inflammatory cytokines TNF-alpha on the heart muscles leading to improved survivals</w:t>
      </w:r>
      <w:r w:rsidR="00794B1C" w:rsidRPr="00794B1C">
        <w:rPr>
          <w:noProof/>
          <w:sz w:val="20"/>
          <w:vertAlign w:val="superscript"/>
        </w:rPr>
        <w:t>68,69</w:t>
      </w:r>
      <w:r w:rsidR="00B36255">
        <w:rPr>
          <w:sz w:val="20"/>
        </w:rPr>
        <w:t>.</w:t>
      </w:r>
      <w:r w:rsidR="00073D84" w:rsidRPr="008A0F08">
        <w:rPr>
          <w:sz w:val="20"/>
        </w:rPr>
        <w:t xml:space="preserve"> Similarly, supporting this hypothesis, low levels of leptin and adiponectin, such as cardiac cachexia, weight and adipose loss, have been associated with reduced survivals</w:t>
      </w:r>
      <w:r w:rsidR="00794B1C" w:rsidRPr="00794B1C">
        <w:rPr>
          <w:noProof/>
          <w:sz w:val="20"/>
          <w:vertAlign w:val="superscript"/>
        </w:rPr>
        <w:t>68,70-73</w:t>
      </w:r>
      <w:r w:rsidR="00B36255">
        <w:rPr>
          <w:sz w:val="20"/>
        </w:rPr>
        <w:t>.</w:t>
      </w:r>
      <w:r w:rsidR="00073D84" w:rsidRPr="008A0F08">
        <w:rPr>
          <w:sz w:val="20"/>
        </w:rPr>
        <w:t xml:space="preserve"> </w:t>
      </w:r>
    </w:p>
    <w:p w14:paraId="5908D5E7" w14:textId="77777777" w:rsidR="00C46DCD" w:rsidRPr="008A0F08" w:rsidRDefault="00A14251" w:rsidP="00C46DCD">
      <w:pPr>
        <w:spacing w:line="480" w:lineRule="auto"/>
        <w:rPr>
          <w:sz w:val="20"/>
        </w:rPr>
      </w:pPr>
      <w:r>
        <w:rPr>
          <w:sz w:val="20"/>
        </w:rPr>
        <w:tab/>
      </w:r>
      <w:r w:rsidR="00073D84" w:rsidRPr="008A0F08">
        <w:rPr>
          <w:sz w:val="20"/>
        </w:rPr>
        <w:t xml:space="preserve">To note, </w:t>
      </w:r>
      <w:r w:rsidR="00073D84" w:rsidRPr="008A0F08">
        <w:rPr>
          <w:color w:val="auto"/>
          <w:sz w:val="20"/>
        </w:rPr>
        <w:t>BMI itself may not be an accurate measurement for adiposity or body composition since it also reflects lean body mass</w:t>
      </w:r>
      <w:r w:rsidR="00794B1C" w:rsidRPr="00794B1C">
        <w:rPr>
          <w:noProof/>
          <w:color w:val="auto"/>
          <w:sz w:val="20"/>
          <w:vertAlign w:val="superscript"/>
        </w:rPr>
        <w:t>74</w:t>
      </w:r>
      <w:r w:rsidR="00B36255">
        <w:rPr>
          <w:color w:val="auto"/>
          <w:sz w:val="20"/>
        </w:rPr>
        <w:t>.</w:t>
      </w:r>
      <w:r w:rsidR="00073D84" w:rsidRPr="008A0F08">
        <w:rPr>
          <w:color w:val="auto"/>
          <w:sz w:val="20"/>
        </w:rPr>
        <w:t xml:space="preserve"> Lean body mass represents muscle mass and better fitness, which is considered as protective. </w:t>
      </w:r>
      <w:r w:rsidR="0041622D">
        <w:rPr>
          <w:color w:val="auto"/>
          <w:sz w:val="20"/>
        </w:rPr>
        <w:t>Misclassification as overweight or obese might be the case in some</w:t>
      </w:r>
      <w:r w:rsidR="00073D84" w:rsidRPr="008A0F08">
        <w:rPr>
          <w:color w:val="auto"/>
          <w:sz w:val="20"/>
        </w:rPr>
        <w:t xml:space="preserve"> with large muscle mass and normal adiposity who were misclassified as overweight or obese</w:t>
      </w:r>
      <w:r w:rsidR="00794B1C" w:rsidRPr="00794B1C">
        <w:rPr>
          <w:noProof/>
          <w:color w:val="auto"/>
          <w:sz w:val="20"/>
          <w:vertAlign w:val="superscript"/>
        </w:rPr>
        <w:t>74</w:t>
      </w:r>
      <w:r w:rsidR="00073D84" w:rsidRPr="008A0F08">
        <w:rPr>
          <w:color w:val="auto"/>
          <w:sz w:val="20"/>
        </w:rPr>
        <w:t>. To resolve this potential BMI miss-interpretation, a more precise parameter must be used to measure fat mass. One suggestion is the use of waist-to</w:t>
      </w:r>
      <w:r w:rsidR="00073D84" w:rsidRPr="008A0F08">
        <w:rPr>
          <w:sz w:val="20"/>
        </w:rPr>
        <w:t>-hip or waist-to-thigh ratio as measures of adiposity. Another suggestion is the use of the InBody Test, which provides a comprehensive view of body composition</w:t>
      </w:r>
      <w:r w:rsidR="00794B1C" w:rsidRPr="00794B1C">
        <w:rPr>
          <w:noProof/>
          <w:sz w:val="20"/>
          <w:vertAlign w:val="superscript"/>
        </w:rPr>
        <w:t>75</w:t>
      </w:r>
      <w:r w:rsidR="00B36255">
        <w:rPr>
          <w:sz w:val="20"/>
        </w:rPr>
        <w:t>.</w:t>
      </w:r>
    </w:p>
    <w:p w14:paraId="4302D8C2" w14:textId="77777777" w:rsidR="00C46DCD" w:rsidRPr="008A0F08" w:rsidRDefault="00A14251" w:rsidP="00C46DCD">
      <w:pPr>
        <w:spacing w:line="480" w:lineRule="auto"/>
        <w:rPr>
          <w:sz w:val="20"/>
        </w:rPr>
      </w:pPr>
      <w:r>
        <w:rPr>
          <w:sz w:val="20"/>
        </w:rPr>
        <w:lastRenderedPageBreak/>
        <w:tab/>
      </w:r>
      <w:r w:rsidR="00073D84" w:rsidRPr="008A0F08">
        <w:rPr>
          <w:sz w:val="20"/>
        </w:rPr>
        <w:t>Even though our umbrella review is the first of its kind and provided results in accordance with existing literatures, it has some limitation due to the nature and abundance of the analyzed studies. First, we found that the vast majority of the selected studies used in the meta-analysis used retrospective cohorts, meaning each individual study is vulnerable to the biases such as small number of studies, restrictive area of studied region of this design. Second, the most commonly used</w:t>
      </w:r>
      <w:r w:rsidR="0041622D">
        <w:rPr>
          <w:sz w:val="20"/>
        </w:rPr>
        <w:t xml:space="preserve"> outcome</w:t>
      </w:r>
      <w:r w:rsidR="00073D84" w:rsidRPr="008A0F08">
        <w:rPr>
          <w:sz w:val="20"/>
        </w:rPr>
        <w:t xml:space="preserve"> in the meta-analysis was all-cause mortality, and thus, there is the possibility that other patient characteristics, apart from BMI, could be associated with increased risk of mortality. For instance, cancers, bleeding, injuries, infections, and others are all possible causes of death that can contribute to all-cause mortality. Each patient has a different susceptibility. Potential confounding factors should be adjusted for prior to the selection of participants for meta-analysis; however, we found that most meta-analyses did not adjust for these confounding factors, which should further be considered in future meta-analyses.</w:t>
      </w:r>
    </w:p>
    <w:p w14:paraId="5F425C26" w14:textId="77777777" w:rsidR="00C46DCD" w:rsidRPr="008A0F08" w:rsidRDefault="00A14251" w:rsidP="00C46DCD">
      <w:pPr>
        <w:spacing w:line="480" w:lineRule="auto"/>
        <w:rPr>
          <w:sz w:val="20"/>
        </w:rPr>
      </w:pPr>
      <w:r>
        <w:rPr>
          <w:sz w:val="20"/>
        </w:rPr>
        <w:tab/>
      </w:r>
      <w:r w:rsidR="00073D84" w:rsidRPr="008A0F08">
        <w:rPr>
          <w:sz w:val="20"/>
        </w:rPr>
        <w:t xml:space="preserve">Third, there were unclear mortality outcomes in some studies. Namely, there are different types of mortality outcomes reported among different studies, such as all-cause, cardiovascular, and in-hospital mortality. However, in some studies the mortality types were not mentioned clearly, and thus it was not possible to identify whether they refer to all-cause or other types of mortality. </w:t>
      </w:r>
      <w:r w:rsidR="00073D84" w:rsidRPr="008A0F08">
        <w:rPr>
          <w:color w:val="auto"/>
          <w:sz w:val="20"/>
        </w:rPr>
        <w:t>Moreover, mortality can be classified according to the duration of follow-up. Studies of ACS or MI reported mortality in terms of follow-up duration. However, one study reporting mortality outcomes</w:t>
      </w:r>
      <w:r w:rsidR="00794B1C" w:rsidRPr="00794B1C">
        <w:rPr>
          <w:noProof/>
          <w:color w:val="auto"/>
          <w:sz w:val="20"/>
          <w:vertAlign w:val="superscript"/>
        </w:rPr>
        <w:t>17</w:t>
      </w:r>
      <w:r w:rsidR="0041622D">
        <w:rPr>
          <w:color w:val="auto"/>
          <w:sz w:val="20"/>
        </w:rPr>
        <w:t xml:space="preserve"> did not describe</w:t>
      </w:r>
      <w:r w:rsidR="00073D84" w:rsidRPr="008A0F08">
        <w:rPr>
          <w:color w:val="auto"/>
          <w:sz w:val="20"/>
        </w:rPr>
        <w:t xml:space="preserve"> follow-up in detail and therefore, it requires caution when interpreting </w:t>
      </w:r>
      <w:r w:rsidR="00073D84" w:rsidRPr="008A0F08">
        <w:rPr>
          <w:sz w:val="20"/>
        </w:rPr>
        <w:t>the results.</w:t>
      </w:r>
      <w:r w:rsidR="00073D84" w:rsidRPr="008A0F08">
        <w:rPr>
          <w:color w:val="auto"/>
          <w:sz w:val="20"/>
        </w:rPr>
        <w:t xml:space="preserve"> </w:t>
      </w:r>
    </w:p>
    <w:p w14:paraId="0FD5F733" w14:textId="77777777" w:rsidR="00C46DCD" w:rsidRPr="008A0F08" w:rsidRDefault="00A14251" w:rsidP="00C46DCD">
      <w:pPr>
        <w:spacing w:line="480" w:lineRule="auto"/>
        <w:rPr>
          <w:sz w:val="20"/>
        </w:rPr>
      </w:pPr>
      <w:r>
        <w:rPr>
          <w:color w:val="auto"/>
          <w:sz w:val="20"/>
        </w:rPr>
        <w:tab/>
      </w:r>
      <w:r w:rsidR="00073D84" w:rsidRPr="008A0F08">
        <w:rPr>
          <w:color w:val="auto"/>
          <w:sz w:val="20"/>
        </w:rPr>
        <w:t>Fourth,</w:t>
      </w:r>
      <w:r w:rsidR="00073D84" w:rsidRPr="008A0F08">
        <w:rPr>
          <w:sz w:val="20"/>
        </w:rPr>
        <w:t xml:space="preserve"> there were some meta-analyses, where patients were not classified into one clear BMI category. Instead multiple BMI categories were grouped together for analysis. In addition, the cut-off of high BMI differed among studies such that some meta-analyses classified </w:t>
      </w:r>
      <w:r w:rsidR="006F4D1F">
        <w:rPr>
          <w:sz w:val="20"/>
        </w:rPr>
        <w:t>obese patients</w:t>
      </w:r>
      <w:r w:rsidR="00073D84" w:rsidRPr="008A0F08">
        <w:rPr>
          <w:sz w:val="20"/>
        </w:rPr>
        <w:t xml:space="preserve"> into different classes </w:t>
      </w:r>
      <w:r w:rsidR="00073D84" w:rsidRPr="008A0F08">
        <w:rPr>
          <w:sz w:val="20"/>
        </w:rPr>
        <w:lastRenderedPageBreak/>
        <w:t xml:space="preserve">according </w:t>
      </w:r>
      <w:r w:rsidR="00073D84" w:rsidRPr="008A0F08">
        <w:rPr>
          <w:color w:val="auto"/>
          <w:sz w:val="20"/>
        </w:rPr>
        <w:t xml:space="preserve">to severity of obesity, whereas in other systemic reviews and meta-analysis, patients with BMI </w:t>
      </w:r>
      <w:r w:rsidR="00073D84" w:rsidRPr="008A0F08">
        <w:rPr>
          <w:rFonts w:eastAsia="Malgun Gothic"/>
          <w:color w:val="auto"/>
          <w:sz w:val="20"/>
        </w:rPr>
        <w:t>≥</w:t>
      </w:r>
      <w:r w:rsidR="00073D84" w:rsidRPr="008A0F08">
        <w:rPr>
          <w:color w:val="auto"/>
          <w:sz w:val="20"/>
        </w:rPr>
        <w:t>30 were defined as high BMI</w:t>
      </w:r>
      <w:r w:rsidR="00794B1C" w:rsidRPr="00794B1C">
        <w:rPr>
          <w:noProof/>
          <w:color w:val="auto"/>
          <w:sz w:val="20"/>
          <w:vertAlign w:val="superscript"/>
        </w:rPr>
        <w:t>76</w:t>
      </w:r>
      <w:r w:rsidR="00073D84" w:rsidRPr="008A0F08">
        <w:rPr>
          <w:color w:val="auto"/>
          <w:sz w:val="20"/>
        </w:rPr>
        <w:t>. Thus</w:t>
      </w:r>
      <w:r w:rsidR="00073D84" w:rsidRPr="008A0F08">
        <w:rPr>
          <w:sz w:val="20"/>
        </w:rPr>
        <w:t>, it is very important to classify each patient int</w:t>
      </w:r>
      <w:r w:rsidR="0041622D">
        <w:rPr>
          <w:sz w:val="20"/>
        </w:rPr>
        <w:t>o the appropriate BMI category</w:t>
      </w:r>
      <w:r w:rsidR="00073D84" w:rsidRPr="008A0F08">
        <w:rPr>
          <w:sz w:val="20"/>
        </w:rPr>
        <w:t xml:space="preserve"> and clarify the type of morality outcome in meta-analysis studies to prevent misinterpretat</w:t>
      </w:r>
      <w:r w:rsidR="00C46DCD" w:rsidRPr="008A0F08">
        <w:rPr>
          <w:sz w:val="20"/>
        </w:rPr>
        <w:t xml:space="preserve">ion. </w:t>
      </w:r>
    </w:p>
    <w:p w14:paraId="1E790764" w14:textId="77777777" w:rsidR="00C46DCD" w:rsidRPr="008A0F08" w:rsidRDefault="00A14251" w:rsidP="00C46DCD">
      <w:pPr>
        <w:spacing w:line="480" w:lineRule="auto"/>
        <w:rPr>
          <w:sz w:val="20"/>
        </w:rPr>
      </w:pPr>
      <w:r>
        <w:rPr>
          <w:sz w:val="20"/>
        </w:rPr>
        <w:tab/>
      </w:r>
      <w:r w:rsidR="00073D84" w:rsidRPr="008A0F08">
        <w:rPr>
          <w:sz w:val="20"/>
        </w:rPr>
        <w:t xml:space="preserve">Fifth, there were a fairly large proportion of meta-analyses where the strength of evidence was not available due to a small number of studies (n≤2). When the number of studies is small, statistical results such as Egger’s p-value and 95% PI cannot be obtained. Therefore, we were not able to determine the strength of evidence in these studies. Finally, the criteria we used were not definitive for assessing the level of evidence. </w:t>
      </w:r>
    </w:p>
    <w:p w14:paraId="241D5315" w14:textId="77777777" w:rsidR="00073D84" w:rsidRPr="008A0F08" w:rsidRDefault="00A14251" w:rsidP="00F1060D">
      <w:pPr>
        <w:spacing w:line="480" w:lineRule="auto"/>
        <w:rPr>
          <w:sz w:val="20"/>
        </w:rPr>
      </w:pPr>
      <w:r>
        <w:rPr>
          <w:sz w:val="20"/>
        </w:rPr>
        <w:tab/>
      </w:r>
      <w:r w:rsidR="00073D84" w:rsidRPr="008A0F08">
        <w:rPr>
          <w:sz w:val="20"/>
        </w:rPr>
        <w:t xml:space="preserve">Despite the presence of limitations as stated above (mostly meta-analyses themselves), our study makes key contributions. First of all, to our best knowledge, this study is the first in determining the strength of evidences for the association between BMI categories and mortality in patients with </w:t>
      </w:r>
      <w:r w:rsidR="0041622D">
        <w:rPr>
          <w:sz w:val="20"/>
        </w:rPr>
        <w:t>CVDs</w:t>
      </w:r>
      <w:r w:rsidR="00073D84" w:rsidRPr="008A0F08">
        <w:rPr>
          <w:sz w:val="20"/>
        </w:rPr>
        <w:t>. Furthermore, the diseases investigated in this study are clinically important and the results of our study are meaningful when assessing the mortality outcomes in a real clinical setting. Our study provides supplemental evidence supporting the “obesity paradox” effect that is widely accepted by now in the scientific and medical community. Although there is no consensus regarding the optimal range of BMI for lowering mortality in the diseases investigated in this study, we believe that further vigorous meta-analyses can continue to inform research and practice, and strengthen assessment, prognosis, and clinical decision-making and targeted pharmacological therapies.</w:t>
      </w:r>
    </w:p>
    <w:p w14:paraId="1409189C" w14:textId="77777777" w:rsidR="00DB3C7A" w:rsidRPr="008A0F08" w:rsidRDefault="00DB3C7A" w:rsidP="00DB3C7A">
      <w:pPr>
        <w:spacing w:line="480" w:lineRule="auto"/>
        <w:rPr>
          <w:rFonts w:eastAsia="Malgun Gothic"/>
          <w:b/>
          <w:sz w:val="20"/>
        </w:rPr>
      </w:pPr>
      <w:r w:rsidRPr="008A0F08">
        <w:rPr>
          <w:rFonts w:eastAsia="Malgun Gothic"/>
          <w:b/>
          <w:sz w:val="20"/>
        </w:rPr>
        <w:t>C</w:t>
      </w:r>
      <w:r>
        <w:rPr>
          <w:rFonts w:eastAsia="Malgun Gothic"/>
          <w:b/>
          <w:sz w:val="20"/>
        </w:rPr>
        <w:t>onflict</w:t>
      </w:r>
      <w:r w:rsidRPr="008A0F08">
        <w:rPr>
          <w:rFonts w:eastAsia="Malgun Gothic"/>
          <w:b/>
          <w:sz w:val="20"/>
        </w:rPr>
        <w:t xml:space="preserve"> </w:t>
      </w:r>
      <w:r>
        <w:rPr>
          <w:rFonts w:eastAsia="Malgun Gothic"/>
          <w:b/>
          <w:sz w:val="20"/>
        </w:rPr>
        <w:t>of interest</w:t>
      </w:r>
    </w:p>
    <w:p w14:paraId="3C01D331" w14:textId="77777777" w:rsidR="00DB3C7A" w:rsidRPr="008A0F08" w:rsidRDefault="00DB3C7A" w:rsidP="00DB3C7A">
      <w:pPr>
        <w:spacing w:line="480" w:lineRule="auto"/>
        <w:rPr>
          <w:rFonts w:eastAsia="Malgun Gothic"/>
          <w:sz w:val="20"/>
        </w:rPr>
      </w:pPr>
      <w:r w:rsidRPr="008A0F08">
        <w:rPr>
          <w:rFonts w:eastAsia="Malgun Gothic"/>
          <w:sz w:val="20"/>
        </w:rPr>
        <w:t>The authors declare no conflict of interest.</w:t>
      </w:r>
    </w:p>
    <w:p w14:paraId="2D0FD352" w14:textId="77777777" w:rsidR="00DB3C7A" w:rsidRDefault="00DB3C7A" w:rsidP="00DB3C7A">
      <w:pPr>
        <w:spacing w:line="480" w:lineRule="auto"/>
        <w:rPr>
          <w:rFonts w:eastAsia="Malgun Gothic"/>
          <w:b/>
          <w:sz w:val="20"/>
        </w:rPr>
      </w:pPr>
      <w:r w:rsidRPr="008A0F08">
        <w:rPr>
          <w:rFonts w:eastAsia="Malgun Gothic"/>
          <w:b/>
          <w:sz w:val="20"/>
        </w:rPr>
        <w:t>F</w:t>
      </w:r>
      <w:r>
        <w:rPr>
          <w:rFonts w:eastAsia="Malgun Gothic"/>
          <w:b/>
          <w:sz w:val="20"/>
        </w:rPr>
        <w:t>unding Information</w:t>
      </w:r>
    </w:p>
    <w:p w14:paraId="532AC66E" w14:textId="77777777" w:rsidR="00DB3C7A" w:rsidRDefault="00DB3C7A" w:rsidP="00305F98">
      <w:pPr>
        <w:spacing w:line="480" w:lineRule="auto"/>
      </w:pPr>
      <w:r w:rsidRPr="008A0F08">
        <w:rPr>
          <w:rFonts w:eastAsia="Malgun Gothic"/>
          <w:sz w:val="20"/>
        </w:rPr>
        <w:t>Neither financial support nor any sort of sponsorship was received for this study.</w:t>
      </w:r>
    </w:p>
    <w:p w14:paraId="2B0B5B67" w14:textId="77777777" w:rsidR="00F1060D" w:rsidRDefault="00F1060D" w:rsidP="00F1060D">
      <w:pPr>
        <w:pStyle w:val="a2"/>
        <w:shd w:val="clear" w:color="auto" w:fill="FFFFFF"/>
        <w:spacing w:line="480" w:lineRule="auto"/>
        <w:jc w:val="both"/>
        <w:rPr>
          <w:rFonts w:ascii="Times New Roman" w:hAnsi="Times New Roman" w:cs="Times New Roman"/>
          <w:b/>
          <w:bCs/>
        </w:rPr>
      </w:pPr>
      <w:r>
        <w:rPr>
          <w:rFonts w:ascii="Times New Roman" w:hAnsi="Times New Roman" w:cs="Times New Roman" w:hint="eastAsia"/>
          <w:b/>
          <w:bCs/>
        </w:rPr>
        <w:t>Acknowledgments</w:t>
      </w:r>
    </w:p>
    <w:p w14:paraId="6DBE5868" w14:textId="77777777" w:rsidR="00F1060D" w:rsidRPr="00F1060D" w:rsidRDefault="00F1060D" w:rsidP="00F1060D">
      <w:pPr>
        <w:pStyle w:val="a2"/>
        <w:shd w:val="clear" w:color="auto" w:fill="FFFFFF"/>
        <w:spacing w:line="480" w:lineRule="auto"/>
        <w:jc w:val="both"/>
        <w:rPr>
          <w:rFonts w:ascii="Times New Roman" w:hAnsi="Times New Roman" w:cs="Times New Roman"/>
          <w:bCs/>
        </w:rPr>
      </w:pPr>
      <w:r>
        <w:rPr>
          <w:rFonts w:ascii="Times New Roman" w:hAnsi="Times New Roman" w:cs="Times New Roman" w:hint="eastAsia"/>
          <w:bCs/>
        </w:rPr>
        <w:lastRenderedPageBreak/>
        <w:t>T</w:t>
      </w:r>
      <w:r>
        <w:rPr>
          <w:rFonts w:ascii="Times New Roman" w:hAnsi="Times New Roman" w:cs="Times New Roman"/>
          <w:bCs/>
        </w:rPr>
        <w:t>he authors’ responsibilities were as follows—</w:t>
      </w:r>
      <w:r w:rsidR="00D909B4">
        <w:rPr>
          <w:rFonts w:ascii="Times New Roman" w:hAnsi="Times New Roman" w:cs="Times New Roman"/>
          <w:bCs/>
        </w:rPr>
        <w:t xml:space="preserve"> </w:t>
      </w:r>
      <w:r w:rsidRPr="00F1060D">
        <w:rPr>
          <w:rFonts w:ascii="Times New Roman" w:hAnsi="Times New Roman" w:cs="Times New Roman"/>
          <w:bCs/>
        </w:rPr>
        <w:t>R</w:t>
      </w:r>
      <w:r w:rsidR="00C64666">
        <w:rPr>
          <w:rFonts w:ascii="Times New Roman" w:hAnsi="Times New Roman" w:cs="Times New Roman"/>
          <w:bCs/>
        </w:rPr>
        <w:t>.</w:t>
      </w:r>
      <w:r w:rsidRPr="00F1060D">
        <w:rPr>
          <w:rFonts w:ascii="Times New Roman" w:hAnsi="Times New Roman" w:cs="Times New Roman"/>
          <w:bCs/>
        </w:rPr>
        <w:t>A</w:t>
      </w:r>
      <w:r w:rsidR="00C64666">
        <w:rPr>
          <w:rFonts w:ascii="Times New Roman" w:hAnsi="Times New Roman" w:cs="Times New Roman"/>
          <w:bCs/>
        </w:rPr>
        <w:t>.</w:t>
      </w:r>
      <w:r w:rsidRPr="00F1060D">
        <w:rPr>
          <w:rFonts w:ascii="Times New Roman" w:hAnsi="Times New Roman" w:cs="Times New Roman"/>
          <w:bCs/>
        </w:rPr>
        <w:t>G</w:t>
      </w:r>
      <w:r w:rsidR="00C64666">
        <w:rPr>
          <w:rFonts w:ascii="Times New Roman" w:hAnsi="Times New Roman" w:cs="Times New Roman"/>
          <w:bCs/>
        </w:rPr>
        <w:t>.</w:t>
      </w:r>
      <w:r w:rsidRPr="00F1060D">
        <w:rPr>
          <w:rFonts w:ascii="Times New Roman" w:hAnsi="Times New Roman" w:cs="Times New Roman"/>
          <w:bCs/>
        </w:rPr>
        <w:t>, D</w:t>
      </w:r>
      <w:r w:rsidR="00C64666">
        <w:rPr>
          <w:rFonts w:ascii="Times New Roman" w:hAnsi="Times New Roman" w:cs="Times New Roman"/>
          <w:bCs/>
        </w:rPr>
        <w:t>.</w:t>
      </w:r>
      <w:r w:rsidRPr="00F1060D">
        <w:rPr>
          <w:rFonts w:ascii="Times New Roman" w:hAnsi="Times New Roman" w:cs="Times New Roman"/>
          <w:bCs/>
        </w:rPr>
        <w:t>D</w:t>
      </w:r>
      <w:r w:rsidR="00C64666">
        <w:rPr>
          <w:rFonts w:ascii="Times New Roman" w:hAnsi="Times New Roman" w:cs="Times New Roman"/>
          <w:bCs/>
        </w:rPr>
        <w:t>.</w:t>
      </w:r>
      <w:r w:rsidRPr="00F1060D">
        <w:rPr>
          <w:rFonts w:ascii="Times New Roman" w:hAnsi="Times New Roman" w:cs="Times New Roman"/>
          <w:bCs/>
        </w:rPr>
        <w:t>P</w:t>
      </w:r>
      <w:r w:rsidR="00C64666">
        <w:rPr>
          <w:rFonts w:ascii="Times New Roman" w:hAnsi="Times New Roman" w:cs="Times New Roman"/>
          <w:bCs/>
        </w:rPr>
        <w:t>.</w:t>
      </w:r>
      <w:r w:rsidRPr="00F1060D">
        <w:rPr>
          <w:rFonts w:ascii="Times New Roman" w:hAnsi="Times New Roman" w:cs="Times New Roman"/>
          <w:bCs/>
        </w:rPr>
        <w:t xml:space="preserve"> and J</w:t>
      </w:r>
      <w:r w:rsidR="00C64666">
        <w:rPr>
          <w:rFonts w:ascii="Times New Roman" w:hAnsi="Times New Roman" w:cs="Times New Roman"/>
          <w:bCs/>
        </w:rPr>
        <w:t>.</w:t>
      </w:r>
      <w:r w:rsidRPr="00F1060D">
        <w:rPr>
          <w:rFonts w:ascii="Times New Roman" w:hAnsi="Times New Roman" w:cs="Times New Roman"/>
          <w:bCs/>
        </w:rPr>
        <w:t>I</w:t>
      </w:r>
      <w:r w:rsidR="00C64666">
        <w:rPr>
          <w:rFonts w:ascii="Times New Roman" w:hAnsi="Times New Roman" w:cs="Times New Roman"/>
          <w:bCs/>
        </w:rPr>
        <w:t>.</w:t>
      </w:r>
      <w:r w:rsidRPr="00F1060D">
        <w:rPr>
          <w:rFonts w:ascii="Times New Roman" w:hAnsi="Times New Roman" w:cs="Times New Roman"/>
          <w:bCs/>
        </w:rPr>
        <w:t>S</w:t>
      </w:r>
      <w:r w:rsidR="00C64666">
        <w:rPr>
          <w:rFonts w:ascii="Times New Roman" w:hAnsi="Times New Roman" w:cs="Times New Roman"/>
          <w:bCs/>
        </w:rPr>
        <w:t>.</w:t>
      </w:r>
      <w:r w:rsidRPr="00F1060D">
        <w:rPr>
          <w:rFonts w:ascii="Times New Roman" w:hAnsi="Times New Roman" w:cs="Times New Roman"/>
          <w:bCs/>
        </w:rPr>
        <w:t xml:space="preserve"> formulated the research question and wrote and reviewed the report. D</w:t>
      </w:r>
      <w:r w:rsidR="00C64666">
        <w:rPr>
          <w:rFonts w:ascii="Times New Roman" w:hAnsi="Times New Roman" w:cs="Times New Roman"/>
          <w:bCs/>
        </w:rPr>
        <w:t>.D.</w:t>
      </w:r>
      <w:r w:rsidRPr="00F1060D">
        <w:rPr>
          <w:rFonts w:ascii="Times New Roman" w:hAnsi="Times New Roman" w:cs="Times New Roman"/>
          <w:bCs/>
        </w:rPr>
        <w:t>P</w:t>
      </w:r>
      <w:r w:rsidR="00C64666">
        <w:rPr>
          <w:rFonts w:ascii="Times New Roman" w:hAnsi="Times New Roman" w:cs="Times New Roman"/>
          <w:bCs/>
        </w:rPr>
        <w:t>.</w:t>
      </w:r>
      <w:r w:rsidRPr="00F1060D">
        <w:rPr>
          <w:rFonts w:ascii="Times New Roman" w:hAnsi="Times New Roman" w:cs="Times New Roman"/>
          <w:bCs/>
        </w:rPr>
        <w:t>, J.Y.L</w:t>
      </w:r>
      <w:r w:rsidR="00C64666">
        <w:rPr>
          <w:rFonts w:ascii="Times New Roman" w:hAnsi="Times New Roman" w:cs="Times New Roman"/>
          <w:bCs/>
        </w:rPr>
        <w:t>.</w:t>
      </w:r>
      <w:r w:rsidRPr="00F1060D">
        <w:rPr>
          <w:rFonts w:ascii="Times New Roman" w:hAnsi="Times New Roman" w:cs="Times New Roman"/>
          <w:bCs/>
        </w:rPr>
        <w:t xml:space="preserve"> and J</w:t>
      </w:r>
      <w:r w:rsidR="00C64666">
        <w:rPr>
          <w:rFonts w:ascii="Times New Roman" w:hAnsi="Times New Roman" w:cs="Times New Roman"/>
          <w:bCs/>
        </w:rPr>
        <w:t>.</w:t>
      </w:r>
      <w:r w:rsidRPr="00F1060D">
        <w:rPr>
          <w:rFonts w:ascii="Times New Roman" w:hAnsi="Times New Roman" w:cs="Times New Roman"/>
          <w:bCs/>
        </w:rPr>
        <w:t>I</w:t>
      </w:r>
      <w:r w:rsidR="00C64666">
        <w:rPr>
          <w:rFonts w:ascii="Times New Roman" w:hAnsi="Times New Roman" w:cs="Times New Roman"/>
          <w:bCs/>
        </w:rPr>
        <w:t>.</w:t>
      </w:r>
      <w:r w:rsidRPr="00F1060D">
        <w:rPr>
          <w:rFonts w:ascii="Times New Roman" w:hAnsi="Times New Roman" w:cs="Times New Roman"/>
          <w:bCs/>
        </w:rPr>
        <w:t>S</w:t>
      </w:r>
      <w:r w:rsidR="00C64666">
        <w:rPr>
          <w:rFonts w:ascii="Times New Roman" w:hAnsi="Times New Roman" w:cs="Times New Roman"/>
          <w:bCs/>
        </w:rPr>
        <w:t>.</w:t>
      </w:r>
      <w:r w:rsidRPr="00F1060D">
        <w:rPr>
          <w:rFonts w:ascii="Times New Roman" w:hAnsi="Times New Roman" w:cs="Times New Roman"/>
          <w:bCs/>
        </w:rPr>
        <w:t xml:space="preserve"> did the literature search, extracted and selected articles, completed meta-analysis and wrote the report. All authors (R.A.G</w:t>
      </w:r>
      <w:r w:rsidR="00C64666">
        <w:rPr>
          <w:rFonts w:ascii="Times New Roman" w:hAnsi="Times New Roman" w:cs="Times New Roman"/>
          <w:bCs/>
        </w:rPr>
        <w:t>.</w:t>
      </w:r>
      <w:r w:rsidRPr="00F1060D">
        <w:rPr>
          <w:rFonts w:ascii="Times New Roman" w:hAnsi="Times New Roman" w:cs="Times New Roman"/>
          <w:bCs/>
        </w:rPr>
        <w:t>, J.Y.L</w:t>
      </w:r>
      <w:r w:rsidR="00C64666">
        <w:rPr>
          <w:rFonts w:ascii="Times New Roman" w:hAnsi="Times New Roman" w:cs="Times New Roman"/>
          <w:bCs/>
        </w:rPr>
        <w:t>.</w:t>
      </w:r>
      <w:r w:rsidRPr="00F1060D">
        <w:rPr>
          <w:rFonts w:ascii="Times New Roman" w:hAnsi="Times New Roman" w:cs="Times New Roman"/>
          <w:bCs/>
        </w:rPr>
        <w:t>, D.D.P</w:t>
      </w:r>
      <w:r w:rsidR="00C64666">
        <w:rPr>
          <w:rFonts w:ascii="Times New Roman" w:hAnsi="Times New Roman" w:cs="Times New Roman"/>
          <w:bCs/>
        </w:rPr>
        <w:t>.</w:t>
      </w:r>
      <w:r w:rsidRPr="00F1060D">
        <w:rPr>
          <w:rFonts w:ascii="Times New Roman" w:hAnsi="Times New Roman" w:cs="Times New Roman"/>
          <w:bCs/>
        </w:rPr>
        <w:t xml:space="preserve">, </w:t>
      </w:r>
      <w:r w:rsidR="00BD1A43">
        <w:rPr>
          <w:rFonts w:ascii="Times New Roman" w:hAnsi="Times New Roman" w:cs="Times New Roman"/>
          <w:bCs/>
        </w:rPr>
        <w:t xml:space="preserve">J.Y.K., K.H.L., </w:t>
      </w:r>
      <w:r w:rsidRPr="00F1060D">
        <w:rPr>
          <w:rFonts w:ascii="Times New Roman" w:hAnsi="Times New Roman" w:cs="Times New Roman"/>
          <w:bCs/>
        </w:rPr>
        <w:t>S.H.H</w:t>
      </w:r>
      <w:r w:rsidR="00C64666">
        <w:rPr>
          <w:rFonts w:ascii="Times New Roman" w:hAnsi="Times New Roman" w:cs="Times New Roman"/>
          <w:bCs/>
        </w:rPr>
        <w:t>.</w:t>
      </w:r>
      <w:r w:rsidRPr="00F1060D">
        <w:rPr>
          <w:rFonts w:ascii="Times New Roman" w:hAnsi="Times New Roman" w:cs="Times New Roman"/>
          <w:bCs/>
        </w:rPr>
        <w:t>, J.W.Y</w:t>
      </w:r>
      <w:r w:rsidR="00C64666">
        <w:rPr>
          <w:rFonts w:ascii="Times New Roman" w:hAnsi="Times New Roman" w:cs="Times New Roman"/>
          <w:bCs/>
        </w:rPr>
        <w:t>.</w:t>
      </w:r>
      <w:r w:rsidRPr="00F1060D">
        <w:rPr>
          <w:rFonts w:ascii="Times New Roman" w:hAnsi="Times New Roman" w:cs="Times New Roman"/>
          <w:bCs/>
        </w:rPr>
        <w:t xml:space="preserve">, </w:t>
      </w:r>
      <w:r w:rsidR="00BD1A43">
        <w:rPr>
          <w:rFonts w:ascii="Times New Roman" w:hAnsi="Times New Roman" w:cs="Times New Roman"/>
          <w:bCs/>
        </w:rPr>
        <w:t xml:space="preserve">J.S.K., </w:t>
      </w:r>
      <w:r w:rsidRPr="00F1060D">
        <w:rPr>
          <w:rFonts w:ascii="Times New Roman" w:hAnsi="Times New Roman" w:cs="Times New Roman"/>
          <w:bCs/>
        </w:rPr>
        <w:t>G.H.J</w:t>
      </w:r>
      <w:r w:rsidR="00C64666">
        <w:rPr>
          <w:rFonts w:ascii="Times New Roman" w:hAnsi="Times New Roman" w:cs="Times New Roman"/>
          <w:bCs/>
        </w:rPr>
        <w:t>.</w:t>
      </w:r>
      <w:r w:rsidRPr="00F1060D">
        <w:rPr>
          <w:rFonts w:ascii="Times New Roman" w:hAnsi="Times New Roman" w:cs="Times New Roman"/>
          <w:bCs/>
        </w:rPr>
        <w:t>, A.K</w:t>
      </w:r>
      <w:r w:rsidR="00C64666">
        <w:rPr>
          <w:rFonts w:ascii="Times New Roman" w:hAnsi="Times New Roman" w:cs="Times New Roman"/>
          <w:bCs/>
        </w:rPr>
        <w:t>.</w:t>
      </w:r>
      <w:r w:rsidRPr="00F1060D">
        <w:rPr>
          <w:rFonts w:ascii="Times New Roman" w:hAnsi="Times New Roman" w:cs="Times New Roman"/>
          <w:bCs/>
        </w:rPr>
        <w:t>,</w:t>
      </w:r>
      <w:r w:rsidR="00C64666">
        <w:rPr>
          <w:rFonts w:ascii="Times New Roman" w:hAnsi="Times New Roman" w:cs="Times New Roman"/>
          <w:bCs/>
        </w:rPr>
        <w:t xml:space="preserve"> A.K.,</w:t>
      </w:r>
      <w:r w:rsidRPr="00F1060D">
        <w:rPr>
          <w:rFonts w:ascii="Times New Roman" w:hAnsi="Times New Roman" w:cs="Times New Roman"/>
          <w:bCs/>
        </w:rPr>
        <w:t xml:space="preserve"> </w:t>
      </w:r>
      <w:r w:rsidR="00BD1A43">
        <w:rPr>
          <w:rFonts w:ascii="Times New Roman" w:hAnsi="Times New Roman" w:cs="Times New Roman"/>
          <w:bCs/>
        </w:rPr>
        <w:t>L.J.,</w:t>
      </w:r>
      <w:r w:rsidRPr="00F1060D">
        <w:rPr>
          <w:rFonts w:ascii="Times New Roman" w:hAnsi="Times New Roman" w:cs="Times New Roman"/>
          <w:bCs/>
        </w:rPr>
        <w:t xml:space="preserve"> H.O, </w:t>
      </w:r>
      <w:r w:rsidR="00BD1A43">
        <w:rPr>
          <w:rFonts w:ascii="Times New Roman" w:hAnsi="Times New Roman" w:cs="Times New Roman"/>
          <w:bCs/>
        </w:rPr>
        <w:t xml:space="preserve">H.L., J.M.Y., M.S.K., S.W.L., D.K.Y., L.S., </w:t>
      </w:r>
      <w:r w:rsidRPr="00F1060D">
        <w:rPr>
          <w:rFonts w:ascii="Times New Roman" w:hAnsi="Times New Roman" w:cs="Times New Roman"/>
          <w:bCs/>
        </w:rPr>
        <w:t>and J.I.S.) contributed to writing of the paper. The corresponding author had the final responsibility for the decision to submit for publication.</w:t>
      </w:r>
    </w:p>
    <w:p w14:paraId="3A526D64" w14:textId="77777777" w:rsidR="008D1AEA" w:rsidRPr="008A0F08" w:rsidRDefault="008D1AEA" w:rsidP="004E1C43">
      <w:pPr>
        <w:spacing w:line="480" w:lineRule="auto"/>
        <w:rPr>
          <w:sz w:val="20"/>
        </w:rPr>
        <w:sectPr w:rsidR="008D1AEA" w:rsidRPr="008A0F08" w:rsidSect="00FD414A">
          <w:headerReference w:type="even" r:id="rId8"/>
          <w:headerReference w:type="default" r:id="rId9"/>
          <w:footerReference w:type="default" r:id="rId10"/>
          <w:headerReference w:type="first" r:id="rId11"/>
          <w:footerReference w:type="first" r:id="rId12"/>
          <w:pgSz w:w="11906" w:h="16838" w:code="9"/>
          <w:pgMar w:top="1418" w:right="1531" w:bottom="1077" w:left="1531" w:header="1021" w:footer="851" w:gutter="0"/>
          <w:cols w:space="425"/>
          <w:titlePg/>
          <w:docGrid w:type="lines" w:linePitch="326"/>
        </w:sectPr>
      </w:pPr>
    </w:p>
    <w:p w14:paraId="073B667B" w14:textId="77777777" w:rsidR="008D1AEA" w:rsidRPr="008A0F08" w:rsidRDefault="008D1AEA" w:rsidP="00305F98">
      <w:pPr>
        <w:spacing w:line="480" w:lineRule="auto"/>
        <w:jc w:val="left"/>
        <w:rPr>
          <w:rFonts w:eastAsia="Malgun Gothic"/>
          <w:b/>
        </w:rPr>
      </w:pPr>
      <w:r w:rsidRPr="008A0F08">
        <w:rPr>
          <w:rFonts w:eastAsia="Malgun Gothic"/>
          <w:b/>
        </w:rPr>
        <w:lastRenderedPageBreak/>
        <w:t>R</w:t>
      </w:r>
      <w:r w:rsidR="00C4103D">
        <w:rPr>
          <w:rFonts w:eastAsia="Malgun Gothic"/>
          <w:b/>
        </w:rPr>
        <w:t>eferences</w:t>
      </w:r>
    </w:p>
    <w:p w14:paraId="0CD7254C" w14:textId="77777777" w:rsidR="00020514" w:rsidRPr="00F51A24" w:rsidRDefault="00020514" w:rsidP="00020514">
      <w:pPr>
        <w:pStyle w:val="EndNoteBibliography"/>
        <w:ind w:left="420" w:hanging="420"/>
        <w:rPr>
          <w:lang w:val="en-US"/>
        </w:rPr>
      </w:pPr>
      <w:r w:rsidRPr="00F51A24">
        <w:rPr>
          <w:lang w:val="en-US"/>
        </w:rPr>
        <w:t>1)</w:t>
      </w:r>
      <w:r w:rsidRPr="00F51A24">
        <w:rPr>
          <w:lang w:val="en-US"/>
        </w:rPr>
        <w:tab/>
        <w:t>Ng M, Fleming T, Robinson M, Thomson B, Graetz N, Margono C, Mullany EC, Biryukov S, Abbafati C, Abera SF, Abraham JP, Abu-Rmeileh NM, Achoki T, AlBuhairan FS, Alemu ZA, Alfonso R, Ali MK, Ali R, Guzman NA, Ammar W, Anwari P, Banerjee A, Barquera S, Basu S, Bennett DA, Bhutta Z, Blore J, Cabral N, Nonato IC, Chang JC, Chowdhury R, Courville KJ, Criqui MH, Cundiff DK, Dabhadkar KC, Dandona L, Davis A, Dayama A, Dharmaratne SD, Ding EL, Durrani AM, Esteghamati A, Farzadfar F, Fay DF, Feigin VL, Flaxman A, Forouzanfar MH, Goto A, Green MA, Gupta R, Hafezi-Nejad N, Hankey GJ, Harewood HC, Havmoeller R, Hay S, Hernandez L, Husseini A, Idrisov BT, Ikeda N, Islami F, Jahangir E, Jassal SK, Jee SH, Jeffreys M, Jonas JB, Kabagambe EK, Khalifa SE, Kengne AP, Khader YS, Khang YH, Kim D, Kimokoti RW, Kinge JM, Kokubo Y, Kosen S, Kwan G, Lai T, Leinsalu M, Li Y, Liang X, Liu S, Logroscino G, Lotufo PA, Lu Y, Ma J, Mainoo NK, Mensah GA, Merriman TR, Mokdad AH, Moschandreas J, Naghavi M, Naheed A, Nand D, Narayan KM, Nelson EL, Neuhouser ML, Nisar MI, Ohkubo T, Oti SO, Pedroza A, Prabhakaran D, Roy N, Sampson U, Seo H, Sepanlou SG, Shibuya K, Shiri R, Shiue I, Singh GM, Singh JA, Skirbekk V, Stapelberg NJ, Sturua L, Sykes BL, Tobias M, Tran BX, Trasande L, Toyoshima H, van de Vijver S, Vasankari TJ, Veerman JL, Velasquez-Melendez G, Vlassov VV, Vollset SE, Vos T, Wang C, Wang X, Weiderpass E, Werdecker A, Wright JL, Yang YC, Yatsuya H, Yoon J, Yoon SJ, Zhao Y, Zhou M, Zhu S, Lopez AD, Murray CJ, Gakidou E. Global, regional, and national prevalence of overweight and obesity in children and adults during 1980-2013: A systematic analysis for the Global Burden of Disease Study 2013. Lancet 2014; 384: 766-781.</w:t>
      </w:r>
    </w:p>
    <w:p w14:paraId="34BE9952" w14:textId="77777777" w:rsidR="00020514" w:rsidRPr="00F51A24" w:rsidRDefault="00020514" w:rsidP="00020514">
      <w:pPr>
        <w:pStyle w:val="EndNoteBibliography"/>
        <w:ind w:left="420" w:hanging="420"/>
        <w:rPr>
          <w:lang w:val="en-US"/>
        </w:rPr>
      </w:pPr>
      <w:r w:rsidRPr="00F51A24">
        <w:rPr>
          <w:lang w:val="en-US"/>
        </w:rPr>
        <w:t>2)</w:t>
      </w:r>
      <w:r w:rsidRPr="00F51A24">
        <w:rPr>
          <w:lang w:val="en-US"/>
        </w:rPr>
        <w:tab/>
        <w:t>National Institutes of Health. Clinical guidelines for the identification, evaluation, and treatment of overweight and obesity in adults-the evidence report. Obes Res 1998; 6: 51S-209S.</w:t>
      </w:r>
    </w:p>
    <w:p w14:paraId="0F0CA7EC" w14:textId="77777777" w:rsidR="00020514" w:rsidRPr="00F51A24" w:rsidRDefault="00020514" w:rsidP="00020514">
      <w:pPr>
        <w:pStyle w:val="EndNoteBibliography"/>
        <w:ind w:left="420" w:hanging="420"/>
        <w:rPr>
          <w:lang w:val="en-US"/>
        </w:rPr>
      </w:pPr>
      <w:r w:rsidRPr="00F51A24">
        <w:rPr>
          <w:lang w:val="en-US"/>
        </w:rPr>
        <w:t>3)</w:t>
      </w:r>
      <w:r w:rsidRPr="00F51A24">
        <w:rPr>
          <w:lang w:val="en-US"/>
        </w:rPr>
        <w:tab/>
        <w:t>World Health Organization. Physical status: The use and interpretation of anthropometry: Report of a WHO Expert Committee. World Health Organization, 1995.</w:t>
      </w:r>
    </w:p>
    <w:p w14:paraId="7392C6FF" w14:textId="77777777" w:rsidR="00020514" w:rsidRPr="00F51A24" w:rsidRDefault="00020514" w:rsidP="00020514">
      <w:pPr>
        <w:pStyle w:val="EndNoteBibliography"/>
        <w:ind w:left="420" w:hanging="420"/>
        <w:rPr>
          <w:lang w:val="en-US"/>
        </w:rPr>
      </w:pPr>
      <w:r w:rsidRPr="00F51A24">
        <w:rPr>
          <w:lang w:val="en-US"/>
        </w:rPr>
        <w:t>4)</w:t>
      </w:r>
      <w:r w:rsidRPr="00F51A24">
        <w:rPr>
          <w:lang w:val="en-US"/>
        </w:rPr>
        <w:tab/>
        <w:t>Flegal KM, Kit BK, Orpana H, Graubard BI. Association of all-cause mortality with overweight and obesity using standard body mass index categories: A systematic review and meta-analysis. JAMA 2013; 309: 71-82.</w:t>
      </w:r>
    </w:p>
    <w:p w14:paraId="60E922AA" w14:textId="77777777" w:rsidR="00020514" w:rsidRPr="00F51A24" w:rsidRDefault="00020514" w:rsidP="00020514">
      <w:pPr>
        <w:pStyle w:val="EndNoteBibliography"/>
        <w:ind w:left="420" w:hanging="420"/>
        <w:rPr>
          <w:lang w:val="en-US"/>
        </w:rPr>
      </w:pPr>
      <w:r w:rsidRPr="00F51A24">
        <w:rPr>
          <w:lang w:val="en-US"/>
        </w:rPr>
        <w:lastRenderedPageBreak/>
        <w:t>5)</w:t>
      </w:r>
      <w:r w:rsidRPr="00F51A24">
        <w:rPr>
          <w:lang w:val="en-US"/>
        </w:rPr>
        <w:tab/>
        <w:t>Wang L, Liu W, He X, Chen Y, Lu J, Liu K, Cao K, Yin P. Association of overweight and obesity with patient mortality after acute myocardial infarction: A meta-analysis of prospective studies. Int J Obes (Lond) 2016; 40: 220-228.</w:t>
      </w:r>
    </w:p>
    <w:p w14:paraId="6AE3C1AD" w14:textId="77777777" w:rsidR="00020514" w:rsidRPr="00F51A24" w:rsidRDefault="00020514" w:rsidP="00020514">
      <w:pPr>
        <w:pStyle w:val="EndNoteBibliography"/>
        <w:ind w:left="420" w:hanging="420"/>
        <w:rPr>
          <w:lang w:val="en-US"/>
        </w:rPr>
      </w:pPr>
      <w:r w:rsidRPr="00F51A24">
        <w:rPr>
          <w:lang w:val="en-US"/>
        </w:rPr>
        <w:t>6)</w:t>
      </w:r>
      <w:r w:rsidRPr="00F51A24">
        <w:rPr>
          <w:lang w:val="en-US"/>
        </w:rPr>
        <w:tab/>
        <w:t>Lin GM, Li YH, Lin CL, Wang JH, Han CL. Relation of body mass index to mortality among patients with percutaneous coronary intervention in the drug-eluting stent era: A systematic review and meta-analysis. Int J Cardiol 2013; 168: 4459-4466.</w:t>
      </w:r>
    </w:p>
    <w:p w14:paraId="3E89F598" w14:textId="77777777" w:rsidR="00020514" w:rsidRPr="00F51A24" w:rsidRDefault="00020514" w:rsidP="00020514">
      <w:pPr>
        <w:pStyle w:val="EndNoteBibliography"/>
        <w:ind w:left="420" w:hanging="420"/>
        <w:rPr>
          <w:lang w:val="en-US"/>
        </w:rPr>
      </w:pPr>
      <w:r w:rsidRPr="00F51A24">
        <w:rPr>
          <w:lang w:val="en-US"/>
        </w:rPr>
        <w:t>7)</w:t>
      </w:r>
      <w:r w:rsidRPr="00F51A24">
        <w:rPr>
          <w:lang w:val="en-US"/>
        </w:rPr>
        <w:tab/>
        <w:t>Padwal R, McAlister FA, McMurray JJ, Cowie MR, Rich M, Pocock S, Swedberg K, Maggioni A, Gamble G, Ariti C, Earle N, Whalley G, Poppe KK, Doughty RN, Bayes-Genis A. The obesity paradox in heart failure patients with preserved versus reduced ejection fraction: a meta-analysis of individual patient data. Int J Obes (Lond) 2014; 38: 1110-1114.</w:t>
      </w:r>
    </w:p>
    <w:p w14:paraId="4D9FA9DA" w14:textId="77777777" w:rsidR="00020514" w:rsidRPr="00F51A24" w:rsidRDefault="00020514" w:rsidP="00020514">
      <w:pPr>
        <w:pStyle w:val="EndNoteBibliography"/>
        <w:ind w:left="420" w:hanging="420"/>
        <w:rPr>
          <w:lang w:val="en-US"/>
        </w:rPr>
      </w:pPr>
      <w:r w:rsidRPr="00F51A24">
        <w:rPr>
          <w:lang w:val="en-US"/>
        </w:rPr>
        <w:t>8)</w:t>
      </w:r>
      <w:r w:rsidRPr="00F51A24">
        <w:rPr>
          <w:lang w:val="en-US"/>
        </w:rPr>
        <w:tab/>
        <w:t>Jeong GH, Lee KH, Kim JY, Eisenhut M, Kronbichler A, van der Vliet HJ, Hong SH, Shin JI, Gamerith G. Effect of statin on cancer incidence: An umbrella systematic review and meta-analysis. J Clin Med 2019; 8: 819.</w:t>
      </w:r>
    </w:p>
    <w:p w14:paraId="0143DDAD" w14:textId="77777777" w:rsidR="00020514" w:rsidRPr="00F51A24" w:rsidRDefault="00020514" w:rsidP="00020514">
      <w:pPr>
        <w:pStyle w:val="EndNoteBibliography"/>
        <w:ind w:left="420" w:hanging="420"/>
        <w:rPr>
          <w:lang w:val="en-US"/>
        </w:rPr>
      </w:pPr>
      <w:r w:rsidRPr="00F51A24">
        <w:rPr>
          <w:lang w:val="en-US"/>
        </w:rPr>
        <w:t>9)</w:t>
      </w:r>
      <w:r w:rsidRPr="00F51A24">
        <w:rPr>
          <w:lang w:val="en-US"/>
        </w:rPr>
        <w:tab/>
        <w:t>Choi EK, Park HB, Lee KH, Park JH, Eisenhut M, van der Vliet HJ, Kim G, Shin JI. Body mass index and 20 specific cancers: Re-analyses of dose-response meta-analyses of observational studies. Ann Oncol 2018; 29: 749-757.</w:t>
      </w:r>
    </w:p>
    <w:p w14:paraId="239BE248" w14:textId="77777777" w:rsidR="00020514" w:rsidRPr="00F51A24" w:rsidRDefault="00020514" w:rsidP="00020514">
      <w:pPr>
        <w:pStyle w:val="EndNoteBibliography"/>
        <w:ind w:left="420" w:hanging="420"/>
        <w:rPr>
          <w:lang w:val="en-US"/>
        </w:rPr>
      </w:pPr>
      <w:r w:rsidRPr="00F51A24">
        <w:rPr>
          <w:lang w:val="en-US"/>
        </w:rPr>
        <w:t>10)</w:t>
      </w:r>
      <w:r w:rsidRPr="00F51A24">
        <w:rPr>
          <w:lang w:val="en-US"/>
        </w:rPr>
        <w:tab/>
        <w:t>Ioannidis JP. Integration of evidence from multiple meta-analyses: A primer on umbrella reviews, treatment networks and multiple treatments meta-analyses. CMAJ 2009; 181: 488-493.</w:t>
      </w:r>
    </w:p>
    <w:p w14:paraId="2E44B2FC" w14:textId="77777777" w:rsidR="00020514" w:rsidRPr="00F51A24" w:rsidRDefault="00020514" w:rsidP="00020514">
      <w:pPr>
        <w:pStyle w:val="EndNoteBibliography"/>
        <w:ind w:left="420" w:hanging="420"/>
        <w:rPr>
          <w:lang w:val="en-US"/>
        </w:rPr>
      </w:pPr>
      <w:r w:rsidRPr="00F51A24">
        <w:rPr>
          <w:lang w:val="en-US"/>
        </w:rPr>
        <w:t>11)</w:t>
      </w:r>
      <w:r w:rsidRPr="00F51A24">
        <w:rPr>
          <w:lang w:val="en-US"/>
        </w:rPr>
        <w:tab/>
        <w:t>Liberati A, Altman DG, Tetzlaff J, Mulrow C, Gotzsche PC, Ioannidis JP, Clarke M, Devereaux PJ, Kleijnen J, Moher D. The PRISMA statement for reporting systematic reviews and meta-analyses of studies that evaluate healthcare interventions: Explanation and elaboration. BMJ 2009; 339: b2700.</w:t>
      </w:r>
    </w:p>
    <w:p w14:paraId="1C932FD3" w14:textId="77777777" w:rsidR="00020514" w:rsidRPr="00F51A24" w:rsidRDefault="00020514" w:rsidP="00020514">
      <w:pPr>
        <w:pStyle w:val="EndNoteBibliography"/>
        <w:ind w:left="420" w:hanging="420"/>
        <w:rPr>
          <w:lang w:val="en-US"/>
        </w:rPr>
      </w:pPr>
      <w:r w:rsidRPr="00F51A24">
        <w:rPr>
          <w:lang w:val="en-US"/>
        </w:rPr>
        <w:t>12)</w:t>
      </w:r>
      <w:r w:rsidRPr="00F51A24">
        <w:rPr>
          <w:lang w:val="en-US"/>
        </w:rPr>
        <w:tab/>
        <w:t>Sacks HS, Berrier J, Reitman D, Ancona-Berk VA, Chalmers TC. Meta-analyses of randomized controlled trials. N Engl J Med 1987; 316: 450-455.</w:t>
      </w:r>
    </w:p>
    <w:p w14:paraId="559E6B4F" w14:textId="77777777" w:rsidR="00020514" w:rsidRPr="00F51A24" w:rsidRDefault="00020514" w:rsidP="00020514">
      <w:pPr>
        <w:pStyle w:val="EndNoteBibliography"/>
        <w:ind w:left="420" w:hanging="420"/>
        <w:rPr>
          <w:lang w:val="en-US"/>
        </w:rPr>
      </w:pPr>
      <w:r w:rsidRPr="00F51A24">
        <w:rPr>
          <w:lang w:val="en-US"/>
        </w:rPr>
        <w:t>13)</w:t>
      </w:r>
      <w:r w:rsidRPr="00F51A24">
        <w:rPr>
          <w:lang w:val="en-US"/>
        </w:rPr>
        <w:tab/>
        <w:t>Fletcher J. What is heterogeneity and is it important? BMJ 2007; 334: 94-96.</w:t>
      </w:r>
    </w:p>
    <w:p w14:paraId="398799FE" w14:textId="77777777" w:rsidR="00020514" w:rsidRPr="00F51A24" w:rsidRDefault="00020514" w:rsidP="00020514">
      <w:pPr>
        <w:pStyle w:val="EndNoteBibliography"/>
        <w:ind w:left="420" w:hanging="420"/>
        <w:rPr>
          <w:lang w:val="en-US"/>
        </w:rPr>
      </w:pPr>
      <w:r w:rsidRPr="00F51A24">
        <w:rPr>
          <w:lang w:val="en-US"/>
        </w:rPr>
        <w:t>14)</w:t>
      </w:r>
      <w:r w:rsidRPr="00F51A24">
        <w:rPr>
          <w:lang w:val="en-US"/>
        </w:rPr>
        <w:tab/>
        <w:t>Sterne JA, Sutton AJ, Ioannidis JP, Terrin N, Jones DR, Lau J, Carpenter J, Rucker G, Harbord RM, Schmid CH, Tetzlaff J, Deeks JJ, Peters J, Macaskill P, Schwarzer G, Duval S, Altman DG, Moher D, Higgins JP. Recommendations for examining and interpreting funnel plot asymmetry in meta-analyses of randomised controlled trials. BMJ 2011; 343: d4002.</w:t>
      </w:r>
    </w:p>
    <w:p w14:paraId="222B70CE" w14:textId="77777777" w:rsidR="00020514" w:rsidRPr="00F51A24" w:rsidRDefault="00020514" w:rsidP="00020514">
      <w:pPr>
        <w:pStyle w:val="EndNoteBibliography"/>
        <w:ind w:left="420" w:hanging="420"/>
        <w:rPr>
          <w:lang w:val="en-US"/>
        </w:rPr>
      </w:pPr>
      <w:r w:rsidRPr="00F51A24">
        <w:rPr>
          <w:lang w:val="en-US"/>
        </w:rPr>
        <w:lastRenderedPageBreak/>
        <w:t>15)</w:t>
      </w:r>
      <w:r w:rsidRPr="00F51A24">
        <w:rPr>
          <w:lang w:val="en-US"/>
        </w:rPr>
        <w:tab/>
        <w:t>Kyrgiou M, Kalliala I, Markozannes G, Gunter MJ, Paraskevaidis E, Gabra H, Martin-Hirsch P, Tsilidis KK. Adiposity and cancer at major anatomical sites: Umbrella review of the literature. BMJ 2017; 356: j477.</w:t>
      </w:r>
    </w:p>
    <w:p w14:paraId="779345E8" w14:textId="77777777" w:rsidR="00020514" w:rsidRPr="00F51A24" w:rsidRDefault="00020514" w:rsidP="00020514">
      <w:pPr>
        <w:pStyle w:val="EndNoteBibliography"/>
        <w:ind w:left="420" w:hanging="420"/>
        <w:rPr>
          <w:lang w:val="en-US"/>
        </w:rPr>
      </w:pPr>
      <w:r w:rsidRPr="00F51A24">
        <w:rPr>
          <w:lang w:val="en-US"/>
        </w:rPr>
        <w:t>16)</w:t>
      </w:r>
      <w:r w:rsidRPr="00F51A24">
        <w:rPr>
          <w:lang w:val="en-US"/>
        </w:rPr>
        <w:tab/>
        <w:t>Graham PL, Moran JL. Robust meta-analytic conclusions mandate the provision of prediction intervals in meta-analysis summaries. J Clin Epidemiol 2012; 65: 503-510.</w:t>
      </w:r>
    </w:p>
    <w:p w14:paraId="67EDC286" w14:textId="77777777" w:rsidR="00020514" w:rsidRPr="00F51A24" w:rsidRDefault="00020514" w:rsidP="00020514">
      <w:pPr>
        <w:pStyle w:val="EndNoteBibliography"/>
        <w:ind w:left="420" w:hanging="420"/>
        <w:rPr>
          <w:lang w:val="en-US"/>
        </w:rPr>
      </w:pPr>
      <w:r w:rsidRPr="00F51A24">
        <w:rPr>
          <w:lang w:val="en-US"/>
        </w:rPr>
        <w:t>17)</w:t>
      </w:r>
      <w:r w:rsidRPr="00F51A24">
        <w:rPr>
          <w:lang w:val="en-US"/>
        </w:rPr>
        <w:tab/>
        <w:t>Niedziela J, Hudzik B, Niedziela N, Gasior M, Gierlotka M, Wasilewski J, Myrda K, Lekston A, Polonski L, Rozentryt P. The obesity paradox in acute coronary syndrome: A meta-analysis. Eur J Epidemiol 2014; 29: 801-812.</w:t>
      </w:r>
    </w:p>
    <w:p w14:paraId="274C8897" w14:textId="77777777" w:rsidR="00020514" w:rsidRPr="00F51A24" w:rsidRDefault="00020514" w:rsidP="00020514">
      <w:pPr>
        <w:pStyle w:val="EndNoteBibliography"/>
        <w:ind w:left="420" w:hanging="420"/>
        <w:rPr>
          <w:lang w:val="en-US"/>
        </w:rPr>
      </w:pPr>
      <w:r w:rsidRPr="00F51A24">
        <w:rPr>
          <w:lang w:val="en-US"/>
        </w:rPr>
        <w:t>18)</w:t>
      </w:r>
      <w:r w:rsidRPr="00F51A24">
        <w:rPr>
          <w:lang w:val="en-US"/>
        </w:rPr>
        <w:tab/>
        <w:t>Lamelas P, Schwalm JD, Quazi I, Mehta S, Devereaux PJ, Jolly S, Yusuf S. Effect of body mass index on clinical events after acute coronary syndromes. Am J Cardiol 2017; 120: 1453-1459.</w:t>
      </w:r>
    </w:p>
    <w:p w14:paraId="3E20D0A3" w14:textId="77777777" w:rsidR="00020514" w:rsidRPr="00F51A24" w:rsidRDefault="00020514" w:rsidP="00020514">
      <w:pPr>
        <w:pStyle w:val="EndNoteBibliography"/>
        <w:ind w:left="420" w:hanging="420"/>
        <w:rPr>
          <w:lang w:val="en-US"/>
        </w:rPr>
      </w:pPr>
      <w:r w:rsidRPr="00F51A24">
        <w:rPr>
          <w:lang w:val="en-US"/>
        </w:rPr>
        <w:t>19)</w:t>
      </w:r>
      <w:r w:rsidRPr="00F51A24">
        <w:rPr>
          <w:lang w:val="en-US"/>
        </w:rPr>
        <w:tab/>
        <w:t>Oreopoulos A, Padwal R, Norris CM, Mullen JC, Pretorius V, Kalantar-Zadeh K. Effect of obesity on short- and long-term mortality postcoronary revascularization: A meta-analysis. Obesity (Silver Spring) 2008; 16: 442-450.</w:t>
      </w:r>
    </w:p>
    <w:p w14:paraId="0BF0D782" w14:textId="77777777" w:rsidR="00020514" w:rsidRPr="00F51A24" w:rsidRDefault="00020514" w:rsidP="00020514">
      <w:pPr>
        <w:pStyle w:val="EndNoteBibliography"/>
        <w:ind w:left="420" w:hanging="420"/>
        <w:rPr>
          <w:lang w:val="en-US"/>
        </w:rPr>
      </w:pPr>
      <w:r w:rsidRPr="00F51A24">
        <w:rPr>
          <w:lang w:val="en-US"/>
        </w:rPr>
        <w:t>20)</w:t>
      </w:r>
      <w:r w:rsidRPr="00F51A24">
        <w:rPr>
          <w:lang w:val="en-US"/>
        </w:rPr>
        <w:tab/>
        <w:t>Sharma A, Vallakati A, Einstein AJ, Lavie CJ, Arbab-Zadeh A, Lopez-Jimenez F, Mukherjee D, Lichstein E. Relationship of body mass index with total mortality, cardiovascular mortality, and myocardial infarction after coronary revascularization: evidence from a meta-analysis. Mayo Clin Proc 2014; 89: 1080-1100.</w:t>
      </w:r>
    </w:p>
    <w:p w14:paraId="318844FC" w14:textId="77777777" w:rsidR="00020514" w:rsidRPr="00F51A24" w:rsidRDefault="00020514" w:rsidP="00020514">
      <w:pPr>
        <w:pStyle w:val="EndNoteBibliography"/>
        <w:ind w:left="420" w:hanging="420"/>
        <w:rPr>
          <w:lang w:val="en-US"/>
        </w:rPr>
      </w:pPr>
      <w:r w:rsidRPr="00F51A24">
        <w:rPr>
          <w:lang w:val="en-US"/>
        </w:rPr>
        <w:t>21)</w:t>
      </w:r>
      <w:r w:rsidRPr="00F51A24">
        <w:rPr>
          <w:lang w:val="en-US"/>
        </w:rPr>
        <w:tab/>
        <w:t>Bundhun PK, Li N, Chen MH. Does an obesity paradox really exist after cardiovascular intervention?: a systematic review and meta-analysis of randomized controlled trials and observational studies. Medicine (Baltimore) 2015; 94: e1910.</w:t>
      </w:r>
    </w:p>
    <w:p w14:paraId="53CB3836" w14:textId="77777777" w:rsidR="00020514" w:rsidRPr="00F51A24" w:rsidRDefault="00020514" w:rsidP="00020514">
      <w:pPr>
        <w:pStyle w:val="EndNoteBibliography"/>
        <w:ind w:left="420" w:hanging="420"/>
        <w:rPr>
          <w:lang w:val="en-US"/>
        </w:rPr>
      </w:pPr>
      <w:r w:rsidRPr="00F51A24">
        <w:rPr>
          <w:lang w:val="en-US"/>
        </w:rPr>
        <w:t>22)</w:t>
      </w:r>
      <w:r w:rsidRPr="00F51A24">
        <w:rPr>
          <w:lang w:val="en-US"/>
        </w:rPr>
        <w:tab/>
        <w:t>Li YH, Lin GM, Lin CL, Wang JH, Han CL. Relation of body mass index to mortality among patients with percutaneous coronary intervention longer than 5 years follow-up: A meta-analysis. Int J Cardiol 2013; 168: 4315-4318.</w:t>
      </w:r>
    </w:p>
    <w:p w14:paraId="36384017" w14:textId="77777777" w:rsidR="00020514" w:rsidRPr="00F51A24" w:rsidRDefault="00020514" w:rsidP="00020514">
      <w:pPr>
        <w:pStyle w:val="EndNoteBibliography"/>
        <w:ind w:left="420" w:hanging="420"/>
        <w:rPr>
          <w:lang w:val="en-US"/>
        </w:rPr>
      </w:pPr>
      <w:r w:rsidRPr="00F51A24">
        <w:rPr>
          <w:lang w:val="en-US"/>
        </w:rPr>
        <w:t>23)</w:t>
      </w:r>
      <w:r w:rsidRPr="00F51A24">
        <w:rPr>
          <w:lang w:val="en-US"/>
        </w:rPr>
        <w:tab/>
        <w:t>Wang ZJ, Gao F, Cheng WJ, Yang Q, Zhou YJ. Body mass index and repeat revascularization after percutaneous coronary intervention: a meta-analysis. Can J Cardiol 2015; 31: 800-808.</w:t>
      </w:r>
    </w:p>
    <w:p w14:paraId="26FF8F58" w14:textId="77777777" w:rsidR="00020514" w:rsidRPr="00F51A24" w:rsidRDefault="00020514" w:rsidP="00020514">
      <w:pPr>
        <w:pStyle w:val="EndNoteBibliography"/>
        <w:ind w:left="420" w:hanging="420"/>
        <w:rPr>
          <w:lang w:val="en-US"/>
        </w:rPr>
      </w:pPr>
      <w:r w:rsidRPr="00F51A24">
        <w:rPr>
          <w:lang w:val="en-US"/>
        </w:rPr>
        <w:t>24)</w:t>
      </w:r>
      <w:r w:rsidRPr="00F51A24">
        <w:rPr>
          <w:lang w:val="en-US"/>
        </w:rPr>
        <w:tab/>
        <w:t>Oreopoulos A, Padwal R, Kalantar-Zadeh K, Fonarow GC, Norris CM, McAlister FA. Body mass index and mortality in heart failure: A meta-analysis. Am Heart J 2008; 156: 13-22.</w:t>
      </w:r>
    </w:p>
    <w:p w14:paraId="352AE668" w14:textId="77777777" w:rsidR="00020514" w:rsidRPr="00F51A24" w:rsidRDefault="00020514" w:rsidP="00020514">
      <w:pPr>
        <w:pStyle w:val="EndNoteBibliography"/>
        <w:ind w:left="420" w:hanging="420"/>
        <w:rPr>
          <w:lang w:val="en-US"/>
        </w:rPr>
      </w:pPr>
      <w:r w:rsidRPr="00F51A24">
        <w:rPr>
          <w:lang w:val="en-US"/>
        </w:rPr>
        <w:t>25)</w:t>
      </w:r>
      <w:r w:rsidRPr="00F51A24">
        <w:rPr>
          <w:lang w:val="en-US"/>
        </w:rPr>
        <w:tab/>
        <w:t>Sharma A, Lavie CJ, Borer JS, Vallakati A, Goel S, Lopez-Jimenez F, Arbab-Zadeh A, Mukherjee D, Lazar JM. Meta-analysis of the relation of body mass index to all-cause and cardiovascular mortality and hospitalization in patients with chronic heart failure. Am J Cardiol 2015; 115: 1428-1434.</w:t>
      </w:r>
    </w:p>
    <w:p w14:paraId="49D5E98A" w14:textId="77777777" w:rsidR="00020514" w:rsidRPr="00F51A24" w:rsidRDefault="00020514" w:rsidP="00020514">
      <w:pPr>
        <w:pStyle w:val="EndNoteBibliography"/>
        <w:ind w:left="420" w:hanging="420"/>
        <w:rPr>
          <w:lang w:val="en-US"/>
        </w:rPr>
      </w:pPr>
      <w:r w:rsidRPr="00F51A24">
        <w:rPr>
          <w:lang w:val="en-US"/>
        </w:rPr>
        <w:lastRenderedPageBreak/>
        <w:t>26)</w:t>
      </w:r>
      <w:r w:rsidRPr="00F51A24">
        <w:rPr>
          <w:lang w:val="en-US"/>
        </w:rPr>
        <w:tab/>
        <w:t>Lin GM, Li YH, Yin WH, Wu YW, Chu PH, Wu CC, Hsu CH, Wen MS, Voon WC, Wang CC, Yeh SJ, Lin WS. The obesity-mortality paradox in patients with heart failure in Taiwan and a collaborative meta-analysis for East Asian patients. Am J Cardiol 2016; 118: 1011-1018.</w:t>
      </w:r>
    </w:p>
    <w:p w14:paraId="2E6D3118" w14:textId="77777777" w:rsidR="00020514" w:rsidRPr="00F51A24" w:rsidRDefault="00020514" w:rsidP="00020514">
      <w:pPr>
        <w:pStyle w:val="EndNoteBibliography"/>
        <w:ind w:left="420" w:hanging="420"/>
        <w:rPr>
          <w:lang w:val="en-US"/>
        </w:rPr>
      </w:pPr>
      <w:r w:rsidRPr="00F51A24">
        <w:rPr>
          <w:lang w:val="en-US"/>
        </w:rPr>
        <w:t>27)</w:t>
      </w:r>
      <w:r w:rsidRPr="00F51A24">
        <w:rPr>
          <w:lang w:val="en-US"/>
        </w:rPr>
        <w:tab/>
        <w:t>Mahajan R, Stokes M, Elliott A, Munawar DA, Khokhar KB, Thiyagarajah A, Hendriks J, Linz D, Gallagher C, Kaye D, Lau D, Sanders P. Complex interaction of obesity, intentional weight loss and heart failure: a systematic review and meta-analysis. Heart 2020; 106: 58-68.</w:t>
      </w:r>
    </w:p>
    <w:p w14:paraId="2E013704" w14:textId="77777777" w:rsidR="00020514" w:rsidRPr="00F51A24" w:rsidRDefault="00020514" w:rsidP="00020514">
      <w:pPr>
        <w:pStyle w:val="EndNoteBibliography"/>
        <w:ind w:left="420" w:hanging="420"/>
        <w:rPr>
          <w:lang w:val="en-US"/>
        </w:rPr>
      </w:pPr>
      <w:r w:rsidRPr="00F51A24">
        <w:rPr>
          <w:lang w:val="en-US"/>
        </w:rPr>
        <w:t>28)</w:t>
      </w:r>
      <w:r w:rsidRPr="00F51A24">
        <w:rPr>
          <w:lang w:val="en-US"/>
        </w:rPr>
        <w:tab/>
        <w:t>Milajerdi A, Djafarian K, Shab-Bidar S, Speakman JR. Pre- and post-diagnosis body mass index and heart failure mortality: a dose-response meta-analysis of observational studies reveals greater risk of being underweight than being overweight. Obes Rev 2018; 20: 252-261.</w:t>
      </w:r>
    </w:p>
    <w:p w14:paraId="7FA8715C" w14:textId="77777777" w:rsidR="00020514" w:rsidRPr="00F51A24" w:rsidRDefault="00020514" w:rsidP="00020514">
      <w:pPr>
        <w:pStyle w:val="EndNoteBibliography"/>
        <w:ind w:left="420" w:hanging="420"/>
        <w:rPr>
          <w:lang w:val="en-US"/>
        </w:rPr>
      </w:pPr>
      <w:r w:rsidRPr="00F51A24">
        <w:rPr>
          <w:lang w:val="en-US"/>
        </w:rPr>
        <w:t>29)</w:t>
      </w:r>
      <w:r w:rsidRPr="00F51A24">
        <w:rPr>
          <w:lang w:val="en-US"/>
        </w:rPr>
        <w:tab/>
        <w:t>Qin W, Liu F, Wan C. A U-shaped association of body mass index and all-cause mortality in heart failure patients: A dose-response meta-analysis of prospective cohort studies. Cardiovasc Ther 2017; 35: e12232.</w:t>
      </w:r>
    </w:p>
    <w:p w14:paraId="7C11DF9D" w14:textId="77777777" w:rsidR="00020514" w:rsidRPr="00F51A24" w:rsidRDefault="00020514" w:rsidP="00020514">
      <w:pPr>
        <w:pStyle w:val="EndNoteBibliography"/>
        <w:ind w:left="420" w:hanging="420"/>
        <w:rPr>
          <w:lang w:val="en-US"/>
        </w:rPr>
      </w:pPr>
      <w:r w:rsidRPr="00F51A24">
        <w:rPr>
          <w:lang w:val="en-US"/>
        </w:rPr>
        <w:t>30)</w:t>
      </w:r>
      <w:r w:rsidRPr="00F51A24">
        <w:rPr>
          <w:lang w:val="en-US"/>
        </w:rPr>
        <w:tab/>
        <w:t>Aune D, Sen A, Norat T, Janszky I, Romundstad P, Tonstad S, Vatten LJ. Body mass index, abdominal fatness, and heart failure incidence and mortality: a systematic review and dose–response meta-analysis of prospective studies. Circulation 2016; 133: 639-649.</w:t>
      </w:r>
    </w:p>
    <w:p w14:paraId="54BC7A5A" w14:textId="77777777" w:rsidR="00020514" w:rsidRPr="00F51A24" w:rsidRDefault="00020514" w:rsidP="00020514">
      <w:pPr>
        <w:pStyle w:val="EndNoteBibliography"/>
        <w:ind w:left="420" w:hanging="420"/>
        <w:rPr>
          <w:lang w:val="en-US"/>
        </w:rPr>
      </w:pPr>
      <w:r w:rsidRPr="00F51A24">
        <w:rPr>
          <w:lang w:val="en-US"/>
        </w:rPr>
        <w:t>31)</w:t>
      </w:r>
      <w:r w:rsidRPr="00F51A24">
        <w:rPr>
          <w:lang w:val="en-US"/>
        </w:rPr>
        <w:tab/>
        <w:t>Zhang J-X, Liu Y-X, Xia C-L, Chu P, Qu X-L, Zhu L-L, Chen S-L. Risks of incident heart failure with preserved ejection fraction in Chinese patients hospitalized for cardiovascular diseases. J Geriatr Cardiol 2019; 16: 885-893.</w:t>
      </w:r>
    </w:p>
    <w:p w14:paraId="5DAEB353" w14:textId="77777777" w:rsidR="00020514" w:rsidRPr="00F51A24" w:rsidRDefault="00020514" w:rsidP="00020514">
      <w:pPr>
        <w:pStyle w:val="EndNoteBibliography"/>
        <w:ind w:left="420" w:hanging="420"/>
        <w:rPr>
          <w:lang w:val="en-US"/>
        </w:rPr>
      </w:pPr>
      <w:r w:rsidRPr="00F51A24">
        <w:rPr>
          <w:lang w:val="en-US"/>
        </w:rPr>
        <w:t>32)</w:t>
      </w:r>
      <w:r w:rsidRPr="00F51A24">
        <w:rPr>
          <w:lang w:val="en-US"/>
        </w:rPr>
        <w:tab/>
        <w:t>Sannino A, Schiattarella GG, Toscano E, Gargiulo G, Giugliano G, Galderisi M, Losi MA, Stabile E, Cirillo P, Imbriaco M, Grayburn PA, Trimarco B, Esposito G. Meta-analysis of effect of body mass index on outcomes after transcatheter aortic valve implantation. Am J Cardiol 2017; 119: 308-316.</w:t>
      </w:r>
    </w:p>
    <w:p w14:paraId="12224ED2" w14:textId="77777777" w:rsidR="00020514" w:rsidRPr="00F51A24" w:rsidRDefault="00020514" w:rsidP="00020514">
      <w:pPr>
        <w:pStyle w:val="EndNoteBibliography"/>
        <w:ind w:left="420" w:hanging="420"/>
        <w:rPr>
          <w:lang w:val="en-US"/>
        </w:rPr>
      </w:pPr>
      <w:r w:rsidRPr="00F51A24">
        <w:rPr>
          <w:lang w:val="en-US"/>
        </w:rPr>
        <w:t>33)</w:t>
      </w:r>
      <w:r w:rsidRPr="00F51A24">
        <w:rPr>
          <w:lang w:val="en-US"/>
        </w:rPr>
        <w:tab/>
        <w:t>Mariscalco G, Wozniak MJ, Dawson AG, Serraino GF, Porter R, Nath M, Klersy C, Kumar T, Murphy GJ. Body mass index and mortality among adults undergoing cardiac surgery: a nationwide study with a systematic review and meta-analysis. Circulation 2017; 135: 850-863.</w:t>
      </w:r>
    </w:p>
    <w:p w14:paraId="493695B2" w14:textId="77777777" w:rsidR="00020514" w:rsidRPr="00F51A24" w:rsidRDefault="00020514" w:rsidP="00020514">
      <w:pPr>
        <w:pStyle w:val="EndNoteBibliography"/>
        <w:ind w:left="420" w:hanging="420"/>
        <w:rPr>
          <w:lang w:val="en-US"/>
        </w:rPr>
      </w:pPr>
      <w:r w:rsidRPr="00F51A24">
        <w:rPr>
          <w:lang w:val="en-US"/>
        </w:rPr>
        <w:t>34)</w:t>
      </w:r>
      <w:r w:rsidRPr="00F51A24">
        <w:rPr>
          <w:lang w:val="en-US"/>
        </w:rPr>
        <w:tab/>
        <w:t>Zhu W, Wan R, Liu F, Hu J, Huang L, Li J, Hong K. Relation of body mass index with adverse outcomes among patients with atrial fibrillation: a meta</w:t>
      </w:r>
      <w:r w:rsidRPr="00F51A24">
        <w:rPr>
          <w:rFonts w:ascii="Cambria Math" w:hAnsi="Cambria Math" w:cs="Cambria Math"/>
          <w:lang w:val="en-US"/>
        </w:rPr>
        <w:t>‐</w:t>
      </w:r>
      <w:r w:rsidRPr="00F51A24">
        <w:rPr>
          <w:lang w:val="en-US"/>
        </w:rPr>
        <w:t>analysis and systematic review. J Am Heart Assoc 2016; 5: e004006.</w:t>
      </w:r>
    </w:p>
    <w:p w14:paraId="4E19AB79" w14:textId="77777777" w:rsidR="00020514" w:rsidRPr="00F51A24" w:rsidRDefault="00020514" w:rsidP="00020514">
      <w:pPr>
        <w:pStyle w:val="EndNoteBibliography"/>
        <w:ind w:left="420" w:hanging="420"/>
        <w:rPr>
          <w:lang w:val="en-US"/>
        </w:rPr>
      </w:pPr>
      <w:r w:rsidRPr="00F51A24">
        <w:rPr>
          <w:lang w:val="en-US"/>
        </w:rPr>
        <w:lastRenderedPageBreak/>
        <w:t>35)</w:t>
      </w:r>
      <w:r w:rsidRPr="00F51A24">
        <w:rPr>
          <w:lang w:val="en-US"/>
        </w:rPr>
        <w:tab/>
        <w:t>Khan MS, Yuzefpolskaya M, Memon MM, Usman MS, Yamani N, Garan AR, Demmer RT, Colombo PC. Outcomes associated with obesity in patients undergoing left ventricular assist device implantation: a systematic review and meta-analysis. ASAIO J 2020; 66: 401-408.</w:t>
      </w:r>
    </w:p>
    <w:p w14:paraId="49D42AAE" w14:textId="77777777" w:rsidR="00020514" w:rsidRPr="00F51A24" w:rsidRDefault="00020514" w:rsidP="00020514">
      <w:pPr>
        <w:pStyle w:val="EndNoteBibliography"/>
        <w:ind w:left="420" w:hanging="420"/>
        <w:rPr>
          <w:lang w:val="en-US"/>
        </w:rPr>
      </w:pPr>
      <w:r w:rsidRPr="00F51A24">
        <w:rPr>
          <w:lang w:val="en-US"/>
        </w:rPr>
        <w:t>36)</w:t>
      </w:r>
      <w:r w:rsidRPr="00F51A24">
        <w:rPr>
          <w:lang w:val="en-US"/>
        </w:rPr>
        <w:tab/>
        <w:t>Tsilidis KK, Kasimis JC, Lopez DS, Ntzani EE, Ioannidis JP. Type 2 diabetes and cancer: Umbrella review of meta-analyses of observational studies. BMJ 2015; 350: g7607.</w:t>
      </w:r>
    </w:p>
    <w:p w14:paraId="6B763A5D" w14:textId="77777777" w:rsidR="00020514" w:rsidRPr="00F51A24" w:rsidRDefault="00020514" w:rsidP="00020514">
      <w:pPr>
        <w:pStyle w:val="EndNoteBibliography"/>
        <w:ind w:left="420" w:hanging="420"/>
        <w:rPr>
          <w:lang w:val="en-US"/>
        </w:rPr>
      </w:pPr>
      <w:r w:rsidRPr="00F51A24">
        <w:rPr>
          <w:lang w:val="en-US"/>
        </w:rPr>
        <w:t>37)</w:t>
      </w:r>
      <w:r w:rsidRPr="00F51A24">
        <w:rPr>
          <w:lang w:val="en-US"/>
        </w:rPr>
        <w:tab/>
        <w:t>Theodoratou E, Tzoulaki I, Zgaga L, Ioannidis JP. Vitamin D and multiple health outcomes: Umbrella review of systematic reviews and meta-analyses of observational studies and randomised trials. BMJ 2014; 348: g2035.</w:t>
      </w:r>
    </w:p>
    <w:p w14:paraId="31A9E3DE" w14:textId="77777777" w:rsidR="00020514" w:rsidRPr="00020514" w:rsidRDefault="00020514" w:rsidP="00020514">
      <w:pPr>
        <w:pStyle w:val="EndNoteBibliography"/>
        <w:ind w:left="420" w:hanging="420"/>
      </w:pPr>
      <w:r w:rsidRPr="00F51A24">
        <w:rPr>
          <w:lang w:val="en-US"/>
        </w:rPr>
        <w:t>38)</w:t>
      </w:r>
      <w:r w:rsidRPr="00F51A24">
        <w:rPr>
          <w:lang w:val="en-US"/>
        </w:rPr>
        <w:tab/>
        <w:t xml:space="preserve">Ioannidis JP. The mass production of redundant, misleading, and conflicted systematic reviews and meta-analyses. </w:t>
      </w:r>
      <w:r w:rsidRPr="00020514">
        <w:t>Milbank Q 2016; 94: 485-514.</w:t>
      </w:r>
    </w:p>
    <w:p w14:paraId="5D978CA5" w14:textId="77777777" w:rsidR="00020514" w:rsidRPr="00F51A24" w:rsidRDefault="00020514" w:rsidP="00020514">
      <w:pPr>
        <w:pStyle w:val="EndNoteBibliography"/>
        <w:ind w:left="420" w:hanging="420"/>
        <w:rPr>
          <w:lang w:val="en-US"/>
        </w:rPr>
      </w:pPr>
      <w:r w:rsidRPr="00020514">
        <w:t>39)</w:t>
      </w:r>
      <w:r w:rsidRPr="00020514">
        <w:tab/>
        <w:t xml:space="preserve">Park JH, Eisenhut M, van der Vliet HJ, Shin JI. </w:t>
      </w:r>
      <w:r w:rsidRPr="00F51A24">
        <w:rPr>
          <w:lang w:val="en-US"/>
        </w:rPr>
        <w:t>Statistical controversies in clinical research: Overlap and errors in the meta-analyses of microRNA genetic association studies in cancers. Ann Oncol 2017; 28: 1169-1182.</w:t>
      </w:r>
    </w:p>
    <w:p w14:paraId="19FB7D58" w14:textId="77777777" w:rsidR="00020514" w:rsidRPr="00F51A24" w:rsidRDefault="00020514" w:rsidP="00020514">
      <w:pPr>
        <w:pStyle w:val="EndNoteBibliography"/>
        <w:ind w:left="420" w:hanging="420"/>
        <w:rPr>
          <w:lang w:val="en-US"/>
        </w:rPr>
      </w:pPr>
      <w:r w:rsidRPr="00F51A24">
        <w:rPr>
          <w:lang w:val="en-US"/>
        </w:rPr>
        <w:t>40)</w:t>
      </w:r>
      <w:r w:rsidRPr="00F51A24">
        <w:rPr>
          <w:lang w:val="en-US"/>
        </w:rPr>
        <w:tab/>
        <w:t>Aromataris E, Fernandez R, Godfrey CM, Holly C, Khalil H, Tungpunkom P. Summarizing systematic reviews: Methodological development, conduct and reporting of an umbrella review approach. Int J Evid Based Healthc 2015; 13: 132-140.</w:t>
      </w:r>
    </w:p>
    <w:p w14:paraId="600465EB" w14:textId="77777777" w:rsidR="00020514" w:rsidRPr="00F51A24" w:rsidRDefault="00020514" w:rsidP="00020514">
      <w:pPr>
        <w:pStyle w:val="EndNoteBibliography"/>
        <w:ind w:left="420" w:hanging="420"/>
        <w:rPr>
          <w:lang w:val="en-US"/>
        </w:rPr>
      </w:pPr>
      <w:r w:rsidRPr="00F51A24">
        <w:rPr>
          <w:lang w:val="en-US"/>
        </w:rPr>
        <w:t>41)</w:t>
      </w:r>
      <w:r w:rsidRPr="00F51A24">
        <w:rPr>
          <w:lang w:val="en-US"/>
        </w:rPr>
        <w:tab/>
        <w:t>World Health Organization. Obesity and overweight fact sheet. Available at: https://www.who.int/news-room/fact-sheets/detail/obesity-and-overweight.</w:t>
      </w:r>
    </w:p>
    <w:p w14:paraId="23C6D71E" w14:textId="77777777" w:rsidR="00020514" w:rsidRPr="00F51A24" w:rsidRDefault="00020514" w:rsidP="00020514">
      <w:pPr>
        <w:pStyle w:val="EndNoteBibliography"/>
        <w:ind w:left="420" w:hanging="420"/>
        <w:rPr>
          <w:lang w:val="en-US"/>
        </w:rPr>
      </w:pPr>
      <w:r w:rsidRPr="00F51A24">
        <w:rPr>
          <w:lang w:val="en-US"/>
        </w:rPr>
        <w:t>42)</w:t>
      </w:r>
      <w:r w:rsidRPr="00F51A24">
        <w:rPr>
          <w:lang w:val="en-US"/>
        </w:rPr>
        <w:tab/>
        <w:t>Lavie CJ, Arena R, Alpert MA, Milani RV, Ventura HO. Management of cardiovascular diseases in patients with obesity. Nat Rev Cardiol 2018; 15: 45-56.</w:t>
      </w:r>
    </w:p>
    <w:p w14:paraId="1E375F36" w14:textId="77777777" w:rsidR="00020514" w:rsidRPr="00F51A24" w:rsidRDefault="00020514" w:rsidP="00020514">
      <w:pPr>
        <w:pStyle w:val="EndNoteBibliography"/>
        <w:ind w:left="420" w:hanging="420"/>
        <w:rPr>
          <w:lang w:val="en-US"/>
        </w:rPr>
      </w:pPr>
      <w:r w:rsidRPr="00F51A24">
        <w:rPr>
          <w:lang w:val="en-US"/>
        </w:rPr>
        <w:t>43)</w:t>
      </w:r>
      <w:r w:rsidRPr="00F51A24">
        <w:rPr>
          <w:lang w:val="en-US"/>
        </w:rPr>
        <w:tab/>
        <w:t>Carbone S, Lavie CJ, Arena R. Obesity and heart failure: focus on the obesity paradox. Mayo Clin Proc 2017; 92: 266-279.</w:t>
      </w:r>
    </w:p>
    <w:p w14:paraId="4D4C4EC4" w14:textId="77777777" w:rsidR="00020514" w:rsidRPr="00F51A24" w:rsidRDefault="00020514" w:rsidP="00020514">
      <w:pPr>
        <w:pStyle w:val="EndNoteBibliography"/>
        <w:ind w:left="420" w:hanging="420"/>
        <w:rPr>
          <w:lang w:val="en-US"/>
        </w:rPr>
      </w:pPr>
      <w:r w:rsidRPr="00F51A24">
        <w:rPr>
          <w:lang w:val="en-US"/>
        </w:rPr>
        <w:t>44)</w:t>
      </w:r>
      <w:r w:rsidRPr="00F51A24">
        <w:rPr>
          <w:lang w:val="en-US"/>
        </w:rPr>
        <w:tab/>
        <w:t>Elagizi A, Kachur S, Lavie CJ, Carbone S, Pandey A, Ortega FB, Milani RV. An overview and update on obesity and the obesity paradox in cardiovascular diseases. Prog Cardiovasc Dis 2018; 61: 142-150.</w:t>
      </w:r>
    </w:p>
    <w:p w14:paraId="03769F3B" w14:textId="77777777" w:rsidR="00020514" w:rsidRPr="00F51A24" w:rsidRDefault="00020514" w:rsidP="00020514">
      <w:pPr>
        <w:pStyle w:val="EndNoteBibliography"/>
        <w:ind w:left="420" w:hanging="420"/>
        <w:rPr>
          <w:lang w:val="en-US"/>
        </w:rPr>
      </w:pPr>
      <w:r w:rsidRPr="00F51A24">
        <w:rPr>
          <w:lang w:val="en-US"/>
        </w:rPr>
        <w:t>45)</w:t>
      </w:r>
      <w:r w:rsidRPr="00F51A24">
        <w:rPr>
          <w:lang w:val="en-US"/>
        </w:rPr>
        <w:tab/>
        <w:t>Lavie CJ, De Schutter A, Parto P, Jahangir E, Kokkinos P, Ortega FB, Arena R, Milani RV. Obesity and prevalence of cardiovascular diseases and prognosis—the obesity paradox updated. Prog Cardiovasc Dis 2016; 58: 537-547.</w:t>
      </w:r>
    </w:p>
    <w:p w14:paraId="78C74EBB" w14:textId="77777777" w:rsidR="00020514" w:rsidRPr="00F51A24" w:rsidRDefault="00020514" w:rsidP="00020514">
      <w:pPr>
        <w:pStyle w:val="EndNoteBibliography"/>
        <w:ind w:left="420" w:hanging="420"/>
        <w:rPr>
          <w:lang w:val="en-US"/>
        </w:rPr>
      </w:pPr>
      <w:r w:rsidRPr="00F51A24">
        <w:rPr>
          <w:lang w:val="en-US"/>
        </w:rPr>
        <w:lastRenderedPageBreak/>
        <w:t>46)</w:t>
      </w:r>
      <w:r w:rsidRPr="00F51A24">
        <w:rPr>
          <w:lang w:val="en-US"/>
        </w:rPr>
        <w:tab/>
        <w:t>Carbone S, Canada JM, Billingsley HE, Siddiqui MS, Elagizi A, Lavie CJ. Obesity paradox in cardiovascular disease: where do we stand? Vasc Health Risk Manag 2019; 15: 89-100.</w:t>
      </w:r>
    </w:p>
    <w:p w14:paraId="112453E6" w14:textId="77777777" w:rsidR="00020514" w:rsidRPr="00F51A24" w:rsidRDefault="00020514" w:rsidP="00020514">
      <w:pPr>
        <w:pStyle w:val="EndNoteBibliography"/>
        <w:ind w:left="420" w:hanging="420"/>
        <w:rPr>
          <w:lang w:val="en-US"/>
        </w:rPr>
      </w:pPr>
      <w:r w:rsidRPr="00F51A24">
        <w:rPr>
          <w:lang w:val="en-US"/>
        </w:rPr>
        <w:t>47)</w:t>
      </w:r>
      <w:r w:rsidRPr="00F51A24">
        <w:rPr>
          <w:lang w:val="en-US"/>
        </w:rPr>
        <w:tab/>
        <w:t>Kenchaiah S, Evans JC, Levy D, Wilson PW, Benjamin EJ, Larson MG, Kannel WB, Vasan RS. Obesity and the risk of heart failure. N Engl J Med 2002; 347: 305-313.</w:t>
      </w:r>
    </w:p>
    <w:p w14:paraId="39B34AB0" w14:textId="77777777" w:rsidR="00020514" w:rsidRPr="00F51A24" w:rsidRDefault="00020514" w:rsidP="00020514">
      <w:pPr>
        <w:pStyle w:val="EndNoteBibliography"/>
        <w:ind w:left="420" w:hanging="420"/>
        <w:rPr>
          <w:lang w:val="en-US"/>
        </w:rPr>
      </w:pPr>
      <w:r w:rsidRPr="00F51A24">
        <w:rPr>
          <w:lang w:val="es-ES"/>
        </w:rPr>
        <w:t>48)</w:t>
      </w:r>
      <w:r w:rsidRPr="00F51A24">
        <w:rPr>
          <w:lang w:val="es-ES"/>
        </w:rPr>
        <w:tab/>
        <w:t xml:space="preserve">Ballak DB, Stienstra R, Tack CJ, Dinarello CA, van Diepen JA. </w:t>
      </w:r>
      <w:r w:rsidRPr="00F51A24">
        <w:rPr>
          <w:lang w:val="en-US"/>
        </w:rPr>
        <w:t>IL-1 family members in the pathogenesis and treatment of metabolic disease: Focus on adipose tissue inflammation and insulin resistance. Cytokine 2015; 75: 280-290.</w:t>
      </w:r>
    </w:p>
    <w:p w14:paraId="2E451B41" w14:textId="77777777" w:rsidR="00020514" w:rsidRPr="00F51A24" w:rsidRDefault="00020514" w:rsidP="00020514">
      <w:pPr>
        <w:pStyle w:val="EndNoteBibliography"/>
        <w:ind w:left="420" w:hanging="420"/>
        <w:rPr>
          <w:lang w:val="en-US"/>
        </w:rPr>
      </w:pPr>
      <w:r w:rsidRPr="00F51A24">
        <w:rPr>
          <w:lang w:val="en-US"/>
        </w:rPr>
        <w:t>49)</w:t>
      </w:r>
      <w:r w:rsidRPr="00F51A24">
        <w:rPr>
          <w:lang w:val="en-US"/>
        </w:rPr>
        <w:tab/>
        <w:t>Horwich TB, Fonarow GC, Hamilton MA, MacLellan WR, Woo MA, Tillisch JH. The relationship between obesity and mortality in patients with heart failure. J Am Coll Cardiol 2001; 38: 789-795.</w:t>
      </w:r>
    </w:p>
    <w:p w14:paraId="2C3353DF" w14:textId="77777777" w:rsidR="00020514" w:rsidRPr="00F51A24" w:rsidRDefault="00020514" w:rsidP="00020514">
      <w:pPr>
        <w:pStyle w:val="EndNoteBibliography"/>
        <w:ind w:left="420" w:hanging="420"/>
        <w:rPr>
          <w:lang w:val="en-US"/>
        </w:rPr>
      </w:pPr>
      <w:r w:rsidRPr="00F51A24">
        <w:rPr>
          <w:lang w:val="en-US"/>
        </w:rPr>
        <w:t>50)</w:t>
      </w:r>
      <w:r w:rsidRPr="00F51A24">
        <w:rPr>
          <w:lang w:val="en-US"/>
        </w:rPr>
        <w:tab/>
        <w:t>Lavie CJ, Milani RV, Ventura HO. Obesity and cardiovascular disease: risk factor, paradox, and impact of weight loss. J Am Coll Cardiol 2009; 53: 1925-1932.</w:t>
      </w:r>
    </w:p>
    <w:p w14:paraId="482561E3" w14:textId="77777777" w:rsidR="00020514" w:rsidRPr="00F51A24" w:rsidRDefault="00020514" w:rsidP="00020514">
      <w:pPr>
        <w:pStyle w:val="EndNoteBibliography"/>
        <w:ind w:left="420" w:hanging="420"/>
        <w:rPr>
          <w:lang w:val="en-US"/>
        </w:rPr>
      </w:pPr>
      <w:r w:rsidRPr="00F51A24">
        <w:rPr>
          <w:lang w:val="en-US"/>
        </w:rPr>
        <w:t>51)</w:t>
      </w:r>
      <w:r w:rsidRPr="00F51A24">
        <w:rPr>
          <w:lang w:val="en-US"/>
        </w:rPr>
        <w:tab/>
        <w:t>Kenchaiah S, Pocock SJ, Wang D, Finn PV, Zornoff LA, Skali H, Pfeffer MA, Yusuf S, Swedberg K, Michelson EL, Granger CB, McMurray JJ, Solomon SD. Body mass index and prognosis in patients with chronic heart failure: insights from the Candesartan in Heart failure: Assessment of Reduction in Mortality and morbidity (CHARM) program. Circulation 2007; 116: 627-636.</w:t>
      </w:r>
    </w:p>
    <w:p w14:paraId="5D290D11" w14:textId="77777777" w:rsidR="00020514" w:rsidRPr="00F51A24" w:rsidRDefault="00020514" w:rsidP="00020514">
      <w:pPr>
        <w:pStyle w:val="EndNoteBibliography"/>
        <w:ind w:left="420" w:hanging="420"/>
        <w:rPr>
          <w:lang w:val="en-US"/>
        </w:rPr>
      </w:pPr>
      <w:r w:rsidRPr="00F51A24">
        <w:rPr>
          <w:lang w:val="en-US"/>
        </w:rPr>
        <w:t>52)</w:t>
      </w:r>
      <w:r w:rsidRPr="00F51A24">
        <w:rPr>
          <w:lang w:val="en-US"/>
        </w:rPr>
        <w:tab/>
        <w:t>Carbone S, Popovic D, Lavie CJ, Arena R. Obesity, body composition and cardiorespiratory fitness in heart failure with preserved ejection fraction. Future Cardiol 2017; 13.</w:t>
      </w:r>
    </w:p>
    <w:p w14:paraId="0AE72995" w14:textId="77777777" w:rsidR="00020514" w:rsidRPr="00F51A24" w:rsidRDefault="00020514" w:rsidP="00020514">
      <w:pPr>
        <w:pStyle w:val="EndNoteBibliography"/>
        <w:ind w:left="420" w:hanging="420"/>
        <w:rPr>
          <w:lang w:val="en-US"/>
        </w:rPr>
      </w:pPr>
      <w:r w:rsidRPr="00F51A24">
        <w:rPr>
          <w:lang w:val="en-US"/>
        </w:rPr>
        <w:t>53)</w:t>
      </w:r>
      <w:r w:rsidRPr="00F51A24">
        <w:rPr>
          <w:lang w:val="en-US"/>
        </w:rPr>
        <w:tab/>
        <w:t>Ventura HO, Carbone S, Lavie CJ. Muscling up to improve heart failure prognosis. Eur J Heart Fail 2018; 20: 1588-1590.</w:t>
      </w:r>
    </w:p>
    <w:p w14:paraId="6132FBE3" w14:textId="77777777" w:rsidR="00020514" w:rsidRPr="00F51A24" w:rsidRDefault="00020514" w:rsidP="00020514">
      <w:pPr>
        <w:pStyle w:val="EndNoteBibliography"/>
        <w:ind w:left="420" w:hanging="420"/>
        <w:rPr>
          <w:lang w:val="en-US"/>
        </w:rPr>
      </w:pPr>
      <w:r w:rsidRPr="00F51A24">
        <w:rPr>
          <w:lang w:val="en-US"/>
        </w:rPr>
        <w:t>54)</w:t>
      </w:r>
      <w:r w:rsidRPr="00F51A24">
        <w:rPr>
          <w:lang w:val="en-US"/>
        </w:rPr>
        <w:tab/>
        <w:t>De Rosa R, Vasa-Nicotera M, Leistner DM, Reis SM, Thome CE, Boeckel JN, Fichtlscherer S, Zeiher AM. Coronary atherosclerotic plaque characteristics and cardiovascular risk factors- Insights from an optical coherence tomography study. Circ J 2017; 81: 1165-1173.</w:t>
      </w:r>
    </w:p>
    <w:p w14:paraId="7BF62D98" w14:textId="77777777" w:rsidR="00020514" w:rsidRPr="00F51A24" w:rsidRDefault="00020514" w:rsidP="00020514">
      <w:pPr>
        <w:pStyle w:val="EndNoteBibliography"/>
        <w:ind w:left="420" w:hanging="420"/>
        <w:rPr>
          <w:lang w:val="en-US"/>
        </w:rPr>
      </w:pPr>
      <w:r w:rsidRPr="00F51A24">
        <w:rPr>
          <w:lang w:val="en-US"/>
        </w:rPr>
        <w:t>55)</w:t>
      </w:r>
      <w:r w:rsidRPr="00F51A24">
        <w:rPr>
          <w:lang w:val="en-US"/>
        </w:rPr>
        <w:tab/>
        <w:t>Lovren F, Teoh H, Verma S. Obesity and atherosclerosis: mechanistic insights. Can J Cardiol 2015; 31: 177-183.</w:t>
      </w:r>
    </w:p>
    <w:p w14:paraId="2E402345" w14:textId="77777777" w:rsidR="00020514" w:rsidRPr="00F51A24" w:rsidRDefault="00020514" w:rsidP="00020514">
      <w:pPr>
        <w:pStyle w:val="EndNoteBibliography"/>
        <w:ind w:left="420" w:hanging="420"/>
        <w:rPr>
          <w:lang w:val="en-US"/>
        </w:rPr>
      </w:pPr>
      <w:r w:rsidRPr="00F51A24">
        <w:rPr>
          <w:lang w:val="en-US"/>
        </w:rPr>
        <w:t>56)</w:t>
      </w:r>
      <w:r w:rsidRPr="00F51A24">
        <w:rPr>
          <w:lang w:val="en-US"/>
        </w:rPr>
        <w:tab/>
        <w:t>De Schutter A, Lavie CJ, Milani RV. The impact of obesity on risk factors and prevalence and prognosis of coronary heart disease-the obesity paradox. Prog Cardiovasc Dis 2014; 56: 401-408.</w:t>
      </w:r>
    </w:p>
    <w:p w14:paraId="6D95DC10" w14:textId="77777777" w:rsidR="00020514" w:rsidRPr="00F51A24" w:rsidRDefault="00020514" w:rsidP="00020514">
      <w:pPr>
        <w:pStyle w:val="EndNoteBibliography"/>
        <w:ind w:left="420" w:hanging="420"/>
        <w:rPr>
          <w:lang w:val="en-US"/>
        </w:rPr>
      </w:pPr>
      <w:r w:rsidRPr="00F51A24">
        <w:rPr>
          <w:lang w:val="en-US"/>
        </w:rPr>
        <w:lastRenderedPageBreak/>
        <w:t>57)</w:t>
      </w:r>
      <w:r w:rsidRPr="00F51A24">
        <w:rPr>
          <w:lang w:val="en-US"/>
        </w:rPr>
        <w:tab/>
        <w:t>Romero-Corral A, Montori VM, Somers VK, Korinek J, Thomas RJ, Allison TG, Mookadam F, Lopez-Jimenez F. Association of bodyweight with total mortality and with cardiovascular events in coronary artery disease: a systematic review of cohort studies. Lancet 2006; 368: 666-678.</w:t>
      </w:r>
    </w:p>
    <w:p w14:paraId="29285563" w14:textId="77777777" w:rsidR="00020514" w:rsidRPr="00F51A24" w:rsidRDefault="00020514" w:rsidP="00020514">
      <w:pPr>
        <w:pStyle w:val="EndNoteBibliography"/>
        <w:ind w:left="420" w:hanging="420"/>
        <w:rPr>
          <w:lang w:val="en-US"/>
        </w:rPr>
      </w:pPr>
      <w:r w:rsidRPr="00F51A24">
        <w:rPr>
          <w:lang w:val="en-US"/>
        </w:rPr>
        <w:t>58)</w:t>
      </w:r>
      <w:r w:rsidRPr="00F51A24">
        <w:rPr>
          <w:lang w:val="en-US"/>
        </w:rPr>
        <w:tab/>
        <w:t>Lavie CJ, Carbone S, Agarwal MA. An obesity paradox with myocardial infarction in the elderly. Nutrition 2018; 46: 122-123.</w:t>
      </w:r>
    </w:p>
    <w:p w14:paraId="0B608F4F" w14:textId="77777777" w:rsidR="00020514" w:rsidRPr="00F51A24" w:rsidRDefault="00020514" w:rsidP="00020514">
      <w:pPr>
        <w:pStyle w:val="EndNoteBibliography"/>
        <w:ind w:left="420" w:hanging="420"/>
        <w:rPr>
          <w:lang w:val="en-US"/>
        </w:rPr>
      </w:pPr>
      <w:r w:rsidRPr="00F51A24">
        <w:rPr>
          <w:lang w:val="en-US"/>
        </w:rPr>
        <w:t>59)</w:t>
      </w:r>
      <w:r w:rsidRPr="00F51A24">
        <w:rPr>
          <w:lang w:val="en-US"/>
        </w:rPr>
        <w:tab/>
        <w:t>Lavie CJ, De Schutter A, Patel DA, Romero-Corral A, Artham SM, Milani RV. Body composition and survival in stable coronary heart disease: impact of lean mass index and body fat in the "obesity paradox". J Am Coll Cardiol 2012; 60: 1374-1380.</w:t>
      </w:r>
    </w:p>
    <w:p w14:paraId="12668319" w14:textId="77777777" w:rsidR="00020514" w:rsidRPr="00F51A24" w:rsidRDefault="00020514" w:rsidP="00020514">
      <w:pPr>
        <w:pStyle w:val="EndNoteBibliography"/>
        <w:ind w:left="420" w:hanging="420"/>
        <w:rPr>
          <w:lang w:val="en-US"/>
        </w:rPr>
      </w:pPr>
      <w:r w:rsidRPr="00F51A24">
        <w:rPr>
          <w:lang w:val="en-US"/>
        </w:rPr>
        <w:t>60)</w:t>
      </w:r>
      <w:r w:rsidRPr="00F51A24">
        <w:rPr>
          <w:lang w:val="en-US"/>
        </w:rPr>
        <w:tab/>
        <w:t>De Schutter A, Kachur S, Lavie CJ, Boddepalli RS, Patel DA, Milani RV. The impact of inflammation on the obesity paradox in coronary heart disease. Int J Obes (Lond) 2016; 40: 1730-1735.</w:t>
      </w:r>
    </w:p>
    <w:p w14:paraId="01C00ECF" w14:textId="77777777" w:rsidR="00020514" w:rsidRPr="00F51A24" w:rsidRDefault="00020514" w:rsidP="00020514">
      <w:pPr>
        <w:pStyle w:val="EndNoteBibliography"/>
        <w:ind w:left="420" w:hanging="420"/>
        <w:rPr>
          <w:lang w:val="en-US"/>
        </w:rPr>
      </w:pPr>
      <w:r w:rsidRPr="00F51A24">
        <w:rPr>
          <w:lang w:val="en-US"/>
        </w:rPr>
        <w:t>61)</w:t>
      </w:r>
      <w:r w:rsidRPr="00F51A24">
        <w:rPr>
          <w:lang w:val="en-US"/>
        </w:rPr>
        <w:tab/>
        <w:t>Marques MB, Langouche L. Endocrine, metabolic, and morphologic alterations of adipose tissue during critical illness. Crit Care Med 2013; 41: 317-325.</w:t>
      </w:r>
    </w:p>
    <w:p w14:paraId="4004BB92" w14:textId="77777777" w:rsidR="00020514" w:rsidRPr="00F51A24" w:rsidRDefault="00020514" w:rsidP="00020514">
      <w:pPr>
        <w:pStyle w:val="EndNoteBibliography"/>
        <w:ind w:left="420" w:hanging="420"/>
        <w:rPr>
          <w:lang w:val="en-US"/>
        </w:rPr>
      </w:pPr>
      <w:r w:rsidRPr="00F51A24">
        <w:rPr>
          <w:lang w:val="en-US"/>
        </w:rPr>
        <w:t>62)</w:t>
      </w:r>
      <w:r w:rsidRPr="00F51A24">
        <w:rPr>
          <w:lang w:val="en-US"/>
        </w:rPr>
        <w:tab/>
        <w:t>Park D, Lee J-H, Han S. Underweight: another risk factor for cardiovascular disease?: A cross-sectional 2013 Behavioral Risk Factor Surveillance System (BRFSS) study of 491,773 individuals in the USA. Medicine 2017; 96: e8769-e8769.</w:t>
      </w:r>
    </w:p>
    <w:p w14:paraId="109C9581" w14:textId="77777777" w:rsidR="00020514" w:rsidRPr="00F51A24" w:rsidRDefault="00020514" w:rsidP="00020514">
      <w:pPr>
        <w:pStyle w:val="EndNoteBibliography"/>
        <w:ind w:left="420" w:hanging="420"/>
        <w:rPr>
          <w:lang w:val="en-US"/>
        </w:rPr>
      </w:pPr>
      <w:r w:rsidRPr="00F51A24">
        <w:rPr>
          <w:lang w:val="en-US"/>
        </w:rPr>
        <w:t>63)</w:t>
      </w:r>
      <w:r w:rsidRPr="00F51A24">
        <w:rPr>
          <w:lang w:val="en-US"/>
        </w:rPr>
        <w:tab/>
        <w:t>Anker SD, Ponikowski P, Varney S, Chua TP, Clark AL, Webb-Peploe KM, Harrington D, Kox WJ, Poole-Wilson PA, Coats AJ. Wasting as independent risk factor for mortality in chronic heart failure. Lancet 1997; 349: 1050-1053.</w:t>
      </w:r>
    </w:p>
    <w:p w14:paraId="62202897" w14:textId="77777777" w:rsidR="00020514" w:rsidRPr="00F51A24" w:rsidRDefault="00020514" w:rsidP="00020514">
      <w:pPr>
        <w:pStyle w:val="EndNoteBibliography"/>
        <w:ind w:left="420" w:hanging="420"/>
        <w:rPr>
          <w:lang w:val="en-US"/>
        </w:rPr>
      </w:pPr>
      <w:r w:rsidRPr="00F51A24">
        <w:rPr>
          <w:lang w:val="en-US"/>
        </w:rPr>
        <w:t>64)</w:t>
      </w:r>
      <w:r w:rsidRPr="00F51A24">
        <w:rPr>
          <w:lang w:val="en-US"/>
        </w:rPr>
        <w:tab/>
        <w:t>Berry C, Clark AL. Catabolism in chronic heart failure. Eur Heart J 2000; 21: 521-532.</w:t>
      </w:r>
    </w:p>
    <w:p w14:paraId="06C20193" w14:textId="77777777" w:rsidR="00020514" w:rsidRPr="00F51A24" w:rsidRDefault="00020514" w:rsidP="00020514">
      <w:pPr>
        <w:pStyle w:val="EndNoteBibliography"/>
        <w:ind w:left="420" w:hanging="420"/>
        <w:rPr>
          <w:lang w:val="en-US"/>
        </w:rPr>
      </w:pPr>
      <w:r w:rsidRPr="00F51A24">
        <w:rPr>
          <w:lang w:val="en-US"/>
        </w:rPr>
        <w:t>65)</w:t>
      </w:r>
      <w:r w:rsidRPr="00F51A24">
        <w:rPr>
          <w:lang w:val="en-US"/>
        </w:rPr>
        <w:tab/>
        <w:t>Anker SD, Negassa A, Coats AJ, Afzal R, Poole-Wilson PA, Cohn JN, Yusuf S. Prognostic importance of weight loss in chronic heart failure and the effect of treatment with angiotensin-converting-enzyme inhibitors: an observational study. Lancet 2003; 361: 1077-1083.</w:t>
      </w:r>
    </w:p>
    <w:p w14:paraId="5BC31A46" w14:textId="77777777" w:rsidR="00020514" w:rsidRPr="00F51A24" w:rsidRDefault="00020514" w:rsidP="00020514">
      <w:pPr>
        <w:pStyle w:val="EndNoteBibliography"/>
        <w:ind w:left="420" w:hanging="420"/>
        <w:rPr>
          <w:lang w:val="en-US"/>
        </w:rPr>
      </w:pPr>
      <w:r w:rsidRPr="00F51A24">
        <w:rPr>
          <w:lang w:val="en-US"/>
        </w:rPr>
        <w:t>66)</w:t>
      </w:r>
      <w:r w:rsidRPr="00F51A24">
        <w:rPr>
          <w:lang w:val="en-US"/>
        </w:rPr>
        <w:tab/>
        <w:t>Dorner TE, Rieder A. Obesity paradox in elderly patients with cardiovascular diseases. Int J Cardiol 2012; 155: 56-65.</w:t>
      </w:r>
    </w:p>
    <w:p w14:paraId="66D3E045" w14:textId="77777777" w:rsidR="00020514" w:rsidRPr="00F51A24" w:rsidRDefault="00020514" w:rsidP="00020514">
      <w:pPr>
        <w:pStyle w:val="EndNoteBibliography"/>
        <w:ind w:left="420" w:hanging="420"/>
        <w:rPr>
          <w:lang w:val="en-US"/>
        </w:rPr>
      </w:pPr>
      <w:r w:rsidRPr="00F51A24">
        <w:rPr>
          <w:lang w:val="en-US"/>
        </w:rPr>
        <w:t>67)</w:t>
      </w:r>
      <w:r w:rsidRPr="00F51A24">
        <w:rPr>
          <w:lang w:val="en-US"/>
        </w:rPr>
        <w:tab/>
        <w:t>Clerico A, Giannoni A, Vittorini S, Emdin M. The paradox of low BNP levels in obesity. Heart Fail Rev 2012; 17: 81-96.</w:t>
      </w:r>
    </w:p>
    <w:p w14:paraId="694FA608" w14:textId="77777777" w:rsidR="00020514" w:rsidRPr="00F51A24" w:rsidRDefault="00020514" w:rsidP="00020514">
      <w:pPr>
        <w:pStyle w:val="EndNoteBibliography"/>
        <w:ind w:left="420" w:hanging="420"/>
        <w:rPr>
          <w:lang w:val="en-US"/>
        </w:rPr>
      </w:pPr>
      <w:r w:rsidRPr="00F51A24">
        <w:rPr>
          <w:lang w:val="en-US"/>
        </w:rPr>
        <w:t>68)</w:t>
      </w:r>
      <w:r w:rsidRPr="00F51A24">
        <w:rPr>
          <w:lang w:val="en-US"/>
        </w:rPr>
        <w:tab/>
        <w:t>Kistorp C, Faber J, Galatius S, Gustafsson F, Frystyk J, Flyvbjerg A, Hildebrandt P. Plasma adiponectin, body mass index, and mortality in patients with chronic heart failure. Circulation 2005; 112: 1756-1762.</w:t>
      </w:r>
    </w:p>
    <w:p w14:paraId="2FA1817C" w14:textId="77777777" w:rsidR="00020514" w:rsidRPr="00F51A24" w:rsidRDefault="00020514" w:rsidP="00020514">
      <w:pPr>
        <w:pStyle w:val="EndNoteBibliography"/>
        <w:ind w:left="420" w:hanging="420"/>
        <w:rPr>
          <w:lang w:val="en-US"/>
        </w:rPr>
      </w:pPr>
      <w:r w:rsidRPr="00F51A24">
        <w:rPr>
          <w:lang w:val="en-US"/>
        </w:rPr>
        <w:lastRenderedPageBreak/>
        <w:t>69)</w:t>
      </w:r>
      <w:r w:rsidRPr="00F51A24">
        <w:rPr>
          <w:lang w:val="en-US"/>
        </w:rPr>
        <w:tab/>
        <w:t>Feldman AM, Combes A, Wagner D, Kadakomi T, Kubota T, Li YY, McTiernan C. The role of tumor necrosis factor in the pathophysiology of heart failure. J Am Coll Cardiol 2000; 35: 537-544.</w:t>
      </w:r>
    </w:p>
    <w:p w14:paraId="61F14032" w14:textId="77777777" w:rsidR="00020514" w:rsidRPr="00F51A24" w:rsidRDefault="00020514" w:rsidP="00020514">
      <w:pPr>
        <w:pStyle w:val="EndNoteBibliography"/>
        <w:ind w:left="420" w:hanging="420"/>
        <w:rPr>
          <w:lang w:val="en-US"/>
        </w:rPr>
      </w:pPr>
      <w:r w:rsidRPr="00F51A24">
        <w:rPr>
          <w:lang w:val="en-US"/>
        </w:rPr>
        <w:t>70)</w:t>
      </w:r>
      <w:r w:rsidRPr="00F51A24">
        <w:rPr>
          <w:lang w:val="en-US"/>
        </w:rPr>
        <w:tab/>
        <w:t>Filippatos GS, Tsilias K, Venetsanou K, Karambinos E, Manolatos D, Kranidis A, Antonellis J, Kardaras F, Anthopoulos L, Baltopoulos G. Leptin serum levels in cachectic heart failure patients. Relationship with tumor necrosis factor-alpha system. Int J Cardiol 2000; 76: 117-122.</w:t>
      </w:r>
    </w:p>
    <w:p w14:paraId="7F38A94F" w14:textId="77777777" w:rsidR="00020514" w:rsidRPr="00F51A24" w:rsidRDefault="00020514" w:rsidP="00020514">
      <w:pPr>
        <w:pStyle w:val="EndNoteBibliography"/>
        <w:ind w:left="420" w:hanging="420"/>
        <w:rPr>
          <w:lang w:val="en-US"/>
        </w:rPr>
      </w:pPr>
      <w:r w:rsidRPr="00F51A24">
        <w:rPr>
          <w:lang w:val="fr-FR"/>
        </w:rPr>
        <w:t>71)</w:t>
      </w:r>
      <w:r w:rsidRPr="00F51A24">
        <w:rPr>
          <w:lang w:val="fr-FR"/>
        </w:rPr>
        <w:tab/>
        <w:t xml:space="preserve">McGaffin KR, Moravec CS, McTiernan CF. </w:t>
      </w:r>
      <w:r w:rsidRPr="00F51A24">
        <w:rPr>
          <w:lang w:val="en-US"/>
        </w:rPr>
        <w:t>Leptin signaling in the failing and mechanically unloaded human heart. Circ Heart Fail 2009; 2: 676-683.</w:t>
      </w:r>
    </w:p>
    <w:p w14:paraId="3BC43229" w14:textId="77777777" w:rsidR="00020514" w:rsidRPr="00F51A24" w:rsidRDefault="00020514" w:rsidP="00020514">
      <w:pPr>
        <w:pStyle w:val="EndNoteBibliography"/>
        <w:ind w:left="420" w:hanging="420"/>
        <w:rPr>
          <w:lang w:val="en-US"/>
        </w:rPr>
      </w:pPr>
      <w:r w:rsidRPr="00F51A24">
        <w:rPr>
          <w:lang w:val="en-US"/>
        </w:rPr>
        <w:t>72)</w:t>
      </w:r>
      <w:r w:rsidRPr="00F51A24">
        <w:rPr>
          <w:lang w:val="en-US"/>
        </w:rPr>
        <w:tab/>
        <w:t>Hascoet S, Elbaz M, Bongard V, Bouisset F, Verdier C, Vindis C, Genoux A, Taraszkiewicz D, Perret B, Galinier M, Carrié D, Ferrières J, Ruidavets JB. Adiponectin and long-term mortality in coronary artery disease participants and controls. Arterioscler Thromb Vasc Biol 2013; 33: e19-29.</w:t>
      </w:r>
    </w:p>
    <w:p w14:paraId="70C52F79" w14:textId="77777777" w:rsidR="00020514" w:rsidRPr="00F51A24" w:rsidRDefault="00020514" w:rsidP="00020514">
      <w:pPr>
        <w:pStyle w:val="EndNoteBibliography"/>
        <w:ind w:left="420" w:hanging="420"/>
        <w:rPr>
          <w:lang w:val="en-US"/>
        </w:rPr>
      </w:pPr>
      <w:r w:rsidRPr="00F51A24">
        <w:rPr>
          <w:lang w:val="en-US"/>
        </w:rPr>
        <w:t>73)</w:t>
      </w:r>
      <w:r w:rsidRPr="00F51A24">
        <w:rPr>
          <w:lang w:val="en-US"/>
        </w:rPr>
        <w:tab/>
        <w:t>Wannamethee SG, Whincup PH, Lennon L, Sattar N. Circulating adiponectin levels and mortality in elderly men with and without cardiovascular disease and heart failure. Arch Intern Med 2007; 167: 1510-1517.</w:t>
      </w:r>
    </w:p>
    <w:p w14:paraId="57BB3A54" w14:textId="77777777" w:rsidR="00020514" w:rsidRPr="00F51A24" w:rsidRDefault="00020514" w:rsidP="00020514">
      <w:pPr>
        <w:pStyle w:val="EndNoteBibliography"/>
        <w:ind w:left="420" w:hanging="420"/>
        <w:rPr>
          <w:lang w:val="en-US"/>
        </w:rPr>
      </w:pPr>
      <w:r w:rsidRPr="00F51A24">
        <w:rPr>
          <w:lang w:val="en-US"/>
        </w:rPr>
        <w:t>74)</w:t>
      </w:r>
      <w:r w:rsidRPr="00F51A24">
        <w:rPr>
          <w:lang w:val="en-US"/>
        </w:rPr>
        <w:tab/>
        <w:t>Nuttall FQ. Body mass index: obesity, BMI, and health: a critical review. Nutr Today 2015; 50: 117-128.</w:t>
      </w:r>
    </w:p>
    <w:p w14:paraId="44B98EA5" w14:textId="77777777" w:rsidR="00020514" w:rsidRPr="00F51A24" w:rsidRDefault="00020514" w:rsidP="00020514">
      <w:pPr>
        <w:pStyle w:val="EndNoteBibliography"/>
        <w:ind w:left="420" w:hanging="420"/>
        <w:rPr>
          <w:lang w:val="en-US"/>
        </w:rPr>
      </w:pPr>
      <w:r w:rsidRPr="00F51A24">
        <w:rPr>
          <w:lang w:val="en-US"/>
        </w:rPr>
        <w:t>75)</w:t>
      </w:r>
      <w:r w:rsidRPr="00F51A24">
        <w:rPr>
          <w:lang w:val="en-US"/>
        </w:rPr>
        <w:tab/>
        <w:t>Wells JCK, Fewtrell MS. Measuring body composition. Arch Dis Child 2006; 91: 612-617.</w:t>
      </w:r>
    </w:p>
    <w:p w14:paraId="1DA21986" w14:textId="77777777" w:rsidR="00020514" w:rsidRPr="00F51A24" w:rsidRDefault="00020514" w:rsidP="00020514">
      <w:pPr>
        <w:pStyle w:val="EndNoteBibliography"/>
        <w:ind w:left="420" w:hanging="420"/>
        <w:rPr>
          <w:lang w:val="en-US"/>
        </w:rPr>
      </w:pPr>
      <w:r w:rsidRPr="00F51A24">
        <w:rPr>
          <w:lang w:val="en-US"/>
        </w:rPr>
        <w:t>76)</w:t>
      </w:r>
      <w:r w:rsidRPr="00F51A24">
        <w:rPr>
          <w:lang w:val="en-US"/>
        </w:rPr>
        <w:tab/>
        <w:t>Lafranca JA, JN IJ, Betjes MG, Dor FJ. Body mass index and outcome in renal transplant recipients: A systematic review and meta-analysis. BMC Med 2015; 13: 111.</w:t>
      </w:r>
    </w:p>
    <w:p w14:paraId="6EB9EB64" w14:textId="77777777" w:rsidR="0037467F" w:rsidRPr="008A0F08" w:rsidRDefault="0037467F" w:rsidP="00B24989">
      <w:pPr>
        <w:spacing w:line="480" w:lineRule="auto"/>
        <w:rPr>
          <w:rFonts w:eastAsia="Malgun Gothic"/>
          <w:sz w:val="20"/>
        </w:rPr>
      </w:pPr>
      <w:r w:rsidRPr="008A0F08">
        <w:rPr>
          <w:rFonts w:eastAsia="Malgun Gothic"/>
          <w:sz w:val="20"/>
        </w:rPr>
        <w:br w:type="page"/>
      </w:r>
    </w:p>
    <w:p w14:paraId="6D8840A1" w14:textId="77777777" w:rsidR="0037467F" w:rsidRPr="008A0F08" w:rsidRDefault="0037467F" w:rsidP="0037467F">
      <w:pPr>
        <w:spacing w:line="480" w:lineRule="auto"/>
        <w:rPr>
          <w:rFonts w:eastAsia="Malgun Gothic"/>
          <w:b/>
          <w:sz w:val="20"/>
          <w:lang w:eastAsia="ko-KR"/>
        </w:rPr>
      </w:pPr>
      <w:r w:rsidRPr="008A0F08">
        <w:rPr>
          <w:rFonts w:eastAsia="Malgun Gothic" w:hint="eastAsia"/>
          <w:b/>
          <w:sz w:val="20"/>
          <w:lang w:eastAsia="ko-KR"/>
        </w:rPr>
        <w:lastRenderedPageBreak/>
        <w:t>FIGURE LEGENDS</w:t>
      </w:r>
    </w:p>
    <w:p w14:paraId="1F245082" w14:textId="77777777" w:rsidR="0037467F" w:rsidRDefault="0037467F" w:rsidP="0037467F">
      <w:pPr>
        <w:spacing w:line="480" w:lineRule="auto"/>
        <w:rPr>
          <w:rFonts w:eastAsia="Malgun Gothic"/>
          <w:sz w:val="20"/>
        </w:rPr>
      </w:pPr>
      <w:r w:rsidRPr="008A0F08">
        <w:rPr>
          <w:rFonts w:eastAsia="Malgun Gothic"/>
          <w:b/>
          <w:sz w:val="20"/>
        </w:rPr>
        <w:t>F</w:t>
      </w:r>
      <w:r w:rsidR="005B632A">
        <w:rPr>
          <w:rFonts w:eastAsia="Malgun Gothic"/>
          <w:b/>
          <w:sz w:val="20"/>
        </w:rPr>
        <w:t>igure</w:t>
      </w:r>
      <w:r w:rsidRPr="008A0F08">
        <w:rPr>
          <w:rFonts w:eastAsia="Malgun Gothic"/>
          <w:b/>
          <w:sz w:val="20"/>
        </w:rPr>
        <w:t xml:space="preserve"> 1</w:t>
      </w:r>
      <w:r w:rsidR="005B632A">
        <w:rPr>
          <w:rFonts w:eastAsia="Malgun Gothic"/>
          <w:b/>
          <w:sz w:val="20"/>
        </w:rPr>
        <w:t>.</w:t>
      </w:r>
      <w:r w:rsidRPr="008A0F08">
        <w:rPr>
          <w:rFonts w:eastAsia="Malgun Gothic"/>
          <w:sz w:val="20"/>
        </w:rPr>
        <w:t xml:space="preserve"> Flow chart of literature search</w:t>
      </w:r>
      <w:r w:rsidR="00496A8B">
        <w:rPr>
          <w:rFonts w:eastAsia="Malgun Gothic"/>
          <w:sz w:val="20"/>
        </w:rPr>
        <w:t>.</w:t>
      </w:r>
    </w:p>
    <w:p w14:paraId="4F3153FB" w14:textId="77777777" w:rsidR="0037467F" w:rsidRDefault="0037467F" w:rsidP="004E1C43">
      <w:pPr>
        <w:spacing w:line="480" w:lineRule="auto"/>
        <w:rPr>
          <w:rFonts w:eastAsia="Malgun Gothic"/>
          <w:sz w:val="20"/>
        </w:rPr>
      </w:pPr>
    </w:p>
    <w:p w14:paraId="326FAC56" w14:textId="77777777" w:rsidR="00C33F54" w:rsidRPr="008A0F08" w:rsidRDefault="009A2D1F" w:rsidP="004E1C43">
      <w:pPr>
        <w:spacing w:line="480" w:lineRule="auto"/>
        <w:rPr>
          <w:rFonts w:eastAsia="Malgun Gothic"/>
          <w:sz w:val="20"/>
        </w:rPr>
        <w:sectPr w:rsidR="00C33F54" w:rsidRPr="008A0F08" w:rsidSect="00953BFB">
          <w:pgSz w:w="11906" w:h="16838"/>
          <w:pgMar w:top="1701" w:right="1440" w:bottom="1440" w:left="1440" w:header="851" w:footer="992" w:gutter="0"/>
          <w:cols w:space="425"/>
          <w:docGrid w:linePitch="360"/>
        </w:sectPr>
      </w:pPr>
      <w:r>
        <w:rPr>
          <w:rFonts w:eastAsia="Malgun Gothic"/>
          <w:noProof/>
          <w:sz w:val="20"/>
          <w:lang w:val="en-GB" w:eastAsia="en-GB"/>
        </w:rPr>
        <w:drawing>
          <wp:inline distT="0" distB="0" distL="0" distR="0" wp14:anchorId="7E929B56" wp14:editId="595E2495">
            <wp:extent cx="5728970" cy="4620260"/>
            <wp:effectExtent l="0" t="0" r="5080" b="8890"/>
            <wp:docPr id="1" name="그림 1" descr="F:\명하\학술논문지원서비스\신청자료\이준영(신장내과)\20201019 European Reivew for Medical and Pharmacological sciences\Figure 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명하\학술논문지원서비스\신청자료\이준영(신장내과)\20201019 European Reivew for Medical and Pharmacological sciences\Figure 1.ti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28970" cy="4620260"/>
                    </a:xfrm>
                    <a:prstGeom prst="rect">
                      <a:avLst/>
                    </a:prstGeom>
                    <a:noFill/>
                    <a:ln>
                      <a:noFill/>
                    </a:ln>
                  </pic:spPr>
                </pic:pic>
              </a:graphicData>
            </a:graphic>
          </wp:inline>
        </w:drawing>
      </w:r>
    </w:p>
    <w:p w14:paraId="01332528" w14:textId="77777777" w:rsidR="00A03D74" w:rsidRPr="008A0F08" w:rsidRDefault="00A03D74" w:rsidP="00A03D74">
      <w:pPr>
        <w:spacing w:line="480" w:lineRule="auto"/>
        <w:rPr>
          <w:b/>
          <w:sz w:val="16"/>
          <w:szCs w:val="16"/>
        </w:rPr>
      </w:pPr>
      <w:r w:rsidRPr="008A0F08">
        <w:rPr>
          <w:b/>
          <w:sz w:val="16"/>
          <w:szCs w:val="16"/>
        </w:rPr>
        <w:lastRenderedPageBreak/>
        <w:t>T</w:t>
      </w:r>
      <w:r w:rsidR="00A205B4">
        <w:rPr>
          <w:b/>
          <w:sz w:val="16"/>
          <w:szCs w:val="16"/>
        </w:rPr>
        <w:t>able</w:t>
      </w:r>
      <w:r w:rsidR="00496A8B" w:rsidRPr="008A0F08">
        <w:rPr>
          <w:b/>
          <w:sz w:val="16"/>
          <w:szCs w:val="16"/>
        </w:rPr>
        <w:t xml:space="preserve"> </w:t>
      </w:r>
      <w:r w:rsidR="009E4FF5" w:rsidRPr="009E4FF5">
        <w:rPr>
          <w:b/>
          <w:sz w:val="16"/>
          <w:szCs w:val="16"/>
        </w:rPr>
        <w:t>I</w:t>
      </w:r>
      <w:r w:rsidR="009E4FF5">
        <w:rPr>
          <w:b/>
          <w:sz w:val="16"/>
          <w:szCs w:val="16"/>
        </w:rPr>
        <w:t>.</w:t>
      </w:r>
      <w:r w:rsidR="009E4FF5" w:rsidRPr="009E4FF5">
        <w:rPr>
          <w:b/>
          <w:sz w:val="16"/>
          <w:szCs w:val="16"/>
        </w:rPr>
        <w:t xml:space="preserve"> </w:t>
      </w:r>
      <w:r w:rsidRPr="008A0F08">
        <w:rPr>
          <w:sz w:val="16"/>
          <w:szCs w:val="16"/>
        </w:rPr>
        <w:t>Association between overweight and morality in c</w:t>
      </w:r>
      <w:r w:rsidR="0041622D">
        <w:rPr>
          <w:sz w:val="16"/>
          <w:szCs w:val="16"/>
        </w:rPr>
        <w:t>ardiovascular</w:t>
      </w:r>
      <w:r w:rsidRPr="008A0F08">
        <w:rPr>
          <w:sz w:val="16"/>
          <w:szCs w:val="16"/>
        </w:rPr>
        <w:t xml:space="preserve"> diseases</w:t>
      </w:r>
      <w:r w:rsidR="002010C5">
        <w:rPr>
          <w:sz w:val="16"/>
          <w:szCs w:val="16"/>
        </w:rPr>
        <w:t>; acute coronary syndrome, post</w:t>
      </w:r>
      <w:r w:rsidRPr="008A0F08">
        <w:rPr>
          <w:sz w:val="16"/>
          <w:szCs w:val="16"/>
        </w:rPr>
        <w:t>-CABG, and post PCI</w:t>
      </w:r>
    </w:p>
    <w:tbl>
      <w:tblPr>
        <w:tblStyle w:val="MDPI41threelinetable"/>
        <w:tblW w:w="16160" w:type="dxa"/>
        <w:tblLayout w:type="fixed"/>
        <w:tblLook w:val="04A0" w:firstRow="1" w:lastRow="0" w:firstColumn="1" w:lastColumn="0" w:noHBand="0" w:noVBand="1"/>
      </w:tblPr>
      <w:tblGrid>
        <w:gridCol w:w="1418"/>
        <w:gridCol w:w="425"/>
        <w:gridCol w:w="425"/>
        <w:gridCol w:w="846"/>
        <w:gridCol w:w="1134"/>
        <w:gridCol w:w="992"/>
        <w:gridCol w:w="851"/>
        <w:gridCol w:w="430"/>
        <w:gridCol w:w="1134"/>
        <w:gridCol w:w="1134"/>
        <w:gridCol w:w="850"/>
        <w:gridCol w:w="567"/>
        <w:gridCol w:w="709"/>
        <w:gridCol w:w="709"/>
        <w:gridCol w:w="850"/>
        <w:gridCol w:w="1134"/>
        <w:gridCol w:w="426"/>
        <w:gridCol w:w="708"/>
        <w:gridCol w:w="426"/>
        <w:gridCol w:w="992"/>
      </w:tblGrid>
      <w:tr w:rsidR="001F30BB" w:rsidRPr="008A0F08" w14:paraId="6ED5DDA9" w14:textId="77777777" w:rsidTr="00305F98">
        <w:trPr>
          <w:cnfStyle w:val="100000000000" w:firstRow="1" w:lastRow="0" w:firstColumn="0" w:lastColumn="0" w:oddVBand="0" w:evenVBand="0" w:oddHBand="0" w:evenHBand="0" w:firstRowFirstColumn="0" w:firstRowLastColumn="0" w:lastRowFirstColumn="0" w:lastRowLastColumn="0"/>
          <w:trHeight w:val="326"/>
        </w:trPr>
        <w:tc>
          <w:tcPr>
            <w:tcW w:w="1418" w:type="dxa"/>
            <w:hideMark/>
          </w:tcPr>
          <w:p w14:paraId="22250EB4" w14:textId="77777777" w:rsidR="00A03D74" w:rsidRPr="00375253" w:rsidRDefault="00A03D74" w:rsidP="00A35EAB">
            <w:pPr>
              <w:spacing w:line="240" w:lineRule="auto"/>
              <w:jc w:val="left"/>
              <w:rPr>
                <w:rFonts w:eastAsia="Malgun Gothic"/>
                <w:b w:val="0"/>
                <w:bCs/>
                <w:sz w:val="12"/>
                <w:szCs w:val="12"/>
              </w:rPr>
            </w:pPr>
            <w:r w:rsidRPr="00375253">
              <w:rPr>
                <w:rFonts w:eastAsia="Malgun Gothic"/>
                <w:bCs/>
                <w:sz w:val="12"/>
                <w:szCs w:val="12"/>
              </w:rPr>
              <w:t>Author, Year</w:t>
            </w:r>
          </w:p>
        </w:tc>
        <w:tc>
          <w:tcPr>
            <w:tcW w:w="425" w:type="dxa"/>
            <w:hideMark/>
          </w:tcPr>
          <w:p w14:paraId="02B1D873" w14:textId="77777777" w:rsidR="00A03D74" w:rsidRPr="00375253" w:rsidRDefault="00375253" w:rsidP="00A35EAB">
            <w:pPr>
              <w:spacing w:line="240" w:lineRule="auto"/>
              <w:jc w:val="left"/>
              <w:rPr>
                <w:rFonts w:eastAsia="Malgun Gothic"/>
                <w:bCs/>
                <w:sz w:val="12"/>
                <w:szCs w:val="12"/>
                <w:lang w:eastAsia="ko-KR"/>
              </w:rPr>
            </w:pPr>
            <w:r w:rsidRPr="00375253">
              <w:rPr>
                <w:rFonts w:eastAsia="Malgun Gothic" w:hint="eastAsia"/>
                <w:bCs/>
                <w:sz w:val="12"/>
                <w:szCs w:val="12"/>
                <w:lang w:eastAsia="ko-KR"/>
              </w:rPr>
              <w:t>N</w:t>
            </w:r>
            <w:r w:rsidR="009655F8">
              <w:rPr>
                <w:rFonts w:eastAsia="Malgun Gothic"/>
                <w:bCs/>
                <w:sz w:val="12"/>
                <w:szCs w:val="12"/>
                <w:lang w:eastAsia="ko-KR"/>
              </w:rPr>
              <w:t>o</w:t>
            </w:r>
          </w:p>
        </w:tc>
        <w:tc>
          <w:tcPr>
            <w:tcW w:w="425" w:type="dxa"/>
            <w:hideMark/>
          </w:tcPr>
          <w:p w14:paraId="7BC97693" w14:textId="77777777" w:rsidR="00A03D74" w:rsidRPr="00375253" w:rsidRDefault="00375253" w:rsidP="00375253">
            <w:pPr>
              <w:spacing w:line="240" w:lineRule="auto"/>
              <w:rPr>
                <w:rFonts w:eastAsia="Malgun Gothic"/>
                <w:b w:val="0"/>
                <w:bCs/>
                <w:sz w:val="12"/>
                <w:szCs w:val="12"/>
              </w:rPr>
            </w:pPr>
            <w:r>
              <w:rPr>
                <w:rFonts w:eastAsia="Malgun Gothic"/>
                <w:bCs/>
                <w:sz w:val="12"/>
                <w:szCs w:val="12"/>
              </w:rPr>
              <w:t>T</w:t>
            </w:r>
          </w:p>
        </w:tc>
        <w:tc>
          <w:tcPr>
            <w:tcW w:w="846" w:type="dxa"/>
            <w:hideMark/>
          </w:tcPr>
          <w:p w14:paraId="7AD6CFD6" w14:textId="77777777" w:rsidR="00A03D74" w:rsidRPr="00375253" w:rsidRDefault="009655F8" w:rsidP="009655F8">
            <w:pPr>
              <w:spacing w:line="240" w:lineRule="auto"/>
              <w:jc w:val="left"/>
              <w:rPr>
                <w:rFonts w:eastAsia="Malgun Gothic"/>
                <w:b w:val="0"/>
                <w:bCs/>
                <w:sz w:val="12"/>
                <w:szCs w:val="12"/>
              </w:rPr>
            </w:pPr>
            <w:r>
              <w:rPr>
                <w:rFonts w:eastAsia="Malgun Gothic"/>
                <w:bCs/>
                <w:sz w:val="12"/>
                <w:szCs w:val="12"/>
              </w:rPr>
              <w:t>TP</w:t>
            </w:r>
          </w:p>
        </w:tc>
        <w:tc>
          <w:tcPr>
            <w:tcW w:w="1134" w:type="dxa"/>
            <w:hideMark/>
          </w:tcPr>
          <w:p w14:paraId="1DF04998" w14:textId="77777777" w:rsidR="00A03D74" w:rsidRPr="00375253" w:rsidRDefault="00A03D74" w:rsidP="00A35EAB">
            <w:pPr>
              <w:spacing w:line="240" w:lineRule="auto"/>
              <w:jc w:val="left"/>
              <w:rPr>
                <w:rFonts w:eastAsia="Malgun Gothic"/>
                <w:b w:val="0"/>
                <w:bCs/>
                <w:sz w:val="12"/>
                <w:szCs w:val="12"/>
              </w:rPr>
            </w:pPr>
            <w:r w:rsidRPr="00375253">
              <w:rPr>
                <w:rFonts w:eastAsia="Malgun Gothic"/>
                <w:bCs/>
                <w:sz w:val="12"/>
                <w:szCs w:val="12"/>
              </w:rPr>
              <w:t>Comparison</w:t>
            </w:r>
          </w:p>
        </w:tc>
        <w:tc>
          <w:tcPr>
            <w:tcW w:w="992" w:type="dxa"/>
            <w:hideMark/>
          </w:tcPr>
          <w:p w14:paraId="264401A5" w14:textId="77777777" w:rsidR="00A03D74" w:rsidRPr="00375253" w:rsidRDefault="00A03D74" w:rsidP="00A35EAB">
            <w:pPr>
              <w:spacing w:line="240" w:lineRule="auto"/>
              <w:jc w:val="left"/>
              <w:rPr>
                <w:rFonts w:eastAsia="Malgun Gothic"/>
                <w:b w:val="0"/>
                <w:bCs/>
                <w:sz w:val="12"/>
                <w:szCs w:val="12"/>
              </w:rPr>
            </w:pPr>
            <w:r w:rsidRPr="00375253">
              <w:rPr>
                <w:rFonts w:eastAsia="Malgun Gothic"/>
                <w:bCs/>
                <w:sz w:val="12"/>
                <w:szCs w:val="12"/>
              </w:rPr>
              <w:t>Outcome</w:t>
            </w:r>
          </w:p>
        </w:tc>
        <w:tc>
          <w:tcPr>
            <w:tcW w:w="851" w:type="dxa"/>
            <w:hideMark/>
          </w:tcPr>
          <w:p w14:paraId="19FFDDFA" w14:textId="77777777" w:rsidR="00A03D74" w:rsidRPr="00375253" w:rsidRDefault="00A03D74" w:rsidP="00A35EAB">
            <w:pPr>
              <w:spacing w:line="240" w:lineRule="auto"/>
              <w:jc w:val="left"/>
              <w:rPr>
                <w:rFonts w:eastAsia="Malgun Gothic"/>
                <w:b w:val="0"/>
                <w:bCs/>
                <w:sz w:val="12"/>
                <w:szCs w:val="12"/>
              </w:rPr>
            </w:pPr>
            <w:r w:rsidRPr="00375253">
              <w:rPr>
                <w:rFonts w:eastAsia="Malgun Gothic"/>
                <w:bCs/>
                <w:sz w:val="12"/>
                <w:szCs w:val="12"/>
              </w:rPr>
              <w:t>Death/total</w:t>
            </w:r>
          </w:p>
        </w:tc>
        <w:tc>
          <w:tcPr>
            <w:tcW w:w="430" w:type="dxa"/>
            <w:hideMark/>
          </w:tcPr>
          <w:p w14:paraId="07F37ACB" w14:textId="77777777" w:rsidR="00A03D74" w:rsidRPr="00375253" w:rsidRDefault="001F30BB" w:rsidP="00A35EAB">
            <w:pPr>
              <w:spacing w:line="240" w:lineRule="auto"/>
              <w:jc w:val="left"/>
              <w:rPr>
                <w:rFonts w:eastAsia="Malgun Gothic"/>
                <w:b w:val="0"/>
                <w:bCs/>
                <w:sz w:val="12"/>
                <w:szCs w:val="12"/>
              </w:rPr>
            </w:pPr>
            <w:r>
              <w:rPr>
                <w:rFonts w:eastAsia="Malgun Gothic"/>
                <w:bCs/>
                <w:sz w:val="12"/>
                <w:szCs w:val="12"/>
              </w:rPr>
              <w:t>TM</w:t>
            </w:r>
          </w:p>
        </w:tc>
        <w:tc>
          <w:tcPr>
            <w:tcW w:w="1134" w:type="dxa"/>
            <w:hideMark/>
          </w:tcPr>
          <w:p w14:paraId="22BA6F5A" w14:textId="77777777" w:rsidR="00A03D74" w:rsidRDefault="00A03D74" w:rsidP="009655F8">
            <w:pPr>
              <w:spacing w:line="240" w:lineRule="auto"/>
              <w:rPr>
                <w:rFonts w:eastAsia="Malgun Gothic"/>
                <w:bCs/>
                <w:sz w:val="12"/>
                <w:szCs w:val="12"/>
              </w:rPr>
            </w:pPr>
            <w:r w:rsidRPr="00375253">
              <w:rPr>
                <w:rFonts w:eastAsia="Malgun Gothic"/>
                <w:bCs/>
                <w:sz w:val="12"/>
                <w:szCs w:val="12"/>
              </w:rPr>
              <w:t>Random effect</w:t>
            </w:r>
          </w:p>
          <w:p w14:paraId="654E8C9C" w14:textId="77777777" w:rsidR="009655F8" w:rsidRPr="00375253" w:rsidRDefault="009655F8" w:rsidP="009655F8">
            <w:pPr>
              <w:spacing w:line="240" w:lineRule="auto"/>
              <w:rPr>
                <w:rFonts w:eastAsia="Malgun Gothic"/>
                <w:b w:val="0"/>
                <w:bCs/>
                <w:sz w:val="12"/>
                <w:szCs w:val="12"/>
              </w:rPr>
            </w:pPr>
            <w:r>
              <w:rPr>
                <w:rFonts w:eastAsia="Malgun Gothic"/>
                <w:bCs/>
                <w:sz w:val="12"/>
                <w:szCs w:val="12"/>
              </w:rPr>
              <w:t>(reported)</w:t>
            </w:r>
          </w:p>
        </w:tc>
        <w:tc>
          <w:tcPr>
            <w:tcW w:w="1134" w:type="dxa"/>
            <w:hideMark/>
          </w:tcPr>
          <w:p w14:paraId="1175305D" w14:textId="77777777" w:rsidR="00A03D74" w:rsidRDefault="00A03D74" w:rsidP="009655F8">
            <w:pPr>
              <w:spacing w:line="240" w:lineRule="auto"/>
              <w:jc w:val="both"/>
              <w:rPr>
                <w:rFonts w:eastAsia="Malgun Gothic"/>
                <w:bCs/>
                <w:sz w:val="12"/>
                <w:szCs w:val="12"/>
              </w:rPr>
            </w:pPr>
            <w:r w:rsidRPr="00375253">
              <w:rPr>
                <w:rFonts w:eastAsia="Malgun Gothic"/>
                <w:bCs/>
                <w:sz w:val="12"/>
                <w:szCs w:val="12"/>
              </w:rPr>
              <w:t>Random effect</w:t>
            </w:r>
          </w:p>
          <w:p w14:paraId="57CD24A5" w14:textId="77777777" w:rsidR="009655F8" w:rsidRPr="00375253" w:rsidRDefault="009655F8" w:rsidP="009655F8">
            <w:pPr>
              <w:spacing w:line="240" w:lineRule="auto"/>
              <w:jc w:val="both"/>
              <w:rPr>
                <w:rFonts w:eastAsia="Malgun Gothic"/>
                <w:b w:val="0"/>
                <w:bCs/>
                <w:sz w:val="12"/>
                <w:szCs w:val="12"/>
              </w:rPr>
            </w:pPr>
            <w:r>
              <w:rPr>
                <w:rFonts w:eastAsia="Malgun Gothic"/>
                <w:bCs/>
                <w:sz w:val="12"/>
                <w:szCs w:val="12"/>
              </w:rPr>
              <w:t>(re-analyzed)</w:t>
            </w:r>
          </w:p>
        </w:tc>
        <w:tc>
          <w:tcPr>
            <w:tcW w:w="850" w:type="dxa"/>
            <w:hideMark/>
          </w:tcPr>
          <w:p w14:paraId="7403A501" w14:textId="77777777" w:rsidR="00A03D74" w:rsidRPr="00375253" w:rsidRDefault="00A03D74">
            <w:pPr>
              <w:spacing w:line="240" w:lineRule="auto"/>
              <w:jc w:val="left"/>
              <w:rPr>
                <w:rFonts w:eastAsia="Malgun Gothic"/>
                <w:b w:val="0"/>
                <w:bCs/>
                <w:sz w:val="12"/>
                <w:szCs w:val="12"/>
              </w:rPr>
            </w:pPr>
            <w:r w:rsidRPr="00375253">
              <w:rPr>
                <w:rFonts w:eastAsia="Malgun Gothic"/>
                <w:bCs/>
                <w:sz w:val="12"/>
                <w:szCs w:val="12"/>
              </w:rPr>
              <w:t>I</w:t>
            </w:r>
            <w:r w:rsidRPr="00375253">
              <w:rPr>
                <w:rFonts w:eastAsia="Malgun Gothic"/>
                <w:bCs/>
                <w:sz w:val="12"/>
                <w:szCs w:val="12"/>
                <w:vertAlign w:val="superscript"/>
              </w:rPr>
              <w:t xml:space="preserve">2 </w:t>
            </w:r>
            <w:r w:rsidRPr="00375253">
              <w:rPr>
                <w:rFonts w:eastAsia="Malgun Gothic"/>
                <w:bCs/>
                <w:sz w:val="12"/>
                <w:szCs w:val="12"/>
              </w:rPr>
              <w:t>(</w:t>
            </w:r>
            <w:r w:rsidR="00A14251" w:rsidRPr="00305F98">
              <w:rPr>
                <w:rFonts w:eastAsia="Malgun Gothic"/>
                <w:bCs/>
                <w:i/>
                <w:color w:val="FF0000"/>
                <w:sz w:val="12"/>
                <w:szCs w:val="12"/>
              </w:rPr>
              <w:t>p</w:t>
            </w:r>
            <w:r w:rsidRPr="00375253">
              <w:rPr>
                <w:rFonts w:eastAsia="Malgun Gothic"/>
                <w:bCs/>
                <w:sz w:val="12"/>
                <w:szCs w:val="12"/>
              </w:rPr>
              <w:t>)</w:t>
            </w:r>
          </w:p>
        </w:tc>
        <w:tc>
          <w:tcPr>
            <w:tcW w:w="567" w:type="dxa"/>
            <w:hideMark/>
          </w:tcPr>
          <w:p w14:paraId="4ADE1A1D" w14:textId="77777777" w:rsidR="00A03D74" w:rsidRPr="00375253" w:rsidRDefault="00A03D74" w:rsidP="001F30BB">
            <w:pPr>
              <w:spacing w:line="240" w:lineRule="auto"/>
              <w:jc w:val="left"/>
              <w:rPr>
                <w:rFonts w:eastAsia="Malgun Gothic"/>
                <w:b w:val="0"/>
                <w:bCs/>
                <w:sz w:val="12"/>
                <w:szCs w:val="12"/>
              </w:rPr>
            </w:pPr>
            <w:r w:rsidRPr="00375253">
              <w:rPr>
                <w:rFonts w:eastAsia="Malgun Gothic"/>
                <w:bCs/>
                <w:sz w:val="12"/>
                <w:szCs w:val="12"/>
              </w:rPr>
              <w:t>E</w:t>
            </w:r>
          </w:p>
        </w:tc>
        <w:tc>
          <w:tcPr>
            <w:tcW w:w="709" w:type="dxa"/>
            <w:hideMark/>
          </w:tcPr>
          <w:p w14:paraId="459CA307" w14:textId="77777777" w:rsidR="00A03D74" w:rsidRPr="00305F98" w:rsidRDefault="00A14251" w:rsidP="009655F8">
            <w:pPr>
              <w:spacing w:line="240" w:lineRule="auto"/>
              <w:rPr>
                <w:rFonts w:eastAsia="Malgun Gothic"/>
                <w:bCs/>
                <w:i/>
                <w:color w:val="FF0000"/>
                <w:sz w:val="12"/>
                <w:szCs w:val="12"/>
              </w:rPr>
            </w:pPr>
            <w:r w:rsidRPr="00305F98">
              <w:rPr>
                <w:rFonts w:eastAsia="Malgun Gothic"/>
                <w:bCs/>
                <w:i/>
                <w:color w:val="FF0000"/>
                <w:sz w:val="12"/>
                <w:szCs w:val="12"/>
              </w:rPr>
              <w:t>p</w:t>
            </w:r>
            <w:r>
              <w:rPr>
                <w:rFonts w:eastAsia="Malgun Gothic"/>
                <w:bCs/>
                <w:i/>
                <w:color w:val="FF0000"/>
                <w:sz w:val="12"/>
                <w:szCs w:val="12"/>
              </w:rPr>
              <w:t>-</w:t>
            </w:r>
            <w:r w:rsidRPr="00305F98">
              <w:rPr>
                <w:rFonts w:eastAsia="Malgun Gothic"/>
                <w:bCs/>
                <w:color w:val="FF0000"/>
                <w:sz w:val="12"/>
                <w:szCs w:val="12"/>
              </w:rPr>
              <w:t>value</w:t>
            </w:r>
          </w:p>
          <w:p w14:paraId="25270AE0" w14:textId="77777777" w:rsidR="009655F8" w:rsidRPr="009655F8" w:rsidRDefault="009655F8" w:rsidP="009655F8">
            <w:pPr>
              <w:spacing w:line="240" w:lineRule="auto"/>
              <w:rPr>
                <w:rFonts w:eastAsia="Malgun Gothic"/>
                <w:bCs/>
                <w:sz w:val="12"/>
                <w:szCs w:val="12"/>
              </w:rPr>
            </w:pPr>
            <w:r>
              <w:rPr>
                <w:rFonts w:eastAsia="Malgun Gothic"/>
                <w:bCs/>
                <w:sz w:val="12"/>
                <w:szCs w:val="12"/>
              </w:rPr>
              <w:t>(random)</w:t>
            </w:r>
          </w:p>
        </w:tc>
        <w:tc>
          <w:tcPr>
            <w:tcW w:w="709" w:type="dxa"/>
            <w:hideMark/>
          </w:tcPr>
          <w:p w14:paraId="65D90A37" w14:textId="77777777" w:rsidR="00A03D74" w:rsidRPr="00305F98" w:rsidRDefault="00A14251" w:rsidP="009655F8">
            <w:pPr>
              <w:spacing w:line="240" w:lineRule="auto"/>
              <w:rPr>
                <w:rFonts w:eastAsia="Malgun Gothic"/>
                <w:bCs/>
                <w:color w:val="FF0000"/>
                <w:sz w:val="12"/>
                <w:szCs w:val="12"/>
              </w:rPr>
            </w:pPr>
            <w:r w:rsidRPr="00305F98">
              <w:rPr>
                <w:rFonts w:eastAsia="Malgun Gothic"/>
                <w:bCs/>
                <w:i/>
                <w:color w:val="FF0000"/>
                <w:sz w:val="12"/>
                <w:szCs w:val="12"/>
              </w:rPr>
              <w:t>p</w:t>
            </w:r>
            <w:r>
              <w:rPr>
                <w:rFonts w:eastAsia="Malgun Gothic"/>
                <w:bCs/>
                <w:color w:val="FF0000"/>
                <w:sz w:val="12"/>
                <w:szCs w:val="12"/>
              </w:rPr>
              <w:t>-value</w:t>
            </w:r>
          </w:p>
          <w:p w14:paraId="5269CDD3" w14:textId="77777777" w:rsidR="009655F8" w:rsidRPr="00375253" w:rsidRDefault="009655F8" w:rsidP="009655F8">
            <w:pPr>
              <w:spacing w:line="240" w:lineRule="auto"/>
              <w:rPr>
                <w:rFonts w:eastAsia="Malgun Gothic"/>
                <w:b w:val="0"/>
                <w:bCs/>
                <w:sz w:val="12"/>
                <w:szCs w:val="12"/>
              </w:rPr>
            </w:pPr>
            <w:r>
              <w:rPr>
                <w:rFonts w:eastAsia="Malgun Gothic"/>
                <w:bCs/>
                <w:sz w:val="12"/>
                <w:szCs w:val="12"/>
              </w:rPr>
              <w:t>(fixed)</w:t>
            </w:r>
          </w:p>
        </w:tc>
        <w:tc>
          <w:tcPr>
            <w:tcW w:w="850" w:type="dxa"/>
            <w:hideMark/>
          </w:tcPr>
          <w:p w14:paraId="4009FC6E" w14:textId="77777777" w:rsidR="00A03D74" w:rsidRDefault="00A03D74" w:rsidP="001F30BB">
            <w:pPr>
              <w:spacing w:line="240" w:lineRule="auto"/>
              <w:rPr>
                <w:rFonts w:eastAsia="Malgun Gothic"/>
                <w:bCs/>
                <w:sz w:val="12"/>
                <w:szCs w:val="12"/>
              </w:rPr>
            </w:pPr>
            <w:r w:rsidRPr="00375253">
              <w:rPr>
                <w:rFonts w:eastAsia="Malgun Gothic"/>
                <w:bCs/>
                <w:sz w:val="12"/>
                <w:szCs w:val="12"/>
              </w:rPr>
              <w:t>95% PI</w:t>
            </w:r>
          </w:p>
          <w:p w14:paraId="5A25ED90" w14:textId="77777777" w:rsidR="009655F8" w:rsidRPr="00375253" w:rsidRDefault="009655F8" w:rsidP="001F30BB">
            <w:pPr>
              <w:spacing w:line="240" w:lineRule="auto"/>
              <w:rPr>
                <w:rFonts w:eastAsia="Malgun Gothic"/>
                <w:b w:val="0"/>
                <w:bCs/>
                <w:sz w:val="12"/>
                <w:szCs w:val="12"/>
              </w:rPr>
            </w:pPr>
            <w:r>
              <w:rPr>
                <w:rFonts w:eastAsia="Malgun Gothic"/>
                <w:bCs/>
                <w:sz w:val="12"/>
                <w:szCs w:val="12"/>
              </w:rPr>
              <w:t>(random)</w:t>
            </w:r>
          </w:p>
        </w:tc>
        <w:tc>
          <w:tcPr>
            <w:tcW w:w="1134" w:type="dxa"/>
            <w:hideMark/>
          </w:tcPr>
          <w:p w14:paraId="7C1792D6" w14:textId="77777777" w:rsidR="00A03D74" w:rsidRPr="00375253" w:rsidRDefault="001F30BB" w:rsidP="00A35EAB">
            <w:pPr>
              <w:spacing w:line="240" w:lineRule="auto"/>
              <w:rPr>
                <w:rFonts w:eastAsia="Malgun Gothic"/>
                <w:b w:val="0"/>
                <w:bCs/>
                <w:sz w:val="12"/>
                <w:szCs w:val="12"/>
              </w:rPr>
            </w:pPr>
            <w:r>
              <w:rPr>
                <w:rFonts w:eastAsia="Malgun Gothic"/>
                <w:bCs/>
                <w:sz w:val="12"/>
                <w:szCs w:val="12"/>
              </w:rPr>
              <w:t>L</w:t>
            </w:r>
            <w:r w:rsidR="009655F8">
              <w:rPr>
                <w:rFonts w:eastAsia="Malgun Gothic"/>
                <w:bCs/>
                <w:sz w:val="12"/>
                <w:szCs w:val="12"/>
              </w:rPr>
              <w:t>arge effect</w:t>
            </w:r>
          </w:p>
        </w:tc>
        <w:tc>
          <w:tcPr>
            <w:tcW w:w="426" w:type="dxa"/>
            <w:hideMark/>
          </w:tcPr>
          <w:p w14:paraId="2F6920AB" w14:textId="77777777" w:rsidR="00A03D74" w:rsidRPr="00375253" w:rsidRDefault="001F30BB" w:rsidP="00A35EAB">
            <w:pPr>
              <w:spacing w:line="240" w:lineRule="auto"/>
              <w:rPr>
                <w:rFonts w:eastAsia="Malgun Gothic"/>
                <w:b w:val="0"/>
                <w:bCs/>
                <w:sz w:val="12"/>
                <w:szCs w:val="12"/>
              </w:rPr>
            </w:pPr>
            <w:r>
              <w:rPr>
                <w:rFonts w:eastAsia="Malgun Gothic"/>
                <w:bCs/>
                <w:sz w:val="12"/>
                <w:szCs w:val="12"/>
              </w:rPr>
              <w:t>S</w:t>
            </w:r>
          </w:p>
        </w:tc>
        <w:tc>
          <w:tcPr>
            <w:tcW w:w="708" w:type="dxa"/>
            <w:hideMark/>
          </w:tcPr>
          <w:p w14:paraId="6F16FC96" w14:textId="77777777" w:rsidR="00A03D74" w:rsidRPr="00375253" w:rsidRDefault="00A03D74" w:rsidP="00A35EAB">
            <w:pPr>
              <w:spacing w:line="240" w:lineRule="auto"/>
              <w:jc w:val="left"/>
              <w:rPr>
                <w:rFonts w:eastAsia="Malgun Gothic"/>
                <w:b w:val="0"/>
                <w:bCs/>
                <w:sz w:val="12"/>
                <w:szCs w:val="12"/>
              </w:rPr>
            </w:pPr>
            <w:r w:rsidRPr="00375253">
              <w:rPr>
                <w:rFonts w:eastAsia="Malgun Gothic"/>
                <w:bCs/>
                <w:sz w:val="12"/>
                <w:szCs w:val="12"/>
              </w:rPr>
              <w:t>R/N/I</w:t>
            </w:r>
            <w:r w:rsidR="00F52059" w:rsidRPr="00375253">
              <w:rPr>
                <w:sz w:val="12"/>
                <w:szCs w:val="12"/>
              </w:rPr>
              <w:t>†</w:t>
            </w:r>
          </w:p>
        </w:tc>
        <w:tc>
          <w:tcPr>
            <w:tcW w:w="426" w:type="dxa"/>
            <w:hideMark/>
          </w:tcPr>
          <w:p w14:paraId="5FE4F6BC" w14:textId="77777777" w:rsidR="00A03D74" w:rsidRPr="00375253" w:rsidRDefault="00A03D74" w:rsidP="001F30BB">
            <w:pPr>
              <w:spacing w:line="240" w:lineRule="auto"/>
              <w:rPr>
                <w:rFonts w:eastAsia="Malgun Gothic"/>
                <w:b w:val="0"/>
                <w:bCs/>
                <w:sz w:val="12"/>
                <w:szCs w:val="12"/>
              </w:rPr>
            </w:pPr>
            <w:r w:rsidRPr="00375253">
              <w:rPr>
                <w:rFonts w:eastAsia="Malgun Gothic"/>
                <w:bCs/>
                <w:sz w:val="12"/>
                <w:szCs w:val="12"/>
              </w:rPr>
              <w:t>C</w:t>
            </w:r>
            <w:r w:rsidR="009655F8">
              <w:rPr>
                <w:rFonts w:eastAsia="Malgun Gothic"/>
                <w:bCs/>
                <w:sz w:val="12"/>
                <w:szCs w:val="12"/>
              </w:rPr>
              <w:t>o</w:t>
            </w:r>
          </w:p>
        </w:tc>
        <w:tc>
          <w:tcPr>
            <w:tcW w:w="992" w:type="dxa"/>
            <w:hideMark/>
          </w:tcPr>
          <w:p w14:paraId="6DDA6808" w14:textId="77777777" w:rsidR="00A03D74" w:rsidRPr="00375253" w:rsidRDefault="00A03D74" w:rsidP="00A35EAB">
            <w:pPr>
              <w:spacing w:line="240" w:lineRule="auto"/>
              <w:jc w:val="left"/>
              <w:rPr>
                <w:rFonts w:eastAsia="Malgun Gothic"/>
                <w:b w:val="0"/>
                <w:bCs/>
                <w:sz w:val="12"/>
                <w:szCs w:val="12"/>
              </w:rPr>
            </w:pPr>
            <w:r w:rsidRPr="00375253">
              <w:rPr>
                <w:rFonts w:eastAsia="Malgun Gothic"/>
                <w:bCs/>
                <w:sz w:val="12"/>
                <w:szCs w:val="12"/>
              </w:rPr>
              <w:t>Evidence</w:t>
            </w:r>
          </w:p>
        </w:tc>
      </w:tr>
      <w:tr w:rsidR="00EA7D97" w:rsidRPr="008A0F08" w14:paraId="4105971D" w14:textId="77777777" w:rsidTr="001F30BB">
        <w:trPr>
          <w:trHeight w:val="340"/>
        </w:trPr>
        <w:tc>
          <w:tcPr>
            <w:tcW w:w="16160" w:type="dxa"/>
            <w:gridSpan w:val="20"/>
            <w:hideMark/>
          </w:tcPr>
          <w:p w14:paraId="1DA585D2" w14:textId="77777777" w:rsidR="00EA7D97" w:rsidRPr="00375253" w:rsidRDefault="00EA7D97" w:rsidP="00EA7D97">
            <w:pPr>
              <w:spacing w:line="240" w:lineRule="auto"/>
              <w:jc w:val="left"/>
              <w:rPr>
                <w:rFonts w:eastAsia="Malgun Gothic"/>
                <w:b/>
                <w:bCs/>
                <w:sz w:val="12"/>
                <w:szCs w:val="12"/>
              </w:rPr>
            </w:pPr>
            <w:r w:rsidRPr="00375253">
              <w:rPr>
                <w:rFonts w:eastAsia="Malgun Gothic"/>
                <w:b/>
                <w:bCs/>
                <w:sz w:val="12"/>
                <w:szCs w:val="12"/>
              </w:rPr>
              <w:t>Acute coronary syndrome</w:t>
            </w:r>
          </w:p>
          <w:p w14:paraId="720B92A4" w14:textId="77777777" w:rsidR="00EA7D97" w:rsidRPr="00375253" w:rsidRDefault="00EA7D97" w:rsidP="00EA7D97">
            <w:pPr>
              <w:spacing w:line="240" w:lineRule="auto"/>
              <w:rPr>
                <w:rFonts w:eastAsia="Malgun Gothic"/>
                <w:b/>
                <w:bCs/>
                <w:sz w:val="12"/>
                <w:szCs w:val="12"/>
              </w:rPr>
            </w:pPr>
          </w:p>
        </w:tc>
      </w:tr>
      <w:tr w:rsidR="001F30BB" w:rsidRPr="008A0F08" w14:paraId="5409FEC0" w14:textId="77777777" w:rsidTr="00305F98">
        <w:trPr>
          <w:trHeight w:val="340"/>
        </w:trPr>
        <w:tc>
          <w:tcPr>
            <w:tcW w:w="1418" w:type="dxa"/>
            <w:noWrap/>
            <w:hideMark/>
          </w:tcPr>
          <w:p w14:paraId="0E82FEFE"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Niedziela et al</w:t>
            </w:r>
            <w:r w:rsidR="007D072E" w:rsidRPr="003B4C64">
              <w:rPr>
                <w:rFonts w:eastAsia="Malgun Gothic"/>
                <w:sz w:val="12"/>
                <w:szCs w:val="12"/>
                <w:vertAlign w:val="superscript"/>
              </w:rPr>
              <w:t>17</w:t>
            </w:r>
          </w:p>
        </w:tc>
        <w:tc>
          <w:tcPr>
            <w:tcW w:w="425" w:type="dxa"/>
            <w:noWrap/>
            <w:hideMark/>
          </w:tcPr>
          <w:p w14:paraId="527D0660"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9</w:t>
            </w:r>
          </w:p>
        </w:tc>
        <w:tc>
          <w:tcPr>
            <w:tcW w:w="425" w:type="dxa"/>
            <w:noWrap/>
            <w:hideMark/>
          </w:tcPr>
          <w:p w14:paraId="216A823E" w14:textId="77777777" w:rsidR="00A03D74" w:rsidRPr="00375253" w:rsidRDefault="00A03D74" w:rsidP="00375253">
            <w:pPr>
              <w:spacing w:line="240" w:lineRule="auto"/>
              <w:jc w:val="left"/>
              <w:rPr>
                <w:rFonts w:eastAsia="Malgun Gothic"/>
                <w:sz w:val="12"/>
                <w:szCs w:val="12"/>
              </w:rPr>
            </w:pPr>
            <w:r w:rsidRPr="00375253">
              <w:rPr>
                <w:rFonts w:eastAsia="Malgun Gothic"/>
                <w:sz w:val="12"/>
                <w:szCs w:val="12"/>
              </w:rPr>
              <w:t>C</w:t>
            </w:r>
          </w:p>
        </w:tc>
        <w:tc>
          <w:tcPr>
            <w:tcW w:w="846" w:type="dxa"/>
            <w:noWrap/>
            <w:hideMark/>
          </w:tcPr>
          <w:p w14:paraId="0E13578C" w14:textId="77777777" w:rsidR="00A03D74" w:rsidRPr="00375253" w:rsidRDefault="00375253" w:rsidP="00A35EAB">
            <w:pPr>
              <w:spacing w:line="240" w:lineRule="auto"/>
              <w:jc w:val="left"/>
              <w:rPr>
                <w:rFonts w:eastAsia="Malgun Gothic"/>
                <w:sz w:val="12"/>
                <w:szCs w:val="12"/>
              </w:rPr>
            </w:pPr>
            <w:r>
              <w:rPr>
                <w:rFonts w:eastAsia="Malgun Gothic"/>
                <w:sz w:val="12"/>
                <w:szCs w:val="12"/>
              </w:rPr>
              <w:t>ACS</w:t>
            </w:r>
          </w:p>
        </w:tc>
        <w:tc>
          <w:tcPr>
            <w:tcW w:w="1134" w:type="dxa"/>
            <w:noWrap/>
            <w:hideMark/>
          </w:tcPr>
          <w:p w14:paraId="1712533A" w14:textId="77777777" w:rsidR="00A03D74" w:rsidRPr="00375253" w:rsidRDefault="00A03D74" w:rsidP="00375253">
            <w:pPr>
              <w:spacing w:line="240" w:lineRule="auto"/>
              <w:jc w:val="left"/>
              <w:rPr>
                <w:rFonts w:eastAsia="Malgun Gothic"/>
                <w:sz w:val="12"/>
                <w:szCs w:val="12"/>
              </w:rPr>
            </w:pPr>
            <w:r w:rsidRPr="00375253">
              <w:rPr>
                <w:rFonts w:eastAsia="Malgun Gothic"/>
                <w:sz w:val="12"/>
                <w:szCs w:val="12"/>
              </w:rPr>
              <w:t xml:space="preserve">Low BMI </w:t>
            </w:r>
            <w:r w:rsidRPr="00305F98">
              <w:rPr>
                <w:rFonts w:eastAsia="Malgun Gothic"/>
                <w:i/>
                <w:color w:val="FF0000"/>
                <w:sz w:val="12"/>
                <w:szCs w:val="12"/>
              </w:rPr>
              <w:t>vs.</w:t>
            </w:r>
            <w:r w:rsidRPr="00305F98">
              <w:rPr>
                <w:rFonts w:eastAsia="Malgun Gothic"/>
                <w:color w:val="FF0000"/>
                <w:sz w:val="12"/>
                <w:szCs w:val="12"/>
              </w:rPr>
              <w:t xml:space="preserve"> </w:t>
            </w:r>
            <w:r w:rsidR="00375253">
              <w:rPr>
                <w:rFonts w:eastAsia="Malgun Gothic"/>
                <w:sz w:val="12"/>
                <w:szCs w:val="12"/>
              </w:rPr>
              <w:t>NL</w:t>
            </w:r>
          </w:p>
        </w:tc>
        <w:tc>
          <w:tcPr>
            <w:tcW w:w="992" w:type="dxa"/>
            <w:noWrap/>
            <w:hideMark/>
          </w:tcPr>
          <w:p w14:paraId="350FA8D8" w14:textId="77777777" w:rsidR="00A03D74" w:rsidRPr="00375253" w:rsidRDefault="001F30BB" w:rsidP="00A35EAB">
            <w:pPr>
              <w:spacing w:line="240" w:lineRule="auto"/>
              <w:jc w:val="left"/>
              <w:rPr>
                <w:rFonts w:eastAsia="Malgun Gothic"/>
                <w:sz w:val="12"/>
                <w:szCs w:val="12"/>
              </w:rPr>
            </w:pPr>
            <w:r>
              <w:rPr>
                <w:rFonts w:eastAsia="Malgun Gothic"/>
                <w:sz w:val="12"/>
                <w:szCs w:val="12"/>
              </w:rPr>
              <w:t xml:space="preserve">All-cause </w:t>
            </w:r>
            <w:r w:rsidR="00375253">
              <w:rPr>
                <w:rFonts w:eastAsia="Malgun Gothic"/>
                <w:sz w:val="12"/>
                <w:szCs w:val="12"/>
              </w:rPr>
              <w:t>M</w:t>
            </w:r>
          </w:p>
        </w:tc>
        <w:tc>
          <w:tcPr>
            <w:tcW w:w="851" w:type="dxa"/>
            <w:noWrap/>
            <w:hideMark/>
          </w:tcPr>
          <w:p w14:paraId="34CD38F7"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N/A</w:t>
            </w:r>
          </w:p>
        </w:tc>
        <w:tc>
          <w:tcPr>
            <w:tcW w:w="430" w:type="dxa"/>
            <w:noWrap/>
            <w:hideMark/>
          </w:tcPr>
          <w:p w14:paraId="400F350C"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RR</w:t>
            </w:r>
          </w:p>
        </w:tc>
        <w:tc>
          <w:tcPr>
            <w:tcW w:w="1134" w:type="dxa"/>
            <w:noWrap/>
            <w:hideMark/>
          </w:tcPr>
          <w:p w14:paraId="2272D49E"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1.74 (1.47 to 2.05)</w:t>
            </w:r>
          </w:p>
        </w:tc>
        <w:tc>
          <w:tcPr>
            <w:tcW w:w="1134" w:type="dxa"/>
            <w:noWrap/>
            <w:hideMark/>
          </w:tcPr>
          <w:p w14:paraId="2A538146"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1.74 (1.47 to 2.05)</w:t>
            </w:r>
          </w:p>
        </w:tc>
        <w:tc>
          <w:tcPr>
            <w:tcW w:w="850" w:type="dxa"/>
            <w:noWrap/>
            <w:hideMark/>
          </w:tcPr>
          <w:p w14:paraId="60932608"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58 (0.016)</w:t>
            </w:r>
          </w:p>
        </w:tc>
        <w:tc>
          <w:tcPr>
            <w:tcW w:w="567" w:type="dxa"/>
            <w:noWrap/>
            <w:hideMark/>
          </w:tcPr>
          <w:p w14:paraId="0826E550"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&lt;0.01</w:t>
            </w:r>
          </w:p>
        </w:tc>
        <w:tc>
          <w:tcPr>
            <w:tcW w:w="709" w:type="dxa"/>
            <w:noWrap/>
            <w:hideMark/>
          </w:tcPr>
          <w:p w14:paraId="5737F0D3"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&lt;0.001</w:t>
            </w:r>
          </w:p>
        </w:tc>
        <w:tc>
          <w:tcPr>
            <w:tcW w:w="709" w:type="dxa"/>
            <w:noWrap/>
            <w:hideMark/>
          </w:tcPr>
          <w:p w14:paraId="181EA26D"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&lt;0.001</w:t>
            </w:r>
          </w:p>
        </w:tc>
        <w:tc>
          <w:tcPr>
            <w:tcW w:w="850" w:type="dxa"/>
            <w:noWrap/>
            <w:hideMark/>
          </w:tcPr>
          <w:p w14:paraId="6A49E5EB"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1.14 to 2.64</w:t>
            </w:r>
          </w:p>
        </w:tc>
        <w:tc>
          <w:tcPr>
            <w:tcW w:w="1134" w:type="dxa"/>
            <w:noWrap/>
            <w:hideMark/>
          </w:tcPr>
          <w:p w14:paraId="30065CA9"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1.38 (1.27 to 1.5)</w:t>
            </w:r>
          </w:p>
        </w:tc>
        <w:tc>
          <w:tcPr>
            <w:tcW w:w="426" w:type="dxa"/>
            <w:noWrap/>
            <w:hideMark/>
          </w:tcPr>
          <w:p w14:paraId="7F1D95A2" w14:textId="77777777" w:rsidR="00A03D74" w:rsidRPr="00375253" w:rsidRDefault="00A03D74" w:rsidP="001F30BB">
            <w:pPr>
              <w:spacing w:line="240" w:lineRule="auto"/>
              <w:jc w:val="left"/>
              <w:rPr>
                <w:rFonts w:eastAsia="Malgun Gothic"/>
                <w:sz w:val="12"/>
                <w:szCs w:val="12"/>
              </w:rPr>
            </w:pPr>
            <w:r w:rsidRPr="00375253">
              <w:rPr>
                <w:rFonts w:eastAsia="Malgun Gothic"/>
                <w:sz w:val="12"/>
                <w:szCs w:val="12"/>
              </w:rPr>
              <w:t>Y</w:t>
            </w:r>
          </w:p>
        </w:tc>
        <w:tc>
          <w:tcPr>
            <w:tcW w:w="708" w:type="dxa"/>
            <w:noWrap/>
            <w:hideMark/>
          </w:tcPr>
          <w:p w14:paraId="2D026AAE"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0/2/7</w:t>
            </w:r>
          </w:p>
        </w:tc>
        <w:tc>
          <w:tcPr>
            <w:tcW w:w="426" w:type="dxa"/>
            <w:noWrap/>
            <w:hideMark/>
          </w:tcPr>
          <w:p w14:paraId="50C34E61" w14:textId="77777777" w:rsidR="00A03D74" w:rsidRPr="00375253" w:rsidRDefault="00A03D74" w:rsidP="001F30BB">
            <w:pPr>
              <w:spacing w:line="240" w:lineRule="auto"/>
              <w:jc w:val="left"/>
              <w:rPr>
                <w:rFonts w:eastAsia="Malgun Gothic"/>
                <w:sz w:val="12"/>
                <w:szCs w:val="12"/>
              </w:rPr>
            </w:pPr>
            <w:r w:rsidRPr="00375253">
              <w:rPr>
                <w:rFonts w:eastAsia="Malgun Gothic"/>
                <w:sz w:val="12"/>
                <w:szCs w:val="12"/>
              </w:rPr>
              <w:t>Y</w:t>
            </w:r>
          </w:p>
        </w:tc>
        <w:tc>
          <w:tcPr>
            <w:tcW w:w="992" w:type="dxa"/>
            <w:noWrap/>
            <w:hideMark/>
          </w:tcPr>
          <w:p w14:paraId="6FA2CFC7"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Weak</w:t>
            </w:r>
          </w:p>
        </w:tc>
      </w:tr>
      <w:tr w:rsidR="001F30BB" w:rsidRPr="008A0F08" w14:paraId="035E76C5" w14:textId="77777777" w:rsidTr="00305F98">
        <w:trPr>
          <w:trHeight w:val="340"/>
        </w:trPr>
        <w:tc>
          <w:tcPr>
            <w:tcW w:w="1418" w:type="dxa"/>
            <w:noWrap/>
            <w:hideMark/>
          </w:tcPr>
          <w:p w14:paraId="1E7EF686"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Niedziela et al</w:t>
            </w:r>
            <w:r w:rsidR="007D072E" w:rsidRPr="007D4B3B">
              <w:rPr>
                <w:rFonts w:eastAsia="Malgun Gothic"/>
                <w:sz w:val="12"/>
                <w:szCs w:val="12"/>
                <w:vertAlign w:val="superscript"/>
              </w:rPr>
              <w:t>17</w:t>
            </w:r>
          </w:p>
        </w:tc>
        <w:tc>
          <w:tcPr>
            <w:tcW w:w="425" w:type="dxa"/>
            <w:noWrap/>
            <w:hideMark/>
          </w:tcPr>
          <w:p w14:paraId="07C4464E"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26</w:t>
            </w:r>
          </w:p>
        </w:tc>
        <w:tc>
          <w:tcPr>
            <w:tcW w:w="425" w:type="dxa"/>
            <w:noWrap/>
            <w:hideMark/>
          </w:tcPr>
          <w:p w14:paraId="0FC9C6BA" w14:textId="77777777" w:rsidR="00A03D74" w:rsidRPr="00375253" w:rsidRDefault="00375253" w:rsidP="00A35EAB">
            <w:pPr>
              <w:spacing w:line="240" w:lineRule="auto"/>
              <w:jc w:val="left"/>
              <w:rPr>
                <w:rFonts w:eastAsia="Malgun Gothic"/>
                <w:sz w:val="12"/>
                <w:szCs w:val="12"/>
              </w:rPr>
            </w:pPr>
            <w:r>
              <w:rPr>
                <w:rFonts w:eastAsia="Malgun Gothic"/>
                <w:sz w:val="12"/>
                <w:szCs w:val="12"/>
              </w:rPr>
              <w:t>C</w:t>
            </w:r>
          </w:p>
        </w:tc>
        <w:tc>
          <w:tcPr>
            <w:tcW w:w="846" w:type="dxa"/>
            <w:noWrap/>
            <w:hideMark/>
          </w:tcPr>
          <w:p w14:paraId="4AD97D60" w14:textId="77777777" w:rsidR="00A03D74" w:rsidRPr="00375253" w:rsidRDefault="00375253" w:rsidP="00A35EAB">
            <w:pPr>
              <w:spacing w:line="240" w:lineRule="auto"/>
              <w:jc w:val="left"/>
              <w:rPr>
                <w:rFonts w:eastAsia="Malgun Gothic"/>
                <w:sz w:val="12"/>
                <w:szCs w:val="12"/>
              </w:rPr>
            </w:pPr>
            <w:r>
              <w:rPr>
                <w:rFonts w:eastAsia="Malgun Gothic"/>
                <w:sz w:val="12"/>
                <w:szCs w:val="12"/>
              </w:rPr>
              <w:t>ACS</w:t>
            </w:r>
          </w:p>
        </w:tc>
        <w:tc>
          <w:tcPr>
            <w:tcW w:w="1134" w:type="dxa"/>
            <w:noWrap/>
            <w:hideMark/>
          </w:tcPr>
          <w:p w14:paraId="14ABA15F" w14:textId="77777777" w:rsidR="00A03D74" w:rsidRPr="00375253" w:rsidRDefault="00375253" w:rsidP="001F30BB">
            <w:pPr>
              <w:spacing w:line="240" w:lineRule="auto"/>
              <w:jc w:val="left"/>
              <w:rPr>
                <w:rFonts w:eastAsia="Malgun Gothic"/>
                <w:sz w:val="12"/>
                <w:szCs w:val="12"/>
              </w:rPr>
            </w:pPr>
            <w:r>
              <w:rPr>
                <w:rFonts w:eastAsia="Malgun Gothic"/>
                <w:sz w:val="12"/>
                <w:szCs w:val="12"/>
              </w:rPr>
              <w:t>Ob</w:t>
            </w:r>
            <w:r w:rsidR="009655F8">
              <w:rPr>
                <w:rFonts w:eastAsia="Malgun Gothic"/>
                <w:sz w:val="12"/>
                <w:szCs w:val="12"/>
              </w:rPr>
              <w:t xml:space="preserve"> </w:t>
            </w:r>
            <w:r w:rsidRPr="00305F98">
              <w:rPr>
                <w:rFonts w:eastAsia="Malgun Gothic"/>
                <w:i/>
                <w:color w:val="FF0000"/>
                <w:sz w:val="12"/>
                <w:szCs w:val="12"/>
              </w:rPr>
              <w:t>vs.</w:t>
            </w:r>
            <w:r>
              <w:rPr>
                <w:rFonts w:eastAsia="Malgun Gothic"/>
                <w:sz w:val="12"/>
                <w:szCs w:val="12"/>
              </w:rPr>
              <w:t xml:space="preserve"> NL</w:t>
            </w:r>
          </w:p>
        </w:tc>
        <w:tc>
          <w:tcPr>
            <w:tcW w:w="992" w:type="dxa"/>
            <w:noWrap/>
            <w:hideMark/>
          </w:tcPr>
          <w:p w14:paraId="175A76A8" w14:textId="77777777" w:rsidR="00A03D74" w:rsidRPr="00375253" w:rsidRDefault="001F30BB" w:rsidP="00A35EAB">
            <w:pPr>
              <w:spacing w:line="240" w:lineRule="auto"/>
              <w:jc w:val="left"/>
              <w:rPr>
                <w:rFonts w:eastAsia="Malgun Gothic"/>
                <w:sz w:val="12"/>
                <w:szCs w:val="12"/>
              </w:rPr>
            </w:pPr>
            <w:r>
              <w:rPr>
                <w:rFonts w:eastAsia="Malgun Gothic"/>
                <w:sz w:val="12"/>
                <w:szCs w:val="12"/>
              </w:rPr>
              <w:t>All-cause M</w:t>
            </w:r>
          </w:p>
        </w:tc>
        <w:tc>
          <w:tcPr>
            <w:tcW w:w="851" w:type="dxa"/>
            <w:noWrap/>
            <w:hideMark/>
          </w:tcPr>
          <w:p w14:paraId="0486C6E7"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N/A</w:t>
            </w:r>
          </w:p>
        </w:tc>
        <w:tc>
          <w:tcPr>
            <w:tcW w:w="430" w:type="dxa"/>
            <w:noWrap/>
            <w:hideMark/>
          </w:tcPr>
          <w:p w14:paraId="4189446A"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RR</w:t>
            </w:r>
          </w:p>
        </w:tc>
        <w:tc>
          <w:tcPr>
            <w:tcW w:w="1134" w:type="dxa"/>
            <w:noWrap/>
            <w:hideMark/>
          </w:tcPr>
          <w:p w14:paraId="4A126EB3"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0.6 (0.53 to 0.68)</w:t>
            </w:r>
          </w:p>
        </w:tc>
        <w:tc>
          <w:tcPr>
            <w:tcW w:w="1134" w:type="dxa"/>
            <w:noWrap/>
            <w:hideMark/>
          </w:tcPr>
          <w:p w14:paraId="402D9AD9"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0.6 (0.53 to 0.68)</w:t>
            </w:r>
          </w:p>
        </w:tc>
        <w:tc>
          <w:tcPr>
            <w:tcW w:w="850" w:type="dxa"/>
            <w:noWrap/>
            <w:hideMark/>
          </w:tcPr>
          <w:p w14:paraId="309A5E29"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85 (&lt;0.001)</w:t>
            </w:r>
          </w:p>
        </w:tc>
        <w:tc>
          <w:tcPr>
            <w:tcW w:w="567" w:type="dxa"/>
            <w:noWrap/>
            <w:hideMark/>
          </w:tcPr>
          <w:p w14:paraId="2D1B10E1"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0.17</w:t>
            </w:r>
          </w:p>
        </w:tc>
        <w:tc>
          <w:tcPr>
            <w:tcW w:w="709" w:type="dxa"/>
            <w:noWrap/>
            <w:hideMark/>
          </w:tcPr>
          <w:p w14:paraId="0263543F"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&lt;0.001</w:t>
            </w:r>
          </w:p>
        </w:tc>
        <w:tc>
          <w:tcPr>
            <w:tcW w:w="709" w:type="dxa"/>
            <w:noWrap/>
            <w:hideMark/>
          </w:tcPr>
          <w:p w14:paraId="37A39375"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&lt;0.001</w:t>
            </w:r>
          </w:p>
        </w:tc>
        <w:tc>
          <w:tcPr>
            <w:tcW w:w="850" w:type="dxa"/>
            <w:noWrap/>
            <w:hideMark/>
          </w:tcPr>
          <w:p w14:paraId="195CCD8B"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0.35 to 1.05</w:t>
            </w:r>
          </w:p>
        </w:tc>
        <w:tc>
          <w:tcPr>
            <w:tcW w:w="1134" w:type="dxa"/>
            <w:noWrap/>
            <w:hideMark/>
          </w:tcPr>
          <w:p w14:paraId="18461667"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0.89 (0.83 to 0.96)</w:t>
            </w:r>
          </w:p>
        </w:tc>
        <w:tc>
          <w:tcPr>
            <w:tcW w:w="426" w:type="dxa"/>
            <w:noWrap/>
            <w:hideMark/>
          </w:tcPr>
          <w:p w14:paraId="53D63D24" w14:textId="77777777" w:rsidR="00A03D74" w:rsidRPr="00375253" w:rsidRDefault="00A03D74" w:rsidP="001F30BB">
            <w:pPr>
              <w:spacing w:line="240" w:lineRule="auto"/>
              <w:jc w:val="left"/>
              <w:rPr>
                <w:rFonts w:eastAsia="Malgun Gothic"/>
                <w:sz w:val="12"/>
                <w:szCs w:val="12"/>
              </w:rPr>
            </w:pPr>
            <w:r w:rsidRPr="00375253">
              <w:rPr>
                <w:rFonts w:eastAsia="Malgun Gothic"/>
                <w:sz w:val="12"/>
                <w:szCs w:val="12"/>
              </w:rPr>
              <w:t>N</w:t>
            </w:r>
          </w:p>
        </w:tc>
        <w:tc>
          <w:tcPr>
            <w:tcW w:w="708" w:type="dxa"/>
            <w:noWrap/>
            <w:hideMark/>
          </w:tcPr>
          <w:p w14:paraId="5CF4721B"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18/8/0</w:t>
            </w:r>
          </w:p>
        </w:tc>
        <w:tc>
          <w:tcPr>
            <w:tcW w:w="426" w:type="dxa"/>
            <w:noWrap/>
            <w:hideMark/>
          </w:tcPr>
          <w:p w14:paraId="28CA6275" w14:textId="77777777" w:rsidR="00A03D74" w:rsidRPr="00375253" w:rsidRDefault="00A03D74" w:rsidP="001F30BB">
            <w:pPr>
              <w:spacing w:line="240" w:lineRule="auto"/>
              <w:jc w:val="left"/>
              <w:rPr>
                <w:rFonts w:eastAsia="Malgun Gothic"/>
                <w:sz w:val="12"/>
                <w:szCs w:val="12"/>
              </w:rPr>
            </w:pPr>
            <w:r w:rsidRPr="00375253">
              <w:rPr>
                <w:rFonts w:eastAsia="Malgun Gothic"/>
                <w:sz w:val="12"/>
                <w:szCs w:val="12"/>
              </w:rPr>
              <w:t>Y</w:t>
            </w:r>
          </w:p>
        </w:tc>
        <w:tc>
          <w:tcPr>
            <w:tcW w:w="992" w:type="dxa"/>
            <w:noWrap/>
            <w:hideMark/>
          </w:tcPr>
          <w:p w14:paraId="772FE483"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Weak</w:t>
            </w:r>
          </w:p>
        </w:tc>
      </w:tr>
      <w:tr w:rsidR="001F30BB" w:rsidRPr="008A0F08" w14:paraId="493DD7DB" w14:textId="77777777" w:rsidTr="00305F98">
        <w:trPr>
          <w:trHeight w:val="340"/>
        </w:trPr>
        <w:tc>
          <w:tcPr>
            <w:tcW w:w="1418" w:type="dxa"/>
            <w:noWrap/>
            <w:hideMark/>
          </w:tcPr>
          <w:p w14:paraId="59FF1CBC"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Niedziela et al</w:t>
            </w:r>
            <w:r w:rsidR="007D072E" w:rsidRPr="007D4B3B">
              <w:rPr>
                <w:rFonts w:eastAsia="Malgun Gothic"/>
                <w:sz w:val="12"/>
                <w:szCs w:val="12"/>
                <w:vertAlign w:val="superscript"/>
              </w:rPr>
              <w:t>17</w:t>
            </w:r>
          </w:p>
        </w:tc>
        <w:tc>
          <w:tcPr>
            <w:tcW w:w="425" w:type="dxa"/>
            <w:noWrap/>
            <w:hideMark/>
          </w:tcPr>
          <w:p w14:paraId="2AFE48D7"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26</w:t>
            </w:r>
          </w:p>
        </w:tc>
        <w:tc>
          <w:tcPr>
            <w:tcW w:w="425" w:type="dxa"/>
            <w:noWrap/>
            <w:hideMark/>
          </w:tcPr>
          <w:p w14:paraId="783D3333" w14:textId="77777777" w:rsidR="00A03D74" w:rsidRPr="00375253" w:rsidRDefault="00375253" w:rsidP="00A35EAB">
            <w:pPr>
              <w:spacing w:line="240" w:lineRule="auto"/>
              <w:jc w:val="left"/>
              <w:rPr>
                <w:rFonts w:eastAsia="Malgun Gothic"/>
                <w:sz w:val="12"/>
                <w:szCs w:val="12"/>
              </w:rPr>
            </w:pPr>
            <w:r>
              <w:rPr>
                <w:rFonts w:eastAsia="Malgun Gothic"/>
                <w:sz w:val="12"/>
                <w:szCs w:val="12"/>
              </w:rPr>
              <w:t>C</w:t>
            </w:r>
          </w:p>
        </w:tc>
        <w:tc>
          <w:tcPr>
            <w:tcW w:w="846" w:type="dxa"/>
            <w:noWrap/>
            <w:hideMark/>
          </w:tcPr>
          <w:p w14:paraId="5EE21639" w14:textId="77777777" w:rsidR="00A03D74" w:rsidRPr="00375253" w:rsidRDefault="00375253" w:rsidP="00A35EAB">
            <w:pPr>
              <w:spacing w:line="240" w:lineRule="auto"/>
              <w:jc w:val="left"/>
              <w:rPr>
                <w:rFonts w:eastAsia="Malgun Gothic"/>
                <w:sz w:val="12"/>
                <w:szCs w:val="12"/>
              </w:rPr>
            </w:pPr>
            <w:r>
              <w:rPr>
                <w:rFonts w:eastAsia="Malgun Gothic"/>
                <w:sz w:val="12"/>
                <w:szCs w:val="12"/>
              </w:rPr>
              <w:t>ACS</w:t>
            </w:r>
          </w:p>
        </w:tc>
        <w:tc>
          <w:tcPr>
            <w:tcW w:w="1134" w:type="dxa"/>
            <w:noWrap/>
            <w:hideMark/>
          </w:tcPr>
          <w:p w14:paraId="227B7BB9" w14:textId="77777777" w:rsidR="00A03D74" w:rsidRPr="00375253" w:rsidRDefault="00375253" w:rsidP="001F30BB">
            <w:pPr>
              <w:spacing w:line="240" w:lineRule="auto"/>
              <w:jc w:val="left"/>
              <w:rPr>
                <w:rFonts w:eastAsia="Malgun Gothic"/>
                <w:sz w:val="12"/>
                <w:szCs w:val="12"/>
              </w:rPr>
            </w:pPr>
            <w:r>
              <w:rPr>
                <w:rFonts w:eastAsia="Malgun Gothic"/>
                <w:sz w:val="12"/>
                <w:szCs w:val="12"/>
              </w:rPr>
              <w:t>O</w:t>
            </w:r>
            <w:r w:rsidR="001F30BB">
              <w:rPr>
                <w:rFonts w:eastAsia="Malgun Gothic"/>
                <w:sz w:val="12"/>
                <w:szCs w:val="12"/>
              </w:rPr>
              <w:t>W</w:t>
            </w:r>
            <w:r>
              <w:rPr>
                <w:rFonts w:eastAsia="Malgun Gothic"/>
                <w:sz w:val="12"/>
                <w:szCs w:val="12"/>
              </w:rPr>
              <w:t xml:space="preserve"> </w:t>
            </w:r>
            <w:r w:rsidR="00A056BD" w:rsidRPr="0004448E">
              <w:rPr>
                <w:rFonts w:eastAsia="Malgun Gothic"/>
                <w:i/>
                <w:color w:val="FF0000"/>
                <w:sz w:val="12"/>
                <w:szCs w:val="12"/>
              </w:rPr>
              <w:t>vs.</w:t>
            </w:r>
            <w:r>
              <w:rPr>
                <w:rFonts w:eastAsia="Malgun Gothic"/>
                <w:sz w:val="12"/>
                <w:szCs w:val="12"/>
              </w:rPr>
              <w:t xml:space="preserve"> NL</w:t>
            </w:r>
          </w:p>
        </w:tc>
        <w:tc>
          <w:tcPr>
            <w:tcW w:w="992" w:type="dxa"/>
            <w:noWrap/>
            <w:hideMark/>
          </w:tcPr>
          <w:p w14:paraId="76463B13" w14:textId="77777777" w:rsidR="00A03D74" w:rsidRPr="00375253" w:rsidRDefault="001F30BB" w:rsidP="00A35EAB">
            <w:pPr>
              <w:spacing w:line="240" w:lineRule="auto"/>
              <w:jc w:val="left"/>
              <w:rPr>
                <w:rFonts w:eastAsia="Malgun Gothic"/>
                <w:sz w:val="12"/>
                <w:szCs w:val="12"/>
              </w:rPr>
            </w:pPr>
            <w:r>
              <w:rPr>
                <w:rFonts w:eastAsia="Malgun Gothic"/>
                <w:sz w:val="12"/>
                <w:szCs w:val="12"/>
              </w:rPr>
              <w:t>All-cause M</w:t>
            </w:r>
          </w:p>
        </w:tc>
        <w:tc>
          <w:tcPr>
            <w:tcW w:w="851" w:type="dxa"/>
            <w:noWrap/>
            <w:hideMark/>
          </w:tcPr>
          <w:p w14:paraId="7F55440E"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N/A</w:t>
            </w:r>
          </w:p>
        </w:tc>
        <w:tc>
          <w:tcPr>
            <w:tcW w:w="430" w:type="dxa"/>
            <w:noWrap/>
            <w:hideMark/>
          </w:tcPr>
          <w:p w14:paraId="0520CC8B"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RR</w:t>
            </w:r>
          </w:p>
        </w:tc>
        <w:tc>
          <w:tcPr>
            <w:tcW w:w="1134" w:type="dxa"/>
            <w:noWrap/>
            <w:hideMark/>
          </w:tcPr>
          <w:p w14:paraId="5653A2EC"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0.7 (0.64 to 0.76)</w:t>
            </w:r>
          </w:p>
        </w:tc>
        <w:tc>
          <w:tcPr>
            <w:tcW w:w="1134" w:type="dxa"/>
            <w:noWrap/>
            <w:hideMark/>
          </w:tcPr>
          <w:p w14:paraId="619E1AF0"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0.7 (0.64 to 0.76)</w:t>
            </w:r>
          </w:p>
        </w:tc>
        <w:tc>
          <w:tcPr>
            <w:tcW w:w="850" w:type="dxa"/>
            <w:noWrap/>
            <w:hideMark/>
          </w:tcPr>
          <w:p w14:paraId="097C55E9"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82 (&lt;0.001)</w:t>
            </w:r>
          </w:p>
        </w:tc>
        <w:tc>
          <w:tcPr>
            <w:tcW w:w="567" w:type="dxa"/>
            <w:noWrap/>
            <w:hideMark/>
          </w:tcPr>
          <w:p w14:paraId="01F894A1"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0.1</w:t>
            </w:r>
          </w:p>
        </w:tc>
        <w:tc>
          <w:tcPr>
            <w:tcW w:w="709" w:type="dxa"/>
            <w:noWrap/>
            <w:hideMark/>
          </w:tcPr>
          <w:p w14:paraId="386A94D1"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&lt;0.001</w:t>
            </w:r>
          </w:p>
        </w:tc>
        <w:tc>
          <w:tcPr>
            <w:tcW w:w="709" w:type="dxa"/>
            <w:noWrap/>
            <w:hideMark/>
          </w:tcPr>
          <w:p w14:paraId="6BDBF5D6"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&lt;0.001</w:t>
            </w:r>
          </w:p>
        </w:tc>
        <w:tc>
          <w:tcPr>
            <w:tcW w:w="850" w:type="dxa"/>
            <w:noWrap/>
            <w:hideMark/>
          </w:tcPr>
          <w:p w14:paraId="7072F066"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0.48 to 1.02</w:t>
            </w:r>
          </w:p>
        </w:tc>
        <w:tc>
          <w:tcPr>
            <w:tcW w:w="1134" w:type="dxa"/>
            <w:noWrap/>
            <w:hideMark/>
          </w:tcPr>
          <w:p w14:paraId="047D7B5C"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0.88 (0.84 to 0.92)</w:t>
            </w:r>
          </w:p>
        </w:tc>
        <w:tc>
          <w:tcPr>
            <w:tcW w:w="426" w:type="dxa"/>
            <w:noWrap/>
            <w:hideMark/>
          </w:tcPr>
          <w:p w14:paraId="5CF2271A" w14:textId="77777777" w:rsidR="00A03D74" w:rsidRPr="00375253" w:rsidRDefault="00A03D74" w:rsidP="001F30BB">
            <w:pPr>
              <w:spacing w:line="240" w:lineRule="auto"/>
              <w:jc w:val="left"/>
              <w:rPr>
                <w:rFonts w:eastAsia="Malgun Gothic"/>
                <w:sz w:val="12"/>
                <w:szCs w:val="12"/>
              </w:rPr>
            </w:pPr>
            <w:r w:rsidRPr="00375253">
              <w:rPr>
                <w:rFonts w:eastAsia="Malgun Gothic"/>
                <w:sz w:val="12"/>
                <w:szCs w:val="12"/>
              </w:rPr>
              <w:t>Y</w:t>
            </w:r>
          </w:p>
        </w:tc>
        <w:tc>
          <w:tcPr>
            <w:tcW w:w="708" w:type="dxa"/>
            <w:noWrap/>
            <w:hideMark/>
          </w:tcPr>
          <w:p w14:paraId="50D2F081"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16/10/0</w:t>
            </w:r>
          </w:p>
        </w:tc>
        <w:tc>
          <w:tcPr>
            <w:tcW w:w="426" w:type="dxa"/>
            <w:noWrap/>
            <w:hideMark/>
          </w:tcPr>
          <w:p w14:paraId="47615975" w14:textId="77777777" w:rsidR="00A03D74" w:rsidRPr="00375253" w:rsidRDefault="00A03D74" w:rsidP="001F30BB">
            <w:pPr>
              <w:spacing w:line="240" w:lineRule="auto"/>
              <w:jc w:val="left"/>
              <w:rPr>
                <w:rFonts w:eastAsia="Malgun Gothic"/>
                <w:sz w:val="12"/>
                <w:szCs w:val="12"/>
              </w:rPr>
            </w:pPr>
            <w:r w:rsidRPr="00375253">
              <w:rPr>
                <w:rFonts w:eastAsia="Malgun Gothic"/>
                <w:sz w:val="12"/>
                <w:szCs w:val="12"/>
              </w:rPr>
              <w:t>Y</w:t>
            </w:r>
          </w:p>
        </w:tc>
        <w:tc>
          <w:tcPr>
            <w:tcW w:w="992" w:type="dxa"/>
            <w:noWrap/>
            <w:hideMark/>
          </w:tcPr>
          <w:p w14:paraId="7CB1BA1D"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Weak</w:t>
            </w:r>
          </w:p>
        </w:tc>
      </w:tr>
      <w:tr w:rsidR="001F30BB" w:rsidRPr="008A0F08" w14:paraId="19A9B7C8" w14:textId="77777777" w:rsidTr="00305F98">
        <w:trPr>
          <w:trHeight w:val="340"/>
        </w:trPr>
        <w:tc>
          <w:tcPr>
            <w:tcW w:w="1418" w:type="dxa"/>
            <w:noWrap/>
            <w:hideMark/>
          </w:tcPr>
          <w:p w14:paraId="648EC6FF"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Niedziela et al</w:t>
            </w:r>
            <w:r w:rsidR="007D072E" w:rsidRPr="007D4B3B">
              <w:rPr>
                <w:rFonts w:eastAsia="Malgun Gothic"/>
                <w:sz w:val="12"/>
                <w:szCs w:val="12"/>
                <w:vertAlign w:val="superscript"/>
              </w:rPr>
              <w:t>17</w:t>
            </w:r>
          </w:p>
        </w:tc>
        <w:tc>
          <w:tcPr>
            <w:tcW w:w="425" w:type="dxa"/>
            <w:noWrap/>
            <w:hideMark/>
          </w:tcPr>
          <w:p w14:paraId="547507B1"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10</w:t>
            </w:r>
          </w:p>
        </w:tc>
        <w:tc>
          <w:tcPr>
            <w:tcW w:w="425" w:type="dxa"/>
            <w:noWrap/>
            <w:hideMark/>
          </w:tcPr>
          <w:p w14:paraId="28B4F016" w14:textId="77777777" w:rsidR="00A03D74" w:rsidRPr="00375253" w:rsidRDefault="00375253" w:rsidP="00A35EAB">
            <w:pPr>
              <w:spacing w:line="240" w:lineRule="auto"/>
              <w:jc w:val="left"/>
              <w:rPr>
                <w:rFonts w:eastAsia="Malgun Gothic"/>
                <w:sz w:val="12"/>
                <w:szCs w:val="12"/>
              </w:rPr>
            </w:pPr>
            <w:r>
              <w:rPr>
                <w:rFonts w:eastAsia="Malgun Gothic"/>
                <w:sz w:val="12"/>
                <w:szCs w:val="12"/>
              </w:rPr>
              <w:t>C</w:t>
            </w:r>
          </w:p>
        </w:tc>
        <w:tc>
          <w:tcPr>
            <w:tcW w:w="846" w:type="dxa"/>
            <w:noWrap/>
            <w:hideMark/>
          </w:tcPr>
          <w:p w14:paraId="406B4D37" w14:textId="77777777" w:rsidR="00A03D74" w:rsidRPr="00375253" w:rsidRDefault="00375253" w:rsidP="00A35EAB">
            <w:pPr>
              <w:spacing w:line="240" w:lineRule="auto"/>
              <w:jc w:val="left"/>
              <w:rPr>
                <w:rFonts w:eastAsia="Malgun Gothic"/>
                <w:sz w:val="12"/>
                <w:szCs w:val="12"/>
              </w:rPr>
            </w:pPr>
            <w:r>
              <w:rPr>
                <w:rFonts w:eastAsia="Malgun Gothic"/>
                <w:sz w:val="12"/>
                <w:szCs w:val="12"/>
              </w:rPr>
              <w:t>ACS</w:t>
            </w:r>
          </w:p>
        </w:tc>
        <w:tc>
          <w:tcPr>
            <w:tcW w:w="1134" w:type="dxa"/>
            <w:noWrap/>
            <w:hideMark/>
          </w:tcPr>
          <w:p w14:paraId="6F7E0CEC" w14:textId="77777777" w:rsidR="00A03D74" w:rsidRPr="00375253" w:rsidRDefault="00375253" w:rsidP="009655F8">
            <w:pPr>
              <w:spacing w:line="240" w:lineRule="auto"/>
              <w:jc w:val="left"/>
              <w:rPr>
                <w:rFonts w:eastAsia="Malgun Gothic"/>
                <w:sz w:val="12"/>
                <w:szCs w:val="12"/>
              </w:rPr>
            </w:pPr>
            <w:r>
              <w:rPr>
                <w:rFonts w:eastAsia="Malgun Gothic"/>
                <w:sz w:val="12"/>
                <w:szCs w:val="12"/>
              </w:rPr>
              <w:t>S</w:t>
            </w:r>
            <w:r w:rsidR="001F30BB">
              <w:rPr>
                <w:rFonts w:eastAsia="Malgun Gothic"/>
                <w:sz w:val="12"/>
                <w:szCs w:val="12"/>
              </w:rPr>
              <w:t>Ob</w:t>
            </w:r>
            <w:r>
              <w:rPr>
                <w:rFonts w:eastAsia="Malgun Gothic"/>
                <w:sz w:val="12"/>
                <w:szCs w:val="12"/>
              </w:rPr>
              <w:t xml:space="preserve"> </w:t>
            </w:r>
            <w:r w:rsidR="00A056BD" w:rsidRPr="0004448E">
              <w:rPr>
                <w:rFonts w:eastAsia="Malgun Gothic"/>
                <w:i/>
                <w:color w:val="FF0000"/>
                <w:sz w:val="12"/>
                <w:szCs w:val="12"/>
              </w:rPr>
              <w:t>vs.</w:t>
            </w:r>
            <w:r>
              <w:rPr>
                <w:rFonts w:eastAsia="Malgun Gothic"/>
                <w:sz w:val="12"/>
                <w:szCs w:val="12"/>
              </w:rPr>
              <w:t xml:space="preserve"> NL</w:t>
            </w:r>
          </w:p>
        </w:tc>
        <w:tc>
          <w:tcPr>
            <w:tcW w:w="992" w:type="dxa"/>
            <w:noWrap/>
            <w:hideMark/>
          </w:tcPr>
          <w:p w14:paraId="51C2A0AF" w14:textId="77777777" w:rsidR="00A03D74" w:rsidRPr="00375253" w:rsidRDefault="001F30BB" w:rsidP="00A35EAB">
            <w:pPr>
              <w:spacing w:line="240" w:lineRule="auto"/>
              <w:jc w:val="left"/>
              <w:rPr>
                <w:rFonts w:eastAsia="Malgun Gothic"/>
                <w:sz w:val="12"/>
                <w:szCs w:val="12"/>
              </w:rPr>
            </w:pPr>
            <w:r>
              <w:rPr>
                <w:rFonts w:eastAsia="Malgun Gothic"/>
                <w:sz w:val="12"/>
                <w:szCs w:val="12"/>
              </w:rPr>
              <w:t>All-cause M</w:t>
            </w:r>
          </w:p>
        </w:tc>
        <w:tc>
          <w:tcPr>
            <w:tcW w:w="851" w:type="dxa"/>
            <w:noWrap/>
            <w:hideMark/>
          </w:tcPr>
          <w:p w14:paraId="329B4998"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N/A</w:t>
            </w:r>
          </w:p>
        </w:tc>
        <w:tc>
          <w:tcPr>
            <w:tcW w:w="430" w:type="dxa"/>
            <w:noWrap/>
            <w:hideMark/>
          </w:tcPr>
          <w:p w14:paraId="0A6314E7"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RR</w:t>
            </w:r>
          </w:p>
        </w:tc>
        <w:tc>
          <w:tcPr>
            <w:tcW w:w="1134" w:type="dxa"/>
            <w:noWrap/>
            <w:hideMark/>
          </w:tcPr>
          <w:p w14:paraId="16259CBD"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0.7 (0.58 to 0.86)</w:t>
            </w:r>
          </w:p>
        </w:tc>
        <w:tc>
          <w:tcPr>
            <w:tcW w:w="1134" w:type="dxa"/>
            <w:noWrap/>
            <w:hideMark/>
          </w:tcPr>
          <w:p w14:paraId="3BFAC8B1"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0.7 (0.58 to 0.85)</w:t>
            </w:r>
          </w:p>
        </w:tc>
        <w:tc>
          <w:tcPr>
            <w:tcW w:w="850" w:type="dxa"/>
            <w:noWrap/>
            <w:hideMark/>
          </w:tcPr>
          <w:p w14:paraId="1EF1F376"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77 (&lt;0.001)</w:t>
            </w:r>
          </w:p>
        </w:tc>
        <w:tc>
          <w:tcPr>
            <w:tcW w:w="567" w:type="dxa"/>
            <w:noWrap/>
            <w:hideMark/>
          </w:tcPr>
          <w:p w14:paraId="4315C272"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0.13</w:t>
            </w:r>
          </w:p>
        </w:tc>
        <w:tc>
          <w:tcPr>
            <w:tcW w:w="709" w:type="dxa"/>
            <w:noWrap/>
            <w:hideMark/>
          </w:tcPr>
          <w:p w14:paraId="34D15B51"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&lt;0.001</w:t>
            </w:r>
          </w:p>
        </w:tc>
        <w:tc>
          <w:tcPr>
            <w:tcW w:w="709" w:type="dxa"/>
            <w:noWrap/>
            <w:hideMark/>
          </w:tcPr>
          <w:p w14:paraId="5EA90C57"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&lt;0.001</w:t>
            </w:r>
          </w:p>
        </w:tc>
        <w:tc>
          <w:tcPr>
            <w:tcW w:w="850" w:type="dxa"/>
            <w:noWrap/>
            <w:hideMark/>
          </w:tcPr>
          <w:p w14:paraId="164B3E40"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0.38 to 1.3</w:t>
            </w:r>
          </w:p>
        </w:tc>
        <w:tc>
          <w:tcPr>
            <w:tcW w:w="1134" w:type="dxa"/>
            <w:noWrap/>
            <w:hideMark/>
          </w:tcPr>
          <w:p w14:paraId="5F9FCC27"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0.51 (0.45 to 0.57)</w:t>
            </w:r>
          </w:p>
        </w:tc>
        <w:tc>
          <w:tcPr>
            <w:tcW w:w="426" w:type="dxa"/>
            <w:noWrap/>
            <w:hideMark/>
          </w:tcPr>
          <w:p w14:paraId="1067E922" w14:textId="77777777" w:rsidR="00A03D74" w:rsidRPr="00375253" w:rsidRDefault="00A03D74" w:rsidP="001F30BB">
            <w:pPr>
              <w:spacing w:line="240" w:lineRule="auto"/>
              <w:jc w:val="left"/>
              <w:rPr>
                <w:rFonts w:eastAsia="Malgun Gothic"/>
                <w:sz w:val="12"/>
                <w:szCs w:val="12"/>
              </w:rPr>
            </w:pPr>
            <w:r w:rsidRPr="00375253">
              <w:rPr>
                <w:rFonts w:eastAsia="Malgun Gothic"/>
                <w:sz w:val="12"/>
                <w:szCs w:val="12"/>
              </w:rPr>
              <w:t>N</w:t>
            </w:r>
          </w:p>
        </w:tc>
        <w:tc>
          <w:tcPr>
            <w:tcW w:w="708" w:type="dxa"/>
            <w:noWrap/>
            <w:hideMark/>
          </w:tcPr>
          <w:p w14:paraId="7D678594"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5/5/0</w:t>
            </w:r>
          </w:p>
        </w:tc>
        <w:tc>
          <w:tcPr>
            <w:tcW w:w="426" w:type="dxa"/>
            <w:noWrap/>
            <w:hideMark/>
          </w:tcPr>
          <w:p w14:paraId="077C82DE" w14:textId="77777777" w:rsidR="00A03D74" w:rsidRPr="00375253" w:rsidRDefault="00A03D74" w:rsidP="001F30BB">
            <w:pPr>
              <w:spacing w:line="240" w:lineRule="auto"/>
              <w:jc w:val="left"/>
              <w:rPr>
                <w:rFonts w:eastAsia="Malgun Gothic"/>
                <w:sz w:val="12"/>
                <w:szCs w:val="12"/>
              </w:rPr>
            </w:pPr>
            <w:r w:rsidRPr="00375253">
              <w:rPr>
                <w:rFonts w:eastAsia="Malgun Gothic"/>
                <w:sz w:val="12"/>
                <w:szCs w:val="12"/>
              </w:rPr>
              <w:t>Y</w:t>
            </w:r>
          </w:p>
        </w:tc>
        <w:tc>
          <w:tcPr>
            <w:tcW w:w="992" w:type="dxa"/>
            <w:noWrap/>
            <w:hideMark/>
          </w:tcPr>
          <w:p w14:paraId="4EB53B1D"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Weak</w:t>
            </w:r>
          </w:p>
        </w:tc>
      </w:tr>
      <w:tr w:rsidR="001F30BB" w:rsidRPr="008A0F08" w14:paraId="131EF4C4" w14:textId="77777777" w:rsidTr="00305F98">
        <w:trPr>
          <w:trHeight w:val="340"/>
        </w:trPr>
        <w:tc>
          <w:tcPr>
            <w:tcW w:w="1418" w:type="dxa"/>
            <w:noWrap/>
            <w:hideMark/>
          </w:tcPr>
          <w:p w14:paraId="1EFC2AE1"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Wang et al</w:t>
            </w:r>
            <w:r w:rsidR="007D072E">
              <w:rPr>
                <w:rFonts w:eastAsia="Malgun Gothic"/>
                <w:sz w:val="12"/>
                <w:szCs w:val="12"/>
                <w:vertAlign w:val="superscript"/>
              </w:rPr>
              <w:t>5</w:t>
            </w:r>
          </w:p>
        </w:tc>
        <w:tc>
          <w:tcPr>
            <w:tcW w:w="425" w:type="dxa"/>
            <w:noWrap/>
            <w:hideMark/>
          </w:tcPr>
          <w:p w14:paraId="4B05CE8F"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10</w:t>
            </w:r>
          </w:p>
        </w:tc>
        <w:tc>
          <w:tcPr>
            <w:tcW w:w="425" w:type="dxa"/>
            <w:noWrap/>
            <w:hideMark/>
          </w:tcPr>
          <w:p w14:paraId="38D20F1A" w14:textId="77777777" w:rsidR="00A03D74" w:rsidRPr="00375253" w:rsidRDefault="00375253" w:rsidP="00A35EAB">
            <w:pPr>
              <w:spacing w:line="240" w:lineRule="auto"/>
              <w:jc w:val="left"/>
              <w:rPr>
                <w:rFonts w:eastAsia="Malgun Gothic"/>
                <w:sz w:val="12"/>
                <w:szCs w:val="12"/>
              </w:rPr>
            </w:pPr>
            <w:r>
              <w:rPr>
                <w:rFonts w:eastAsia="Malgun Gothic"/>
                <w:sz w:val="12"/>
                <w:szCs w:val="12"/>
              </w:rPr>
              <w:t>C</w:t>
            </w:r>
          </w:p>
        </w:tc>
        <w:tc>
          <w:tcPr>
            <w:tcW w:w="846" w:type="dxa"/>
            <w:noWrap/>
            <w:hideMark/>
          </w:tcPr>
          <w:p w14:paraId="6D9A3966" w14:textId="77777777" w:rsidR="00A03D74" w:rsidRPr="00375253" w:rsidRDefault="00375253" w:rsidP="00A35EAB">
            <w:pPr>
              <w:spacing w:line="240" w:lineRule="auto"/>
              <w:jc w:val="left"/>
              <w:rPr>
                <w:rFonts w:eastAsia="Malgun Gothic"/>
                <w:sz w:val="12"/>
                <w:szCs w:val="12"/>
              </w:rPr>
            </w:pPr>
            <w:r>
              <w:rPr>
                <w:rFonts w:eastAsia="Malgun Gothic"/>
                <w:sz w:val="12"/>
                <w:szCs w:val="12"/>
              </w:rPr>
              <w:t>AMI</w:t>
            </w:r>
          </w:p>
        </w:tc>
        <w:tc>
          <w:tcPr>
            <w:tcW w:w="1134" w:type="dxa"/>
            <w:noWrap/>
            <w:hideMark/>
          </w:tcPr>
          <w:p w14:paraId="5098FFE8" w14:textId="77777777" w:rsidR="00A03D74" w:rsidRPr="00375253" w:rsidRDefault="001F30BB" w:rsidP="00A35EAB">
            <w:pPr>
              <w:spacing w:line="240" w:lineRule="auto"/>
              <w:jc w:val="left"/>
              <w:rPr>
                <w:rFonts w:eastAsia="Malgun Gothic"/>
                <w:sz w:val="12"/>
                <w:szCs w:val="12"/>
              </w:rPr>
            </w:pPr>
            <w:r>
              <w:rPr>
                <w:rFonts w:eastAsia="Malgun Gothic"/>
                <w:sz w:val="12"/>
                <w:szCs w:val="12"/>
              </w:rPr>
              <w:t>Ob</w:t>
            </w:r>
            <w:r w:rsidR="00A03D74" w:rsidRPr="00375253">
              <w:rPr>
                <w:rFonts w:eastAsia="Malgun Gothic"/>
                <w:sz w:val="12"/>
                <w:szCs w:val="12"/>
              </w:rPr>
              <w:t xml:space="preserve"> </w:t>
            </w:r>
            <w:r w:rsidR="00A056BD" w:rsidRPr="0004448E">
              <w:rPr>
                <w:rFonts w:eastAsia="Malgun Gothic"/>
                <w:i/>
                <w:color w:val="FF0000"/>
                <w:sz w:val="12"/>
                <w:szCs w:val="12"/>
              </w:rPr>
              <w:t>vs.</w:t>
            </w:r>
            <w:r w:rsidR="00A03D74" w:rsidRPr="00375253">
              <w:rPr>
                <w:rFonts w:eastAsia="Malgun Gothic"/>
                <w:sz w:val="12"/>
                <w:szCs w:val="12"/>
              </w:rPr>
              <w:t xml:space="preserve"> </w:t>
            </w:r>
            <w:r w:rsidR="00375253">
              <w:rPr>
                <w:rFonts w:eastAsia="Malgun Gothic"/>
                <w:sz w:val="12"/>
                <w:szCs w:val="12"/>
              </w:rPr>
              <w:t>NL</w:t>
            </w:r>
          </w:p>
        </w:tc>
        <w:tc>
          <w:tcPr>
            <w:tcW w:w="992" w:type="dxa"/>
            <w:noWrap/>
            <w:hideMark/>
          </w:tcPr>
          <w:p w14:paraId="189E38E2" w14:textId="77777777" w:rsidR="00A03D74" w:rsidRPr="00375253" w:rsidRDefault="00375253" w:rsidP="00A35EAB">
            <w:pPr>
              <w:spacing w:line="240" w:lineRule="auto"/>
              <w:jc w:val="left"/>
              <w:rPr>
                <w:rFonts w:eastAsia="Malgun Gothic"/>
                <w:sz w:val="12"/>
                <w:szCs w:val="12"/>
              </w:rPr>
            </w:pPr>
            <w:r>
              <w:rPr>
                <w:rFonts w:eastAsia="Malgun Gothic"/>
                <w:sz w:val="12"/>
                <w:szCs w:val="12"/>
              </w:rPr>
              <w:t>I</w:t>
            </w:r>
            <w:r w:rsidR="001F30BB">
              <w:rPr>
                <w:rFonts w:eastAsia="Malgun Gothic"/>
                <w:sz w:val="12"/>
                <w:szCs w:val="12"/>
              </w:rPr>
              <w:t xml:space="preserve">n-hospital </w:t>
            </w:r>
            <w:r>
              <w:rPr>
                <w:rFonts w:eastAsia="Malgun Gothic"/>
                <w:sz w:val="12"/>
                <w:szCs w:val="12"/>
              </w:rPr>
              <w:t>M</w:t>
            </w:r>
          </w:p>
        </w:tc>
        <w:tc>
          <w:tcPr>
            <w:tcW w:w="851" w:type="dxa"/>
            <w:noWrap/>
            <w:hideMark/>
          </w:tcPr>
          <w:p w14:paraId="08F8E22A"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1091/15171</w:t>
            </w:r>
          </w:p>
        </w:tc>
        <w:tc>
          <w:tcPr>
            <w:tcW w:w="430" w:type="dxa"/>
            <w:noWrap/>
            <w:hideMark/>
          </w:tcPr>
          <w:p w14:paraId="4F09113D"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RR</w:t>
            </w:r>
          </w:p>
        </w:tc>
        <w:tc>
          <w:tcPr>
            <w:tcW w:w="1134" w:type="dxa"/>
            <w:noWrap/>
            <w:hideMark/>
          </w:tcPr>
          <w:p w14:paraId="29E742E7"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0.58 (0.51 to 0.67)</w:t>
            </w:r>
          </w:p>
        </w:tc>
        <w:tc>
          <w:tcPr>
            <w:tcW w:w="1134" w:type="dxa"/>
            <w:noWrap/>
            <w:hideMark/>
          </w:tcPr>
          <w:p w14:paraId="27FE676B"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0.6 (0.51 to 0.69)</w:t>
            </w:r>
          </w:p>
        </w:tc>
        <w:tc>
          <w:tcPr>
            <w:tcW w:w="850" w:type="dxa"/>
            <w:noWrap/>
            <w:hideMark/>
          </w:tcPr>
          <w:p w14:paraId="65D242FE"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6 (0.386)</w:t>
            </w:r>
          </w:p>
        </w:tc>
        <w:tc>
          <w:tcPr>
            <w:tcW w:w="567" w:type="dxa"/>
            <w:noWrap/>
            <w:hideMark/>
          </w:tcPr>
          <w:p w14:paraId="4E610348"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0.53</w:t>
            </w:r>
          </w:p>
        </w:tc>
        <w:tc>
          <w:tcPr>
            <w:tcW w:w="709" w:type="dxa"/>
            <w:noWrap/>
            <w:hideMark/>
          </w:tcPr>
          <w:p w14:paraId="7AC7C867"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&lt;0.001</w:t>
            </w:r>
          </w:p>
        </w:tc>
        <w:tc>
          <w:tcPr>
            <w:tcW w:w="709" w:type="dxa"/>
            <w:noWrap/>
            <w:hideMark/>
          </w:tcPr>
          <w:p w14:paraId="5D602328"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&lt;0.001</w:t>
            </w:r>
          </w:p>
        </w:tc>
        <w:tc>
          <w:tcPr>
            <w:tcW w:w="850" w:type="dxa"/>
            <w:noWrap/>
            <w:hideMark/>
          </w:tcPr>
          <w:p w14:paraId="4C31AC98"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0.47 to 0.75</w:t>
            </w:r>
          </w:p>
        </w:tc>
        <w:tc>
          <w:tcPr>
            <w:tcW w:w="1134" w:type="dxa"/>
            <w:noWrap/>
            <w:hideMark/>
          </w:tcPr>
          <w:p w14:paraId="28B70EC0"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0.57 (0.47 to 0.69)</w:t>
            </w:r>
          </w:p>
        </w:tc>
        <w:tc>
          <w:tcPr>
            <w:tcW w:w="426" w:type="dxa"/>
            <w:noWrap/>
            <w:hideMark/>
          </w:tcPr>
          <w:p w14:paraId="11BD92D3" w14:textId="77777777" w:rsidR="00A03D74" w:rsidRPr="00375253" w:rsidRDefault="001F30BB" w:rsidP="00A35EAB">
            <w:pPr>
              <w:spacing w:line="240" w:lineRule="auto"/>
              <w:jc w:val="left"/>
              <w:rPr>
                <w:rFonts w:eastAsia="Malgun Gothic"/>
                <w:sz w:val="12"/>
                <w:szCs w:val="12"/>
              </w:rPr>
            </w:pPr>
            <w:r>
              <w:rPr>
                <w:rFonts w:eastAsia="Malgun Gothic"/>
                <w:sz w:val="12"/>
                <w:szCs w:val="12"/>
              </w:rPr>
              <w:t>N</w:t>
            </w:r>
          </w:p>
        </w:tc>
        <w:tc>
          <w:tcPr>
            <w:tcW w:w="708" w:type="dxa"/>
            <w:noWrap/>
            <w:hideMark/>
          </w:tcPr>
          <w:p w14:paraId="30B66F89"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4/6/0</w:t>
            </w:r>
          </w:p>
        </w:tc>
        <w:tc>
          <w:tcPr>
            <w:tcW w:w="426" w:type="dxa"/>
            <w:noWrap/>
            <w:hideMark/>
          </w:tcPr>
          <w:p w14:paraId="61E1AE2A" w14:textId="77777777" w:rsidR="00A03D74" w:rsidRPr="00375253" w:rsidRDefault="00A03D74" w:rsidP="001F30BB">
            <w:pPr>
              <w:spacing w:line="240" w:lineRule="auto"/>
              <w:jc w:val="left"/>
              <w:rPr>
                <w:rFonts w:eastAsia="Malgun Gothic"/>
                <w:sz w:val="12"/>
                <w:szCs w:val="12"/>
              </w:rPr>
            </w:pPr>
            <w:r w:rsidRPr="00375253">
              <w:rPr>
                <w:rFonts w:eastAsia="Malgun Gothic"/>
                <w:sz w:val="12"/>
                <w:szCs w:val="12"/>
              </w:rPr>
              <w:t>Y</w:t>
            </w:r>
          </w:p>
        </w:tc>
        <w:tc>
          <w:tcPr>
            <w:tcW w:w="992" w:type="dxa"/>
            <w:noWrap/>
            <w:hideMark/>
          </w:tcPr>
          <w:p w14:paraId="29E36178"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Convincing</w:t>
            </w:r>
          </w:p>
        </w:tc>
      </w:tr>
      <w:tr w:rsidR="001F30BB" w:rsidRPr="008A0F08" w14:paraId="296B3819" w14:textId="77777777" w:rsidTr="00305F98">
        <w:trPr>
          <w:trHeight w:val="340"/>
        </w:trPr>
        <w:tc>
          <w:tcPr>
            <w:tcW w:w="1418" w:type="dxa"/>
            <w:noWrap/>
            <w:hideMark/>
          </w:tcPr>
          <w:p w14:paraId="25A0B136"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Wang et al</w:t>
            </w:r>
            <w:r w:rsidR="007D072E">
              <w:rPr>
                <w:rFonts w:eastAsia="Malgun Gothic"/>
                <w:sz w:val="12"/>
                <w:szCs w:val="12"/>
                <w:vertAlign w:val="superscript"/>
              </w:rPr>
              <w:t>5</w:t>
            </w:r>
          </w:p>
        </w:tc>
        <w:tc>
          <w:tcPr>
            <w:tcW w:w="425" w:type="dxa"/>
            <w:noWrap/>
            <w:hideMark/>
          </w:tcPr>
          <w:p w14:paraId="20BB2C53"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10</w:t>
            </w:r>
          </w:p>
        </w:tc>
        <w:tc>
          <w:tcPr>
            <w:tcW w:w="425" w:type="dxa"/>
            <w:noWrap/>
            <w:hideMark/>
          </w:tcPr>
          <w:p w14:paraId="47A03F79" w14:textId="77777777" w:rsidR="00A03D74" w:rsidRPr="00375253" w:rsidRDefault="00375253" w:rsidP="00A35EAB">
            <w:pPr>
              <w:spacing w:line="240" w:lineRule="auto"/>
              <w:jc w:val="left"/>
              <w:rPr>
                <w:rFonts w:eastAsia="Malgun Gothic"/>
                <w:sz w:val="12"/>
                <w:szCs w:val="12"/>
              </w:rPr>
            </w:pPr>
            <w:r>
              <w:rPr>
                <w:rFonts w:eastAsia="Malgun Gothic"/>
                <w:sz w:val="12"/>
                <w:szCs w:val="12"/>
              </w:rPr>
              <w:t>C</w:t>
            </w:r>
          </w:p>
        </w:tc>
        <w:tc>
          <w:tcPr>
            <w:tcW w:w="846" w:type="dxa"/>
            <w:noWrap/>
            <w:hideMark/>
          </w:tcPr>
          <w:p w14:paraId="69AFDE32" w14:textId="77777777" w:rsidR="00A03D74" w:rsidRPr="00375253" w:rsidRDefault="00375253" w:rsidP="00A35EAB">
            <w:pPr>
              <w:spacing w:line="240" w:lineRule="auto"/>
              <w:jc w:val="left"/>
              <w:rPr>
                <w:rFonts w:eastAsia="Malgun Gothic"/>
                <w:sz w:val="12"/>
                <w:szCs w:val="12"/>
              </w:rPr>
            </w:pPr>
            <w:r>
              <w:rPr>
                <w:rFonts w:eastAsia="Malgun Gothic"/>
                <w:sz w:val="12"/>
                <w:szCs w:val="12"/>
              </w:rPr>
              <w:t>AMI</w:t>
            </w:r>
          </w:p>
        </w:tc>
        <w:tc>
          <w:tcPr>
            <w:tcW w:w="1134" w:type="dxa"/>
            <w:noWrap/>
            <w:hideMark/>
          </w:tcPr>
          <w:p w14:paraId="1AEC0AD2" w14:textId="77777777" w:rsidR="00A03D74" w:rsidRPr="00375253" w:rsidRDefault="00A03D74" w:rsidP="001F30BB">
            <w:pPr>
              <w:spacing w:line="240" w:lineRule="auto"/>
              <w:jc w:val="left"/>
              <w:rPr>
                <w:rFonts w:eastAsia="Malgun Gothic"/>
                <w:sz w:val="12"/>
                <w:szCs w:val="12"/>
              </w:rPr>
            </w:pPr>
            <w:r w:rsidRPr="00375253">
              <w:rPr>
                <w:rFonts w:eastAsia="Malgun Gothic"/>
                <w:sz w:val="12"/>
                <w:szCs w:val="12"/>
              </w:rPr>
              <w:t>O</w:t>
            </w:r>
            <w:r w:rsidR="001F30BB">
              <w:rPr>
                <w:rFonts w:eastAsia="Malgun Gothic"/>
                <w:sz w:val="12"/>
                <w:szCs w:val="12"/>
              </w:rPr>
              <w:t>W</w:t>
            </w:r>
            <w:r w:rsidRPr="00375253">
              <w:rPr>
                <w:rFonts w:eastAsia="Malgun Gothic"/>
                <w:sz w:val="12"/>
                <w:szCs w:val="12"/>
              </w:rPr>
              <w:t xml:space="preserve"> </w:t>
            </w:r>
            <w:r w:rsidR="00A056BD" w:rsidRPr="0004448E">
              <w:rPr>
                <w:rFonts w:eastAsia="Malgun Gothic"/>
                <w:i/>
                <w:color w:val="FF0000"/>
                <w:sz w:val="12"/>
                <w:szCs w:val="12"/>
              </w:rPr>
              <w:t>vs.</w:t>
            </w:r>
            <w:r w:rsidRPr="00375253">
              <w:rPr>
                <w:rFonts w:eastAsia="Malgun Gothic"/>
                <w:sz w:val="12"/>
                <w:szCs w:val="12"/>
              </w:rPr>
              <w:t xml:space="preserve"> </w:t>
            </w:r>
            <w:r w:rsidR="00375253">
              <w:rPr>
                <w:rFonts w:eastAsia="Malgun Gothic"/>
                <w:sz w:val="12"/>
                <w:szCs w:val="12"/>
              </w:rPr>
              <w:t>NL</w:t>
            </w:r>
          </w:p>
        </w:tc>
        <w:tc>
          <w:tcPr>
            <w:tcW w:w="992" w:type="dxa"/>
            <w:noWrap/>
            <w:hideMark/>
          </w:tcPr>
          <w:p w14:paraId="6C67C7EB" w14:textId="77777777" w:rsidR="00A03D74" w:rsidRPr="00375253" w:rsidRDefault="001F30BB" w:rsidP="00A35EAB">
            <w:pPr>
              <w:spacing w:line="240" w:lineRule="auto"/>
              <w:jc w:val="left"/>
              <w:rPr>
                <w:rFonts w:eastAsia="Malgun Gothic"/>
                <w:sz w:val="12"/>
                <w:szCs w:val="12"/>
              </w:rPr>
            </w:pPr>
            <w:r>
              <w:rPr>
                <w:rFonts w:eastAsia="Malgun Gothic"/>
                <w:sz w:val="12"/>
                <w:szCs w:val="12"/>
              </w:rPr>
              <w:t>In-hospital M</w:t>
            </w:r>
          </w:p>
        </w:tc>
        <w:tc>
          <w:tcPr>
            <w:tcW w:w="851" w:type="dxa"/>
            <w:noWrap/>
            <w:hideMark/>
          </w:tcPr>
          <w:p w14:paraId="646D73F6"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1586/21717</w:t>
            </w:r>
          </w:p>
        </w:tc>
        <w:tc>
          <w:tcPr>
            <w:tcW w:w="430" w:type="dxa"/>
            <w:noWrap/>
            <w:hideMark/>
          </w:tcPr>
          <w:p w14:paraId="56068C4B"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RR</w:t>
            </w:r>
          </w:p>
        </w:tc>
        <w:tc>
          <w:tcPr>
            <w:tcW w:w="1134" w:type="dxa"/>
            <w:noWrap/>
            <w:hideMark/>
          </w:tcPr>
          <w:p w14:paraId="5440F09D"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0.7 (0.59 to 0.84)</w:t>
            </w:r>
          </w:p>
        </w:tc>
        <w:tc>
          <w:tcPr>
            <w:tcW w:w="1134" w:type="dxa"/>
            <w:noWrap/>
            <w:hideMark/>
          </w:tcPr>
          <w:p w14:paraId="5A5B88EE"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0.7 (0.58 to 0.84)</w:t>
            </w:r>
          </w:p>
        </w:tc>
        <w:tc>
          <w:tcPr>
            <w:tcW w:w="850" w:type="dxa"/>
            <w:noWrap/>
            <w:hideMark/>
          </w:tcPr>
          <w:p w14:paraId="04A100C2"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51 (0.03)</w:t>
            </w:r>
          </w:p>
        </w:tc>
        <w:tc>
          <w:tcPr>
            <w:tcW w:w="567" w:type="dxa"/>
            <w:noWrap/>
            <w:hideMark/>
          </w:tcPr>
          <w:p w14:paraId="2FA6D457"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0.2</w:t>
            </w:r>
          </w:p>
        </w:tc>
        <w:tc>
          <w:tcPr>
            <w:tcW w:w="709" w:type="dxa"/>
            <w:noWrap/>
            <w:hideMark/>
          </w:tcPr>
          <w:p w14:paraId="2E2CDA7C"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&lt;0.001</w:t>
            </w:r>
          </w:p>
        </w:tc>
        <w:tc>
          <w:tcPr>
            <w:tcW w:w="709" w:type="dxa"/>
            <w:noWrap/>
            <w:hideMark/>
          </w:tcPr>
          <w:p w14:paraId="09C68877"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&lt;0.001</w:t>
            </w:r>
          </w:p>
        </w:tc>
        <w:tc>
          <w:tcPr>
            <w:tcW w:w="850" w:type="dxa"/>
            <w:noWrap/>
            <w:hideMark/>
          </w:tcPr>
          <w:p w14:paraId="206DE04D"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0.44 to 1.12</w:t>
            </w:r>
          </w:p>
        </w:tc>
        <w:tc>
          <w:tcPr>
            <w:tcW w:w="1134" w:type="dxa"/>
            <w:noWrap/>
            <w:hideMark/>
          </w:tcPr>
          <w:p w14:paraId="32429DC0"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0.77 (0.67 to 0.88)</w:t>
            </w:r>
          </w:p>
        </w:tc>
        <w:tc>
          <w:tcPr>
            <w:tcW w:w="426" w:type="dxa"/>
            <w:noWrap/>
            <w:hideMark/>
          </w:tcPr>
          <w:p w14:paraId="40AA95EF" w14:textId="77777777" w:rsidR="00A03D74" w:rsidRPr="00375253" w:rsidRDefault="001F30BB" w:rsidP="00A35EAB">
            <w:pPr>
              <w:spacing w:line="240" w:lineRule="auto"/>
              <w:jc w:val="left"/>
              <w:rPr>
                <w:rFonts w:eastAsia="Malgun Gothic"/>
                <w:sz w:val="12"/>
                <w:szCs w:val="12"/>
              </w:rPr>
            </w:pPr>
            <w:r>
              <w:rPr>
                <w:rFonts w:eastAsia="Malgun Gothic"/>
                <w:sz w:val="12"/>
                <w:szCs w:val="12"/>
              </w:rPr>
              <w:t>N</w:t>
            </w:r>
          </w:p>
        </w:tc>
        <w:tc>
          <w:tcPr>
            <w:tcW w:w="708" w:type="dxa"/>
            <w:noWrap/>
            <w:hideMark/>
          </w:tcPr>
          <w:p w14:paraId="6B46BABA"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5/5/0</w:t>
            </w:r>
          </w:p>
        </w:tc>
        <w:tc>
          <w:tcPr>
            <w:tcW w:w="426" w:type="dxa"/>
            <w:noWrap/>
            <w:hideMark/>
          </w:tcPr>
          <w:p w14:paraId="137667A9" w14:textId="77777777" w:rsidR="00A03D74" w:rsidRPr="00375253" w:rsidRDefault="00A03D74" w:rsidP="001F30BB">
            <w:pPr>
              <w:spacing w:line="240" w:lineRule="auto"/>
              <w:jc w:val="left"/>
              <w:rPr>
                <w:rFonts w:eastAsia="Malgun Gothic"/>
                <w:sz w:val="12"/>
                <w:szCs w:val="12"/>
              </w:rPr>
            </w:pPr>
            <w:r w:rsidRPr="00375253">
              <w:rPr>
                <w:rFonts w:eastAsia="Malgun Gothic"/>
                <w:sz w:val="12"/>
                <w:szCs w:val="12"/>
              </w:rPr>
              <w:t>Y</w:t>
            </w:r>
          </w:p>
        </w:tc>
        <w:tc>
          <w:tcPr>
            <w:tcW w:w="992" w:type="dxa"/>
            <w:noWrap/>
            <w:hideMark/>
          </w:tcPr>
          <w:p w14:paraId="40737C10"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Weak</w:t>
            </w:r>
          </w:p>
        </w:tc>
      </w:tr>
      <w:tr w:rsidR="001F30BB" w:rsidRPr="008A0F08" w14:paraId="30B0F063" w14:textId="77777777" w:rsidTr="00305F98">
        <w:trPr>
          <w:trHeight w:val="340"/>
        </w:trPr>
        <w:tc>
          <w:tcPr>
            <w:tcW w:w="1418" w:type="dxa"/>
            <w:noWrap/>
            <w:hideMark/>
          </w:tcPr>
          <w:p w14:paraId="1153D919"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Wang et al</w:t>
            </w:r>
            <w:r w:rsidR="007D072E">
              <w:rPr>
                <w:rFonts w:eastAsia="Malgun Gothic"/>
                <w:sz w:val="12"/>
                <w:szCs w:val="12"/>
                <w:vertAlign w:val="superscript"/>
              </w:rPr>
              <w:t>5</w:t>
            </w:r>
          </w:p>
        </w:tc>
        <w:tc>
          <w:tcPr>
            <w:tcW w:w="425" w:type="dxa"/>
            <w:noWrap/>
            <w:hideMark/>
          </w:tcPr>
          <w:p w14:paraId="58BC4888"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10</w:t>
            </w:r>
          </w:p>
        </w:tc>
        <w:tc>
          <w:tcPr>
            <w:tcW w:w="425" w:type="dxa"/>
            <w:noWrap/>
            <w:hideMark/>
          </w:tcPr>
          <w:p w14:paraId="4A3768F1" w14:textId="77777777" w:rsidR="00A03D74" w:rsidRPr="00375253" w:rsidRDefault="00375253" w:rsidP="00A35EAB">
            <w:pPr>
              <w:spacing w:line="240" w:lineRule="auto"/>
              <w:jc w:val="left"/>
              <w:rPr>
                <w:rFonts w:eastAsia="Malgun Gothic"/>
                <w:sz w:val="12"/>
                <w:szCs w:val="12"/>
              </w:rPr>
            </w:pPr>
            <w:r>
              <w:rPr>
                <w:rFonts w:eastAsia="Malgun Gothic"/>
                <w:sz w:val="12"/>
                <w:szCs w:val="12"/>
              </w:rPr>
              <w:t>C</w:t>
            </w:r>
          </w:p>
        </w:tc>
        <w:tc>
          <w:tcPr>
            <w:tcW w:w="846" w:type="dxa"/>
            <w:noWrap/>
            <w:hideMark/>
          </w:tcPr>
          <w:p w14:paraId="4AC1AFBB" w14:textId="77777777" w:rsidR="00A03D74" w:rsidRPr="00375253" w:rsidRDefault="00375253" w:rsidP="00A35EAB">
            <w:pPr>
              <w:spacing w:line="240" w:lineRule="auto"/>
              <w:jc w:val="left"/>
              <w:rPr>
                <w:rFonts w:eastAsia="Malgun Gothic"/>
                <w:sz w:val="12"/>
                <w:szCs w:val="12"/>
              </w:rPr>
            </w:pPr>
            <w:r>
              <w:rPr>
                <w:rFonts w:eastAsia="Malgun Gothic"/>
                <w:sz w:val="12"/>
                <w:szCs w:val="12"/>
              </w:rPr>
              <w:t>AMI</w:t>
            </w:r>
          </w:p>
        </w:tc>
        <w:tc>
          <w:tcPr>
            <w:tcW w:w="1134" w:type="dxa"/>
            <w:noWrap/>
            <w:hideMark/>
          </w:tcPr>
          <w:p w14:paraId="037F6C08" w14:textId="77777777" w:rsidR="00A03D74" w:rsidRPr="00375253" w:rsidRDefault="00A03D74" w:rsidP="001F30BB">
            <w:pPr>
              <w:spacing w:line="240" w:lineRule="auto"/>
              <w:jc w:val="left"/>
              <w:rPr>
                <w:rFonts w:eastAsia="Malgun Gothic"/>
                <w:sz w:val="12"/>
                <w:szCs w:val="12"/>
              </w:rPr>
            </w:pPr>
            <w:r w:rsidRPr="00375253">
              <w:rPr>
                <w:rFonts w:eastAsia="Malgun Gothic"/>
                <w:sz w:val="12"/>
                <w:szCs w:val="12"/>
              </w:rPr>
              <w:t>O</w:t>
            </w:r>
            <w:r w:rsidR="001F30BB">
              <w:rPr>
                <w:rFonts w:eastAsia="Malgun Gothic"/>
                <w:sz w:val="12"/>
                <w:szCs w:val="12"/>
              </w:rPr>
              <w:t>W</w:t>
            </w:r>
            <w:r w:rsidRPr="00375253">
              <w:rPr>
                <w:rFonts w:eastAsia="Malgun Gothic"/>
                <w:sz w:val="12"/>
                <w:szCs w:val="12"/>
              </w:rPr>
              <w:t xml:space="preserve"> </w:t>
            </w:r>
            <w:r w:rsidR="00A056BD" w:rsidRPr="0004448E">
              <w:rPr>
                <w:rFonts w:eastAsia="Malgun Gothic"/>
                <w:i/>
                <w:color w:val="FF0000"/>
                <w:sz w:val="12"/>
                <w:szCs w:val="12"/>
              </w:rPr>
              <w:t>vs.</w:t>
            </w:r>
            <w:r w:rsidR="001F30BB">
              <w:rPr>
                <w:rFonts w:eastAsia="Malgun Gothic"/>
                <w:sz w:val="12"/>
                <w:szCs w:val="12"/>
              </w:rPr>
              <w:t xml:space="preserve"> Ob</w:t>
            </w:r>
          </w:p>
        </w:tc>
        <w:tc>
          <w:tcPr>
            <w:tcW w:w="992" w:type="dxa"/>
            <w:noWrap/>
            <w:hideMark/>
          </w:tcPr>
          <w:p w14:paraId="4A60333E" w14:textId="77777777" w:rsidR="00A03D74" w:rsidRPr="00375253" w:rsidRDefault="001F30BB" w:rsidP="00A35EAB">
            <w:pPr>
              <w:spacing w:line="240" w:lineRule="auto"/>
              <w:jc w:val="left"/>
              <w:rPr>
                <w:rFonts w:eastAsia="Malgun Gothic"/>
                <w:sz w:val="12"/>
                <w:szCs w:val="12"/>
              </w:rPr>
            </w:pPr>
            <w:r>
              <w:rPr>
                <w:rFonts w:eastAsia="Malgun Gothic"/>
                <w:sz w:val="12"/>
                <w:szCs w:val="12"/>
              </w:rPr>
              <w:t>In-hospital M</w:t>
            </w:r>
          </w:p>
        </w:tc>
        <w:tc>
          <w:tcPr>
            <w:tcW w:w="851" w:type="dxa"/>
            <w:noWrap/>
            <w:hideMark/>
          </w:tcPr>
          <w:p w14:paraId="679A9E2C"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1021/16964</w:t>
            </w:r>
          </w:p>
        </w:tc>
        <w:tc>
          <w:tcPr>
            <w:tcW w:w="430" w:type="dxa"/>
            <w:noWrap/>
            <w:hideMark/>
          </w:tcPr>
          <w:p w14:paraId="31B2F738"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RR</w:t>
            </w:r>
          </w:p>
        </w:tc>
        <w:tc>
          <w:tcPr>
            <w:tcW w:w="1134" w:type="dxa"/>
            <w:noWrap/>
            <w:hideMark/>
          </w:tcPr>
          <w:p w14:paraId="39C2F523"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0.82 (0.64 to 1.06)</w:t>
            </w:r>
          </w:p>
        </w:tc>
        <w:tc>
          <w:tcPr>
            <w:tcW w:w="1134" w:type="dxa"/>
            <w:noWrap/>
            <w:hideMark/>
          </w:tcPr>
          <w:p w14:paraId="074318BC"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0.82 (0.64 to 1.06)</w:t>
            </w:r>
          </w:p>
        </w:tc>
        <w:tc>
          <w:tcPr>
            <w:tcW w:w="850" w:type="dxa"/>
            <w:noWrap/>
            <w:hideMark/>
          </w:tcPr>
          <w:p w14:paraId="34188FAE"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47 (0.049)</w:t>
            </w:r>
          </w:p>
        </w:tc>
        <w:tc>
          <w:tcPr>
            <w:tcW w:w="567" w:type="dxa"/>
            <w:noWrap/>
            <w:hideMark/>
          </w:tcPr>
          <w:p w14:paraId="2D4CE692"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0.59</w:t>
            </w:r>
          </w:p>
        </w:tc>
        <w:tc>
          <w:tcPr>
            <w:tcW w:w="709" w:type="dxa"/>
            <w:noWrap/>
            <w:hideMark/>
          </w:tcPr>
          <w:p w14:paraId="7A363924"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0.13</w:t>
            </w:r>
          </w:p>
        </w:tc>
        <w:tc>
          <w:tcPr>
            <w:tcW w:w="709" w:type="dxa"/>
            <w:noWrap/>
            <w:hideMark/>
          </w:tcPr>
          <w:p w14:paraId="0D3B0C92"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&lt;0.001</w:t>
            </w:r>
          </w:p>
        </w:tc>
        <w:tc>
          <w:tcPr>
            <w:tcW w:w="850" w:type="dxa"/>
            <w:noWrap/>
            <w:hideMark/>
          </w:tcPr>
          <w:p w14:paraId="2D5E057F"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0.44 to 1.54</w:t>
            </w:r>
          </w:p>
        </w:tc>
        <w:tc>
          <w:tcPr>
            <w:tcW w:w="1134" w:type="dxa"/>
            <w:noWrap/>
            <w:hideMark/>
          </w:tcPr>
          <w:p w14:paraId="0B05A56B"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0.73 (0.6 to 0.88)</w:t>
            </w:r>
          </w:p>
        </w:tc>
        <w:tc>
          <w:tcPr>
            <w:tcW w:w="426" w:type="dxa"/>
            <w:noWrap/>
            <w:hideMark/>
          </w:tcPr>
          <w:p w14:paraId="72A7A9E6" w14:textId="77777777" w:rsidR="00A03D74" w:rsidRPr="00375253" w:rsidRDefault="001F30BB" w:rsidP="00A35EAB">
            <w:pPr>
              <w:spacing w:line="240" w:lineRule="auto"/>
              <w:jc w:val="left"/>
              <w:rPr>
                <w:rFonts w:eastAsia="Malgun Gothic"/>
                <w:sz w:val="12"/>
                <w:szCs w:val="12"/>
              </w:rPr>
            </w:pPr>
            <w:r>
              <w:rPr>
                <w:rFonts w:eastAsia="Malgun Gothic"/>
                <w:sz w:val="12"/>
                <w:szCs w:val="12"/>
              </w:rPr>
              <w:t>N</w:t>
            </w:r>
          </w:p>
        </w:tc>
        <w:tc>
          <w:tcPr>
            <w:tcW w:w="708" w:type="dxa"/>
            <w:noWrap/>
            <w:hideMark/>
          </w:tcPr>
          <w:p w14:paraId="252DC6F4"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2/8/0</w:t>
            </w:r>
          </w:p>
        </w:tc>
        <w:tc>
          <w:tcPr>
            <w:tcW w:w="426" w:type="dxa"/>
            <w:noWrap/>
            <w:hideMark/>
          </w:tcPr>
          <w:p w14:paraId="683655C8" w14:textId="77777777" w:rsidR="00A03D74" w:rsidRPr="00375253" w:rsidRDefault="00A03D74" w:rsidP="001F30BB">
            <w:pPr>
              <w:spacing w:line="240" w:lineRule="auto"/>
              <w:jc w:val="left"/>
              <w:rPr>
                <w:rFonts w:eastAsia="Malgun Gothic"/>
                <w:sz w:val="12"/>
                <w:szCs w:val="12"/>
              </w:rPr>
            </w:pPr>
            <w:r w:rsidRPr="00375253">
              <w:rPr>
                <w:rFonts w:eastAsia="Malgun Gothic"/>
                <w:sz w:val="12"/>
                <w:szCs w:val="12"/>
              </w:rPr>
              <w:t>N</w:t>
            </w:r>
          </w:p>
        </w:tc>
        <w:tc>
          <w:tcPr>
            <w:tcW w:w="992" w:type="dxa"/>
            <w:noWrap/>
            <w:hideMark/>
          </w:tcPr>
          <w:p w14:paraId="0785BD04"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No association</w:t>
            </w:r>
          </w:p>
        </w:tc>
      </w:tr>
      <w:tr w:rsidR="001F30BB" w:rsidRPr="008A0F08" w14:paraId="6BB1B6C3" w14:textId="77777777" w:rsidTr="00305F98">
        <w:trPr>
          <w:trHeight w:val="340"/>
        </w:trPr>
        <w:tc>
          <w:tcPr>
            <w:tcW w:w="1418" w:type="dxa"/>
            <w:noWrap/>
            <w:hideMark/>
          </w:tcPr>
          <w:p w14:paraId="0F02C6B5"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Wang et al</w:t>
            </w:r>
            <w:r w:rsidR="007D072E">
              <w:rPr>
                <w:rFonts w:eastAsia="Malgun Gothic"/>
                <w:sz w:val="12"/>
                <w:szCs w:val="12"/>
                <w:vertAlign w:val="superscript"/>
              </w:rPr>
              <w:t>5</w:t>
            </w:r>
          </w:p>
        </w:tc>
        <w:tc>
          <w:tcPr>
            <w:tcW w:w="425" w:type="dxa"/>
            <w:noWrap/>
            <w:hideMark/>
          </w:tcPr>
          <w:p w14:paraId="788DBED4"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11</w:t>
            </w:r>
          </w:p>
        </w:tc>
        <w:tc>
          <w:tcPr>
            <w:tcW w:w="425" w:type="dxa"/>
            <w:noWrap/>
            <w:hideMark/>
          </w:tcPr>
          <w:p w14:paraId="70DECA3E" w14:textId="77777777" w:rsidR="00A03D74" w:rsidRPr="00375253" w:rsidRDefault="00375253" w:rsidP="00A35EAB">
            <w:pPr>
              <w:spacing w:line="240" w:lineRule="auto"/>
              <w:jc w:val="left"/>
              <w:rPr>
                <w:rFonts w:eastAsia="Malgun Gothic"/>
                <w:sz w:val="12"/>
                <w:szCs w:val="12"/>
              </w:rPr>
            </w:pPr>
            <w:r>
              <w:rPr>
                <w:rFonts w:eastAsia="Malgun Gothic"/>
                <w:sz w:val="12"/>
                <w:szCs w:val="12"/>
              </w:rPr>
              <w:t>C</w:t>
            </w:r>
          </w:p>
        </w:tc>
        <w:tc>
          <w:tcPr>
            <w:tcW w:w="846" w:type="dxa"/>
            <w:noWrap/>
            <w:hideMark/>
          </w:tcPr>
          <w:p w14:paraId="2E0196D9" w14:textId="77777777" w:rsidR="00A03D74" w:rsidRPr="00375253" w:rsidRDefault="00375253" w:rsidP="00A35EAB">
            <w:pPr>
              <w:spacing w:line="240" w:lineRule="auto"/>
              <w:jc w:val="left"/>
              <w:rPr>
                <w:rFonts w:eastAsia="Malgun Gothic"/>
                <w:sz w:val="12"/>
                <w:szCs w:val="12"/>
              </w:rPr>
            </w:pPr>
            <w:r>
              <w:rPr>
                <w:rFonts w:eastAsia="Malgun Gothic"/>
                <w:sz w:val="12"/>
                <w:szCs w:val="12"/>
              </w:rPr>
              <w:t>AMI</w:t>
            </w:r>
          </w:p>
        </w:tc>
        <w:tc>
          <w:tcPr>
            <w:tcW w:w="1134" w:type="dxa"/>
            <w:noWrap/>
            <w:hideMark/>
          </w:tcPr>
          <w:p w14:paraId="0E04D315" w14:textId="77777777" w:rsidR="00A03D74" w:rsidRPr="00375253" w:rsidRDefault="00A03D74" w:rsidP="001F30BB">
            <w:pPr>
              <w:spacing w:line="240" w:lineRule="auto"/>
              <w:jc w:val="left"/>
              <w:rPr>
                <w:rFonts w:eastAsia="Malgun Gothic"/>
                <w:sz w:val="12"/>
                <w:szCs w:val="12"/>
              </w:rPr>
            </w:pPr>
            <w:r w:rsidRPr="00375253">
              <w:rPr>
                <w:rFonts w:eastAsia="Malgun Gothic"/>
                <w:sz w:val="12"/>
                <w:szCs w:val="12"/>
              </w:rPr>
              <w:t>O</w:t>
            </w:r>
            <w:r w:rsidR="001F30BB">
              <w:rPr>
                <w:rFonts w:eastAsia="Malgun Gothic"/>
                <w:sz w:val="12"/>
                <w:szCs w:val="12"/>
              </w:rPr>
              <w:t>W</w:t>
            </w:r>
            <w:r w:rsidR="009655F8">
              <w:rPr>
                <w:rFonts w:eastAsia="Malgun Gothic"/>
                <w:sz w:val="12"/>
                <w:szCs w:val="12"/>
              </w:rPr>
              <w:t>&amp;</w:t>
            </w:r>
            <w:r w:rsidR="001F30BB">
              <w:rPr>
                <w:rFonts w:eastAsia="Malgun Gothic"/>
                <w:sz w:val="12"/>
                <w:szCs w:val="12"/>
              </w:rPr>
              <w:t>Ob</w:t>
            </w:r>
            <w:r w:rsidRPr="00375253">
              <w:rPr>
                <w:rFonts w:eastAsia="Malgun Gothic"/>
                <w:sz w:val="12"/>
                <w:szCs w:val="12"/>
              </w:rPr>
              <w:t xml:space="preserve"> </w:t>
            </w:r>
            <w:r w:rsidR="00A056BD" w:rsidRPr="0004448E">
              <w:rPr>
                <w:rFonts w:eastAsia="Malgun Gothic"/>
                <w:i/>
                <w:color w:val="FF0000"/>
                <w:sz w:val="12"/>
                <w:szCs w:val="12"/>
              </w:rPr>
              <w:t>vs.</w:t>
            </w:r>
            <w:r w:rsidRPr="00375253">
              <w:rPr>
                <w:rFonts w:eastAsia="Malgun Gothic"/>
                <w:sz w:val="12"/>
                <w:szCs w:val="12"/>
              </w:rPr>
              <w:t xml:space="preserve"> </w:t>
            </w:r>
            <w:r w:rsidR="00375253">
              <w:rPr>
                <w:rFonts w:eastAsia="Malgun Gothic"/>
                <w:sz w:val="12"/>
                <w:szCs w:val="12"/>
              </w:rPr>
              <w:t>NL</w:t>
            </w:r>
          </w:p>
        </w:tc>
        <w:tc>
          <w:tcPr>
            <w:tcW w:w="992" w:type="dxa"/>
            <w:noWrap/>
            <w:hideMark/>
          </w:tcPr>
          <w:p w14:paraId="6A2294B5" w14:textId="77777777" w:rsidR="00A03D74" w:rsidRPr="00375253" w:rsidRDefault="001F30BB" w:rsidP="00A35EAB">
            <w:pPr>
              <w:spacing w:line="240" w:lineRule="auto"/>
              <w:jc w:val="left"/>
              <w:rPr>
                <w:rFonts w:eastAsia="Malgun Gothic"/>
                <w:sz w:val="12"/>
                <w:szCs w:val="12"/>
              </w:rPr>
            </w:pPr>
            <w:r>
              <w:rPr>
                <w:rFonts w:eastAsia="Malgun Gothic"/>
                <w:sz w:val="12"/>
                <w:szCs w:val="12"/>
              </w:rPr>
              <w:t>In-hospital M</w:t>
            </w:r>
          </w:p>
        </w:tc>
        <w:tc>
          <w:tcPr>
            <w:tcW w:w="851" w:type="dxa"/>
            <w:noWrap/>
            <w:hideMark/>
          </w:tcPr>
          <w:p w14:paraId="4BAFD9EA"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2025/27673</w:t>
            </w:r>
          </w:p>
        </w:tc>
        <w:tc>
          <w:tcPr>
            <w:tcW w:w="430" w:type="dxa"/>
            <w:noWrap/>
            <w:hideMark/>
          </w:tcPr>
          <w:p w14:paraId="3447D102"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RR</w:t>
            </w:r>
          </w:p>
        </w:tc>
        <w:tc>
          <w:tcPr>
            <w:tcW w:w="1134" w:type="dxa"/>
            <w:noWrap/>
            <w:hideMark/>
          </w:tcPr>
          <w:p w14:paraId="4229FBE3"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0.72 (0.57 to 0.9)</w:t>
            </w:r>
          </w:p>
        </w:tc>
        <w:tc>
          <w:tcPr>
            <w:tcW w:w="1134" w:type="dxa"/>
            <w:noWrap/>
            <w:hideMark/>
          </w:tcPr>
          <w:p w14:paraId="5FB11C37"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0.72 (0.57 to 0.9)</w:t>
            </w:r>
          </w:p>
        </w:tc>
        <w:tc>
          <w:tcPr>
            <w:tcW w:w="850" w:type="dxa"/>
            <w:noWrap/>
            <w:hideMark/>
          </w:tcPr>
          <w:p w14:paraId="28944146"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79 (&lt;0.001)</w:t>
            </w:r>
          </w:p>
        </w:tc>
        <w:tc>
          <w:tcPr>
            <w:tcW w:w="567" w:type="dxa"/>
            <w:noWrap/>
            <w:hideMark/>
          </w:tcPr>
          <w:p w14:paraId="5A98E55B"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0.71</w:t>
            </w:r>
          </w:p>
        </w:tc>
        <w:tc>
          <w:tcPr>
            <w:tcW w:w="709" w:type="dxa"/>
            <w:noWrap/>
            <w:hideMark/>
          </w:tcPr>
          <w:p w14:paraId="36A3C67A"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0.004</w:t>
            </w:r>
          </w:p>
        </w:tc>
        <w:tc>
          <w:tcPr>
            <w:tcW w:w="709" w:type="dxa"/>
            <w:noWrap/>
            <w:hideMark/>
          </w:tcPr>
          <w:p w14:paraId="4401F7CF"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&lt;0.001</w:t>
            </w:r>
          </w:p>
        </w:tc>
        <w:tc>
          <w:tcPr>
            <w:tcW w:w="850" w:type="dxa"/>
            <w:noWrap/>
            <w:hideMark/>
          </w:tcPr>
          <w:p w14:paraId="1A8C909A"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0.34 to 1.51</w:t>
            </w:r>
          </w:p>
        </w:tc>
        <w:tc>
          <w:tcPr>
            <w:tcW w:w="1134" w:type="dxa"/>
            <w:noWrap/>
            <w:hideMark/>
          </w:tcPr>
          <w:p w14:paraId="1D94139A"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0.71 (0.63 to 0.81)</w:t>
            </w:r>
          </w:p>
        </w:tc>
        <w:tc>
          <w:tcPr>
            <w:tcW w:w="426" w:type="dxa"/>
            <w:noWrap/>
            <w:hideMark/>
          </w:tcPr>
          <w:p w14:paraId="54C0C280" w14:textId="77777777" w:rsidR="00A03D74" w:rsidRPr="00375253" w:rsidRDefault="001F30BB" w:rsidP="00A35EAB">
            <w:pPr>
              <w:spacing w:line="240" w:lineRule="auto"/>
              <w:jc w:val="left"/>
              <w:rPr>
                <w:rFonts w:eastAsia="Malgun Gothic"/>
                <w:sz w:val="12"/>
                <w:szCs w:val="12"/>
              </w:rPr>
            </w:pPr>
            <w:r>
              <w:rPr>
                <w:rFonts w:eastAsia="Malgun Gothic"/>
                <w:sz w:val="12"/>
                <w:szCs w:val="12"/>
              </w:rPr>
              <w:t>N</w:t>
            </w:r>
          </w:p>
        </w:tc>
        <w:tc>
          <w:tcPr>
            <w:tcW w:w="708" w:type="dxa"/>
            <w:noWrap/>
            <w:hideMark/>
          </w:tcPr>
          <w:p w14:paraId="01F29440"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7/3/1</w:t>
            </w:r>
          </w:p>
        </w:tc>
        <w:tc>
          <w:tcPr>
            <w:tcW w:w="426" w:type="dxa"/>
            <w:noWrap/>
            <w:hideMark/>
          </w:tcPr>
          <w:p w14:paraId="522E165E" w14:textId="77777777" w:rsidR="00A03D74" w:rsidRPr="00375253" w:rsidRDefault="001F30BB" w:rsidP="00A35EAB">
            <w:pPr>
              <w:spacing w:line="240" w:lineRule="auto"/>
              <w:jc w:val="left"/>
              <w:rPr>
                <w:rFonts w:eastAsia="Malgun Gothic"/>
                <w:sz w:val="12"/>
                <w:szCs w:val="12"/>
              </w:rPr>
            </w:pPr>
            <w:r>
              <w:rPr>
                <w:rFonts w:eastAsia="Malgun Gothic"/>
                <w:sz w:val="12"/>
                <w:szCs w:val="12"/>
              </w:rPr>
              <w:t>Y</w:t>
            </w:r>
          </w:p>
        </w:tc>
        <w:tc>
          <w:tcPr>
            <w:tcW w:w="992" w:type="dxa"/>
            <w:noWrap/>
            <w:hideMark/>
          </w:tcPr>
          <w:p w14:paraId="4D1CFA0E"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Weak</w:t>
            </w:r>
          </w:p>
        </w:tc>
      </w:tr>
      <w:tr w:rsidR="001F30BB" w:rsidRPr="008A0F08" w14:paraId="2A6215D6" w14:textId="77777777" w:rsidTr="00305F98">
        <w:trPr>
          <w:trHeight w:val="340"/>
        </w:trPr>
        <w:tc>
          <w:tcPr>
            <w:tcW w:w="1418" w:type="dxa"/>
            <w:noWrap/>
            <w:hideMark/>
          </w:tcPr>
          <w:p w14:paraId="1BBD4237" w14:textId="77777777" w:rsidR="00A03D74" w:rsidRPr="00375253" w:rsidRDefault="005B38F5" w:rsidP="00A35EAB">
            <w:pPr>
              <w:spacing w:line="240" w:lineRule="auto"/>
              <w:jc w:val="left"/>
              <w:rPr>
                <w:rFonts w:eastAsia="Malgun Gothic"/>
                <w:sz w:val="12"/>
                <w:szCs w:val="12"/>
              </w:rPr>
            </w:pPr>
            <w:r w:rsidRPr="00375253">
              <w:rPr>
                <w:rFonts w:eastAsia="Malgun Gothic"/>
                <w:sz w:val="12"/>
                <w:szCs w:val="12"/>
              </w:rPr>
              <w:t>Lamelas et al</w:t>
            </w:r>
            <w:r w:rsidR="007D072E">
              <w:rPr>
                <w:rFonts w:eastAsia="Malgun Gothic"/>
                <w:sz w:val="12"/>
                <w:szCs w:val="12"/>
                <w:vertAlign w:val="superscript"/>
              </w:rPr>
              <w:t>18</w:t>
            </w:r>
          </w:p>
        </w:tc>
        <w:tc>
          <w:tcPr>
            <w:tcW w:w="425" w:type="dxa"/>
            <w:noWrap/>
            <w:hideMark/>
          </w:tcPr>
          <w:p w14:paraId="46A1F6B2"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19</w:t>
            </w:r>
          </w:p>
        </w:tc>
        <w:tc>
          <w:tcPr>
            <w:tcW w:w="425" w:type="dxa"/>
            <w:noWrap/>
            <w:hideMark/>
          </w:tcPr>
          <w:p w14:paraId="4E81E5C7" w14:textId="77777777" w:rsidR="00A03D74" w:rsidRPr="00375253" w:rsidRDefault="00375253" w:rsidP="00A35EAB">
            <w:pPr>
              <w:spacing w:line="240" w:lineRule="auto"/>
              <w:jc w:val="left"/>
              <w:rPr>
                <w:rFonts w:eastAsia="Malgun Gothic"/>
                <w:sz w:val="12"/>
                <w:szCs w:val="12"/>
              </w:rPr>
            </w:pPr>
            <w:r>
              <w:rPr>
                <w:rFonts w:eastAsia="Malgun Gothic"/>
                <w:sz w:val="12"/>
                <w:szCs w:val="12"/>
              </w:rPr>
              <w:t>O</w:t>
            </w:r>
          </w:p>
        </w:tc>
        <w:tc>
          <w:tcPr>
            <w:tcW w:w="846" w:type="dxa"/>
            <w:noWrap/>
            <w:hideMark/>
          </w:tcPr>
          <w:p w14:paraId="6858D856" w14:textId="77777777" w:rsidR="00A03D74" w:rsidRPr="00375253" w:rsidRDefault="00375253" w:rsidP="00375253">
            <w:pPr>
              <w:spacing w:line="240" w:lineRule="auto"/>
              <w:jc w:val="left"/>
              <w:rPr>
                <w:rFonts w:eastAsia="Malgun Gothic"/>
                <w:sz w:val="12"/>
                <w:szCs w:val="12"/>
              </w:rPr>
            </w:pPr>
            <w:r>
              <w:rPr>
                <w:rFonts w:eastAsia="Malgun Gothic"/>
                <w:sz w:val="12"/>
                <w:szCs w:val="12"/>
              </w:rPr>
              <w:t>ACS</w:t>
            </w:r>
          </w:p>
        </w:tc>
        <w:tc>
          <w:tcPr>
            <w:tcW w:w="1134" w:type="dxa"/>
            <w:noWrap/>
            <w:hideMark/>
          </w:tcPr>
          <w:p w14:paraId="33703B4D" w14:textId="77777777" w:rsidR="00A03D74" w:rsidRPr="00375253" w:rsidRDefault="00A03D74" w:rsidP="001F30BB">
            <w:pPr>
              <w:spacing w:line="240" w:lineRule="auto"/>
              <w:jc w:val="left"/>
              <w:rPr>
                <w:rFonts w:eastAsia="Malgun Gothic"/>
                <w:sz w:val="12"/>
                <w:szCs w:val="12"/>
              </w:rPr>
            </w:pPr>
            <w:r w:rsidRPr="00375253">
              <w:rPr>
                <w:rFonts w:eastAsia="Malgun Gothic"/>
                <w:sz w:val="12"/>
                <w:szCs w:val="12"/>
              </w:rPr>
              <w:t xml:space="preserve">Ob </w:t>
            </w:r>
            <w:r w:rsidR="00A056BD" w:rsidRPr="0004448E">
              <w:rPr>
                <w:rFonts w:eastAsia="Malgun Gothic"/>
                <w:i/>
                <w:color w:val="FF0000"/>
                <w:sz w:val="12"/>
                <w:szCs w:val="12"/>
              </w:rPr>
              <w:t>vs.</w:t>
            </w:r>
            <w:r w:rsidRPr="00375253">
              <w:rPr>
                <w:rFonts w:eastAsia="Malgun Gothic"/>
                <w:sz w:val="12"/>
                <w:szCs w:val="12"/>
              </w:rPr>
              <w:t xml:space="preserve"> </w:t>
            </w:r>
            <w:r w:rsidR="00375253">
              <w:rPr>
                <w:rFonts w:eastAsia="Malgun Gothic"/>
                <w:sz w:val="12"/>
                <w:szCs w:val="12"/>
              </w:rPr>
              <w:t>NL</w:t>
            </w:r>
          </w:p>
        </w:tc>
        <w:tc>
          <w:tcPr>
            <w:tcW w:w="992" w:type="dxa"/>
            <w:noWrap/>
            <w:hideMark/>
          </w:tcPr>
          <w:p w14:paraId="739FCD90" w14:textId="77777777" w:rsidR="00A03D74" w:rsidRPr="00375253" w:rsidRDefault="001F30BB" w:rsidP="00A35EAB">
            <w:pPr>
              <w:spacing w:line="240" w:lineRule="auto"/>
              <w:jc w:val="left"/>
              <w:rPr>
                <w:rFonts w:eastAsia="Malgun Gothic"/>
                <w:sz w:val="12"/>
                <w:szCs w:val="12"/>
              </w:rPr>
            </w:pPr>
            <w:r>
              <w:rPr>
                <w:rFonts w:eastAsia="Malgun Gothic"/>
                <w:sz w:val="12"/>
                <w:szCs w:val="12"/>
              </w:rPr>
              <w:t>All-cause M</w:t>
            </w:r>
          </w:p>
        </w:tc>
        <w:tc>
          <w:tcPr>
            <w:tcW w:w="851" w:type="dxa"/>
            <w:noWrap/>
            <w:hideMark/>
          </w:tcPr>
          <w:p w14:paraId="549E1049"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N/A</w:t>
            </w:r>
          </w:p>
        </w:tc>
        <w:tc>
          <w:tcPr>
            <w:tcW w:w="430" w:type="dxa"/>
            <w:noWrap/>
            <w:hideMark/>
          </w:tcPr>
          <w:p w14:paraId="4EE3ADD7"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RR</w:t>
            </w:r>
          </w:p>
        </w:tc>
        <w:tc>
          <w:tcPr>
            <w:tcW w:w="1134" w:type="dxa"/>
            <w:noWrap/>
            <w:hideMark/>
          </w:tcPr>
          <w:p w14:paraId="0F90EB79"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0.79 (0.71 to 0.88)</w:t>
            </w:r>
          </w:p>
        </w:tc>
        <w:tc>
          <w:tcPr>
            <w:tcW w:w="1134" w:type="dxa"/>
            <w:noWrap/>
            <w:hideMark/>
          </w:tcPr>
          <w:p w14:paraId="45A636AE"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0.79 (0.71 to 0.88)</w:t>
            </w:r>
          </w:p>
        </w:tc>
        <w:tc>
          <w:tcPr>
            <w:tcW w:w="850" w:type="dxa"/>
            <w:noWrap/>
            <w:hideMark/>
          </w:tcPr>
          <w:p w14:paraId="148C941F"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33 (0.08)</w:t>
            </w:r>
          </w:p>
        </w:tc>
        <w:tc>
          <w:tcPr>
            <w:tcW w:w="567" w:type="dxa"/>
            <w:noWrap/>
            <w:hideMark/>
          </w:tcPr>
          <w:p w14:paraId="701B13BE"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0.89</w:t>
            </w:r>
          </w:p>
        </w:tc>
        <w:tc>
          <w:tcPr>
            <w:tcW w:w="709" w:type="dxa"/>
            <w:noWrap/>
            <w:hideMark/>
          </w:tcPr>
          <w:p w14:paraId="59D15FDA"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&lt;0.001</w:t>
            </w:r>
          </w:p>
        </w:tc>
        <w:tc>
          <w:tcPr>
            <w:tcW w:w="709" w:type="dxa"/>
            <w:noWrap/>
            <w:hideMark/>
          </w:tcPr>
          <w:p w14:paraId="5057038A"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&lt;0.001</w:t>
            </w:r>
          </w:p>
        </w:tc>
        <w:tc>
          <w:tcPr>
            <w:tcW w:w="850" w:type="dxa"/>
            <w:noWrap/>
            <w:hideMark/>
          </w:tcPr>
          <w:p w14:paraId="352F9AB4"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0.59 to 1.05</w:t>
            </w:r>
          </w:p>
        </w:tc>
        <w:tc>
          <w:tcPr>
            <w:tcW w:w="1134" w:type="dxa"/>
            <w:noWrap/>
            <w:hideMark/>
          </w:tcPr>
          <w:p w14:paraId="7E4EAF7F"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0.78 (0.66 to 0.92)</w:t>
            </w:r>
          </w:p>
        </w:tc>
        <w:tc>
          <w:tcPr>
            <w:tcW w:w="426" w:type="dxa"/>
            <w:noWrap/>
            <w:hideMark/>
          </w:tcPr>
          <w:p w14:paraId="2BAF9F9D" w14:textId="77777777" w:rsidR="00A03D74" w:rsidRPr="00375253" w:rsidRDefault="001F30BB" w:rsidP="00A35EAB">
            <w:pPr>
              <w:spacing w:line="240" w:lineRule="auto"/>
              <w:jc w:val="left"/>
              <w:rPr>
                <w:rFonts w:eastAsia="Malgun Gothic"/>
                <w:sz w:val="12"/>
                <w:szCs w:val="12"/>
              </w:rPr>
            </w:pPr>
            <w:r>
              <w:rPr>
                <w:rFonts w:eastAsia="Malgun Gothic"/>
                <w:sz w:val="12"/>
                <w:szCs w:val="12"/>
              </w:rPr>
              <w:t>N</w:t>
            </w:r>
          </w:p>
        </w:tc>
        <w:tc>
          <w:tcPr>
            <w:tcW w:w="708" w:type="dxa"/>
            <w:noWrap/>
            <w:hideMark/>
          </w:tcPr>
          <w:p w14:paraId="0B8B02E9"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6/13/0</w:t>
            </w:r>
          </w:p>
        </w:tc>
        <w:tc>
          <w:tcPr>
            <w:tcW w:w="426" w:type="dxa"/>
            <w:noWrap/>
            <w:hideMark/>
          </w:tcPr>
          <w:p w14:paraId="6EFB52F3" w14:textId="77777777" w:rsidR="00A03D74" w:rsidRPr="00375253" w:rsidRDefault="001F30BB" w:rsidP="00A35EAB">
            <w:pPr>
              <w:spacing w:line="240" w:lineRule="auto"/>
              <w:jc w:val="left"/>
              <w:rPr>
                <w:rFonts w:eastAsia="Malgun Gothic"/>
                <w:sz w:val="12"/>
                <w:szCs w:val="12"/>
              </w:rPr>
            </w:pPr>
            <w:r>
              <w:rPr>
                <w:rFonts w:eastAsia="Malgun Gothic"/>
                <w:sz w:val="12"/>
                <w:szCs w:val="12"/>
              </w:rPr>
              <w:t>Y</w:t>
            </w:r>
          </w:p>
        </w:tc>
        <w:tc>
          <w:tcPr>
            <w:tcW w:w="992" w:type="dxa"/>
            <w:noWrap/>
            <w:hideMark/>
          </w:tcPr>
          <w:p w14:paraId="3AAA17DC"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Suggestive</w:t>
            </w:r>
          </w:p>
        </w:tc>
      </w:tr>
      <w:tr w:rsidR="001F30BB" w:rsidRPr="008A0F08" w14:paraId="27672510" w14:textId="77777777" w:rsidTr="00305F98">
        <w:trPr>
          <w:trHeight w:val="340"/>
        </w:trPr>
        <w:tc>
          <w:tcPr>
            <w:tcW w:w="1418" w:type="dxa"/>
            <w:noWrap/>
            <w:hideMark/>
          </w:tcPr>
          <w:p w14:paraId="0FEC6E17"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Lamelas et al</w:t>
            </w:r>
            <w:r w:rsidR="007D072E">
              <w:rPr>
                <w:rFonts w:eastAsia="Malgun Gothic"/>
                <w:sz w:val="12"/>
                <w:szCs w:val="12"/>
                <w:vertAlign w:val="superscript"/>
              </w:rPr>
              <w:t>18</w:t>
            </w:r>
          </w:p>
        </w:tc>
        <w:tc>
          <w:tcPr>
            <w:tcW w:w="425" w:type="dxa"/>
            <w:noWrap/>
            <w:hideMark/>
          </w:tcPr>
          <w:p w14:paraId="7C48166F"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17</w:t>
            </w:r>
          </w:p>
        </w:tc>
        <w:tc>
          <w:tcPr>
            <w:tcW w:w="425" w:type="dxa"/>
            <w:noWrap/>
            <w:hideMark/>
          </w:tcPr>
          <w:p w14:paraId="7491955C" w14:textId="77777777" w:rsidR="00A03D74" w:rsidRPr="00375253" w:rsidRDefault="00375253" w:rsidP="00A35EAB">
            <w:pPr>
              <w:spacing w:line="240" w:lineRule="auto"/>
              <w:jc w:val="left"/>
              <w:rPr>
                <w:rFonts w:eastAsia="Malgun Gothic"/>
                <w:sz w:val="12"/>
                <w:szCs w:val="12"/>
              </w:rPr>
            </w:pPr>
            <w:r>
              <w:rPr>
                <w:rFonts w:eastAsia="Malgun Gothic"/>
                <w:sz w:val="12"/>
                <w:szCs w:val="12"/>
              </w:rPr>
              <w:t>O</w:t>
            </w:r>
          </w:p>
        </w:tc>
        <w:tc>
          <w:tcPr>
            <w:tcW w:w="846" w:type="dxa"/>
            <w:noWrap/>
            <w:hideMark/>
          </w:tcPr>
          <w:p w14:paraId="101BE023" w14:textId="77777777" w:rsidR="00A03D74" w:rsidRPr="00375253" w:rsidRDefault="00375253" w:rsidP="00A35EAB">
            <w:pPr>
              <w:spacing w:line="240" w:lineRule="auto"/>
              <w:jc w:val="left"/>
              <w:rPr>
                <w:rFonts w:eastAsia="Malgun Gothic"/>
                <w:sz w:val="12"/>
                <w:szCs w:val="12"/>
              </w:rPr>
            </w:pPr>
            <w:r>
              <w:rPr>
                <w:rFonts w:eastAsia="Malgun Gothic"/>
                <w:sz w:val="12"/>
                <w:szCs w:val="12"/>
              </w:rPr>
              <w:t>ACS</w:t>
            </w:r>
          </w:p>
        </w:tc>
        <w:tc>
          <w:tcPr>
            <w:tcW w:w="1134" w:type="dxa"/>
            <w:noWrap/>
            <w:hideMark/>
          </w:tcPr>
          <w:p w14:paraId="18725FFB" w14:textId="77777777" w:rsidR="00A03D74" w:rsidRPr="00375253" w:rsidRDefault="00A03D74" w:rsidP="001F30BB">
            <w:pPr>
              <w:spacing w:line="240" w:lineRule="auto"/>
              <w:jc w:val="left"/>
              <w:rPr>
                <w:rFonts w:eastAsia="Malgun Gothic"/>
                <w:sz w:val="12"/>
                <w:szCs w:val="12"/>
              </w:rPr>
            </w:pPr>
            <w:r w:rsidRPr="00375253">
              <w:rPr>
                <w:rFonts w:eastAsia="Malgun Gothic"/>
                <w:sz w:val="12"/>
                <w:szCs w:val="12"/>
              </w:rPr>
              <w:t>O</w:t>
            </w:r>
            <w:r w:rsidR="001F30BB">
              <w:rPr>
                <w:rFonts w:eastAsia="Malgun Gothic"/>
                <w:sz w:val="12"/>
                <w:szCs w:val="12"/>
              </w:rPr>
              <w:t xml:space="preserve">W </w:t>
            </w:r>
            <w:r w:rsidR="00A056BD" w:rsidRPr="0004448E">
              <w:rPr>
                <w:rFonts w:eastAsia="Malgun Gothic"/>
                <w:i/>
                <w:color w:val="FF0000"/>
                <w:sz w:val="12"/>
                <w:szCs w:val="12"/>
              </w:rPr>
              <w:t>vs.</w:t>
            </w:r>
            <w:r w:rsidRPr="00375253">
              <w:rPr>
                <w:rFonts w:eastAsia="Malgun Gothic"/>
                <w:sz w:val="12"/>
                <w:szCs w:val="12"/>
              </w:rPr>
              <w:t xml:space="preserve"> </w:t>
            </w:r>
            <w:r w:rsidR="00375253">
              <w:rPr>
                <w:rFonts w:eastAsia="Malgun Gothic"/>
                <w:sz w:val="12"/>
                <w:szCs w:val="12"/>
              </w:rPr>
              <w:t>NL</w:t>
            </w:r>
          </w:p>
        </w:tc>
        <w:tc>
          <w:tcPr>
            <w:tcW w:w="992" w:type="dxa"/>
            <w:noWrap/>
            <w:hideMark/>
          </w:tcPr>
          <w:p w14:paraId="76D8DBAC" w14:textId="77777777" w:rsidR="00A03D74" w:rsidRPr="00375253" w:rsidRDefault="001F30BB" w:rsidP="00A35EAB">
            <w:pPr>
              <w:spacing w:line="240" w:lineRule="auto"/>
              <w:jc w:val="left"/>
              <w:rPr>
                <w:rFonts w:eastAsia="Malgun Gothic"/>
                <w:sz w:val="12"/>
                <w:szCs w:val="12"/>
              </w:rPr>
            </w:pPr>
            <w:r>
              <w:rPr>
                <w:rFonts w:eastAsia="Malgun Gothic"/>
                <w:sz w:val="12"/>
                <w:szCs w:val="12"/>
              </w:rPr>
              <w:t>All-cause M</w:t>
            </w:r>
          </w:p>
        </w:tc>
        <w:tc>
          <w:tcPr>
            <w:tcW w:w="851" w:type="dxa"/>
            <w:noWrap/>
            <w:hideMark/>
          </w:tcPr>
          <w:p w14:paraId="78705E3A"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N/A</w:t>
            </w:r>
          </w:p>
        </w:tc>
        <w:tc>
          <w:tcPr>
            <w:tcW w:w="430" w:type="dxa"/>
            <w:noWrap/>
            <w:hideMark/>
          </w:tcPr>
          <w:p w14:paraId="09DBC3F2"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RR</w:t>
            </w:r>
          </w:p>
        </w:tc>
        <w:tc>
          <w:tcPr>
            <w:tcW w:w="1134" w:type="dxa"/>
            <w:noWrap/>
            <w:hideMark/>
          </w:tcPr>
          <w:p w14:paraId="4EF8CB8B"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0.83 (0.75 to 0.91)</w:t>
            </w:r>
          </w:p>
        </w:tc>
        <w:tc>
          <w:tcPr>
            <w:tcW w:w="1134" w:type="dxa"/>
            <w:noWrap/>
            <w:hideMark/>
          </w:tcPr>
          <w:p w14:paraId="39A568EA"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0.83 (0.75 to 0.91)</w:t>
            </w:r>
          </w:p>
        </w:tc>
        <w:tc>
          <w:tcPr>
            <w:tcW w:w="850" w:type="dxa"/>
            <w:noWrap/>
            <w:hideMark/>
          </w:tcPr>
          <w:p w14:paraId="19B6B58C"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51 (0.008)</w:t>
            </w:r>
          </w:p>
        </w:tc>
        <w:tc>
          <w:tcPr>
            <w:tcW w:w="567" w:type="dxa"/>
            <w:noWrap/>
            <w:hideMark/>
          </w:tcPr>
          <w:p w14:paraId="115F7BDA"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0.33</w:t>
            </w:r>
          </w:p>
        </w:tc>
        <w:tc>
          <w:tcPr>
            <w:tcW w:w="709" w:type="dxa"/>
            <w:noWrap/>
            <w:hideMark/>
          </w:tcPr>
          <w:p w14:paraId="171F1252"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&lt;0.001</w:t>
            </w:r>
          </w:p>
        </w:tc>
        <w:tc>
          <w:tcPr>
            <w:tcW w:w="709" w:type="dxa"/>
            <w:noWrap/>
            <w:hideMark/>
          </w:tcPr>
          <w:p w14:paraId="1E0E8924"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&lt;0.001</w:t>
            </w:r>
          </w:p>
        </w:tc>
        <w:tc>
          <w:tcPr>
            <w:tcW w:w="850" w:type="dxa"/>
            <w:noWrap/>
            <w:hideMark/>
          </w:tcPr>
          <w:p w14:paraId="2EAFEA25"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0.61 to 1.12</w:t>
            </w:r>
          </w:p>
        </w:tc>
        <w:tc>
          <w:tcPr>
            <w:tcW w:w="1134" w:type="dxa"/>
            <w:noWrap/>
            <w:hideMark/>
          </w:tcPr>
          <w:p w14:paraId="2DB64C88"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0.8 (0.72 to 0.88)</w:t>
            </w:r>
          </w:p>
        </w:tc>
        <w:tc>
          <w:tcPr>
            <w:tcW w:w="426" w:type="dxa"/>
            <w:noWrap/>
            <w:hideMark/>
          </w:tcPr>
          <w:p w14:paraId="45A2D4FF" w14:textId="77777777" w:rsidR="00A03D74" w:rsidRPr="00375253" w:rsidRDefault="001F30BB" w:rsidP="00A35EAB">
            <w:pPr>
              <w:spacing w:line="240" w:lineRule="auto"/>
              <w:jc w:val="left"/>
              <w:rPr>
                <w:rFonts w:eastAsia="Malgun Gothic"/>
                <w:sz w:val="12"/>
                <w:szCs w:val="12"/>
              </w:rPr>
            </w:pPr>
            <w:r>
              <w:rPr>
                <w:rFonts w:eastAsia="Malgun Gothic"/>
                <w:sz w:val="12"/>
                <w:szCs w:val="12"/>
              </w:rPr>
              <w:t>N</w:t>
            </w:r>
          </w:p>
        </w:tc>
        <w:tc>
          <w:tcPr>
            <w:tcW w:w="708" w:type="dxa"/>
            <w:noWrap/>
            <w:hideMark/>
          </w:tcPr>
          <w:p w14:paraId="12D22171"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5/12/0</w:t>
            </w:r>
          </w:p>
        </w:tc>
        <w:tc>
          <w:tcPr>
            <w:tcW w:w="426" w:type="dxa"/>
            <w:noWrap/>
            <w:hideMark/>
          </w:tcPr>
          <w:p w14:paraId="2259A79F" w14:textId="77777777" w:rsidR="00A03D74" w:rsidRPr="00375253" w:rsidRDefault="001F30BB" w:rsidP="00A35EAB">
            <w:pPr>
              <w:spacing w:line="240" w:lineRule="auto"/>
              <w:jc w:val="left"/>
              <w:rPr>
                <w:rFonts w:eastAsia="Malgun Gothic"/>
                <w:sz w:val="12"/>
                <w:szCs w:val="12"/>
              </w:rPr>
            </w:pPr>
            <w:r>
              <w:rPr>
                <w:rFonts w:eastAsia="Malgun Gothic"/>
                <w:sz w:val="12"/>
                <w:szCs w:val="12"/>
              </w:rPr>
              <w:t>Y</w:t>
            </w:r>
          </w:p>
        </w:tc>
        <w:tc>
          <w:tcPr>
            <w:tcW w:w="992" w:type="dxa"/>
            <w:noWrap/>
            <w:hideMark/>
          </w:tcPr>
          <w:p w14:paraId="648041BF"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Weak</w:t>
            </w:r>
          </w:p>
        </w:tc>
      </w:tr>
      <w:tr w:rsidR="00EA7D97" w:rsidRPr="008A0F08" w14:paraId="62E9B8C3" w14:textId="77777777" w:rsidTr="001F30BB">
        <w:trPr>
          <w:trHeight w:val="340"/>
        </w:trPr>
        <w:tc>
          <w:tcPr>
            <w:tcW w:w="16160" w:type="dxa"/>
            <w:gridSpan w:val="20"/>
            <w:noWrap/>
          </w:tcPr>
          <w:p w14:paraId="3B05A723" w14:textId="77777777" w:rsidR="00EA7D97" w:rsidRPr="00375253" w:rsidRDefault="00EA7D97" w:rsidP="00A35EAB">
            <w:pPr>
              <w:spacing w:line="240" w:lineRule="auto"/>
              <w:jc w:val="left"/>
              <w:rPr>
                <w:rFonts w:eastAsia="Malgun Gothic"/>
                <w:b/>
                <w:bCs/>
                <w:sz w:val="12"/>
                <w:szCs w:val="12"/>
              </w:rPr>
            </w:pPr>
            <w:r w:rsidRPr="00375253">
              <w:rPr>
                <w:rFonts w:eastAsia="Malgun Gothic"/>
                <w:b/>
                <w:bCs/>
                <w:sz w:val="12"/>
                <w:szCs w:val="12"/>
              </w:rPr>
              <w:t xml:space="preserve">Post CABG </w:t>
            </w:r>
          </w:p>
        </w:tc>
      </w:tr>
      <w:tr w:rsidR="001F30BB" w:rsidRPr="008A0F08" w14:paraId="11A30772" w14:textId="77777777" w:rsidTr="00305F98">
        <w:trPr>
          <w:trHeight w:val="340"/>
        </w:trPr>
        <w:tc>
          <w:tcPr>
            <w:tcW w:w="1418" w:type="dxa"/>
            <w:noWrap/>
            <w:hideMark/>
          </w:tcPr>
          <w:p w14:paraId="3B6202E2"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Oreopoulos et al</w:t>
            </w:r>
            <w:r w:rsidR="007B69E6">
              <w:rPr>
                <w:rFonts w:eastAsia="Malgun Gothic"/>
                <w:sz w:val="12"/>
                <w:szCs w:val="12"/>
                <w:vertAlign w:val="superscript"/>
              </w:rPr>
              <w:t>19</w:t>
            </w:r>
          </w:p>
        </w:tc>
        <w:tc>
          <w:tcPr>
            <w:tcW w:w="425" w:type="dxa"/>
            <w:noWrap/>
            <w:hideMark/>
          </w:tcPr>
          <w:p w14:paraId="3A155D1C"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5</w:t>
            </w:r>
          </w:p>
        </w:tc>
        <w:tc>
          <w:tcPr>
            <w:tcW w:w="425" w:type="dxa"/>
            <w:noWrap/>
            <w:hideMark/>
          </w:tcPr>
          <w:p w14:paraId="60A1E02C" w14:textId="77777777" w:rsidR="00A03D74" w:rsidRPr="00375253" w:rsidRDefault="00375253" w:rsidP="00A35EAB">
            <w:pPr>
              <w:spacing w:line="240" w:lineRule="auto"/>
              <w:jc w:val="left"/>
              <w:rPr>
                <w:rFonts w:eastAsia="Malgun Gothic"/>
                <w:sz w:val="12"/>
                <w:szCs w:val="12"/>
              </w:rPr>
            </w:pPr>
            <w:r>
              <w:rPr>
                <w:rFonts w:eastAsia="Malgun Gothic"/>
                <w:sz w:val="12"/>
                <w:szCs w:val="12"/>
              </w:rPr>
              <w:t>C</w:t>
            </w:r>
          </w:p>
        </w:tc>
        <w:tc>
          <w:tcPr>
            <w:tcW w:w="846" w:type="dxa"/>
            <w:noWrap/>
            <w:hideMark/>
          </w:tcPr>
          <w:p w14:paraId="3D21F27E"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Post-CABG</w:t>
            </w:r>
          </w:p>
        </w:tc>
        <w:tc>
          <w:tcPr>
            <w:tcW w:w="1134" w:type="dxa"/>
            <w:noWrap/>
            <w:hideMark/>
          </w:tcPr>
          <w:p w14:paraId="5A60A4F0" w14:textId="77777777" w:rsidR="00A03D74" w:rsidRPr="00375253" w:rsidRDefault="001F30BB" w:rsidP="00A35EAB">
            <w:pPr>
              <w:spacing w:line="240" w:lineRule="auto"/>
              <w:jc w:val="left"/>
              <w:rPr>
                <w:rFonts w:eastAsia="Malgun Gothic"/>
                <w:sz w:val="12"/>
                <w:szCs w:val="12"/>
              </w:rPr>
            </w:pPr>
            <w:r>
              <w:rPr>
                <w:rFonts w:eastAsia="Malgun Gothic"/>
                <w:sz w:val="12"/>
                <w:szCs w:val="12"/>
              </w:rPr>
              <w:t>Ob</w:t>
            </w:r>
            <w:r w:rsidR="00A03D74" w:rsidRPr="00375253">
              <w:rPr>
                <w:rFonts w:eastAsia="Malgun Gothic"/>
                <w:sz w:val="12"/>
                <w:szCs w:val="12"/>
              </w:rPr>
              <w:t xml:space="preserve"> </w:t>
            </w:r>
            <w:r w:rsidR="00A056BD" w:rsidRPr="0004448E">
              <w:rPr>
                <w:rFonts w:eastAsia="Malgun Gothic"/>
                <w:i/>
                <w:color w:val="FF0000"/>
                <w:sz w:val="12"/>
                <w:szCs w:val="12"/>
              </w:rPr>
              <w:t>vs.</w:t>
            </w:r>
            <w:r w:rsidR="00A03D74" w:rsidRPr="00375253">
              <w:rPr>
                <w:rFonts w:eastAsia="Malgun Gothic"/>
                <w:sz w:val="12"/>
                <w:szCs w:val="12"/>
              </w:rPr>
              <w:t xml:space="preserve"> </w:t>
            </w:r>
            <w:r w:rsidR="00375253">
              <w:rPr>
                <w:rFonts w:eastAsia="Malgun Gothic"/>
                <w:sz w:val="12"/>
                <w:szCs w:val="12"/>
              </w:rPr>
              <w:t>NL</w:t>
            </w:r>
          </w:p>
        </w:tc>
        <w:tc>
          <w:tcPr>
            <w:tcW w:w="992" w:type="dxa"/>
            <w:noWrap/>
            <w:hideMark/>
          </w:tcPr>
          <w:p w14:paraId="48A46ADF" w14:textId="77777777" w:rsidR="00A03D74" w:rsidRPr="00375253" w:rsidRDefault="001F30BB" w:rsidP="001F30BB">
            <w:pPr>
              <w:spacing w:line="240" w:lineRule="auto"/>
              <w:jc w:val="left"/>
              <w:rPr>
                <w:rFonts w:eastAsia="Malgun Gothic"/>
                <w:sz w:val="12"/>
                <w:szCs w:val="12"/>
              </w:rPr>
            </w:pPr>
            <w:r>
              <w:rPr>
                <w:rFonts w:eastAsia="Malgun Gothic"/>
                <w:sz w:val="12"/>
                <w:szCs w:val="12"/>
              </w:rPr>
              <w:t>All-cause M</w:t>
            </w:r>
            <w:r w:rsidRPr="001F30BB">
              <w:rPr>
                <w:rFonts w:eastAsia="Malgun Gothic"/>
                <w:sz w:val="12"/>
                <w:szCs w:val="12"/>
                <w:vertAlign w:val="superscript"/>
              </w:rPr>
              <w:t>l</w:t>
            </w:r>
            <w:r w:rsidRPr="00375253">
              <w:rPr>
                <w:rFonts w:eastAsia="Malgun Gothic"/>
                <w:sz w:val="12"/>
                <w:szCs w:val="12"/>
              </w:rPr>
              <w:t xml:space="preserve"> </w:t>
            </w:r>
          </w:p>
        </w:tc>
        <w:tc>
          <w:tcPr>
            <w:tcW w:w="851" w:type="dxa"/>
            <w:noWrap/>
            <w:hideMark/>
          </w:tcPr>
          <w:p w14:paraId="66A4C520"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545/6559</w:t>
            </w:r>
          </w:p>
        </w:tc>
        <w:tc>
          <w:tcPr>
            <w:tcW w:w="430" w:type="dxa"/>
            <w:noWrap/>
            <w:hideMark/>
          </w:tcPr>
          <w:p w14:paraId="5A2B4DD7"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OR</w:t>
            </w:r>
          </w:p>
        </w:tc>
        <w:tc>
          <w:tcPr>
            <w:tcW w:w="1134" w:type="dxa"/>
            <w:noWrap/>
            <w:hideMark/>
          </w:tcPr>
          <w:p w14:paraId="4A561C8D"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0.88 (0.6 to 1.29)</w:t>
            </w:r>
          </w:p>
        </w:tc>
        <w:tc>
          <w:tcPr>
            <w:tcW w:w="1134" w:type="dxa"/>
            <w:noWrap/>
            <w:hideMark/>
          </w:tcPr>
          <w:p w14:paraId="64923931"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0.88 (0.6 to 1.29)</w:t>
            </w:r>
          </w:p>
        </w:tc>
        <w:tc>
          <w:tcPr>
            <w:tcW w:w="850" w:type="dxa"/>
            <w:noWrap/>
            <w:hideMark/>
          </w:tcPr>
          <w:p w14:paraId="58A90330"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64 (0.024)</w:t>
            </w:r>
          </w:p>
        </w:tc>
        <w:tc>
          <w:tcPr>
            <w:tcW w:w="567" w:type="dxa"/>
            <w:noWrap/>
            <w:hideMark/>
          </w:tcPr>
          <w:p w14:paraId="66EC21FA"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0.93</w:t>
            </w:r>
          </w:p>
        </w:tc>
        <w:tc>
          <w:tcPr>
            <w:tcW w:w="709" w:type="dxa"/>
            <w:noWrap/>
            <w:hideMark/>
          </w:tcPr>
          <w:p w14:paraId="0BE04FFC"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0.518</w:t>
            </w:r>
          </w:p>
        </w:tc>
        <w:tc>
          <w:tcPr>
            <w:tcW w:w="709" w:type="dxa"/>
            <w:noWrap/>
            <w:hideMark/>
          </w:tcPr>
          <w:p w14:paraId="37693A0F"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0.186</w:t>
            </w:r>
          </w:p>
        </w:tc>
        <w:tc>
          <w:tcPr>
            <w:tcW w:w="850" w:type="dxa"/>
            <w:noWrap/>
            <w:hideMark/>
          </w:tcPr>
          <w:p w14:paraId="5AE51E2D"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0.27 to 2.93</w:t>
            </w:r>
          </w:p>
        </w:tc>
        <w:tc>
          <w:tcPr>
            <w:tcW w:w="1134" w:type="dxa"/>
            <w:noWrap/>
            <w:hideMark/>
          </w:tcPr>
          <w:p w14:paraId="22C37E30"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0.8 (0.59 to 1.08)</w:t>
            </w:r>
          </w:p>
        </w:tc>
        <w:tc>
          <w:tcPr>
            <w:tcW w:w="426" w:type="dxa"/>
            <w:noWrap/>
            <w:hideMark/>
          </w:tcPr>
          <w:p w14:paraId="40CCC91C" w14:textId="77777777" w:rsidR="00A03D74" w:rsidRPr="00375253" w:rsidRDefault="001F30BB" w:rsidP="00A35EAB">
            <w:pPr>
              <w:spacing w:line="240" w:lineRule="auto"/>
              <w:jc w:val="left"/>
              <w:rPr>
                <w:rFonts w:eastAsia="Malgun Gothic"/>
                <w:sz w:val="12"/>
                <w:szCs w:val="12"/>
              </w:rPr>
            </w:pPr>
            <w:r>
              <w:rPr>
                <w:rFonts w:eastAsia="Malgun Gothic"/>
                <w:sz w:val="12"/>
                <w:szCs w:val="12"/>
              </w:rPr>
              <w:t>N</w:t>
            </w:r>
          </w:p>
        </w:tc>
        <w:tc>
          <w:tcPr>
            <w:tcW w:w="708" w:type="dxa"/>
            <w:noWrap/>
            <w:hideMark/>
          </w:tcPr>
          <w:p w14:paraId="0B4C1091"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1/3/1</w:t>
            </w:r>
          </w:p>
        </w:tc>
        <w:tc>
          <w:tcPr>
            <w:tcW w:w="426" w:type="dxa"/>
            <w:noWrap/>
            <w:hideMark/>
          </w:tcPr>
          <w:p w14:paraId="0024328B" w14:textId="77777777" w:rsidR="00A03D74" w:rsidRPr="00375253" w:rsidRDefault="001F30BB" w:rsidP="00A35EAB">
            <w:pPr>
              <w:spacing w:line="240" w:lineRule="auto"/>
              <w:jc w:val="left"/>
              <w:rPr>
                <w:rFonts w:eastAsia="Malgun Gothic"/>
                <w:sz w:val="12"/>
                <w:szCs w:val="12"/>
              </w:rPr>
            </w:pPr>
            <w:r>
              <w:rPr>
                <w:rFonts w:eastAsia="Malgun Gothic"/>
                <w:sz w:val="12"/>
                <w:szCs w:val="12"/>
              </w:rPr>
              <w:t>Y</w:t>
            </w:r>
          </w:p>
        </w:tc>
        <w:tc>
          <w:tcPr>
            <w:tcW w:w="992" w:type="dxa"/>
            <w:noWrap/>
            <w:hideMark/>
          </w:tcPr>
          <w:p w14:paraId="07B3A3E4"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No association</w:t>
            </w:r>
          </w:p>
        </w:tc>
      </w:tr>
      <w:tr w:rsidR="001F30BB" w:rsidRPr="008A0F08" w14:paraId="7D7221AD" w14:textId="77777777" w:rsidTr="00305F98">
        <w:trPr>
          <w:trHeight w:val="340"/>
        </w:trPr>
        <w:tc>
          <w:tcPr>
            <w:tcW w:w="1418" w:type="dxa"/>
            <w:noWrap/>
            <w:hideMark/>
          </w:tcPr>
          <w:p w14:paraId="36616950"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Oreopoulos et al</w:t>
            </w:r>
            <w:r w:rsidR="007B69E6">
              <w:rPr>
                <w:rFonts w:eastAsia="Malgun Gothic"/>
                <w:sz w:val="12"/>
                <w:szCs w:val="12"/>
                <w:vertAlign w:val="superscript"/>
              </w:rPr>
              <w:t>19</w:t>
            </w:r>
          </w:p>
        </w:tc>
        <w:tc>
          <w:tcPr>
            <w:tcW w:w="425" w:type="dxa"/>
            <w:noWrap/>
            <w:hideMark/>
          </w:tcPr>
          <w:p w14:paraId="5211E28A"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7</w:t>
            </w:r>
          </w:p>
        </w:tc>
        <w:tc>
          <w:tcPr>
            <w:tcW w:w="425" w:type="dxa"/>
            <w:noWrap/>
            <w:hideMark/>
          </w:tcPr>
          <w:p w14:paraId="132C9A68" w14:textId="77777777" w:rsidR="00A03D74" w:rsidRPr="00375253" w:rsidRDefault="00375253" w:rsidP="00A35EAB">
            <w:pPr>
              <w:spacing w:line="240" w:lineRule="auto"/>
              <w:jc w:val="left"/>
              <w:rPr>
                <w:rFonts w:eastAsia="Malgun Gothic"/>
                <w:sz w:val="12"/>
                <w:szCs w:val="12"/>
              </w:rPr>
            </w:pPr>
            <w:r>
              <w:rPr>
                <w:rFonts w:eastAsia="Malgun Gothic"/>
                <w:sz w:val="12"/>
                <w:szCs w:val="12"/>
              </w:rPr>
              <w:t>C</w:t>
            </w:r>
          </w:p>
        </w:tc>
        <w:tc>
          <w:tcPr>
            <w:tcW w:w="846" w:type="dxa"/>
            <w:noWrap/>
            <w:hideMark/>
          </w:tcPr>
          <w:p w14:paraId="312C4C31"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Post-CABG</w:t>
            </w:r>
          </w:p>
        </w:tc>
        <w:tc>
          <w:tcPr>
            <w:tcW w:w="1134" w:type="dxa"/>
            <w:noWrap/>
            <w:hideMark/>
          </w:tcPr>
          <w:p w14:paraId="0B73C76D" w14:textId="77777777" w:rsidR="00A03D74" w:rsidRPr="00375253" w:rsidRDefault="001F30BB" w:rsidP="00A35EAB">
            <w:pPr>
              <w:spacing w:line="240" w:lineRule="auto"/>
              <w:jc w:val="left"/>
              <w:rPr>
                <w:rFonts w:eastAsia="Malgun Gothic"/>
                <w:sz w:val="12"/>
                <w:szCs w:val="12"/>
              </w:rPr>
            </w:pPr>
            <w:r>
              <w:rPr>
                <w:rFonts w:eastAsia="Malgun Gothic"/>
                <w:sz w:val="12"/>
                <w:szCs w:val="12"/>
              </w:rPr>
              <w:t>Ob</w:t>
            </w:r>
            <w:r w:rsidR="00A03D74" w:rsidRPr="00375253">
              <w:rPr>
                <w:rFonts w:eastAsia="Malgun Gothic"/>
                <w:sz w:val="12"/>
                <w:szCs w:val="12"/>
              </w:rPr>
              <w:t xml:space="preserve"> </w:t>
            </w:r>
            <w:r w:rsidR="00A056BD" w:rsidRPr="0004448E">
              <w:rPr>
                <w:rFonts w:eastAsia="Malgun Gothic"/>
                <w:i/>
                <w:color w:val="FF0000"/>
                <w:sz w:val="12"/>
                <w:szCs w:val="12"/>
              </w:rPr>
              <w:t>vs.</w:t>
            </w:r>
            <w:r w:rsidR="00A03D74" w:rsidRPr="00375253">
              <w:rPr>
                <w:rFonts w:eastAsia="Malgun Gothic"/>
                <w:sz w:val="12"/>
                <w:szCs w:val="12"/>
              </w:rPr>
              <w:t xml:space="preserve"> </w:t>
            </w:r>
            <w:r w:rsidR="00375253">
              <w:rPr>
                <w:rFonts w:eastAsia="Malgun Gothic"/>
                <w:sz w:val="12"/>
                <w:szCs w:val="12"/>
              </w:rPr>
              <w:t>NL</w:t>
            </w:r>
          </w:p>
        </w:tc>
        <w:tc>
          <w:tcPr>
            <w:tcW w:w="992" w:type="dxa"/>
            <w:noWrap/>
            <w:hideMark/>
          </w:tcPr>
          <w:p w14:paraId="73B648FB" w14:textId="77777777" w:rsidR="00A03D74" w:rsidRPr="00375253" w:rsidRDefault="001F30BB" w:rsidP="00A35EAB">
            <w:pPr>
              <w:spacing w:line="240" w:lineRule="auto"/>
              <w:jc w:val="left"/>
              <w:rPr>
                <w:rFonts w:eastAsia="Malgun Gothic"/>
                <w:sz w:val="12"/>
                <w:szCs w:val="12"/>
              </w:rPr>
            </w:pPr>
            <w:r>
              <w:rPr>
                <w:rFonts w:eastAsia="Malgun Gothic"/>
                <w:sz w:val="12"/>
                <w:szCs w:val="12"/>
              </w:rPr>
              <w:t>All-cause M</w:t>
            </w:r>
            <w:r>
              <w:rPr>
                <w:rFonts w:eastAsia="Malgun Gothic"/>
                <w:sz w:val="12"/>
                <w:szCs w:val="12"/>
                <w:vertAlign w:val="superscript"/>
              </w:rPr>
              <w:t>s</w:t>
            </w:r>
          </w:p>
        </w:tc>
        <w:tc>
          <w:tcPr>
            <w:tcW w:w="851" w:type="dxa"/>
            <w:noWrap/>
            <w:hideMark/>
          </w:tcPr>
          <w:p w14:paraId="331AC1B7"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1377/39106</w:t>
            </w:r>
          </w:p>
        </w:tc>
        <w:tc>
          <w:tcPr>
            <w:tcW w:w="430" w:type="dxa"/>
            <w:noWrap/>
            <w:hideMark/>
          </w:tcPr>
          <w:p w14:paraId="24865F20"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OR</w:t>
            </w:r>
          </w:p>
        </w:tc>
        <w:tc>
          <w:tcPr>
            <w:tcW w:w="1134" w:type="dxa"/>
            <w:noWrap/>
            <w:hideMark/>
          </w:tcPr>
          <w:p w14:paraId="51FC19B4"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0.63 (0.56 to 0.71)</w:t>
            </w:r>
          </w:p>
        </w:tc>
        <w:tc>
          <w:tcPr>
            <w:tcW w:w="1134" w:type="dxa"/>
            <w:noWrap/>
            <w:hideMark/>
          </w:tcPr>
          <w:p w14:paraId="4F72E861"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0.62 (0.55 to 0.7)</w:t>
            </w:r>
          </w:p>
        </w:tc>
        <w:tc>
          <w:tcPr>
            <w:tcW w:w="850" w:type="dxa"/>
            <w:noWrap/>
            <w:hideMark/>
          </w:tcPr>
          <w:p w14:paraId="0649B0DA"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 (0.635)</w:t>
            </w:r>
          </w:p>
        </w:tc>
        <w:tc>
          <w:tcPr>
            <w:tcW w:w="567" w:type="dxa"/>
            <w:noWrap/>
            <w:hideMark/>
          </w:tcPr>
          <w:p w14:paraId="541245FA"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0.13</w:t>
            </w:r>
          </w:p>
        </w:tc>
        <w:tc>
          <w:tcPr>
            <w:tcW w:w="709" w:type="dxa"/>
            <w:noWrap/>
            <w:hideMark/>
          </w:tcPr>
          <w:p w14:paraId="5C137D28"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&lt;0.001</w:t>
            </w:r>
          </w:p>
        </w:tc>
        <w:tc>
          <w:tcPr>
            <w:tcW w:w="709" w:type="dxa"/>
            <w:noWrap/>
            <w:hideMark/>
          </w:tcPr>
          <w:p w14:paraId="72B5529A"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&lt;0.001</w:t>
            </w:r>
          </w:p>
        </w:tc>
        <w:tc>
          <w:tcPr>
            <w:tcW w:w="850" w:type="dxa"/>
            <w:noWrap/>
            <w:hideMark/>
          </w:tcPr>
          <w:p w14:paraId="312ECD71"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0.53 to 0.73</w:t>
            </w:r>
          </w:p>
        </w:tc>
        <w:tc>
          <w:tcPr>
            <w:tcW w:w="1134" w:type="dxa"/>
            <w:noWrap/>
            <w:hideMark/>
          </w:tcPr>
          <w:p w14:paraId="6B8C2650"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0.58 (0.49 to 0.69)</w:t>
            </w:r>
          </w:p>
        </w:tc>
        <w:tc>
          <w:tcPr>
            <w:tcW w:w="426" w:type="dxa"/>
            <w:noWrap/>
            <w:hideMark/>
          </w:tcPr>
          <w:p w14:paraId="7AA6C917" w14:textId="77777777" w:rsidR="00A03D74" w:rsidRPr="00375253" w:rsidRDefault="001F30BB" w:rsidP="00A35EAB">
            <w:pPr>
              <w:spacing w:line="240" w:lineRule="auto"/>
              <w:jc w:val="left"/>
              <w:rPr>
                <w:rFonts w:eastAsia="Malgun Gothic"/>
                <w:sz w:val="12"/>
                <w:szCs w:val="12"/>
              </w:rPr>
            </w:pPr>
            <w:r>
              <w:rPr>
                <w:rFonts w:eastAsia="Malgun Gothic"/>
                <w:sz w:val="12"/>
                <w:szCs w:val="12"/>
              </w:rPr>
              <w:t>N</w:t>
            </w:r>
          </w:p>
        </w:tc>
        <w:tc>
          <w:tcPr>
            <w:tcW w:w="708" w:type="dxa"/>
            <w:noWrap/>
            <w:hideMark/>
          </w:tcPr>
          <w:p w14:paraId="6B7D6546"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4/3/0</w:t>
            </w:r>
          </w:p>
        </w:tc>
        <w:tc>
          <w:tcPr>
            <w:tcW w:w="426" w:type="dxa"/>
            <w:noWrap/>
            <w:hideMark/>
          </w:tcPr>
          <w:p w14:paraId="44A31A40" w14:textId="77777777" w:rsidR="00A03D74" w:rsidRPr="00375253" w:rsidRDefault="001F30BB" w:rsidP="00A35EAB">
            <w:pPr>
              <w:spacing w:line="240" w:lineRule="auto"/>
              <w:jc w:val="left"/>
              <w:rPr>
                <w:rFonts w:eastAsia="Malgun Gothic"/>
                <w:sz w:val="12"/>
                <w:szCs w:val="12"/>
              </w:rPr>
            </w:pPr>
            <w:r>
              <w:rPr>
                <w:rFonts w:eastAsia="Malgun Gothic"/>
                <w:sz w:val="12"/>
                <w:szCs w:val="12"/>
              </w:rPr>
              <w:t>Y</w:t>
            </w:r>
          </w:p>
        </w:tc>
        <w:tc>
          <w:tcPr>
            <w:tcW w:w="992" w:type="dxa"/>
            <w:noWrap/>
            <w:hideMark/>
          </w:tcPr>
          <w:p w14:paraId="4032F1C6"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Convincing</w:t>
            </w:r>
          </w:p>
        </w:tc>
      </w:tr>
      <w:tr w:rsidR="001F30BB" w:rsidRPr="008A0F08" w14:paraId="7EBB692A" w14:textId="77777777" w:rsidTr="00305F98">
        <w:trPr>
          <w:trHeight w:val="340"/>
        </w:trPr>
        <w:tc>
          <w:tcPr>
            <w:tcW w:w="1418" w:type="dxa"/>
            <w:noWrap/>
            <w:hideMark/>
          </w:tcPr>
          <w:p w14:paraId="1E82E781"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Oreopoulos et al</w:t>
            </w:r>
            <w:r w:rsidR="007B69E6">
              <w:rPr>
                <w:rFonts w:eastAsia="Malgun Gothic"/>
                <w:sz w:val="12"/>
                <w:szCs w:val="12"/>
                <w:vertAlign w:val="superscript"/>
              </w:rPr>
              <w:t>19</w:t>
            </w:r>
          </w:p>
        </w:tc>
        <w:tc>
          <w:tcPr>
            <w:tcW w:w="425" w:type="dxa"/>
            <w:noWrap/>
            <w:hideMark/>
          </w:tcPr>
          <w:p w14:paraId="1EF80ADE"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5</w:t>
            </w:r>
          </w:p>
        </w:tc>
        <w:tc>
          <w:tcPr>
            <w:tcW w:w="425" w:type="dxa"/>
            <w:noWrap/>
            <w:hideMark/>
          </w:tcPr>
          <w:p w14:paraId="2CC5B9AC" w14:textId="77777777" w:rsidR="00A03D74" w:rsidRPr="00375253" w:rsidRDefault="00375253" w:rsidP="00A35EAB">
            <w:pPr>
              <w:spacing w:line="240" w:lineRule="auto"/>
              <w:jc w:val="left"/>
              <w:rPr>
                <w:rFonts w:eastAsia="Malgun Gothic"/>
                <w:sz w:val="12"/>
                <w:szCs w:val="12"/>
              </w:rPr>
            </w:pPr>
            <w:r>
              <w:rPr>
                <w:rFonts w:eastAsia="Malgun Gothic"/>
                <w:sz w:val="12"/>
                <w:szCs w:val="12"/>
              </w:rPr>
              <w:t>C</w:t>
            </w:r>
          </w:p>
        </w:tc>
        <w:tc>
          <w:tcPr>
            <w:tcW w:w="846" w:type="dxa"/>
            <w:noWrap/>
            <w:hideMark/>
          </w:tcPr>
          <w:p w14:paraId="3870B8DA"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Post-CABG</w:t>
            </w:r>
          </w:p>
        </w:tc>
        <w:tc>
          <w:tcPr>
            <w:tcW w:w="1134" w:type="dxa"/>
            <w:noWrap/>
            <w:hideMark/>
          </w:tcPr>
          <w:p w14:paraId="577053F8" w14:textId="77777777" w:rsidR="00A03D74" w:rsidRPr="00375253" w:rsidRDefault="00A03D74" w:rsidP="001F30BB">
            <w:pPr>
              <w:spacing w:line="240" w:lineRule="auto"/>
              <w:jc w:val="left"/>
              <w:rPr>
                <w:rFonts w:eastAsia="Malgun Gothic"/>
                <w:sz w:val="12"/>
                <w:szCs w:val="12"/>
              </w:rPr>
            </w:pPr>
            <w:r w:rsidRPr="00375253">
              <w:rPr>
                <w:rFonts w:eastAsia="Malgun Gothic"/>
                <w:sz w:val="12"/>
                <w:szCs w:val="12"/>
              </w:rPr>
              <w:t>O</w:t>
            </w:r>
            <w:r w:rsidR="001F30BB">
              <w:rPr>
                <w:rFonts w:eastAsia="Malgun Gothic"/>
                <w:sz w:val="12"/>
                <w:szCs w:val="12"/>
              </w:rPr>
              <w:t>W</w:t>
            </w:r>
            <w:r w:rsidRPr="00375253">
              <w:rPr>
                <w:rFonts w:eastAsia="Malgun Gothic"/>
                <w:sz w:val="12"/>
                <w:szCs w:val="12"/>
              </w:rPr>
              <w:t xml:space="preserve"> </w:t>
            </w:r>
            <w:r w:rsidR="00A056BD" w:rsidRPr="0004448E">
              <w:rPr>
                <w:rFonts w:eastAsia="Malgun Gothic"/>
                <w:i/>
                <w:color w:val="FF0000"/>
                <w:sz w:val="12"/>
                <w:szCs w:val="12"/>
              </w:rPr>
              <w:t>vs.</w:t>
            </w:r>
            <w:r w:rsidRPr="00375253">
              <w:rPr>
                <w:rFonts w:eastAsia="Malgun Gothic"/>
                <w:sz w:val="12"/>
                <w:szCs w:val="12"/>
              </w:rPr>
              <w:t xml:space="preserve"> </w:t>
            </w:r>
            <w:r w:rsidR="00375253">
              <w:rPr>
                <w:rFonts w:eastAsia="Malgun Gothic"/>
                <w:sz w:val="12"/>
                <w:szCs w:val="12"/>
              </w:rPr>
              <w:t>NL</w:t>
            </w:r>
          </w:p>
        </w:tc>
        <w:tc>
          <w:tcPr>
            <w:tcW w:w="992" w:type="dxa"/>
            <w:noWrap/>
            <w:hideMark/>
          </w:tcPr>
          <w:p w14:paraId="0B522398" w14:textId="77777777" w:rsidR="00A03D74" w:rsidRPr="00375253" w:rsidRDefault="001F30BB" w:rsidP="00A35EAB">
            <w:pPr>
              <w:spacing w:line="240" w:lineRule="auto"/>
              <w:jc w:val="left"/>
              <w:rPr>
                <w:rFonts w:eastAsia="Malgun Gothic"/>
                <w:sz w:val="12"/>
                <w:szCs w:val="12"/>
              </w:rPr>
            </w:pPr>
            <w:r>
              <w:rPr>
                <w:rFonts w:eastAsia="Malgun Gothic"/>
                <w:sz w:val="12"/>
                <w:szCs w:val="12"/>
              </w:rPr>
              <w:t>All-cause M</w:t>
            </w:r>
            <w:r w:rsidRPr="001F30BB">
              <w:rPr>
                <w:rFonts w:eastAsia="Malgun Gothic"/>
                <w:sz w:val="12"/>
                <w:szCs w:val="12"/>
                <w:vertAlign w:val="superscript"/>
              </w:rPr>
              <w:t>l</w:t>
            </w:r>
          </w:p>
        </w:tc>
        <w:tc>
          <w:tcPr>
            <w:tcW w:w="851" w:type="dxa"/>
            <w:noWrap/>
            <w:hideMark/>
          </w:tcPr>
          <w:p w14:paraId="692C312B"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733/10193</w:t>
            </w:r>
          </w:p>
        </w:tc>
        <w:tc>
          <w:tcPr>
            <w:tcW w:w="430" w:type="dxa"/>
            <w:noWrap/>
            <w:hideMark/>
          </w:tcPr>
          <w:p w14:paraId="5F672C3D"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OR</w:t>
            </w:r>
          </w:p>
        </w:tc>
        <w:tc>
          <w:tcPr>
            <w:tcW w:w="1134" w:type="dxa"/>
            <w:noWrap/>
            <w:hideMark/>
          </w:tcPr>
          <w:p w14:paraId="14191666"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0.78 (0.6 to 1)</w:t>
            </w:r>
          </w:p>
        </w:tc>
        <w:tc>
          <w:tcPr>
            <w:tcW w:w="1134" w:type="dxa"/>
            <w:noWrap/>
            <w:hideMark/>
          </w:tcPr>
          <w:p w14:paraId="217D12A9"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0.78 (0.61 to 1)</w:t>
            </w:r>
          </w:p>
        </w:tc>
        <w:tc>
          <w:tcPr>
            <w:tcW w:w="850" w:type="dxa"/>
            <w:noWrap/>
            <w:hideMark/>
          </w:tcPr>
          <w:p w14:paraId="56419B6F"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46 (0.116)</w:t>
            </w:r>
          </w:p>
        </w:tc>
        <w:tc>
          <w:tcPr>
            <w:tcW w:w="567" w:type="dxa"/>
            <w:noWrap/>
            <w:hideMark/>
          </w:tcPr>
          <w:p w14:paraId="2DF4DA73"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0.63</w:t>
            </w:r>
          </w:p>
        </w:tc>
        <w:tc>
          <w:tcPr>
            <w:tcW w:w="709" w:type="dxa"/>
            <w:noWrap/>
            <w:hideMark/>
          </w:tcPr>
          <w:p w14:paraId="256D418D"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0.047</w:t>
            </w:r>
          </w:p>
        </w:tc>
        <w:tc>
          <w:tcPr>
            <w:tcW w:w="709" w:type="dxa"/>
            <w:noWrap/>
            <w:hideMark/>
          </w:tcPr>
          <w:p w14:paraId="6B78748B"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&lt;0.001</w:t>
            </w:r>
          </w:p>
        </w:tc>
        <w:tc>
          <w:tcPr>
            <w:tcW w:w="850" w:type="dxa"/>
            <w:noWrap/>
            <w:hideMark/>
          </w:tcPr>
          <w:p w14:paraId="071BECCA"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0.38 to 1.58</w:t>
            </w:r>
          </w:p>
        </w:tc>
        <w:tc>
          <w:tcPr>
            <w:tcW w:w="1134" w:type="dxa"/>
            <w:noWrap/>
            <w:hideMark/>
          </w:tcPr>
          <w:p w14:paraId="5557B143"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0.76 (0.61 to 0.95)</w:t>
            </w:r>
          </w:p>
        </w:tc>
        <w:tc>
          <w:tcPr>
            <w:tcW w:w="426" w:type="dxa"/>
            <w:noWrap/>
            <w:hideMark/>
          </w:tcPr>
          <w:p w14:paraId="203833CE" w14:textId="77777777" w:rsidR="00A03D74" w:rsidRPr="00375253" w:rsidRDefault="001F30BB" w:rsidP="00A35EAB">
            <w:pPr>
              <w:spacing w:line="240" w:lineRule="auto"/>
              <w:jc w:val="left"/>
              <w:rPr>
                <w:rFonts w:eastAsia="Malgun Gothic"/>
                <w:sz w:val="12"/>
                <w:szCs w:val="12"/>
              </w:rPr>
            </w:pPr>
            <w:r>
              <w:rPr>
                <w:rFonts w:eastAsia="Malgun Gothic"/>
                <w:sz w:val="12"/>
                <w:szCs w:val="12"/>
              </w:rPr>
              <w:t>N</w:t>
            </w:r>
          </w:p>
        </w:tc>
        <w:tc>
          <w:tcPr>
            <w:tcW w:w="708" w:type="dxa"/>
            <w:noWrap/>
            <w:hideMark/>
          </w:tcPr>
          <w:p w14:paraId="27281EDC"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3/2/0</w:t>
            </w:r>
          </w:p>
        </w:tc>
        <w:tc>
          <w:tcPr>
            <w:tcW w:w="426" w:type="dxa"/>
            <w:noWrap/>
            <w:hideMark/>
          </w:tcPr>
          <w:p w14:paraId="49349A2A" w14:textId="77777777" w:rsidR="00A03D74" w:rsidRPr="00375253" w:rsidRDefault="001F30BB" w:rsidP="00A35EAB">
            <w:pPr>
              <w:spacing w:line="240" w:lineRule="auto"/>
              <w:jc w:val="left"/>
              <w:rPr>
                <w:rFonts w:eastAsia="Malgun Gothic"/>
                <w:sz w:val="12"/>
                <w:szCs w:val="12"/>
              </w:rPr>
            </w:pPr>
            <w:r>
              <w:rPr>
                <w:rFonts w:eastAsia="Malgun Gothic"/>
                <w:sz w:val="12"/>
                <w:szCs w:val="12"/>
              </w:rPr>
              <w:t>Y</w:t>
            </w:r>
          </w:p>
        </w:tc>
        <w:tc>
          <w:tcPr>
            <w:tcW w:w="992" w:type="dxa"/>
            <w:noWrap/>
            <w:hideMark/>
          </w:tcPr>
          <w:p w14:paraId="020B1899"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Weak</w:t>
            </w:r>
          </w:p>
        </w:tc>
      </w:tr>
      <w:tr w:rsidR="001F30BB" w:rsidRPr="008A0F08" w14:paraId="4D878A8F" w14:textId="77777777" w:rsidTr="00305F98">
        <w:trPr>
          <w:trHeight w:val="340"/>
        </w:trPr>
        <w:tc>
          <w:tcPr>
            <w:tcW w:w="1418" w:type="dxa"/>
            <w:noWrap/>
            <w:hideMark/>
          </w:tcPr>
          <w:p w14:paraId="76BE6A51"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Oreopoulos et al</w:t>
            </w:r>
            <w:r w:rsidR="007B69E6">
              <w:rPr>
                <w:rFonts w:eastAsia="Malgun Gothic"/>
                <w:sz w:val="12"/>
                <w:szCs w:val="12"/>
                <w:vertAlign w:val="superscript"/>
              </w:rPr>
              <w:t>19</w:t>
            </w:r>
          </w:p>
        </w:tc>
        <w:tc>
          <w:tcPr>
            <w:tcW w:w="425" w:type="dxa"/>
            <w:noWrap/>
            <w:hideMark/>
          </w:tcPr>
          <w:p w14:paraId="02019227"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7</w:t>
            </w:r>
          </w:p>
        </w:tc>
        <w:tc>
          <w:tcPr>
            <w:tcW w:w="425" w:type="dxa"/>
            <w:noWrap/>
            <w:hideMark/>
          </w:tcPr>
          <w:p w14:paraId="115084DD" w14:textId="77777777" w:rsidR="00A03D74" w:rsidRPr="00375253" w:rsidRDefault="00375253" w:rsidP="00A35EAB">
            <w:pPr>
              <w:spacing w:line="240" w:lineRule="auto"/>
              <w:jc w:val="left"/>
              <w:rPr>
                <w:rFonts w:eastAsia="Malgun Gothic"/>
                <w:sz w:val="12"/>
                <w:szCs w:val="12"/>
              </w:rPr>
            </w:pPr>
            <w:r>
              <w:rPr>
                <w:rFonts w:eastAsia="Malgun Gothic"/>
                <w:sz w:val="12"/>
                <w:szCs w:val="12"/>
              </w:rPr>
              <w:t>C</w:t>
            </w:r>
          </w:p>
        </w:tc>
        <w:tc>
          <w:tcPr>
            <w:tcW w:w="846" w:type="dxa"/>
            <w:noWrap/>
            <w:hideMark/>
          </w:tcPr>
          <w:p w14:paraId="5905C995"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Post-CABG</w:t>
            </w:r>
          </w:p>
        </w:tc>
        <w:tc>
          <w:tcPr>
            <w:tcW w:w="1134" w:type="dxa"/>
            <w:noWrap/>
            <w:hideMark/>
          </w:tcPr>
          <w:p w14:paraId="4E134BEB" w14:textId="77777777" w:rsidR="00A03D74" w:rsidRPr="00375253" w:rsidRDefault="00A03D74" w:rsidP="001F30BB">
            <w:pPr>
              <w:spacing w:line="240" w:lineRule="auto"/>
              <w:jc w:val="left"/>
              <w:rPr>
                <w:rFonts w:eastAsia="Malgun Gothic"/>
                <w:sz w:val="12"/>
                <w:szCs w:val="12"/>
              </w:rPr>
            </w:pPr>
            <w:r w:rsidRPr="00375253">
              <w:rPr>
                <w:rFonts w:eastAsia="Malgun Gothic"/>
                <w:sz w:val="12"/>
                <w:szCs w:val="12"/>
              </w:rPr>
              <w:t>O</w:t>
            </w:r>
            <w:r w:rsidR="001F30BB">
              <w:rPr>
                <w:rFonts w:eastAsia="Malgun Gothic"/>
                <w:sz w:val="12"/>
                <w:szCs w:val="12"/>
              </w:rPr>
              <w:t>W</w:t>
            </w:r>
            <w:r w:rsidRPr="00375253">
              <w:rPr>
                <w:rFonts w:eastAsia="Malgun Gothic"/>
                <w:sz w:val="12"/>
                <w:szCs w:val="12"/>
              </w:rPr>
              <w:t xml:space="preserve"> </w:t>
            </w:r>
            <w:r w:rsidR="00A056BD" w:rsidRPr="0004448E">
              <w:rPr>
                <w:rFonts w:eastAsia="Malgun Gothic"/>
                <w:i/>
                <w:color w:val="FF0000"/>
                <w:sz w:val="12"/>
                <w:szCs w:val="12"/>
              </w:rPr>
              <w:t>vs.</w:t>
            </w:r>
            <w:r w:rsidRPr="00375253">
              <w:rPr>
                <w:rFonts w:eastAsia="Malgun Gothic"/>
                <w:sz w:val="12"/>
                <w:szCs w:val="12"/>
              </w:rPr>
              <w:t xml:space="preserve"> </w:t>
            </w:r>
            <w:r w:rsidR="00375253">
              <w:rPr>
                <w:rFonts w:eastAsia="Malgun Gothic"/>
                <w:sz w:val="12"/>
                <w:szCs w:val="12"/>
              </w:rPr>
              <w:t>NL</w:t>
            </w:r>
          </w:p>
        </w:tc>
        <w:tc>
          <w:tcPr>
            <w:tcW w:w="992" w:type="dxa"/>
            <w:noWrap/>
            <w:hideMark/>
          </w:tcPr>
          <w:p w14:paraId="55545AB3" w14:textId="77777777" w:rsidR="00A03D74" w:rsidRPr="00375253" w:rsidRDefault="001F30BB" w:rsidP="00A35EAB">
            <w:pPr>
              <w:spacing w:line="240" w:lineRule="auto"/>
              <w:jc w:val="left"/>
              <w:rPr>
                <w:rFonts w:eastAsia="Malgun Gothic"/>
                <w:sz w:val="12"/>
                <w:szCs w:val="12"/>
              </w:rPr>
            </w:pPr>
            <w:r>
              <w:rPr>
                <w:rFonts w:eastAsia="Malgun Gothic"/>
                <w:sz w:val="12"/>
                <w:szCs w:val="12"/>
              </w:rPr>
              <w:t>All-cause M</w:t>
            </w:r>
            <w:r>
              <w:rPr>
                <w:rFonts w:eastAsia="Malgun Gothic"/>
                <w:sz w:val="12"/>
                <w:szCs w:val="12"/>
                <w:vertAlign w:val="superscript"/>
              </w:rPr>
              <w:t>s</w:t>
            </w:r>
          </w:p>
        </w:tc>
        <w:tc>
          <w:tcPr>
            <w:tcW w:w="851" w:type="dxa"/>
            <w:noWrap/>
            <w:hideMark/>
          </w:tcPr>
          <w:p w14:paraId="20286730"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1726/50946</w:t>
            </w:r>
          </w:p>
        </w:tc>
        <w:tc>
          <w:tcPr>
            <w:tcW w:w="430" w:type="dxa"/>
            <w:noWrap/>
            <w:hideMark/>
          </w:tcPr>
          <w:p w14:paraId="490B4DF7"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OR</w:t>
            </w:r>
          </w:p>
        </w:tc>
        <w:tc>
          <w:tcPr>
            <w:tcW w:w="1134" w:type="dxa"/>
            <w:noWrap/>
            <w:hideMark/>
          </w:tcPr>
          <w:p w14:paraId="51BAD90B"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0.7 (0.63 to 0.77)</w:t>
            </w:r>
          </w:p>
        </w:tc>
        <w:tc>
          <w:tcPr>
            <w:tcW w:w="1134" w:type="dxa"/>
            <w:noWrap/>
            <w:hideMark/>
          </w:tcPr>
          <w:p w14:paraId="08254C72"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0.7 (0.63 to 0.77)</w:t>
            </w:r>
          </w:p>
        </w:tc>
        <w:tc>
          <w:tcPr>
            <w:tcW w:w="850" w:type="dxa"/>
            <w:noWrap/>
            <w:hideMark/>
          </w:tcPr>
          <w:p w14:paraId="19F275E7"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 (0.617)</w:t>
            </w:r>
          </w:p>
        </w:tc>
        <w:tc>
          <w:tcPr>
            <w:tcW w:w="567" w:type="dxa"/>
            <w:noWrap/>
            <w:hideMark/>
          </w:tcPr>
          <w:p w14:paraId="05A1D326"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0.65</w:t>
            </w:r>
          </w:p>
        </w:tc>
        <w:tc>
          <w:tcPr>
            <w:tcW w:w="709" w:type="dxa"/>
            <w:noWrap/>
            <w:hideMark/>
          </w:tcPr>
          <w:p w14:paraId="2C2DFD12"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&lt;0.001</w:t>
            </w:r>
          </w:p>
        </w:tc>
        <w:tc>
          <w:tcPr>
            <w:tcW w:w="709" w:type="dxa"/>
            <w:noWrap/>
            <w:hideMark/>
          </w:tcPr>
          <w:p w14:paraId="7B527214"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&lt;0.001</w:t>
            </w:r>
          </w:p>
        </w:tc>
        <w:tc>
          <w:tcPr>
            <w:tcW w:w="850" w:type="dxa"/>
            <w:noWrap/>
            <w:hideMark/>
          </w:tcPr>
          <w:p w14:paraId="24EF619A"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0.61 to 0.79</w:t>
            </w:r>
          </w:p>
        </w:tc>
        <w:tc>
          <w:tcPr>
            <w:tcW w:w="1134" w:type="dxa"/>
            <w:noWrap/>
            <w:hideMark/>
          </w:tcPr>
          <w:p w14:paraId="0E801FFF"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0.72 (0.63 to 0.82)</w:t>
            </w:r>
          </w:p>
        </w:tc>
        <w:tc>
          <w:tcPr>
            <w:tcW w:w="426" w:type="dxa"/>
            <w:noWrap/>
            <w:hideMark/>
          </w:tcPr>
          <w:p w14:paraId="64584550" w14:textId="77777777" w:rsidR="00A03D74" w:rsidRPr="00375253" w:rsidRDefault="001F30BB" w:rsidP="00A35EAB">
            <w:pPr>
              <w:spacing w:line="240" w:lineRule="auto"/>
              <w:jc w:val="left"/>
              <w:rPr>
                <w:rFonts w:eastAsia="Malgun Gothic"/>
                <w:sz w:val="12"/>
                <w:szCs w:val="12"/>
              </w:rPr>
            </w:pPr>
            <w:r>
              <w:rPr>
                <w:rFonts w:eastAsia="Malgun Gothic"/>
                <w:sz w:val="12"/>
                <w:szCs w:val="12"/>
              </w:rPr>
              <w:t>N</w:t>
            </w:r>
          </w:p>
        </w:tc>
        <w:tc>
          <w:tcPr>
            <w:tcW w:w="708" w:type="dxa"/>
            <w:noWrap/>
            <w:hideMark/>
          </w:tcPr>
          <w:p w14:paraId="2967F970"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4/3/0</w:t>
            </w:r>
          </w:p>
        </w:tc>
        <w:tc>
          <w:tcPr>
            <w:tcW w:w="426" w:type="dxa"/>
            <w:noWrap/>
            <w:hideMark/>
          </w:tcPr>
          <w:p w14:paraId="14D8FC55" w14:textId="77777777" w:rsidR="00A03D74" w:rsidRPr="00375253" w:rsidRDefault="001F30BB" w:rsidP="00A35EAB">
            <w:pPr>
              <w:spacing w:line="240" w:lineRule="auto"/>
              <w:jc w:val="left"/>
              <w:rPr>
                <w:rFonts w:eastAsia="Malgun Gothic"/>
                <w:sz w:val="12"/>
                <w:szCs w:val="12"/>
              </w:rPr>
            </w:pPr>
            <w:r>
              <w:rPr>
                <w:rFonts w:eastAsia="Malgun Gothic"/>
                <w:sz w:val="12"/>
                <w:szCs w:val="12"/>
              </w:rPr>
              <w:t>Y</w:t>
            </w:r>
          </w:p>
        </w:tc>
        <w:tc>
          <w:tcPr>
            <w:tcW w:w="992" w:type="dxa"/>
            <w:noWrap/>
            <w:hideMark/>
          </w:tcPr>
          <w:p w14:paraId="6354F6A9"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Convincing</w:t>
            </w:r>
          </w:p>
        </w:tc>
      </w:tr>
      <w:tr w:rsidR="001F30BB" w:rsidRPr="008A0F08" w14:paraId="1B54D5F8" w14:textId="77777777" w:rsidTr="00305F98">
        <w:trPr>
          <w:trHeight w:val="340"/>
        </w:trPr>
        <w:tc>
          <w:tcPr>
            <w:tcW w:w="1418" w:type="dxa"/>
            <w:noWrap/>
            <w:hideMark/>
          </w:tcPr>
          <w:p w14:paraId="63DB6FA1"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Oreopoulos et al</w:t>
            </w:r>
            <w:r w:rsidR="007B69E6">
              <w:rPr>
                <w:rFonts w:eastAsia="Malgun Gothic"/>
                <w:sz w:val="12"/>
                <w:szCs w:val="12"/>
                <w:vertAlign w:val="superscript"/>
              </w:rPr>
              <w:t>19</w:t>
            </w:r>
          </w:p>
        </w:tc>
        <w:tc>
          <w:tcPr>
            <w:tcW w:w="425" w:type="dxa"/>
            <w:noWrap/>
            <w:hideMark/>
          </w:tcPr>
          <w:p w14:paraId="745671F7"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3</w:t>
            </w:r>
          </w:p>
        </w:tc>
        <w:tc>
          <w:tcPr>
            <w:tcW w:w="425" w:type="dxa"/>
            <w:noWrap/>
            <w:hideMark/>
          </w:tcPr>
          <w:p w14:paraId="335F01F3" w14:textId="77777777" w:rsidR="00A03D74" w:rsidRPr="00375253" w:rsidRDefault="00375253" w:rsidP="00A35EAB">
            <w:pPr>
              <w:spacing w:line="240" w:lineRule="auto"/>
              <w:jc w:val="left"/>
              <w:rPr>
                <w:rFonts w:eastAsia="Malgun Gothic"/>
                <w:sz w:val="12"/>
                <w:szCs w:val="12"/>
              </w:rPr>
            </w:pPr>
            <w:r>
              <w:rPr>
                <w:rFonts w:eastAsia="Malgun Gothic"/>
                <w:sz w:val="12"/>
                <w:szCs w:val="12"/>
              </w:rPr>
              <w:t>C</w:t>
            </w:r>
          </w:p>
        </w:tc>
        <w:tc>
          <w:tcPr>
            <w:tcW w:w="846" w:type="dxa"/>
            <w:noWrap/>
            <w:hideMark/>
          </w:tcPr>
          <w:p w14:paraId="5EDA8C6F"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Post-CABG</w:t>
            </w:r>
          </w:p>
        </w:tc>
        <w:tc>
          <w:tcPr>
            <w:tcW w:w="1134" w:type="dxa"/>
            <w:noWrap/>
            <w:hideMark/>
          </w:tcPr>
          <w:p w14:paraId="014A7145" w14:textId="77777777" w:rsidR="00A03D74" w:rsidRPr="00375253" w:rsidRDefault="00A03D74" w:rsidP="009655F8">
            <w:pPr>
              <w:spacing w:line="240" w:lineRule="auto"/>
              <w:jc w:val="left"/>
              <w:rPr>
                <w:rFonts w:eastAsia="Malgun Gothic"/>
                <w:sz w:val="12"/>
                <w:szCs w:val="12"/>
              </w:rPr>
            </w:pPr>
            <w:r w:rsidRPr="00375253">
              <w:rPr>
                <w:rFonts w:eastAsia="Malgun Gothic"/>
                <w:sz w:val="12"/>
                <w:szCs w:val="12"/>
              </w:rPr>
              <w:t>S</w:t>
            </w:r>
            <w:r w:rsidR="001F30BB">
              <w:rPr>
                <w:rFonts w:eastAsia="Malgun Gothic"/>
                <w:sz w:val="12"/>
                <w:szCs w:val="12"/>
              </w:rPr>
              <w:t>Ob</w:t>
            </w:r>
            <w:r w:rsidRPr="00375253">
              <w:rPr>
                <w:rFonts w:eastAsia="Malgun Gothic"/>
                <w:sz w:val="12"/>
                <w:szCs w:val="12"/>
              </w:rPr>
              <w:t xml:space="preserve"> </w:t>
            </w:r>
            <w:r w:rsidR="00A056BD" w:rsidRPr="0004448E">
              <w:rPr>
                <w:rFonts w:eastAsia="Malgun Gothic"/>
                <w:i/>
                <w:color w:val="FF0000"/>
                <w:sz w:val="12"/>
                <w:szCs w:val="12"/>
              </w:rPr>
              <w:t>vs.</w:t>
            </w:r>
            <w:r w:rsidRPr="00375253">
              <w:rPr>
                <w:rFonts w:eastAsia="Malgun Gothic"/>
                <w:sz w:val="12"/>
                <w:szCs w:val="12"/>
              </w:rPr>
              <w:t xml:space="preserve"> </w:t>
            </w:r>
            <w:r w:rsidR="00375253">
              <w:rPr>
                <w:rFonts w:eastAsia="Malgun Gothic"/>
                <w:sz w:val="12"/>
                <w:szCs w:val="12"/>
              </w:rPr>
              <w:t>NL</w:t>
            </w:r>
          </w:p>
        </w:tc>
        <w:tc>
          <w:tcPr>
            <w:tcW w:w="992" w:type="dxa"/>
            <w:noWrap/>
            <w:hideMark/>
          </w:tcPr>
          <w:p w14:paraId="1FE8099C" w14:textId="77777777" w:rsidR="00A03D74" w:rsidRPr="00375253" w:rsidRDefault="001F30BB" w:rsidP="00A35EAB">
            <w:pPr>
              <w:spacing w:line="240" w:lineRule="auto"/>
              <w:jc w:val="left"/>
              <w:rPr>
                <w:rFonts w:eastAsia="Malgun Gothic"/>
                <w:sz w:val="12"/>
                <w:szCs w:val="12"/>
              </w:rPr>
            </w:pPr>
            <w:r>
              <w:rPr>
                <w:rFonts w:eastAsia="Malgun Gothic"/>
                <w:sz w:val="12"/>
                <w:szCs w:val="12"/>
              </w:rPr>
              <w:t>All-cause M</w:t>
            </w:r>
            <w:r w:rsidRPr="001F30BB">
              <w:rPr>
                <w:rFonts w:eastAsia="Malgun Gothic"/>
                <w:sz w:val="12"/>
                <w:szCs w:val="12"/>
                <w:vertAlign w:val="superscript"/>
              </w:rPr>
              <w:t>l</w:t>
            </w:r>
          </w:p>
        </w:tc>
        <w:tc>
          <w:tcPr>
            <w:tcW w:w="851" w:type="dxa"/>
            <w:noWrap/>
            <w:hideMark/>
          </w:tcPr>
          <w:p w14:paraId="23C5593A"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215/2094</w:t>
            </w:r>
          </w:p>
        </w:tc>
        <w:tc>
          <w:tcPr>
            <w:tcW w:w="430" w:type="dxa"/>
            <w:noWrap/>
            <w:hideMark/>
          </w:tcPr>
          <w:p w14:paraId="64FCC3D9"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OR</w:t>
            </w:r>
          </w:p>
        </w:tc>
        <w:tc>
          <w:tcPr>
            <w:tcW w:w="1134" w:type="dxa"/>
            <w:noWrap/>
            <w:hideMark/>
          </w:tcPr>
          <w:p w14:paraId="4FF23FC0"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1.42 (0.76 to 2.65)</w:t>
            </w:r>
          </w:p>
        </w:tc>
        <w:tc>
          <w:tcPr>
            <w:tcW w:w="1134" w:type="dxa"/>
            <w:noWrap/>
            <w:hideMark/>
          </w:tcPr>
          <w:p w14:paraId="1B8477BA"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1.42 (0.76 to 2.65)</w:t>
            </w:r>
          </w:p>
        </w:tc>
        <w:tc>
          <w:tcPr>
            <w:tcW w:w="850" w:type="dxa"/>
            <w:noWrap/>
            <w:hideMark/>
          </w:tcPr>
          <w:p w14:paraId="43F1DF48"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59 (0.089)</w:t>
            </w:r>
          </w:p>
        </w:tc>
        <w:tc>
          <w:tcPr>
            <w:tcW w:w="567" w:type="dxa"/>
            <w:noWrap/>
            <w:hideMark/>
          </w:tcPr>
          <w:p w14:paraId="310F964A"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0.54</w:t>
            </w:r>
          </w:p>
        </w:tc>
        <w:tc>
          <w:tcPr>
            <w:tcW w:w="709" w:type="dxa"/>
            <w:noWrap/>
            <w:hideMark/>
          </w:tcPr>
          <w:p w14:paraId="3E055326"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0.271</w:t>
            </w:r>
          </w:p>
        </w:tc>
        <w:tc>
          <w:tcPr>
            <w:tcW w:w="709" w:type="dxa"/>
            <w:noWrap/>
            <w:hideMark/>
          </w:tcPr>
          <w:p w14:paraId="6D53B078"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0.236</w:t>
            </w:r>
          </w:p>
        </w:tc>
        <w:tc>
          <w:tcPr>
            <w:tcW w:w="850" w:type="dxa"/>
            <w:noWrap/>
            <w:hideMark/>
          </w:tcPr>
          <w:p w14:paraId="3EA5D95D"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 to 1130.54</w:t>
            </w:r>
          </w:p>
        </w:tc>
        <w:tc>
          <w:tcPr>
            <w:tcW w:w="1134" w:type="dxa"/>
            <w:noWrap/>
            <w:hideMark/>
          </w:tcPr>
          <w:p w14:paraId="7B90A2AB"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1 (0.7 to 1.42)</w:t>
            </w:r>
          </w:p>
        </w:tc>
        <w:tc>
          <w:tcPr>
            <w:tcW w:w="426" w:type="dxa"/>
            <w:noWrap/>
            <w:hideMark/>
          </w:tcPr>
          <w:p w14:paraId="76BD6ACF" w14:textId="77777777" w:rsidR="00A03D74" w:rsidRPr="00375253" w:rsidRDefault="001F30BB" w:rsidP="00A35EAB">
            <w:pPr>
              <w:spacing w:line="240" w:lineRule="auto"/>
              <w:jc w:val="left"/>
              <w:rPr>
                <w:rFonts w:eastAsia="Malgun Gothic"/>
                <w:sz w:val="12"/>
                <w:szCs w:val="12"/>
              </w:rPr>
            </w:pPr>
            <w:r>
              <w:rPr>
                <w:rFonts w:eastAsia="Malgun Gothic"/>
                <w:sz w:val="12"/>
                <w:szCs w:val="12"/>
              </w:rPr>
              <w:t>N</w:t>
            </w:r>
          </w:p>
        </w:tc>
        <w:tc>
          <w:tcPr>
            <w:tcW w:w="708" w:type="dxa"/>
            <w:noWrap/>
            <w:hideMark/>
          </w:tcPr>
          <w:p w14:paraId="5BB78E98"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0/2/1</w:t>
            </w:r>
          </w:p>
        </w:tc>
        <w:tc>
          <w:tcPr>
            <w:tcW w:w="426" w:type="dxa"/>
            <w:noWrap/>
            <w:hideMark/>
          </w:tcPr>
          <w:p w14:paraId="2BE63FC0" w14:textId="77777777" w:rsidR="00A03D74" w:rsidRPr="00375253" w:rsidRDefault="001F30BB" w:rsidP="00A35EAB">
            <w:pPr>
              <w:spacing w:line="240" w:lineRule="auto"/>
              <w:jc w:val="left"/>
              <w:rPr>
                <w:rFonts w:eastAsia="Malgun Gothic"/>
                <w:sz w:val="12"/>
                <w:szCs w:val="12"/>
              </w:rPr>
            </w:pPr>
            <w:r>
              <w:rPr>
                <w:rFonts w:eastAsia="Malgun Gothic"/>
                <w:sz w:val="12"/>
                <w:szCs w:val="12"/>
              </w:rPr>
              <w:t>Y</w:t>
            </w:r>
          </w:p>
        </w:tc>
        <w:tc>
          <w:tcPr>
            <w:tcW w:w="992" w:type="dxa"/>
            <w:noWrap/>
            <w:hideMark/>
          </w:tcPr>
          <w:p w14:paraId="3B287D1F"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No association</w:t>
            </w:r>
          </w:p>
        </w:tc>
      </w:tr>
      <w:tr w:rsidR="001F30BB" w:rsidRPr="008A0F08" w14:paraId="32A01C4E" w14:textId="77777777" w:rsidTr="00305F98">
        <w:trPr>
          <w:trHeight w:val="340"/>
        </w:trPr>
        <w:tc>
          <w:tcPr>
            <w:tcW w:w="1418" w:type="dxa"/>
            <w:noWrap/>
            <w:hideMark/>
          </w:tcPr>
          <w:p w14:paraId="20A15E6B"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Oreopoulos et al</w:t>
            </w:r>
            <w:r w:rsidR="007B69E6">
              <w:rPr>
                <w:rFonts w:eastAsia="Malgun Gothic"/>
                <w:sz w:val="12"/>
                <w:szCs w:val="12"/>
                <w:vertAlign w:val="superscript"/>
              </w:rPr>
              <w:t>19</w:t>
            </w:r>
          </w:p>
        </w:tc>
        <w:tc>
          <w:tcPr>
            <w:tcW w:w="425" w:type="dxa"/>
            <w:noWrap/>
            <w:hideMark/>
          </w:tcPr>
          <w:p w14:paraId="69AFE1BF"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4</w:t>
            </w:r>
          </w:p>
        </w:tc>
        <w:tc>
          <w:tcPr>
            <w:tcW w:w="425" w:type="dxa"/>
            <w:noWrap/>
            <w:hideMark/>
          </w:tcPr>
          <w:p w14:paraId="1B74430B" w14:textId="77777777" w:rsidR="00A03D74" w:rsidRPr="00375253" w:rsidRDefault="00375253" w:rsidP="00A35EAB">
            <w:pPr>
              <w:spacing w:line="240" w:lineRule="auto"/>
              <w:jc w:val="left"/>
              <w:rPr>
                <w:rFonts w:eastAsia="Malgun Gothic"/>
                <w:sz w:val="12"/>
                <w:szCs w:val="12"/>
              </w:rPr>
            </w:pPr>
            <w:r>
              <w:rPr>
                <w:rFonts w:eastAsia="Malgun Gothic"/>
                <w:sz w:val="12"/>
                <w:szCs w:val="12"/>
              </w:rPr>
              <w:t>C</w:t>
            </w:r>
          </w:p>
        </w:tc>
        <w:tc>
          <w:tcPr>
            <w:tcW w:w="846" w:type="dxa"/>
            <w:noWrap/>
            <w:hideMark/>
          </w:tcPr>
          <w:p w14:paraId="563CAAA0"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Post-CABG</w:t>
            </w:r>
          </w:p>
        </w:tc>
        <w:tc>
          <w:tcPr>
            <w:tcW w:w="1134" w:type="dxa"/>
            <w:noWrap/>
            <w:hideMark/>
          </w:tcPr>
          <w:p w14:paraId="706AADB7" w14:textId="77777777" w:rsidR="00A03D74" w:rsidRPr="00375253" w:rsidRDefault="00A03D74" w:rsidP="009655F8">
            <w:pPr>
              <w:spacing w:line="240" w:lineRule="auto"/>
              <w:jc w:val="left"/>
              <w:rPr>
                <w:rFonts w:eastAsia="Malgun Gothic"/>
                <w:sz w:val="12"/>
                <w:szCs w:val="12"/>
              </w:rPr>
            </w:pPr>
            <w:r w:rsidRPr="00375253">
              <w:rPr>
                <w:rFonts w:eastAsia="Malgun Gothic"/>
                <w:sz w:val="12"/>
                <w:szCs w:val="12"/>
              </w:rPr>
              <w:t>S</w:t>
            </w:r>
            <w:r w:rsidR="001F30BB">
              <w:rPr>
                <w:rFonts w:eastAsia="Malgun Gothic"/>
                <w:sz w:val="12"/>
                <w:szCs w:val="12"/>
              </w:rPr>
              <w:t>Ob</w:t>
            </w:r>
            <w:r w:rsidRPr="00375253">
              <w:rPr>
                <w:rFonts w:eastAsia="Malgun Gothic"/>
                <w:sz w:val="12"/>
                <w:szCs w:val="12"/>
              </w:rPr>
              <w:t xml:space="preserve"> </w:t>
            </w:r>
            <w:r w:rsidR="000A0E52" w:rsidRPr="0004448E">
              <w:rPr>
                <w:rFonts w:eastAsia="Malgun Gothic"/>
                <w:i/>
                <w:color w:val="FF0000"/>
                <w:sz w:val="12"/>
                <w:szCs w:val="12"/>
              </w:rPr>
              <w:t>vs.</w:t>
            </w:r>
            <w:r w:rsidR="000A0E52" w:rsidRPr="00375253">
              <w:rPr>
                <w:rFonts w:eastAsia="Malgun Gothic"/>
                <w:sz w:val="12"/>
                <w:szCs w:val="12"/>
              </w:rPr>
              <w:t xml:space="preserve"> </w:t>
            </w:r>
            <w:r w:rsidR="00375253">
              <w:rPr>
                <w:rFonts w:eastAsia="Malgun Gothic"/>
                <w:sz w:val="12"/>
                <w:szCs w:val="12"/>
              </w:rPr>
              <w:t>NL</w:t>
            </w:r>
          </w:p>
        </w:tc>
        <w:tc>
          <w:tcPr>
            <w:tcW w:w="992" w:type="dxa"/>
            <w:noWrap/>
            <w:hideMark/>
          </w:tcPr>
          <w:p w14:paraId="47972D68" w14:textId="77777777" w:rsidR="00A03D74" w:rsidRPr="00375253" w:rsidRDefault="001F30BB" w:rsidP="00A35EAB">
            <w:pPr>
              <w:spacing w:line="240" w:lineRule="auto"/>
              <w:jc w:val="left"/>
              <w:rPr>
                <w:rFonts w:eastAsia="Malgun Gothic"/>
                <w:sz w:val="12"/>
                <w:szCs w:val="12"/>
              </w:rPr>
            </w:pPr>
            <w:r>
              <w:rPr>
                <w:rFonts w:eastAsia="Malgun Gothic"/>
                <w:sz w:val="12"/>
                <w:szCs w:val="12"/>
              </w:rPr>
              <w:t>All-cause M</w:t>
            </w:r>
            <w:r>
              <w:rPr>
                <w:rFonts w:eastAsia="Malgun Gothic"/>
                <w:sz w:val="12"/>
                <w:szCs w:val="12"/>
                <w:vertAlign w:val="superscript"/>
              </w:rPr>
              <w:t>s</w:t>
            </w:r>
          </w:p>
        </w:tc>
        <w:tc>
          <w:tcPr>
            <w:tcW w:w="851" w:type="dxa"/>
            <w:noWrap/>
            <w:hideMark/>
          </w:tcPr>
          <w:p w14:paraId="0DB5C63A"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310/10542</w:t>
            </w:r>
          </w:p>
        </w:tc>
        <w:tc>
          <w:tcPr>
            <w:tcW w:w="430" w:type="dxa"/>
            <w:noWrap/>
            <w:hideMark/>
          </w:tcPr>
          <w:p w14:paraId="11825193"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OR</w:t>
            </w:r>
          </w:p>
        </w:tc>
        <w:tc>
          <w:tcPr>
            <w:tcW w:w="1134" w:type="dxa"/>
            <w:noWrap/>
            <w:hideMark/>
          </w:tcPr>
          <w:p w14:paraId="4F803836"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0.66 (0.51 to 0.86)</w:t>
            </w:r>
          </w:p>
        </w:tc>
        <w:tc>
          <w:tcPr>
            <w:tcW w:w="1134" w:type="dxa"/>
            <w:noWrap/>
            <w:hideMark/>
          </w:tcPr>
          <w:p w14:paraId="04F95839"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0.66 (0.51 to 0.86)</w:t>
            </w:r>
          </w:p>
        </w:tc>
        <w:tc>
          <w:tcPr>
            <w:tcW w:w="850" w:type="dxa"/>
            <w:noWrap/>
            <w:hideMark/>
          </w:tcPr>
          <w:p w14:paraId="6CBA25B2"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 (0.731)</w:t>
            </w:r>
          </w:p>
        </w:tc>
        <w:tc>
          <w:tcPr>
            <w:tcW w:w="567" w:type="dxa"/>
            <w:noWrap/>
            <w:hideMark/>
          </w:tcPr>
          <w:p w14:paraId="3C451733"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0.75</w:t>
            </w:r>
          </w:p>
        </w:tc>
        <w:tc>
          <w:tcPr>
            <w:tcW w:w="709" w:type="dxa"/>
            <w:noWrap/>
            <w:hideMark/>
          </w:tcPr>
          <w:p w14:paraId="4197CAFB"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0.002</w:t>
            </w:r>
          </w:p>
        </w:tc>
        <w:tc>
          <w:tcPr>
            <w:tcW w:w="709" w:type="dxa"/>
            <w:noWrap/>
            <w:hideMark/>
          </w:tcPr>
          <w:p w14:paraId="7752D5A6"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0.002</w:t>
            </w:r>
          </w:p>
        </w:tc>
        <w:tc>
          <w:tcPr>
            <w:tcW w:w="850" w:type="dxa"/>
            <w:noWrap/>
            <w:hideMark/>
          </w:tcPr>
          <w:p w14:paraId="3FDB32AC"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0.38 to 1.17</w:t>
            </w:r>
          </w:p>
        </w:tc>
        <w:tc>
          <w:tcPr>
            <w:tcW w:w="1134" w:type="dxa"/>
            <w:noWrap/>
            <w:hideMark/>
          </w:tcPr>
          <w:p w14:paraId="5733C394"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0.77 (0.53 to 1.11)</w:t>
            </w:r>
          </w:p>
        </w:tc>
        <w:tc>
          <w:tcPr>
            <w:tcW w:w="426" w:type="dxa"/>
            <w:noWrap/>
            <w:hideMark/>
          </w:tcPr>
          <w:p w14:paraId="77E2EF76" w14:textId="77777777" w:rsidR="00A03D74" w:rsidRPr="00375253" w:rsidRDefault="001F30BB" w:rsidP="00A35EAB">
            <w:pPr>
              <w:spacing w:line="240" w:lineRule="auto"/>
              <w:jc w:val="left"/>
              <w:rPr>
                <w:rFonts w:eastAsia="Malgun Gothic"/>
                <w:sz w:val="12"/>
                <w:szCs w:val="12"/>
              </w:rPr>
            </w:pPr>
            <w:r>
              <w:rPr>
                <w:rFonts w:eastAsia="Malgun Gothic"/>
                <w:sz w:val="12"/>
                <w:szCs w:val="12"/>
              </w:rPr>
              <w:t>N</w:t>
            </w:r>
          </w:p>
        </w:tc>
        <w:tc>
          <w:tcPr>
            <w:tcW w:w="708" w:type="dxa"/>
            <w:noWrap/>
            <w:hideMark/>
          </w:tcPr>
          <w:p w14:paraId="580974E2"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1/3/0</w:t>
            </w:r>
          </w:p>
        </w:tc>
        <w:tc>
          <w:tcPr>
            <w:tcW w:w="426" w:type="dxa"/>
            <w:noWrap/>
            <w:hideMark/>
          </w:tcPr>
          <w:p w14:paraId="7DD5D50B" w14:textId="77777777" w:rsidR="00A03D74" w:rsidRPr="00375253" w:rsidRDefault="001F30BB" w:rsidP="00A35EAB">
            <w:pPr>
              <w:spacing w:line="240" w:lineRule="auto"/>
              <w:jc w:val="left"/>
              <w:rPr>
                <w:rFonts w:eastAsia="Malgun Gothic"/>
                <w:sz w:val="12"/>
                <w:szCs w:val="12"/>
              </w:rPr>
            </w:pPr>
            <w:r>
              <w:rPr>
                <w:rFonts w:eastAsia="Malgun Gothic"/>
                <w:sz w:val="12"/>
                <w:szCs w:val="12"/>
              </w:rPr>
              <w:t>N</w:t>
            </w:r>
          </w:p>
        </w:tc>
        <w:tc>
          <w:tcPr>
            <w:tcW w:w="992" w:type="dxa"/>
            <w:noWrap/>
            <w:hideMark/>
          </w:tcPr>
          <w:p w14:paraId="0F5B0A20"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Weak</w:t>
            </w:r>
          </w:p>
        </w:tc>
      </w:tr>
      <w:tr w:rsidR="001F30BB" w:rsidRPr="008A0F08" w14:paraId="223F735E" w14:textId="77777777" w:rsidTr="00305F98">
        <w:trPr>
          <w:trHeight w:val="340"/>
        </w:trPr>
        <w:tc>
          <w:tcPr>
            <w:tcW w:w="1418" w:type="dxa"/>
            <w:noWrap/>
            <w:hideMark/>
          </w:tcPr>
          <w:p w14:paraId="436ABC65"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Sharma et al</w:t>
            </w:r>
            <w:r w:rsidR="007B69E6">
              <w:rPr>
                <w:rFonts w:eastAsia="Malgun Gothic"/>
                <w:sz w:val="12"/>
                <w:szCs w:val="12"/>
                <w:vertAlign w:val="superscript"/>
              </w:rPr>
              <w:t>20</w:t>
            </w:r>
          </w:p>
        </w:tc>
        <w:tc>
          <w:tcPr>
            <w:tcW w:w="425" w:type="dxa"/>
            <w:noWrap/>
            <w:hideMark/>
          </w:tcPr>
          <w:p w14:paraId="70CA4348"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6</w:t>
            </w:r>
          </w:p>
        </w:tc>
        <w:tc>
          <w:tcPr>
            <w:tcW w:w="425" w:type="dxa"/>
            <w:noWrap/>
            <w:hideMark/>
          </w:tcPr>
          <w:p w14:paraId="1A842422" w14:textId="77777777" w:rsidR="00A03D74" w:rsidRPr="00375253" w:rsidRDefault="00375253" w:rsidP="00A35EAB">
            <w:pPr>
              <w:spacing w:line="240" w:lineRule="auto"/>
              <w:jc w:val="left"/>
              <w:rPr>
                <w:rFonts w:eastAsia="Malgun Gothic"/>
                <w:sz w:val="12"/>
                <w:szCs w:val="12"/>
              </w:rPr>
            </w:pPr>
            <w:r>
              <w:rPr>
                <w:rFonts w:eastAsia="Malgun Gothic"/>
                <w:sz w:val="12"/>
                <w:szCs w:val="12"/>
              </w:rPr>
              <w:t>O</w:t>
            </w:r>
          </w:p>
        </w:tc>
        <w:tc>
          <w:tcPr>
            <w:tcW w:w="846" w:type="dxa"/>
            <w:noWrap/>
            <w:hideMark/>
          </w:tcPr>
          <w:p w14:paraId="5A6AF34F"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Post-CABG</w:t>
            </w:r>
          </w:p>
        </w:tc>
        <w:tc>
          <w:tcPr>
            <w:tcW w:w="1134" w:type="dxa"/>
            <w:noWrap/>
            <w:hideMark/>
          </w:tcPr>
          <w:p w14:paraId="5404F810"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 xml:space="preserve">Low BMI </w:t>
            </w:r>
            <w:r w:rsidR="000A0E52" w:rsidRPr="0004448E">
              <w:rPr>
                <w:rFonts w:eastAsia="Malgun Gothic"/>
                <w:i/>
                <w:color w:val="FF0000"/>
                <w:sz w:val="12"/>
                <w:szCs w:val="12"/>
              </w:rPr>
              <w:t>vs.</w:t>
            </w:r>
            <w:r w:rsidR="000A0E52" w:rsidRPr="00375253">
              <w:rPr>
                <w:rFonts w:eastAsia="Malgun Gothic"/>
                <w:sz w:val="12"/>
                <w:szCs w:val="12"/>
              </w:rPr>
              <w:t xml:space="preserve"> </w:t>
            </w:r>
            <w:r w:rsidR="00375253">
              <w:rPr>
                <w:rFonts w:eastAsia="Malgun Gothic"/>
                <w:sz w:val="12"/>
                <w:szCs w:val="12"/>
              </w:rPr>
              <w:t>NL</w:t>
            </w:r>
          </w:p>
        </w:tc>
        <w:tc>
          <w:tcPr>
            <w:tcW w:w="992" w:type="dxa"/>
            <w:noWrap/>
            <w:hideMark/>
          </w:tcPr>
          <w:p w14:paraId="5DAD59E6" w14:textId="77777777" w:rsidR="00A03D74" w:rsidRPr="00375253" w:rsidRDefault="001F30BB" w:rsidP="00A35EAB">
            <w:pPr>
              <w:spacing w:line="240" w:lineRule="auto"/>
              <w:jc w:val="left"/>
              <w:rPr>
                <w:rFonts w:eastAsia="Malgun Gothic"/>
                <w:sz w:val="12"/>
                <w:szCs w:val="12"/>
              </w:rPr>
            </w:pPr>
            <w:r>
              <w:rPr>
                <w:rFonts w:eastAsia="Malgun Gothic"/>
                <w:sz w:val="12"/>
                <w:szCs w:val="12"/>
              </w:rPr>
              <w:t>All-cause M</w:t>
            </w:r>
          </w:p>
        </w:tc>
        <w:tc>
          <w:tcPr>
            <w:tcW w:w="851" w:type="dxa"/>
            <w:noWrap/>
            <w:hideMark/>
          </w:tcPr>
          <w:p w14:paraId="5E5EAF75"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385/14452</w:t>
            </w:r>
          </w:p>
        </w:tc>
        <w:tc>
          <w:tcPr>
            <w:tcW w:w="430" w:type="dxa"/>
            <w:noWrap/>
            <w:hideMark/>
          </w:tcPr>
          <w:p w14:paraId="717E12B6"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RR</w:t>
            </w:r>
          </w:p>
        </w:tc>
        <w:tc>
          <w:tcPr>
            <w:tcW w:w="1134" w:type="dxa"/>
            <w:noWrap/>
            <w:hideMark/>
          </w:tcPr>
          <w:p w14:paraId="0CA0CFF3"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2.66 (1.51 to 4.66)</w:t>
            </w:r>
          </w:p>
        </w:tc>
        <w:tc>
          <w:tcPr>
            <w:tcW w:w="1134" w:type="dxa"/>
            <w:noWrap/>
            <w:hideMark/>
          </w:tcPr>
          <w:p w14:paraId="10564C43"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2.66 (1.51 to 4.67)</w:t>
            </w:r>
          </w:p>
        </w:tc>
        <w:tc>
          <w:tcPr>
            <w:tcW w:w="850" w:type="dxa"/>
            <w:noWrap/>
            <w:hideMark/>
          </w:tcPr>
          <w:p w14:paraId="59B8558B"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63 (0.019)</w:t>
            </w:r>
          </w:p>
        </w:tc>
        <w:tc>
          <w:tcPr>
            <w:tcW w:w="567" w:type="dxa"/>
            <w:noWrap/>
            <w:hideMark/>
          </w:tcPr>
          <w:p w14:paraId="0FB69FF9"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0.78</w:t>
            </w:r>
          </w:p>
        </w:tc>
        <w:tc>
          <w:tcPr>
            <w:tcW w:w="709" w:type="dxa"/>
            <w:noWrap/>
            <w:hideMark/>
          </w:tcPr>
          <w:p w14:paraId="6C23CB34"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&lt;0.001</w:t>
            </w:r>
          </w:p>
        </w:tc>
        <w:tc>
          <w:tcPr>
            <w:tcW w:w="709" w:type="dxa"/>
            <w:noWrap/>
            <w:hideMark/>
          </w:tcPr>
          <w:p w14:paraId="34376920"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&lt;0.001</w:t>
            </w:r>
          </w:p>
        </w:tc>
        <w:tc>
          <w:tcPr>
            <w:tcW w:w="850" w:type="dxa"/>
            <w:noWrap/>
            <w:hideMark/>
          </w:tcPr>
          <w:p w14:paraId="4CC8C55E"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0.49 to 14.53</w:t>
            </w:r>
          </w:p>
        </w:tc>
        <w:tc>
          <w:tcPr>
            <w:tcW w:w="1134" w:type="dxa"/>
            <w:noWrap/>
            <w:hideMark/>
          </w:tcPr>
          <w:p w14:paraId="4D4891B2"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3.38 (1.86 to 6.14)</w:t>
            </w:r>
          </w:p>
        </w:tc>
        <w:tc>
          <w:tcPr>
            <w:tcW w:w="426" w:type="dxa"/>
            <w:noWrap/>
            <w:hideMark/>
          </w:tcPr>
          <w:p w14:paraId="740A3EBD" w14:textId="77777777" w:rsidR="00A03D74" w:rsidRPr="00375253" w:rsidRDefault="001F30BB" w:rsidP="00A35EAB">
            <w:pPr>
              <w:spacing w:line="240" w:lineRule="auto"/>
              <w:jc w:val="left"/>
              <w:rPr>
                <w:rFonts w:eastAsia="Malgun Gothic"/>
                <w:sz w:val="12"/>
                <w:szCs w:val="12"/>
              </w:rPr>
            </w:pPr>
            <w:r>
              <w:rPr>
                <w:rFonts w:eastAsia="Malgun Gothic"/>
                <w:sz w:val="12"/>
                <w:szCs w:val="12"/>
              </w:rPr>
              <w:t>N</w:t>
            </w:r>
          </w:p>
        </w:tc>
        <w:tc>
          <w:tcPr>
            <w:tcW w:w="708" w:type="dxa"/>
            <w:noWrap/>
            <w:hideMark/>
          </w:tcPr>
          <w:p w14:paraId="4815DA23"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0/3/3</w:t>
            </w:r>
          </w:p>
        </w:tc>
        <w:tc>
          <w:tcPr>
            <w:tcW w:w="426" w:type="dxa"/>
            <w:noWrap/>
            <w:hideMark/>
          </w:tcPr>
          <w:p w14:paraId="095E45C3" w14:textId="77777777" w:rsidR="00A03D74" w:rsidRPr="00375253" w:rsidRDefault="001F30BB" w:rsidP="00A35EAB">
            <w:pPr>
              <w:spacing w:line="240" w:lineRule="auto"/>
              <w:jc w:val="left"/>
              <w:rPr>
                <w:rFonts w:eastAsia="Malgun Gothic"/>
                <w:sz w:val="12"/>
                <w:szCs w:val="12"/>
              </w:rPr>
            </w:pPr>
            <w:r>
              <w:rPr>
                <w:rFonts w:eastAsia="Malgun Gothic"/>
                <w:sz w:val="12"/>
                <w:szCs w:val="12"/>
              </w:rPr>
              <w:t>Y</w:t>
            </w:r>
          </w:p>
        </w:tc>
        <w:tc>
          <w:tcPr>
            <w:tcW w:w="992" w:type="dxa"/>
            <w:noWrap/>
            <w:hideMark/>
          </w:tcPr>
          <w:p w14:paraId="00A7038A"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Weak</w:t>
            </w:r>
          </w:p>
        </w:tc>
      </w:tr>
      <w:tr w:rsidR="001F30BB" w:rsidRPr="008A0F08" w14:paraId="639CB4CF" w14:textId="77777777" w:rsidTr="00305F98">
        <w:trPr>
          <w:trHeight w:val="340"/>
        </w:trPr>
        <w:tc>
          <w:tcPr>
            <w:tcW w:w="1418" w:type="dxa"/>
            <w:noWrap/>
            <w:hideMark/>
          </w:tcPr>
          <w:p w14:paraId="77399365"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Sharma et al</w:t>
            </w:r>
            <w:r w:rsidR="007B69E6">
              <w:rPr>
                <w:rFonts w:eastAsia="Malgun Gothic"/>
                <w:sz w:val="12"/>
                <w:szCs w:val="12"/>
                <w:vertAlign w:val="superscript"/>
              </w:rPr>
              <w:t>20</w:t>
            </w:r>
          </w:p>
        </w:tc>
        <w:tc>
          <w:tcPr>
            <w:tcW w:w="425" w:type="dxa"/>
            <w:noWrap/>
            <w:hideMark/>
          </w:tcPr>
          <w:p w14:paraId="76D88283"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1</w:t>
            </w:r>
          </w:p>
        </w:tc>
        <w:tc>
          <w:tcPr>
            <w:tcW w:w="425" w:type="dxa"/>
            <w:noWrap/>
            <w:hideMark/>
          </w:tcPr>
          <w:p w14:paraId="6B13C4B6" w14:textId="77777777" w:rsidR="00A03D74" w:rsidRPr="00375253" w:rsidRDefault="00375253" w:rsidP="00A35EAB">
            <w:pPr>
              <w:spacing w:line="240" w:lineRule="auto"/>
              <w:jc w:val="left"/>
              <w:rPr>
                <w:rFonts w:eastAsia="Malgun Gothic"/>
                <w:sz w:val="12"/>
                <w:szCs w:val="12"/>
              </w:rPr>
            </w:pPr>
            <w:r>
              <w:rPr>
                <w:rFonts w:eastAsia="Malgun Gothic"/>
                <w:sz w:val="12"/>
                <w:szCs w:val="12"/>
              </w:rPr>
              <w:t>O</w:t>
            </w:r>
          </w:p>
        </w:tc>
        <w:tc>
          <w:tcPr>
            <w:tcW w:w="846" w:type="dxa"/>
            <w:noWrap/>
            <w:hideMark/>
          </w:tcPr>
          <w:p w14:paraId="706E7453"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Post-CABG</w:t>
            </w:r>
          </w:p>
        </w:tc>
        <w:tc>
          <w:tcPr>
            <w:tcW w:w="1134" w:type="dxa"/>
            <w:noWrap/>
            <w:hideMark/>
          </w:tcPr>
          <w:p w14:paraId="587177E1"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 xml:space="preserve">Low BMI </w:t>
            </w:r>
            <w:r w:rsidR="000A0E52" w:rsidRPr="0004448E">
              <w:rPr>
                <w:rFonts w:eastAsia="Malgun Gothic"/>
                <w:i/>
                <w:color w:val="FF0000"/>
                <w:sz w:val="12"/>
                <w:szCs w:val="12"/>
              </w:rPr>
              <w:t>vs.</w:t>
            </w:r>
            <w:r w:rsidR="000A0E52" w:rsidRPr="00375253">
              <w:rPr>
                <w:rFonts w:eastAsia="Malgun Gothic"/>
                <w:sz w:val="12"/>
                <w:szCs w:val="12"/>
              </w:rPr>
              <w:t xml:space="preserve"> </w:t>
            </w:r>
            <w:r w:rsidR="00375253">
              <w:rPr>
                <w:rFonts w:eastAsia="Malgun Gothic"/>
                <w:sz w:val="12"/>
                <w:szCs w:val="12"/>
              </w:rPr>
              <w:t>NL</w:t>
            </w:r>
          </w:p>
        </w:tc>
        <w:tc>
          <w:tcPr>
            <w:tcW w:w="992" w:type="dxa"/>
            <w:noWrap/>
            <w:hideMark/>
          </w:tcPr>
          <w:p w14:paraId="1410E9F4" w14:textId="77777777" w:rsidR="00A03D74" w:rsidRPr="00375253" w:rsidRDefault="00A03D74" w:rsidP="009655F8">
            <w:pPr>
              <w:spacing w:line="240" w:lineRule="auto"/>
              <w:jc w:val="left"/>
              <w:rPr>
                <w:rFonts w:eastAsia="Malgun Gothic"/>
                <w:sz w:val="12"/>
                <w:szCs w:val="12"/>
              </w:rPr>
            </w:pPr>
            <w:r w:rsidRPr="00375253">
              <w:rPr>
                <w:rFonts w:eastAsia="Malgun Gothic"/>
                <w:sz w:val="12"/>
                <w:szCs w:val="12"/>
              </w:rPr>
              <w:t xml:space="preserve">CV </w:t>
            </w:r>
            <w:r w:rsidR="009655F8">
              <w:rPr>
                <w:rFonts w:eastAsia="Malgun Gothic"/>
                <w:sz w:val="12"/>
                <w:szCs w:val="12"/>
              </w:rPr>
              <w:t>M</w:t>
            </w:r>
          </w:p>
        </w:tc>
        <w:tc>
          <w:tcPr>
            <w:tcW w:w="851" w:type="dxa"/>
            <w:noWrap/>
            <w:hideMark/>
          </w:tcPr>
          <w:p w14:paraId="67EBE8BD"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6/383</w:t>
            </w:r>
          </w:p>
        </w:tc>
        <w:tc>
          <w:tcPr>
            <w:tcW w:w="430" w:type="dxa"/>
            <w:noWrap/>
            <w:hideMark/>
          </w:tcPr>
          <w:p w14:paraId="604C9637"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RR</w:t>
            </w:r>
          </w:p>
        </w:tc>
        <w:tc>
          <w:tcPr>
            <w:tcW w:w="1134" w:type="dxa"/>
            <w:noWrap/>
            <w:hideMark/>
          </w:tcPr>
          <w:p w14:paraId="752BA9F9"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0.98 (0.06 to 16.97)</w:t>
            </w:r>
          </w:p>
        </w:tc>
        <w:tc>
          <w:tcPr>
            <w:tcW w:w="1134" w:type="dxa"/>
            <w:noWrap/>
            <w:hideMark/>
          </w:tcPr>
          <w:p w14:paraId="2724A82D"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N/A</w:t>
            </w:r>
          </w:p>
        </w:tc>
        <w:tc>
          <w:tcPr>
            <w:tcW w:w="850" w:type="dxa"/>
            <w:noWrap/>
            <w:hideMark/>
          </w:tcPr>
          <w:p w14:paraId="44547D6C"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N/A</w:t>
            </w:r>
          </w:p>
        </w:tc>
        <w:tc>
          <w:tcPr>
            <w:tcW w:w="567" w:type="dxa"/>
            <w:noWrap/>
            <w:hideMark/>
          </w:tcPr>
          <w:p w14:paraId="785C5F1D"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N/A</w:t>
            </w:r>
          </w:p>
        </w:tc>
        <w:tc>
          <w:tcPr>
            <w:tcW w:w="709" w:type="dxa"/>
            <w:noWrap/>
            <w:hideMark/>
          </w:tcPr>
          <w:p w14:paraId="0AB9D54C"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N/A</w:t>
            </w:r>
          </w:p>
        </w:tc>
        <w:tc>
          <w:tcPr>
            <w:tcW w:w="709" w:type="dxa"/>
            <w:noWrap/>
            <w:hideMark/>
          </w:tcPr>
          <w:p w14:paraId="16387E88"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N/A</w:t>
            </w:r>
          </w:p>
        </w:tc>
        <w:tc>
          <w:tcPr>
            <w:tcW w:w="850" w:type="dxa"/>
            <w:noWrap/>
            <w:hideMark/>
          </w:tcPr>
          <w:p w14:paraId="105AEA8C"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N/A</w:t>
            </w:r>
          </w:p>
        </w:tc>
        <w:tc>
          <w:tcPr>
            <w:tcW w:w="1134" w:type="dxa"/>
            <w:noWrap/>
            <w:hideMark/>
          </w:tcPr>
          <w:p w14:paraId="0AE4A6BF" w14:textId="77777777" w:rsidR="00A03D74" w:rsidRPr="00375253" w:rsidRDefault="001F30BB" w:rsidP="00A35EAB">
            <w:pPr>
              <w:spacing w:line="240" w:lineRule="auto"/>
              <w:jc w:val="left"/>
              <w:rPr>
                <w:rFonts w:eastAsia="Malgun Gothic"/>
                <w:sz w:val="12"/>
                <w:szCs w:val="12"/>
              </w:rPr>
            </w:pPr>
            <w:r>
              <w:rPr>
                <w:rFonts w:eastAsia="Malgun Gothic"/>
                <w:sz w:val="12"/>
                <w:szCs w:val="12"/>
              </w:rPr>
              <w:t xml:space="preserve">0.98 (0.06 to </w:t>
            </w:r>
            <w:r w:rsidR="00A03D74" w:rsidRPr="00375253">
              <w:rPr>
                <w:rFonts w:eastAsia="Malgun Gothic"/>
                <w:sz w:val="12"/>
                <w:szCs w:val="12"/>
              </w:rPr>
              <w:t>16.97)</w:t>
            </w:r>
          </w:p>
        </w:tc>
        <w:tc>
          <w:tcPr>
            <w:tcW w:w="426" w:type="dxa"/>
            <w:noWrap/>
            <w:hideMark/>
          </w:tcPr>
          <w:p w14:paraId="00DDB579"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N/A</w:t>
            </w:r>
          </w:p>
        </w:tc>
        <w:tc>
          <w:tcPr>
            <w:tcW w:w="708" w:type="dxa"/>
            <w:noWrap/>
            <w:hideMark/>
          </w:tcPr>
          <w:p w14:paraId="54878C64"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0/1/0</w:t>
            </w:r>
          </w:p>
        </w:tc>
        <w:tc>
          <w:tcPr>
            <w:tcW w:w="426" w:type="dxa"/>
            <w:noWrap/>
            <w:hideMark/>
          </w:tcPr>
          <w:p w14:paraId="6F21C353"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N/A</w:t>
            </w:r>
          </w:p>
        </w:tc>
        <w:tc>
          <w:tcPr>
            <w:tcW w:w="992" w:type="dxa"/>
            <w:noWrap/>
            <w:hideMark/>
          </w:tcPr>
          <w:p w14:paraId="7D4F3B23"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N/A</w:t>
            </w:r>
          </w:p>
        </w:tc>
      </w:tr>
      <w:tr w:rsidR="001F30BB" w:rsidRPr="008A0F08" w14:paraId="0EE32561" w14:textId="77777777" w:rsidTr="00305F98">
        <w:trPr>
          <w:trHeight w:val="340"/>
        </w:trPr>
        <w:tc>
          <w:tcPr>
            <w:tcW w:w="1418" w:type="dxa"/>
            <w:noWrap/>
            <w:hideMark/>
          </w:tcPr>
          <w:p w14:paraId="0DD15639"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Sharma et al</w:t>
            </w:r>
            <w:r w:rsidR="007B69E6">
              <w:rPr>
                <w:rFonts w:eastAsia="Malgun Gothic"/>
                <w:sz w:val="12"/>
                <w:szCs w:val="12"/>
                <w:vertAlign w:val="superscript"/>
              </w:rPr>
              <w:t>20</w:t>
            </w:r>
          </w:p>
        </w:tc>
        <w:tc>
          <w:tcPr>
            <w:tcW w:w="425" w:type="dxa"/>
            <w:noWrap/>
            <w:hideMark/>
          </w:tcPr>
          <w:p w14:paraId="32E58733"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11</w:t>
            </w:r>
          </w:p>
        </w:tc>
        <w:tc>
          <w:tcPr>
            <w:tcW w:w="425" w:type="dxa"/>
            <w:noWrap/>
            <w:hideMark/>
          </w:tcPr>
          <w:p w14:paraId="2A8075BD" w14:textId="77777777" w:rsidR="00A03D74" w:rsidRPr="00375253" w:rsidRDefault="00375253" w:rsidP="00A35EAB">
            <w:pPr>
              <w:spacing w:line="240" w:lineRule="auto"/>
              <w:jc w:val="left"/>
              <w:rPr>
                <w:rFonts w:eastAsia="Malgun Gothic"/>
                <w:sz w:val="12"/>
                <w:szCs w:val="12"/>
              </w:rPr>
            </w:pPr>
            <w:r>
              <w:rPr>
                <w:rFonts w:eastAsia="Malgun Gothic"/>
                <w:sz w:val="12"/>
                <w:szCs w:val="12"/>
              </w:rPr>
              <w:t>O</w:t>
            </w:r>
          </w:p>
        </w:tc>
        <w:tc>
          <w:tcPr>
            <w:tcW w:w="846" w:type="dxa"/>
            <w:noWrap/>
            <w:hideMark/>
          </w:tcPr>
          <w:p w14:paraId="1D318EB5"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Post-CABG</w:t>
            </w:r>
          </w:p>
        </w:tc>
        <w:tc>
          <w:tcPr>
            <w:tcW w:w="1134" w:type="dxa"/>
            <w:noWrap/>
            <w:hideMark/>
          </w:tcPr>
          <w:p w14:paraId="113C6E54" w14:textId="77777777" w:rsidR="00A03D74" w:rsidRPr="00375253" w:rsidRDefault="00A03D74" w:rsidP="001F30BB">
            <w:pPr>
              <w:spacing w:line="240" w:lineRule="auto"/>
              <w:jc w:val="left"/>
              <w:rPr>
                <w:rFonts w:eastAsia="Malgun Gothic"/>
                <w:sz w:val="12"/>
                <w:szCs w:val="12"/>
              </w:rPr>
            </w:pPr>
            <w:r w:rsidRPr="00375253">
              <w:rPr>
                <w:rFonts w:eastAsia="Malgun Gothic"/>
                <w:sz w:val="12"/>
                <w:szCs w:val="12"/>
              </w:rPr>
              <w:t xml:space="preserve">Ob </w:t>
            </w:r>
            <w:r w:rsidR="000A0E52" w:rsidRPr="0004448E">
              <w:rPr>
                <w:rFonts w:eastAsia="Malgun Gothic"/>
                <w:i/>
                <w:color w:val="FF0000"/>
                <w:sz w:val="12"/>
                <w:szCs w:val="12"/>
              </w:rPr>
              <w:t>vs.</w:t>
            </w:r>
            <w:r w:rsidR="000A0E52" w:rsidRPr="00375253">
              <w:rPr>
                <w:rFonts w:eastAsia="Malgun Gothic"/>
                <w:sz w:val="12"/>
                <w:szCs w:val="12"/>
              </w:rPr>
              <w:t xml:space="preserve"> </w:t>
            </w:r>
            <w:r w:rsidR="00375253">
              <w:rPr>
                <w:rFonts w:eastAsia="Malgun Gothic"/>
                <w:sz w:val="12"/>
                <w:szCs w:val="12"/>
              </w:rPr>
              <w:t>NL</w:t>
            </w:r>
          </w:p>
        </w:tc>
        <w:tc>
          <w:tcPr>
            <w:tcW w:w="992" w:type="dxa"/>
            <w:noWrap/>
            <w:hideMark/>
          </w:tcPr>
          <w:p w14:paraId="5661454F" w14:textId="77777777" w:rsidR="00A03D74" w:rsidRPr="00375253" w:rsidRDefault="001F30BB" w:rsidP="00A35EAB">
            <w:pPr>
              <w:spacing w:line="240" w:lineRule="auto"/>
              <w:jc w:val="left"/>
              <w:rPr>
                <w:rFonts w:eastAsia="Malgun Gothic"/>
                <w:sz w:val="12"/>
                <w:szCs w:val="12"/>
              </w:rPr>
            </w:pPr>
            <w:r>
              <w:rPr>
                <w:rFonts w:eastAsia="Malgun Gothic"/>
                <w:sz w:val="12"/>
                <w:szCs w:val="12"/>
              </w:rPr>
              <w:t>All-cause M</w:t>
            </w:r>
          </w:p>
        </w:tc>
        <w:tc>
          <w:tcPr>
            <w:tcW w:w="851" w:type="dxa"/>
            <w:noWrap/>
            <w:hideMark/>
          </w:tcPr>
          <w:p w14:paraId="6CACDBC3"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1162/31466</w:t>
            </w:r>
          </w:p>
        </w:tc>
        <w:tc>
          <w:tcPr>
            <w:tcW w:w="430" w:type="dxa"/>
            <w:noWrap/>
            <w:hideMark/>
          </w:tcPr>
          <w:p w14:paraId="3E77AF8B"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RR</w:t>
            </w:r>
          </w:p>
        </w:tc>
        <w:tc>
          <w:tcPr>
            <w:tcW w:w="1134" w:type="dxa"/>
            <w:noWrap/>
            <w:hideMark/>
          </w:tcPr>
          <w:p w14:paraId="109629F6"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0.93 (0.63 to 1.37)</w:t>
            </w:r>
          </w:p>
        </w:tc>
        <w:tc>
          <w:tcPr>
            <w:tcW w:w="1134" w:type="dxa"/>
            <w:noWrap/>
            <w:hideMark/>
          </w:tcPr>
          <w:p w14:paraId="6BD47A43"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0.93 (0.63 to 1.37)</w:t>
            </w:r>
          </w:p>
        </w:tc>
        <w:tc>
          <w:tcPr>
            <w:tcW w:w="850" w:type="dxa"/>
            <w:noWrap/>
            <w:hideMark/>
          </w:tcPr>
          <w:p w14:paraId="51634982"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89 (&lt;0.001)</w:t>
            </w:r>
          </w:p>
        </w:tc>
        <w:tc>
          <w:tcPr>
            <w:tcW w:w="567" w:type="dxa"/>
            <w:noWrap/>
            <w:hideMark/>
          </w:tcPr>
          <w:p w14:paraId="6907F317"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0.18</w:t>
            </w:r>
          </w:p>
        </w:tc>
        <w:tc>
          <w:tcPr>
            <w:tcW w:w="709" w:type="dxa"/>
            <w:noWrap/>
            <w:hideMark/>
          </w:tcPr>
          <w:p w14:paraId="7105A4A6"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0.706</w:t>
            </w:r>
          </w:p>
        </w:tc>
        <w:tc>
          <w:tcPr>
            <w:tcW w:w="709" w:type="dxa"/>
            <w:noWrap/>
            <w:hideMark/>
          </w:tcPr>
          <w:p w14:paraId="008A78B5"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0.018</w:t>
            </w:r>
          </w:p>
        </w:tc>
        <w:tc>
          <w:tcPr>
            <w:tcW w:w="850" w:type="dxa"/>
            <w:noWrap/>
            <w:hideMark/>
          </w:tcPr>
          <w:p w14:paraId="5B4569BB"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0.23 to 3.78</w:t>
            </w:r>
          </w:p>
        </w:tc>
        <w:tc>
          <w:tcPr>
            <w:tcW w:w="1134" w:type="dxa"/>
            <w:noWrap/>
            <w:hideMark/>
          </w:tcPr>
          <w:p w14:paraId="10F60AB2"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2.3 (1.83 to 2.89)</w:t>
            </w:r>
          </w:p>
        </w:tc>
        <w:tc>
          <w:tcPr>
            <w:tcW w:w="426" w:type="dxa"/>
            <w:noWrap/>
            <w:hideMark/>
          </w:tcPr>
          <w:p w14:paraId="4A0512D9" w14:textId="77777777" w:rsidR="00A03D74" w:rsidRPr="00375253" w:rsidRDefault="001F30BB" w:rsidP="00A35EAB">
            <w:pPr>
              <w:spacing w:line="240" w:lineRule="auto"/>
              <w:jc w:val="left"/>
              <w:rPr>
                <w:rFonts w:eastAsia="Malgun Gothic"/>
                <w:sz w:val="12"/>
                <w:szCs w:val="12"/>
              </w:rPr>
            </w:pPr>
            <w:r>
              <w:rPr>
                <w:rFonts w:eastAsia="Malgun Gothic"/>
                <w:sz w:val="12"/>
                <w:szCs w:val="12"/>
              </w:rPr>
              <w:t>N</w:t>
            </w:r>
          </w:p>
        </w:tc>
        <w:tc>
          <w:tcPr>
            <w:tcW w:w="708" w:type="dxa"/>
            <w:noWrap/>
            <w:hideMark/>
          </w:tcPr>
          <w:p w14:paraId="3FB0F3E9"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3/6/2</w:t>
            </w:r>
          </w:p>
        </w:tc>
        <w:tc>
          <w:tcPr>
            <w:tcW w:w="426" w:type="dxa"/>
            <w:noWrap/>
            <w:hideMark/>
          </w:tcPr>
          <w:p w14:paraId="028A0CC3" w14:textId="77777777" w:rsidR="00A03D74" w:rsidRPr="00375253" w:rsidRDefault="001F30BB" w:rsidP="00A35EAB">
            <w:pPr>
              <w:spacing w:line="240" w:lineRule="auto"/>
              <w:jc w:val="left"/>
              <w:rPr>
                <w:rFonts w:eastAsia="Malgun Gothic"/>
                <w:sz w:val="12"/>
                <w:szCs w:val="12"/>
              </w:rPr>
            </w:pPr>
            <w:r>
              <w:rPr>
                <w:rFonts w:eastAsia="Malgun Gothic"/>
                <w:sz w:val="12"/>
                <w:szCs w:val="12"/>
              </w:rPr>
              <w:t>N</w:t>
            </w:r>
          </w:p>
        </w:tc>
        <w:tc>
          <w:tcPr>
            <w:tcW w:w="992" w:type="dxa"/>
            <w:noWrap/>
            <w:hideMark/>
          </w:tcPr>
          <w:p w14:paraId="05184386"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No association</w:t>
            </w:r>
          </w:p>
        </w:tc>
      </w:tr>
      <w:tr w:rsidR="001F30BB" w:rsidRPr="008A0F08" w14:paraId="61A482C9" w14:textId="77777777" w:rsidTr="00305F98">
        <w:trPr>
          <w:trHeight w:val="340"/>
        </w:trPr>
        <w:tc>
          <w:tcPr>
            <w:tcW w:w="1418" w:type="dxa"/>
            <w:noWrap/>
            <w:hideMark/>
          </w:tcPr>
          <w:p w14:paraId="3B1DBF77"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Sharma et al</w:t>
            </w:r>
            <w:r w:rsidR="007B69E6">
              <w:rPr>
                <w:rFonts w:eastAsia="Malgun Gothic"/>
                <w:sz w:val="12"/>
                <w:szCs w:val="12"/>
                <w:vertAlign w:val="superscript"/>
              </w:rPr>
              <w:t>20</w:t>
            </w:r>
          </w:p>
        </w:tc>
        <w:tc>
          <w:tcPr>
            <w:tcW w:w="425" w:type="dxa"/>
            <w:noWrap/>
            <w:hideMark/>
          </w:tcPr>
          <w:p w14:paraId="7F46FC86"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2</w:t>
            </w:r>
          </w:p>
        </w:tc>
        <w:tc>
          <w:tcPr>
            <w:tcW w:w="425" w:type="dxa"/>
            <w:noWrap/>
            <w:hideMark/>
          </w:tcPr>
          <w:p w14:paraId="6152A35A" w14:textId="77777777" w:rsidR="00A03D74" w:rsidRPr="00375253" w:rsidRDefault="00375253" w:rsidP="00A35EAB">
            <w:pPr>
              <w:spacing w:line="240" w:lineRule="auto"/>
              <w:jc w:val="left"/>
              <w:rPr>
                <w:rFonts w:eastAsia="Malgun Gothic"/>
                <w:sz w:val="12"/>
                <w:szCs w:val="12"/>
              </w:rPr>
            </w:pPr>
            <w:r>
              <w:rPr>
                <w:rFonts w:eastAsia="Malgun Gothic"/>
                <w:sz w:val="12"/>
                <w:szCs w:val="12"/>
              </w:rPr>
              <w:t>O</w:t>
            </w:r>
          </w:p>
        </w:tc>
        <w:tc>
          <w:tcPr>
            <w:tcW w:w="846" w:type="dxa"/>
            <w:noWrap/>
            <w:hideMark/>
          </w:tcPr>
          <w:p w14:paraId="3A51AB82"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Post-CABG</w:t>
            </w:r>
          </w:p>
        </w:tc>
        <w:tc>
          <w:tcPr>
            <w:tcW w:w="1134" w:type="dxa"/>
            <w:noWrap/>
            <w:hideMark/>
          </w:tcPr>
          <w:p w14:paraId="6A2D5EB5" w14:textId="77777777" w:rsidR="00A03D74" w:rsidRPr="00375253" w:rsidRDefault="00A03D74" w:rsidP="001F30BB">
            <w:pPr>
              <w:spacing w:line="240" w:lineRule="auto"/>
              <w:jc w:val="left"/>
              <w:rPr>
                <w:rFonts w:eastAsia="Malgun Gothic"/>
                <w:sz w:val="12"/>
                <w:szCs w:val="12"/>
              </w:rPr>
            </w:pPr>
            <w:r w:rsidRPr="00375253">
              <w:rPr>
                <w:rFonts w:eastAsia="Malgun Gothic"/>
                <w:sz w:val="12"/>
                <w:szCs w:val="12"/>
              </w:rPr>
              <w:t xml:space="preserve">Ob </w:t>
            </w:r>
            <w:r w:rsidR="000A0E52" w:rsidRPr="0004448E">
              <w:rPr>
                <w:rFonts w:eastAsia="Malgun Gothic"/>
                <w:i/>
                <w:color w:val="FF0000"/>
                <w:sz w:val="12"/>
                <w:szCs w:val="12"/>
              </w:rPr>
              <w:t>vs.</w:t>
            </w:r>
            <w:r w:rsidR="000A0E52" w:rsidRPr="00375253">
              <w:rPr>
                <w:rFonts w:eastAsia="Malgun Gothic"/>
                <w:sz w:val="12"/>
                <w:szCs w:val="12"/>
              </w:rPr>
              <w:t xml:space="preserve"> </w:t>
            </w:r>
            <w:r w:rsidR="00375253">
              <w:rPr>
                <w:rFonts w:eastAsia="Malgun Gothic"/>
                <w:sz w:val="12"/>
                <w:szCs w:val="12"/>
              </w:rPr>
              <w:t>NL</w:t>
            </w:r>
          </w:p>
        </w:tc>
        <w:tc>
          <w:tcPr>
            <w:tcW w:w="992" w:type="dxa"/>
            <w:noWrap/>
            <w:hideMark/>
          </w:tcPr>
          <w:p w14:paraId="699746B4" w14:textId="77777777" w:rsidR="00A03D74" w:rsidRPr="00375253" w:rsidRDefault="00A03D74" w:rsidP="009655F8">
            <w:pPr>
              <w:spacing w:line="240" w:lineRule="auto"/>
              <w:jc w:val="left"/>
              <w:rPr>
                <w:rFonts w:eastAsia="Malgun Gothic"/>
                <w:sz w:val="12"/>
                <w:szCs w:val="12"/>
              </w:rPr>
            </w:pPr>
            <w:r w:rsidRPr="00375253">
              <w:rPr>
                <w:rFonts w:eastAsia="Malgun Gothic"/>
                <w:sz w:val="12"/>
                <w:szCs w:val="12"/>
              </w:rPr>
              <w:t xml:space="preserve">CV </w:t>
            </w:r>
            <w:r w:rsidR="009655F8">
              <w:rPr>
                <w:rFonts w:eastAsia="Malgun Gothic"/>
                <w:sz w:val="12"/>
                <w:szCs w:val="12"/>
              </w:rPr>
              <w:t>M</w:t>
            </w:r>
          </w:p>
        </w:tc>
        <w:tc>
          <w:tcPr>
            <w:tcW w:w="851" w:type="dxa"/>
            <w:noWrap/>
            <w:hideMark/>
          </w:tcPr>
          <w:p w14:paraId="6B805861"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54/3968</w:t>
            </w:r>
          </w:p>
        </w:tc>
        <w:tc>
          <w:tcPr>
            <w:tcW w:w="430" w:type="dxa"/>
            <w:noWrap/>
            <w:hideMark/>
          </w:tcPr>
          <w:p w14:paraId="35CB7E25"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RR</w:t>
            </w:r>
          </w:p>
        </w:tc>
        <w:tc>
          <w:tcPr>
            <w:tcW w:w="1134" w:type="dxa"/>
            <w:noWrap/>
            <w:hideMark/>
          </w:tcPr>
          <w:p w14:paraId="5AB3237D"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1.57 (0.49 to 5.1)</w:t>
            </w:r>
          </w:p>
        </w:tc>
        <w:tc>
          <w:tcPr>
            <w:tcW w:w="1134" w:type="dxa"/>
            <w:noWrap/>
            <w:hideMark/>
          </w:tcPr>
          <w:p w14:paraId="25654848"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1.57 (0.48 to 5.1)</w:t>
            </w:r>
          </w:p>
        </w:tc>
        <w:tc>
          <w:tcPr>
            <w:tcW w:w="850" w:type="dxa"/>
            <w:noWrap/>
            <w:hideMark/>
          </w:tcPr>
          <w:p w14:paraId="3992ABC7"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73 (0.053)</w:t>
            </w:r>
          </w:p>
        </w:tc>
        <w:tc>
          <w:tcPr>
            <w:tcW w:w="567" w:type="dxa"/>
            <w:noWrap/>
            <w:hideMark/>
          </w:tcPr>
          <w:p w14:paraId="4AD4BEEB"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&lt;0.01</w:t>
            </w:r>
          </w:p>
        </w:tc>
        <w:tc>
          <w:tcPr>
            <w:tcW w:w="709" w:type="dxa"/>
            <w:noWrap/>
            <w:hideMark/>
          </w:tcPr>
          <w:p w14:paraId="5EAD1E1A"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0.453</w:t>
            </w:r>
          </w:p>
        </w:tc>
        <w:tc>
          <w:tcPr>
            <w:tcW w:w="709" w:type="dxa"/>
            <w:noWrap/>
            <w:hideMark/>
          </w:tcPr>
          <w:p w14:paraId="3268B864"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0.206</w:t>
            </w:r>
          </w:p>
        </w:tc>
        <w:tc>
          <w:tcPr>
            <w:tcW w:w="850" w:type="dxa"/>
            <w:noWrap/>
            <w:hideMark/>
          </w:tcPr>
          <w:p w14:paraId="7676B236"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NA</w:t>
            </w:r>
          </w:p>
        </w:tc>
        <w:tc>
          <w:tcPr>
            <w:tcW w:w="1134" w:type="dxa"/>
            <w:noWrap/>
            <w:hideMark/>
          </w:tcPr>
          <w:p w14:paraId="429FB24F"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0.88 (0.4 to 1.95)</w:t>
            </w:r>
          </w:p>
        </w:tc>
        <w:tc>
          <w:tcPr>
            <w:tcW w:w="426" w:type="dxa"/>
            <w:noWrap/>
            <w:hideMark/>
          </w:tcPr>
          <w:p w14:paraId="038861BC"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NA</w:t>
            </w:r>
          </w:p>
        </w:tc>
        <w:tc>
          <w:tcPr>
            <w:tcW w:w="708" w:type="dxa"/>
            <w:noWrap/>
            <w:hideMark/>
          </w:tcPr>
          <w:p w14:paraId="221A2564"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0/1/1</w:t>
            </w:r>
          </w:p>
        </w:tc>
        <w:tc>
          <w:tcPr>
            <w:tcW w:w="426" w:type="dxa"/>
            <w:noWrap/>
            <w:hideMark/>
          </w:tcPr>
          <w:p w14:paraId="60193ABA" w14:textId="77777777" w:rsidR="00A03D74" w:rsidRPr="00375253" w:rsidRDefault="001F30BB" w:rsidP="00A35EAB">
            <w:pPr>
              <w:spacing w:line="240" w:lineRule="auto"/>
              <w:jc w:val="left"/>
              <w:rPr>
                <w:rFonts w:eastAsia="Malgun Gothic"/>
                <w:sz w:val="12"/>
                <w:szCs w:val="12"/>
              </w:rPr>
            </w:pPr>
            <w:r>
              <w:rPr>
                <w:rFonts w:eastAsia="Malgun Gothic"/>
                <w:sz w:val="12"/>
                <w:szCs w:val="12"/>
              </w:rPr>
              <w:t>Y</w:t>
            </w:r>
          </w:p>
        </w:tc>
        <w:tc>
          <w:tcPr>
            <w:tcW w:w="992" w:type="dxa"/>
            <w:noWrap/>
            <w:hideMark/>
          </w:tcPr>
          <w:p w14:paraId="42EEE3C3"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N/A</w:t>
            </w:r>
          </w:p>
        </w:tc>
      </w:tr>
      <w:tr w:rsidR="001F30BB" w:rsidRPr="008A0F08" w14:paraId="608109AB" w14:textId="77777777" w:rsidTr="00305F98">
        <w:trPr>
          <w:trHeight w:val="340"/>
        </w:trPr>
        <w:tc>
          <w:tcPr>
            <w:tcW w:w="1418" w:type="dxa"/>
            <w:noWrap/>
            <w:hideMark/>
          </w:tcPr>
          <w:p w14:paraId="7F3A35C7"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Sharma et al</w:t>
            </w:r>
            <w:r w:rsidR="007B69E6">
              <w:rPr>
                <w:rFonts w:eastAsia="Malgun Gothic"/>
                <w:sz w:val="12"/>
                <w:szCs w:val="12"/>
                <w:vertAlign w:val="superscript"/>
              </w:rPr>
              <w:t>20</w:t>
            </w:r>
          </w:p>
        </w:tc>
        <w:tc>
          <w:tcPr>
            <w:tcW w:w="425" w:type="dxa"/>
            <w:noWrap/>
            <w:hideMark/>
          </w:tcPr>
          <w:p w14:paraId="772E0E8C"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11</w:t>
            </w:r>
          </w:p>
        </w:tc>
        <w:tc>
          <w:tcPr>
            <w:tcW w:w="425" w:type="dxa"/>
            <w:noWrap/>
            <w:hideMark/>
          </w:tcPr>
          <w:p w14:paraId="3CF1096B" w14:textId="77777777" w:rsidR="00A03D74" w:rsidRPr="00375253" w:rsidRDefault="00375253" w:rsidP="00A35EAB">
            <w:pPr>
              <w:spacing w:line="240" w:lineRule="auto"/>
              <w:jc w:val="left"/>
              <w:rPr>
                <w:rFonts w:eastAsia="Malgun Gothic"/>
                <w:sz w:val="12"/>
                <w:szCs w:val="12"/>
              </w:rPr>
            </w:pPr>
            <w:r>
              <w:rPr>
                <w:rFonts w:eastAsia="Malgun Gothic"/>
                <w:sz w:val="12"/>
                <w:szCs w:val="12"/>
              </w:rPr>
              <w:t>O</w:t>
            </w:r>
          </w:p>
        </w:tc>
        <w:tc>
          <w:tcPr>
            <w:tcW w:w="846" w:type="dxa"/>
            <w:noWrap/>
            <w:hideMark/>
          </w:tcPr>
          <w:p w14:paraId="060331C1"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Post-CABG</w:t>
            </w:r>
          </w:p>
        </w:tc>
        <w:tc>
          <w:tcPr>
            <w:tcW w:w="1134" w:type="dxa"/>
            <w:noWrap/>
            <w:hideMark/>
          </w:tcPr>
          <w:p w14:paraId="43987176" w14:textId="77777777" w:rsidR="00A03D74" w:rsidRPr="00375253" w:rsidRDefault="00A03D74" w:rsidP="001F30BB">
            <w:pPr>
              <w:spacing w:line="240" w:lineRule="auto"/>
              <w:jc w:val="left"/>
              <w:rPr>
                <w:rFonts w:eastAsia="Malgun Gothic"/>
                <w:sz w:val="12"/>
                <w:szCs w:val="12"/>
              </w:rPr>
            </w:pPr>
            <w:r w:rsidRPr="00375253">
              <w:rPr>
                <w:rFonts w:eastAsia="Malgun Gothic"/>
                <w:sz w:val="12"/>
                <w:szCs w:val="12"/>
              </w:rPr>
              <w:t>O</w:t>
            </w:r>
            <w:r w:rsidR="001F30BB">
              <w:rPr>
                <w:rFonts w:eastAsia="Malgun Gothic"/>
                <w:sz w:val="12"/>
                <w:szCs w:val="12"/>
              </w:rPr>
              <w:t>W</w:t>
            </w:r>
            <w:r w:rsidRPr="00375253">
              <w:rPr>
                <w:rFonts w:eastAsia="Malgun Gothic"/>
                <w:sz w:val="12"/>
                <w:szCs w:val="12"/>
              </w:rPr>
              <w:t xml:space="preserve"> </w:t>
            </w:r>
            <w:r w:rsidR="000A0E52" w:rsidRPr="0004448E">
              <w:rPr>
                <w:rFonts w:eastAsia="Malgun Gothic"/>
                <w:i/>
                <w:color w:val="FF0000"/>
                <w:sz w:val="12"/>
                <w:szCs w:val="12"/>
              </w:rPr>
              <w:t>vs.</w:t>
            </w:r>
            <w:r w:rsidR="000A0E52" w:rsidRPr="00375253">
              <w:rPr>
                <w:rFonts w:eastAsia="Malgun Gothic"/>
                <w:sz w:val="12"/>
                <w:szCs w:val="12"/>
              </w:rPr>
              <w:t xml:space="preserve"> </w:t>
            </w:r>
            <w:r w:rsidR="00375253">
              <w:rPr>
                <w:rFonts w:eastAsia="Malgun Gothic"/>
                <w:sz w:val="12"/>
                <w:szCs w:val="12"/>
              </w:rPr>
              <w:t>NL</w:t>
            </w:r>
          </w:p>
        </w:tc>
        <w:tc>
          <w:tcPr>
            <w:tcW w:w="992" w:type="dxa"/>
            <w:noWrap/>
            <w:hideMark/>
          </w:tcPr>
          <w:p w14:paraId="4A45861F" w14:textId="77777777" w:rsidR="00A03D74" w:rsidRPr="00375253" w:rsidRDefault="001F30BB" w:rsidP="00A35EAB">
            <w:pPr>
              <w:spacing w:line="240" w:lineRule="auto"/>
              <w:jc w:val="left"/>
              <w:rPr>
                <w:rFonts w:eastAsia="Malgun Gothic"/>
                <w:sz w:val="12"/>
                <w:szCs w:val="12"/>
              </w:rPr>
            </w:pPr>
            <w:r>
              <w:rPr>
                <w:rFonts w:eastAsia="Malgun Gothic"/>
                <w:sz w:val="12"/>
                <w:szCs w:val="12"/>
              </w:rPr>
              <w:t>All-cause M</w:t>
            </w:r>
          </w:p>
        </w:tc>
        <w:tc>
          <w:tcPr>
            <w:tcW w:w="851" w:type="dxa"/>
            <w:noWrap/>
            <w:hideMark/>
          </w:tcPr>
          <w:p w14:paraId="68372D53"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1215/34189</w:t>
            </w:r>
          </w:p>
        </w:tc>
        <w:tc>
          <w:tcPr>
            <w:tcW w:w="430" w:type="dxa"/>
            <w:noWrap/>
            <w:hideMark/>
          </w:tcPr>
          <w:p w14:paraId="27D2AFBB"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RR</w:t>
            </w:r>
          </w:p>
        </w:tc>
        <w:tc>
          <w:tcPr>
            <w:tcW w:w="1134" w:type="dxa"/>
            <w:noWrap/>
            <w:hideMark/>
          </w:tcPr>
          <w:p w14:paraId="58AC65F5"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0.83 (0.67 to 1.02)</w:t>
            </w:r>
          </w:p>
        </w:tc>
        <w:tc>
          <w:tcPr>
            <w:tcW w:w="1134" w:type="dxa"/>
            <w:noWrap/>
            <w:hideMark/>
          </w:tcPr>
          <w:p w14:paraId="68D05DB7"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0.83 (0.67 to 1.02)</w:t>
            </w:r>
          </w:p>
        </w:tc>
        <w:tc>
          <w:tcPr>
            <w:tcW w:w="850" w:type="dxa"/>
            <w:noWrap/>
            <w:hideMark/>
          </w:tcPr>
          <w:p w14:paraId="1CA81D09"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65 (0.001)</w:t>
            </w:r>
          </w:p>
        </w:tc>
        <w:tc>
          <w:tcPr>
            <w:tcW w:w="567" w:type="dxa"/>
            <w:noWrap/>
            <w:hideMark/>
          </w:tcPr>
          <w:p w14:paraId="786E96CB"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0.51</w:t>
            </w:r>
          </w:p>
        </w:tc>
        <w:tc>
          <w:tcPr>
            <w:tcW w:w="709" w:type="dxa"/>
            <w:noWrap/>
            <w:hideMark/>
          </w:tcPr>
          <w:p w14:paraId="459BD03F"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0.081</w:t>
            </w:r>
          </w:p>
        </w:tc>
        <w:tc>
          <w:tcPr>
            <w:tcW w:w="709" w:type="dxa"/>
            <w:noWrap/>
            <w:hideMark/>
          </w:tcPr>
          <w:p w14:paraId="0590ED50"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&lt;0.001</w:t>
            </w:r>
          </w:p>
        </w:tc>
        <w:tc>
          <w:tcPr>
            <w:tcW w:w="850" w:type="dxa"/>
            <w:noWrap/>
            <w:hideMark/>
          </w:tcPr>
          <w:p w14:paraId="23ECC32C"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0.43 to 1.6</w:t>
            </w:r>
          </w:p>
        </w:tc>
        <w:tc>
          <w:tcPr>
            <w:tcW w:w="1134" w:type="dxa"/>
            <w:noWrap/>
            <w:hideMark/>
          </w:tcPr>
          <w:p w14:paraId="4D082FCC"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0.77 (0.63 to 0.95)</w:t>
            </w:r>
          </w:p>
        </w:tc>
        <w:tc>
          <w:tcPr>
            <w:tcW w:w="426" w:type="dxa"/>
            <w:noWrap/>
            <w:hideMark/>
          </w:tcPr>
          <w:p w14:paraId="4E1E8385" w14:textId="77777777" w:rsidR="00A03D74" w:rsidRPr="00375253" w:rsidRDefault="001F30BB" w:rsidP="00A35EAB">
            <w:pPr>
              <w:spacing w:line="240" w:lineRule="auto"/>
              <w:jc w:val="left"/>
              <w:rPr>
                <w:rFonts w:eastAsia="Malgun Gothic"/>
                <w:sz w:val="12"/>
                <w:szCs w:val="12"/>
              </w:rPr>
            </w:pPr>
            <w:r>
              <w:rPr>
                <w:rFonts w:eastAsia="Malgun Gothic"/>
                <w:sz w:val="12"/>
                <w:szCs w:val="12"/>
              </w:rPr>
              <w:t>N</w:t>
            </w:r>
          </w:p>
        </w:tc>
        <w:tc>
          <w:tcPr>
            <w:tcW w:w="708" w:type="dxa"/>
            <w:noWrap/>
            <w:hideMark/>
          </w:tcPr>
          <w:p w14:paraId="03A85A10"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4/7/0</w:t>
            </w:r>
          </w:p>
        </w:tc>
        <w:tc>
          <w:tcPr>
            <w:tcW w:w="426" w:type="dxa"/>
            <w:noWrap/>
            <w:hideMark/>
          </w:tcPr>
          <w:p w14:paraId="6C93DBFF" w14:textId="77777777" w:rsidR="00A03D74" w:rsidRPr="00375253" w:rsidRDefault="001F30BB" w:rsidP="00A35EAB">
            <w:pPr>
              <w:spacing w:line="240" w:lineRule="auto"/>
              <w:jc w:val="left"/>
              <w:rPr>
                <w:rFonts w:eastAsia="Malgun Gothic"/>
                <w:sz w:val="12"/>
                <w:szCs w:val="12"/>
              </w:rPr>
            </w:pPr>
            <w:r>
              <w:rPr>
                <w:rFonts w:eastAsia="Malgun Gothic"/>
                <w:sz w:val="12"/>
                <w:szCs w:val="12"/>
              </w:rPr>
              <w:t>N</w:t>
            </w:r>
          </w:p>
        </w:tc>
        <w:tc>
          <w:tcPr>
            <w:tcW w:w="992" w:type="dxa"/>
            <w:noWrap/>
            <w:hideMark/>
          </w:tcPr>
          <w:p w14:paraId="7F6BAAB6"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No association</w:t>
            </w:r>
          </w:p>
        </w:tc>
      </w:tr>
      <w:tr w:rsidR="001F30BB" w:rsidRPr="008A0F08" w14:paraId="579F5BDF" w14:textId="77777777" w:rsidTr="00305F98">
        <w:trPr>
          <w:trHeight w:val="340"/>
        </w:trPr>
        <w:tc>
          <w:tcPr>
            <w:tcW w:w="1418" w:type="dxa"/>
            <w:noWrap/>
            <w:hideMark/>
          </w:tcPr>
          <w:p w14:paraId="515CC135"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Sharma et al</w:t>
            </w:r>
            <w:r w:rsidR="007B69E6">
              <w:rPr>
                <w:rFonts w:eastAsia="Malgun Gothic"/>
                <w:sz w:val="12"/>
                <w:szCs w:val="12"/>
                <w:vertAlign w:val="superscript"/>
              </w:rPr>
              <w:t>20</w:t>
            </w:r>
          </w:p>
        </w:tc>
        <w:tc>
          <w:tcPr>
            <w:tcW w:w="425" w:type="dxa"/>
            <w:noWrap/>
            <w:hideMark/>
          </w:tcPr>
          <w:p w14:paraId="6E6CF128"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2</w:t>
            </w:r>
          </w:p>
        </w:tc>
        <w:tc>
          <w:tcPr>
            <w:tcW w:w="425" w:type="dxa"/>
            <w:noWrap/>
            <w:hideMark/>
          </w:tcPr>
          <w:p w14:paraId="646C82BE" w14:textId="77777777" w:rsidR="00A03D74" w:rsidRPr="00375253" w:rsidRDefault="00375253" w:rsidP="00A35EAB">
            <w:pPr>
              <w:spacing w:line="240" w:lineRule="auto"/>
              <w:jc w:val="left"/>
              <w:rPr>
                <w:rFonts w:eastAsia="Malgun Gothic"/>
                <w:sz w:val="12"/>
                <w:szCs w:val="12"/>
              </w:rPr>
            </w:pPr>
            <w:r>
              <w:rPr>
                <w:rFonts w:eastAsia="Malgun Gothic"/>
                <w:sz w:val="12"/>
                <w:szCs w:val="12"/>
              </w:rPr>
              <w:t>O</w:t>
            </w:r>
          </w:p>
        </w:tc>
        <w:tc>
          <w:tcPr>
            <w:tcW w:w="846" w:type="dxa"/>
            <w:noWrap/>
            <w:hideMark/>
          </w:tcPr>
          <w:p w14:paraId="31E08C90"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Post-CABG</w:t>
            </w:r>
          </w:p>
        </w:tc>
        <w:tc>
          <w:tcPr>
            <w:tcW w:w="1134" w:type="dxa"/>
            <w:noWrap/>
            <w:hideMark/>
          </w:tcPr>
          <w:p w14:paraId="0E7D4C7A" w14:textId="77777777" w:rsidR="00A03D74" w:rsidRPr="00375253" w:rsidRDefault="00A03D74" w:rsidP="001F30BB">
            <w:pPr>
              <w:spacing w:line="240" w:lineRule="auto"/>
              <w:jc w:val="left"/>
              <w:rPr>
                <w:rFonts w:eastAsia="Malgun Gothic"/>
                <w:sz w:val="12"/>
                <w:szCs w:val="12"/>
              </w:rPr>
            </w:pPr>
            <w:r w:rsidRPr="00375253">
              <w:rPr>
                <w:rFonts w:eastAsia="Malgun Gothic"/>
                <w:sz w:val="12"/>
                <w:szCs w:val="12"/>
              </w:rPr>
              <w:t>O</w:t>
            </w:r>
            <w:r w:rsidR="001F30BB">
              <w:rPr>
                <w:rFonts w:eastAsia="Malgun Gothic"/>
                <w:sz w:val="12"/>
                <w:szCs w:val="12"/>
              </w:rPr>
              <w:t>W</w:t>
            </w:r>
            <w:r w:rsidRPr="00375253">
              <w:rPr>
                <w:rFonts w:eastAsia="Malgun Gothic"/>
                <w:sz w:val="12"/>
                <w:szCs w:val="12"/>
              </w:rPr>
              <w:t xml:space="preserve"> vs </w:t>
            </w:r>
            <w:r w:rsidR="00375253">
              <w:rPr>
                <w:rFonts w:eastAsia="Malgun Gothic"/>
                <w:sz w:val="12"/>
                <w:szCs w:val="12"/>
              </w:rPr>
              <w:t>NL</w:t>
            </w:r>
          </w:p>
        </w:tc>
        <w:tc>
          <w:tcPr>
            <w:tcW w:w="992" w:type="dxa"/>
            <w:noWrap/>
            <w:hideMark/>
          </w:tcPr>
          <w:p w14:paraId="77EBA7D4" w14:textId="77777777" w:rsidR="00A03D74" w:rsidRPr="00375253" w:rsidRDefault="00A03D74" w:rsidP="009655F8">
            <w:pPr>
              <w:spacing w:line="240" w:lineRule="auto"/>
              <w:jc w:val="left"/>
              <w:rPr>
                <w:rFonts w:eastAsia="Malgun Gothic"/>
                <w:sz w:val="12"/>
                <w:szCs w:val="12"/>
              </w:rPr>
            </w:pPr>
            <w:r w:rsidRPr="00375253">
              <w:rPr>
                <w:rFonts w:eastAsia="Malgun Gothic"/>
                <w:sz w:val="12"/>
                <w:szCs w:val="12"/>
              </w:rPr>
              <w:t xml:space="preserve">CV </w:t>
            </w:r>
            <w:r w:rsidR="009655F8">
              <w:rPr>
                <w:rFonts w:eastAsia="Malgun Gothic"/>
                <w:sz w:val="12"/>
                <w:szCs w:val="12"/>
              </w:rPr>
              <w:t>M</w:t>
            </w:r>
          </w:p>
        </w:tc>
        <w:tc>
          <w:tcPr>
            <w:tcW w:w="851" w:type="dxa"/>
            <w:noWrap/>
            <w:hideMark/>
          </w:tcPr>
          <w:p w14:paraId="2692631B"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74/6694</w:t>
            </w:r>
          </w:p>
        </w:tc>
        <w:tc>
          <w:tcPr>
            <w:tcW w:w="430" w:type="dxa"/>
            <w:noWrap/>
            <w:hideMark/>
          </w:tcPr>
          <w:p w14:paraId="58F0DCA5"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RR</w:t>
            </w:r>
          </w:p>
        </w:tc>
        <w:tc>
          <w:tcPr>
            <w:tcW w:w="1134" w:type="dxa"/>
            <w:noWrap/>
            <w:hideMark/>
          </w:tcPr>
          <w:p w14:paraId="2B4D9DFA"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1.06 (0.52 to 2.13)</w:t>
            </w:r>
          </w:p>
        </w:tc>
        <w:tc>
          <w:tcPr>
            <w:tcW w:w="1134" w:type="dxa"/>
            <w:noWrap/>
            <w:hideMark/>
          </w:tcPr>
          <w:p w14:paraId="5BB25935"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1.05 (0.52 to 2.12)</w:t>
            </w:r>
          </w:p>
        </w:tc>
        <w:tc>
          <w:tcPr>
            <w:tcW w:w="850" w:type="dxa"/>
            <w:noWrap/>
            <w:hideMark/>
          </w:tcPr>
          <w:p w14:paraId="64153AD7"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45 (0.177)</w:t>
            </w:r>
          </w:p>
        </w:tc>
        <w:tc>
          <w:tcPr>
            <w:tcW w:w="567" w:type="dxa"/>
            <w:noWrap/>
            <w:hideMark/>
          </w:tcPr>
          <w:p w14:paraId="1D7F3C39"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&lt;0.01</w:t>
            </w:r>
          </w:p>
        </w:tc>
        <w:tc>
          <w:tcPr>
            <w:tcW w:w="709" w:type="dxa"/>
            <w:noWrap/>
            <w:hideMark/>
          </w:tcPr>
          <w:p w14:paraId="353622AF"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0.883</w:t>
            </w:r>
          </w:p>
        </w:tc>
        <w:tc>
          <w:tcPr>
            <w:tcW w:w="709" w:type="dxa"/>
            <w:noWrap/>
            <w:hideMark/>
          </w:tcPr>
          <w:p w14:paraId="78DD7474"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0.923</w:t>
            </w:r>
          </w:p>
        </w:tc>
        <w:tc>
          <w:tcPr>
            <w:tcW w:w="850" w:type="dxa"/>
            <w:noWrap/>
            <w:hideMark/>
          </w:tcPr>
          <w:p w14:paraId="62C98105"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NA</w:t>
            </w:r>
          </w:p>
        </w:tc>
        <w:tc>
          <w:tcPr>
            <w:tcW w:w="1134" w:type="dxa"/>
            <w:noWrap/>
            <w:hideMark/>
          </w:tcPr>
          <w:p w14:paraId="676798D2"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0.8 (0.46 to 1.4)</w:t>
            </w:r>
          </w:p>
        </w:tc>
        <w:tc>
          <w:tcPr>
            <w:tcW w:w="426" w:type="dxa"/>
            <w:noWrap/>
            <w:hideMark/>
          </w:tcPr>
          <w:p w14:paraId="0C5EA1BC"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NA</w:t>
            </w:r>
          </w:p>
        </w:tc>
        <w:tc>
          <w:tcPr>
            <w:tcW w:w="708" w:type="dxa"/>
            <w:noWrap/>
            <w:hideMark/>
          </w:tcPr>
          <w:p w14:paraId="256F5CED"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0/2/0</w:t>
            </w:r>
          </w:p>
        </w:tc>
        <w:tc>
          <w:tcPr>
            <w:tcW w:w="426" w:type="dxa"/>
            <w:noWrap/>
            <w:hideMark/>
          </w:tcPr>
          <w:p w14:paraId="3C4CA958" w14:textId="77777777" w:rsidR="00A03D74" w:rsidRPr="00375253" w:rsidRDefault="001F30BB" w:rsidP="00A35EAB">
            <w:pPr>
              <w:spacing w:line="240" w:lineRule="auto"/>
              <w:jc w:val="left"/>
              <w:rPr>
                <w:rFonts w:eastAsia="Malgun Gothic"/>
                <w:sz w:val="12"/>
                <w:szCs w:val="12"/>
              </w:rPr>
            </w:pPr>
            <w:r>
              <w:rPr>
                <w:rFonts w:eastAsia="Malgun Gothic"/>
                <w:sz w:val="12"/>
                <w:szCs w:val="12"/>
              </w:rPr>
              <w:t>Y</w:t>
            </w:r>
          </w:p>
        </w:tc>
        <w:tc>
          <w:tcPr>
            <w:tcW w:w="992" w:type="dxa"/>
            <w:noWrap/>
            <w:hideMark/>
          </w:tcPr>
          <w:p w14:paraId="6409661D"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N/A</w:t>
            </w:r>
          </w:p>
        </w:tc>
      </w:tr>
      <w:tr w:rsidR="001F30BB" w:rsidRPr="008A0F08" w14:paraId="45FC3CC2" w14:textId="77777777" w:rsidTr="00305F98">
        <w:trPr>
          <w:trHeight w:val="340"/>
        </w:trPr>
        <w:tc>
          <w:tcPr>
            <w:tcW w:w="1418" w:type="dxa"/>
            <w:noWrap/>
            <w:hideMark/>
          </w:tcPr>
          <w:p w14:paraId="17946516"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lastRenderedPageBreak/>
              <w:t>Sharma et al</w:t>
            </w:r>
            <w:r w:rsidR="007B69E6">
              <w:rPr>
                <w:rFonts w:eastAsia="Malgun Gothic"/>
                <w:sz w:val="12"/>
                <w:szCs w:val="12"/>
                <w:vertAlign w:val="superscript"/>
              </w:rPr>
              <w:t>20</w:t>
            </w:r>
          </w:p>
        </w:tc>
        <w:tc>
          <w:tcPr>
            <w:tcW w:w="425" w:type="dxa"/>
            <w:noWrap/>
            <w:hideMark/>
          </w:tcPr>
          <w:p w14:paraId="32F6C620"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10</w:t>
            </w:r>
          </w:p>
        </w:tc>
        <w:tc>
          <w:tcPr>
            <w:tcW w:w="425" w:type="dxa"/>
            <w:noWrap/>
            <w:hideMark/>
          </w:tcPr>
          <w:p w14:paraId="401B77E4" w14:textId="77777777" w:rsidR="00A03D74" w:rsidRPr="00375253" w:rsidRDefault="00375253" w:rsidP="00A35EAB">
            <w:pPr>
              <w:spacing w:line="240" w:lineRule="auto"/>
              <w:jc w:val="left"/>
              <w:rPr>
                <w:rFonts w:eastAsia="Malgun Gothic"/>
                <w:sz w:val="12"/>
                <w:szCs w:val="12"/>
              </w:rPr>
            </w:pPr>
            <w:r>
              <w:rPr>
                <w:rFonts w:eastAsia="Malgun Gothic"/>
                <w:sz w:val="12"/>
                <w:szCs w:val="12"/>
              </w:rPr>
              <w:t>O</w:t>
            </w:r>
          </w:p>
        </w:tc>
        <w:tc>
          <w:tcPr>
            <w:tcW w:w="846" w:type="dxa"/>
            <w:noWrap/>
            <w:hideMark/>
          </w:tcPr>
          <w:p w14:paraId="78D33D7E"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Post-CABG</w:t>
            </w:r>
          </w:p>
        </w:tc>
        <w:tc>
          <w:tcPr>
            <w:tcW w:w="1134" w:type="dxa"/>
            <w:noWrap/>
            <w:hideMark/>
          </w:tcPr>
          <w:p w14:paraId="5AEAF88B" w14:textId="77777777" w:rsidR="00A03D74" w:rsidRPr="00375253" w:rsidRDefault="001F30BB" w:rsidP="009655F8">
            <w:pPr>
              <w:spacing w:line="240" w:lineRule="auto"/>
              <w:jc w:val="left"/>
              <w:rPr>
                <w:rFonts w:eastAsia="Malgun Gothic"/>
                <w:sz w:val="12"/>
                <w:szCs w:val="12"/>
              </w:rPr>
            </w:pPr>
            <w:r>
              <w:rPr>
                <w:rFonts w:eastAsia="Malgun Gothic"/>
                <w:sz w:val="12"/>
                <w:szCs w:val="12"/>
              </w:rPr>
              <w:t>SOb</w:t>
            </w:r>
            <w:r w:rsidR="00A03D74" w:rsidRPr="00375253">
              <w:rPr>
                <w:rFonts w:eastAsia="Malgun Gothic"/>
                <w:sz w:val="12"/>
                <w:szCs w:val="12"/>
              </w:rPr>
              <w:t xml:space="preserve"> </w:t>
            </w:r>
            <w:r w:rsidR="000A0E52" w:rsidRPr="0004448E">
              <w:rPr>
                <w:rFonts w:eastAsia="Malgun Gothic"/>
                <w:i/>
                <w:color w:val="FF0000"/>
                <w:sz w:val="12"/>
                <w:szCs w:val="12"/>
              </w:rPr>
              <w:t>vs.</w:t>
            </w:r>
            <w:r w:rsidR="000A0E52" w:rsidRPr="00375253">
              <w:rPr>
                <w:rFonts w:eastAsia="Malgun Gothic"/>
                <w:sz w:val="12"/>
                <w:szCs w:val="12"/>
              </w:rPr>
              <w:t xml:space="preserve"> </w:t>
            </w:r>
            <w:r w:rsidR="00375253">
              <w:rPr>
                <w:rFonts w:eastAsia="Malgun Gothic"/>
                <w:sz w:val="12"/>
                <w:szCs w:val="12"/>
              </w:rPr>
              <w:t>NL</w:t>
            </w:r>
          </w:p>
        </w:tc>
        <w:tc>
          <w:tcPr>
            <w:tcW w:w="992" w:type="dxa"/>
            <w:noWrap/>
            <w:hideMark/>
          </w:tcPr>
          <w:p w14:paraId="034DCA63" w14:textId="77777777" w:rsidR="00A03D74" w:rsidRPr="00375253" w:rsidRDefault="001F30BB" w:rsidP="00A35EAB">
            <w:pPr>
              <w:spacing w:line="240" w:lineRule="auto"/>
              <w:jc w:val="left"/>
              <w:rPr>
                <w:rFonts w:eastAsia="Malgun Gothic"/>
                <w:sz w:val="12"/>
                <w:szCs w:val="12"/>
              </w:rPr>
            </w:pPr>
            <w:r>
              <w:rPr>
                <w:rFonts w:eastAsia="Malgun Gothic"/>
                <w:sz w:val="12"/>
                <w:szCs w:val="12"/>
              </w:rPr>
              <w:t>All-cause M</w:t>
            </w:r>
          </w:p>
        </w:tc>
        <w:tc>
          <w:tcPr>
            <w:tcW w:w="851" w:type="dxa"/>
            <w:noWrap/>
            <w:hideMark/>
          </w:tcPr>
          <w:p w14:paraId="5A59DBEE"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555/18984</w:t>
            </w:r>
          </w:p>
        </w:tc>
        <w:tc>
          <w:tcPr>
            <w:tcW w:w="430" w:type="dxa"/>
            <w:noWrap/>
            <w:hideMark/>
          </w:tcPr>
          <w:p w14:paraId="44571A7F"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RR</w:t>
            </w:r>
          </w:p>
        </w:tc>
        <w:tc>
          <w:tcPr>
            <w:tcW w:w="1134" w:type="dxa"/>
            <w:noWrap/>
            <w:hideMark/>
          </w:tcPr>
          <w:p w14:paraId="5CA04D3B"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0.76 (0.55 to 1.04)</w:t>
            </w:r>
          </w:p>
        </w:tc>
        <w:tc>
          <w:tcPr>
            <w:tcW w:w="1134" w:type="dxa"/>
            <w:noWrap/>
            <w:hideMark/>
          </w:tcPr>
          <w:p w14:paraId="0CBFBB23"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0.75 (0.55 to 1.04)</w:t>
            </w:r>
          </w:p>
        </w:tc>
        <w:tc>
          <w:tcPr>
            <w:tcW w:w="850" w:type="dxa"/>
            <w:noWrap/>
            <w:hideMark/>
          </w:tcPr>
          <w:p w14:paraId="327AD401"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48 (0.046)</w:t>
            </w:r>
          </w:p>
        </w:tc>
        <w:tc>
          <w:tcPr>
            <w:tcW w:w="567" w:type="dxa"/>
            <w:noWrap/>
            <w:hideMark/>
          </w:tcPr>
          <w:p w14:paraId="2D23FD3C"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0.99</w:t>
            </w:r>
          </w:p>
        </w:tc>
        <w:tc>
          <w:tcPr>
            <w:tcW w:w="709" w:type="dxa"/>
            <w:noWrap/>
            <w:hideMark/>
          </w:tcPr>
          <w:p w14:paraId="58B6BC97"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0.087</w:t>
            </w:r>
          </w:p>
        </w:tc>
        <w:tc>
          <w:tcPr>
            <w:tcW w:w="709" w:type="dxa"/>
            <w:noWrap/>
            <w:hideMark/>
          </w:tcPr>
          <w:p w14:paraId="756DC5DE"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0.005</w:t>
            </w:r>
          </w:p>
        </w:tc>
        <w:tc>
          <w:tcPr>
            <w:tcW w:w="850" w:type="dxa"/>
            <w:noWrap/>
            <w:hideMark/>
          </w:tcPr>
          <w:p w14:paraId="0F4CCDC3"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0.32 to 1.78</w:t>
            </w:r>
          </w:p>
        </w:tc>
        <w:tc>
          <w:tcPr>
            <w:tcW w:w="1134" w:type="dxa"/>
            <w:noWrap/>
            <w:hideMark/>
          </w:tcPr>
          <w:p w14:paraId="107E6BEA"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0.59 (0.41 to 0.85)</w:t>
            </w:r>
          </w:p>
        </w:tc>
        <w:tc>
          <w:tcPr>
            <w:tcW w:w="426" w:type="dxa"/>
            <w:noWrap/>
            <w:hideMark/>
          </w:tcPr>
          <w:p w14:paraId="5CFE9AB7" w14:textId="77777777" w:rsidR="00A03D74" w:rsidRPr="00375253" w:rsidRDefault="001F30BB" w:rsidP="00A35EAB">
            <w:pPr>
              <w:spacing w:line="240" w:lineRule="auto"/>
              <w:jc w:val="left"/>
              <w:rPr>
                <w:rFonts w:eastAsia="Malgun Gothic"/>
                <w:sz w:val="12"/>
                <w:szCs w:val="12"/>
              </w:rPr>
            </w:pPr>
            <w:r>
              <w:rPr>
                <w:rFonts w:eastAsia="Malgun Gothic"/>
                <w:sz w:val="12"/>
                <w:szCs w:val="12"/>
              </w:rPr>
              <w:t>N</w:t>
            </w:r>
          </w:p>
        </w:tc>
        <w:tc>
          <w:tcPr>
            <w:tcW w:w="708" w:type="dxa"/>
            <w:noWrap/>
            <w:hideMark/>
          </w:tcPr>
          <w:p w14:paraId="2E824CDA"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2/7/1</w:t>
            </w:r>
          </w:p>
        </w:tc>
        <w:tc>
          <w:tcPr>
            <w:tcW w:w="426" w:type="dxa"/>
            <w:noWrap/>
            <w:hideMark/>
          </w:tcPr>
          <w:p w14:paraId="57CB1006" w14:textId="77777777" w:rsidR="00A03D74" w:rsidRPr="00375253" w:rsidRDefault="001F30BB" w:rsidP="00A35EAB">
            <w:pPr>
              <w:spacing w:line="240" w:lineRule="auto"/>
              <w:jc w:val="left"/>
              <w:rPr>
                <w:rFonts w:eastAsia="Malgun Gothic"/>
                <w:sz w:val="12"/>
                <w:szCs w:val="12"/>
              </w:rPr>
            </w:pPr>
            <w:r>
              <w:rPr>
                <w:rFonts w:eastAsia="Malgun Gothic"/>
                <w:sz w:val="12"/>
                <w:szCs w:val="12"/>
              </w:rPr>
              <w:t>N</w:t>
            </w:r>
          </w:p>
        </w:tc>
        <w:tc>
          <w:tcPr>
            <w:tcW w:w="992" w:type="dxa"/>
            <w:noWrap/>
            <w:hideMark/>
          </w:tcPr>
          <w:p w14:paraId="2432A54D"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No association</w:t>
            </w:r>
          </w:p>
        </w:tc>
      </w:tr>
      <w:tr w:rsidR="001F30BB" w:rsidRPr="008A0F08" w14:paraId="0AB81C1C" w14:textId="77777777" w:rsidTr="00305F98">
        <w:trPr>
          <w:trHeight w:val="340"/>
        </w:trPr>
        <w:tc>
          <w:tcPr>
            <w:tcW w:w="1418" w:type="dxa"/>
            <w:noWrap/>
            <w:hideMark/>
          </w:tcPr>
          <w:p w14:paraId="78B3CABF"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Sharma et al</w:t>
            </w:r>
            <w:r w:rsidR="007B69E6">
              <w:rPr>
                <w:rFonts w:eastAsia="Malgun Gothic"/>
                <w:sz w:val="12"/>
                <w:szCs w:val="12"/>
                <w:vertAlign w:val="superscript"/>
              </w:rPr>
              <w:t>20</w:t>
            </w:r>
          </w:p>
        </w:tc>
        <w:tc>
          <w:tcPr>
            <w:tcW w:w="425" w:type="dxa"/>
            <w:noWrap/>
            <w:hideMark/>
          </w:tcPr>
          <w:p w14:paraId="2475ED49"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1</w:t>
            </w:r>
          </w:p>
        </w:tc>
        <w:tc>
          <w:tcPr>
            <w:tcW w:w="425" w:type="dxa"/>
            <w:noWrap/>
            <w:hideMark/>
          </w:tcPr>
          <w:p w14:paraId="5B1CD293" w14:textId="77777777" w:rsidR="00A03D74" w:rsidRPr="00375253" w:rsidRDefault="00375253" w:rsidP="00A35EAB">
            <w:pPr>
              <w:spacing w:line="240" w:lineRule="auto"/>
              <w:jc w:val="left"/>
              <w:rPr>
                <w:rFonts w:eastAsia="Malgun Gothic"/>
                <w:sz w:val="12"/>
                <w:szCs w:val="12"/>
              </w:rPr>
            </w:pPr>
            <w:r>
              <w:rPr>
                <w:rFonts w:eastAsia="Malgun Gothic"/>
                <w:sz w:val="12"/>
                <w:szCs w:val="12"/>
              </w:rPr>
              <w:t>O</w:t>
            </w:r>
          </w:p>
        </w:tc>
        <w:tc>
          <w:tcPr>
            <w:tcW w:w="846" w:type="dxa"/>
            <w:noWrap/>
            <w:hideMark/>
          </w:tcPr>
          <w:p w14:paraId="7BC72F0F"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Post-CABG</w:t>
            </w:r>
          </w:p>
        </w:tc>
        <w:tc>
          <w:tcPr>
            <w:tcW w:w="1134" w:type="dxa"/>
            <w:noWrap/>
            <w:hideMark/>
          </w:tcPr>
          <w:p w14:paraId="2365549A" w14:textId="77777777" w:rsidR="00A03D74" w:rsidRPr="00375253" w:rsidRDefault="001F30BB" w:rsidP="009655F8">
            <w:pPr>
              <w:spacing w:line="240" w:lineRule="auto"/>
              <w:jc w:val="left"/>
              <w:rPr>
                <w:rFonts w:eastAsia="Malgun Gothic"/>
                <w:sz w:val="12"/>
                <w:szCs w:val="12"/>
              </w:rPr>
            </w:pPr>
            <w:r>
              <w:rPr>
                <w:rFonts w:eastAsia="Malgun Gothic"/>
                <w:sz w:val="12"/>
                <w:szCs w:val="12"/>
              </w:rPr>
              <w:t>SOb</w:t>
            </w:r>
            <w:r w:rsidRPr="00375253">
              <w:rPr>
                <w:rFonts w:eastAsia="Malgun Gothic"/>
                <w:sz w:val="12"/>
                <w:szCs w:val="12"/>
              </w:rPr>
              <w:t xml:space="preserve"> </w:t>
            </w:r>
            <w:r w:rsidR="000A0E52" w:rsidRPr="0004448E">
              <w:rPr>
                <w:rFonts w:eastAsia="Malgun Gothic"/>
                <w:i/>
                <w:color w:val="FF0000"/>
                <w:sz w:val="12"/>
                <w:szCs w:val="12"/>
              </w:rPr>
              <w:t>vs.</w:t>
            </w:r>
            <w:r w:rsidR="000A0E52" w:rsidRPr="00375253">
              <w:rPr>
                <w:rFonts w:eastAsia="Malgun Gothic"/>
                <w:sz w:val="12"/>
                <w:szCs w:val="12"/>
              </w:rPr>
              <w:t xml:space="preserve"> </w:t>
            </w:r>
            <w:r w:rsidR="00375253">
              <w:rPr>
                <w:rFonts w:eastAsia="Malgun Gothic"/>
                <w:sz w:val="12"/>
                <w:szCs w:val="12"/>
              </w:rPr>
              <w:t>NL</w:t>
            </w:r>
          </w:p>
        </w:tc>
        <w:tc>
          <w:tcPr>
            <w:tcW w:w="992" w:type="dxa"/>
            <w:noWrap/>
            <w:hideMark/>
          </w:tcPr>
          <w:p w14:paraId="016B5F0E" w14:textId="77777777" w:rsidR="00A03D74" w:rsidRPr="00375253" w:rsidRDefault="00A03D74" w:rsidP="009655F8">
            <w:pPr>
              <w:spacing w:line="240" w:lineRule="auto"/>
              <w:jc w:val="left"/>
              <w:rPr>
                <w:rFonts w:eastAsia="Malgun Gothic"/>
                <w:sz w:val="12"/>
                <w:szCs w:val="12"/>
              </w:rPr>
            </w:pPr>
            <w:r w:rsidRPr="00375253">
              <w:rPr>
                <w:rFonts w:eastAsia="Malgun Gothic"/>
                <w:sz w:val="12"/>
                <w:szCs w:val="12"/>
              </w:rPr>
              <w:t xml:space="preserve">CV </w:t>
            </w:r>
            <w:r w:rsidR="009655F8">
              <w:rPr>
                <w:rFonts w:eastAsia="Malgun Gothic"/>
                <w:sz w:val="12"/>
                <w:szCs w:val="12"/>
              </w:rPr>
              <w:t>M</w:t>
            </w:r>
          </w:p>
        </w:tc>
        <w:tc>
          <w:tcPr>
            <w:tcW w:w="851" w:type="dxa"/>
            <w:noWrap/>
            <w:hideMark/>
          </w:tcPr>
          <w:p w14:paraId="0F2A5E07"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13/458</w:t>
            </w:r>
          </w:p>
        </w:tc>
        <w:tc>
          <w:tcPr>
            <w:tcW w:w="430" w:type="dxa"/>
            <w:noWrap/>
            <w:hideMark/>
          </w:tcPr>
          <w:p w14:paraId="6765E006"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RR</w:t>
            </w:r>
          </w:p>
        </w:tc>
        <w:tc>
          <w:tcPr>
            <w:tcW w:w="1134" w:type="dxa"/>
            <w:noWrap/>
            <w:hideMark/>
          </w:tcPr>
          <w:p w14:paraId="4A503556"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4.07 (1.4 to 11.85)</w:t>
            </w:r>
          </w:p>
        </w:tc>
        <w:tc>
          <w:tcPr>
            <w:tcW w:w="1134" w:type="dxa"/>
            <w:noWrap/>
            <w:hideMark/>
          </w:tcPr>
          <w:p w14:paraId="021AFCA9"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N/A</w:t>
            </w:r>
          </w:p>
        </w:tc>
        <w:tc>
          <w:tcPr>
            <w:tcW w:w="850" w:type="dxa"/>
            <w:noWrap/>
            <w:hideMark/>
          </w:tcPr>
          <w:p w14:paraId="605B9FC2"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N/A</w:t>
            </w:r>
          </w:p>
        </w:tc>
        <w:tc>
          <w:tcPr>
            <w:tcW w:w="567" w:type="dxa"/>
            <w:noWrap/>
            <w:hideMark/>
          </w:tcPr>
          <w:p w14:paraId="360CB071"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N/A</w:t>
            </w:r>
          </w:p>
        </w:tc>
        <w:tc>
          <w:tcPr>
            <w:tcW w:w="709" w:type="dxa"/>
            <w:noWrap/>
            <w:hideMark/>
          </w:tcPr>
          <w:p w14:paraId="1FD9BD2A"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N/A</w:t>
            </w:r>
          </w:p>
        </w:tc>
        <w:tc>
          <w:tcPr>
            <w:tcW w:w="709" w:type="dxa"/>
            <w:noWrap/>
            <w:hideMark/>
          </w:tcPr>
          <w:p w14:paraId="7F3AAD20"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N/A</w:t>
            </w:r>
          </w:p>
        </w:tc>
        <w:tc>
          <w:tcPr>
            <w:tcW w:w="850" w:type="dxa"/>
            <w:noWrap/>
            <w:hideMark/>
          </w:tcPr>
          <w:p w14:paraId="09109FA9"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N/A</w:t>
            </w:r>
          </w:p>
        </w:tc>
        <w:tc>
          <w:tcPr>
            <w:tcW w:w="1134" w:type="dxa"/>
            <w:noWrap/>
            <w:hideMark/>
          </w:tcPr>
          <w:p w14:paraId="5DC9D3C2"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4.07 (1.4 to 11.85)</w:t>
            </w:r>
          </w:p>
        </w:tc>
        <w:tc>
          <w:tcPr>
            <w:tcW w:w="426" w:type="dxa"/>
            <w:noWrap/>
            <w:hideMark/>
          </w:tcPr>
          <w:p w14:paraId="22CDB09D"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N/A</w:t>
            </w:r>
          </w:p>
        </w:tc>
        <w:tc>
          <w:tcPr>
            <w:tcW w:w="708" w:type="dxa"/>
            <w:noWrap/>
            <w:hideMark/>
          </w:tcPr>
          <w:p w14:paraId="47FD4988"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0/0/1</w:t>
            </w:r>
          </w:p>
        </w:tc>
        <w:tc>
          <w:tcPr>
            <w:tcW w:w="426" w:type="dxa"/>
            <w:noWrap/>
            <w:hideMark/>
          </w:tcPr>
          <w:p w14:paraId="5AFABFB8"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N/A</w:t>
            </w:r>
          </w:p>
        </w:tc>
        <w:tc>
          <w:tcPr>
            <w:tcW w:w="992" w:type="dxa"/>
            <w:noWrap/>
            <w:hideMark/>
          </w:tcPr>
          <w:p w14:paraId="6099E376"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N/A</w:t>
            </w:r>
          </w:p>
        </w:tc>
      </w:tr>
      <w:tr w:rsidR="00EA7D97" w:rsidRPr="008A0F08" w14:paraId="2B5EB78D" w14:textId="77777777" w:rsidTr="001F30BB">
        <w:trPr>
          <w:trHeight w:val="340"/>
        </w:trPr>
        <w:tc>
          <w:tcPr>
            <w:tcW w:w="16160" w:type="dxa"/>
            <w:gridSpan w:val="20"/>
            <w:noWrap/>
          </w:tcPr>
          <w:p w14:paraId="541B0369" w14:textId="77777777" w:rsidR="00EA7D97" w:rsidRPr="00375253" w:rsidRDefault="00EA7D97" w:rsidP="00A35EAB">
            <w:pPr>
              <w:spacing w:line="240" w:lineRule="auto"/>
              <w:jc w:val="left"/>
              <w:rPr>
                <w:rFonts w:eastAsia="Malgun Gothic"/>
                <w:b/>
                <w:bCs/>
                <w:sz w:val="12"/>
                <w:szCs w:val="12"/>
              </w:rPr>
            </w:pPr>
            <w:r w:rsidRPr="00375253">
              <w:rPr>
                <w:rFonts w:eastAsia="Malgun Gothic"/>
                <w:b/>
                <w:bCs/>
                <w:sz w:val="12"/>
                <w:szCs w:val="12"/>
              </w:rPr>
              <w:t>Post PCI</w:t>
            </w:r>
          </w:p>
        </w:tc>
      </w:tr>
      <w:tr w:rsidR="001F30BB" w:rsidRPr="008A0F08" w14:paraId="45A57D6A" w14:textId="77777777" w:rsidTr="00305F98">
        <w:trPr>
          <w:trHeight w:val="340"/>
        </w:trPr>
        <w:tc>
          <w:tcPr>
            <w:tcW w:w="1418" w:type="dxa"/>
            <w:noWrap/>
            <w:hideMark/>
          </w:tcPr>
          <w:p w14:paraId="6BB45EFB"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Bundhun et al</w:t>
            </w:r>
            <w:r w:rsidR="007B69E6">
              <w:rPr>
                <w:rFonts w:eastAsia="Malgun Gothic"/>
                <w:sz w:val="12"/>
                <w:szCs w:val="12"/>
                <w:vertAlign w:val="superscript"/>
              </w:rPr>
              <w:t>21</w:t>
            </w:r>
          </w:p>
        </w:tc>
        <w:tc>
          <w:tcPr>
            <w:tcW w:w="425" w:type="dxa"/>
            <w:noWrap/>
            <w:hideMark/>
          </w:tcPr>
          <w:p w14:paraId="01ACBD52"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13</w:t>
            </w:r>
          </w:p>
        </w:tc>
        <w:tc>
          <w:tcPr>
            <w:tcW w:w="425" w:type="dxa"/>
            <w:noWrap/>
            <w:hideMark/>
          </w:tcPr>
          <w:p w14:paraId="5AE7A943" w14:textId="77777777" w:rsidR="00A03D74" w:rsidRPr="00375253" w:rsidRDefault="00375253" w:rsidP="00A35EAB">
            <w:pPr>
              <w:spacing w:line="240" w:lineRule="auto"/>
              <w:jc w:val="left"/>
              <w:rPr>
                <w:rFonts w:eastAsia="Malgun Gothic"/>
                <w:sz w:val="12"/>
                <w:szCs w:val="12"/>
              </w:rPr>
            </w:pPr>
            <w:r>
              <w:rPr>
                <w:rFonts w:eastAsia="Malgun Gothic"/>
                <w:sz w:val="12"/>
                <w:szCs w:val="12"/>
              </w:rPr>
              <w:t>O/R</w:t>
            </w:r>
          </w:p>
        </w:tc>
        <w:tc>
          <w:tcPr>
            <w:tcW w:w="846" w:type="dxa"/>
            <w:noWrap/>
            <w:hideMark/>
          </w:tcPr>
          <w:p w14:paraId="04554B35"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Post-PCI</w:t>
            </w:r>
          </w:p>
        </w:tc>
        <w:tc>
          <w:tcPr>
            <w:tcW w:w="1134" w:type="dxa"/>
            <w:noWrap/>
            <w:hideMark/>
          </w:tcPr>
          <w:p w14:paraId="5732EEE5" w14:textId="77777777" w:rsidR="00A03D74" w:rsidRPr="00375253" w:rsidRDefault="001F30BB" w:rsidP="00A35EAB">
            <w:pPr>
              <w:spacing w:line="240" w:lineRule="auto"/>
              <w:jc w:val="left"/>
              <w:rPr>
                <w:rFonts w:eastAsia="Malgun Gothic"/>
                <w:sz w:val="12"/>
                <w:szCs w:val="12"/>
              </w:rPr>
            </w:pPr>
            <w:r>
              <w:rPr>
                <w:rFonts w:eastAsia="Malgun Gothic"/>
                <w:sz w:val="12"/>
                <w:szCs w:val="12"/>
              </w:rPr>
              <w:t>Ob</w:t>
            </w:r>
            <w:r w:rsidR="00A03D74" w:rsidRPr="00375253">
              <w:rPr>
                <w:rFonts w:eastAsia="Malgun Gothic"/>
                <w:sz w:val="12"/>
                <w:szCs w:val="12"/>
              </w:rPr>
              <w:t xml:space="preserve"> </w:t>
            </w:r>
            <w:r w:rsidR="000A0E52" w:rsidRPr="0004448E">
              <w:rPr>
                <w:rFonts w:eastAsia="Malgun Gothic"/>
                <w:i/>
                <w:color w:val="FF0000"/>
                <w:sz w:val="12"/>
                <w:szCs w:val="12"/>
              </w:rPr>
              <w:t>vs.</w:t>
            </w:r>
            <w:r w:rsidR="000A0E52" w:rsidRPr="00375253">
              <w:rPr>
                <w:rFonts w:eastAsia="Malgun Gothic"/>
                <w:sz w:val="12"/>
                <w:szCs w:val="12"/>
              </w:rPr>
              <w:t xml:space="preserve"> </w:t>
            </w:r>
            <w:r w:rsidR="00375253">
              <w:rPr>
                <w:rFonts w:eastAsia="Malgun Gothic"/>
                <w:sz w:val="12"/>
                <w:szCs w:val="12"/>
              </w:rPr>
              <w:t>NL</w:t>
            </w:r>
          </w:p>
        </w:tc>
        <w:tc>
          <w:tcPr>
            <w:tcW w:w="992" w:type="dxa"/>
            <w:noWrap/>
            <w:hideMark/>
          </w:tcPr>
          <w:p w14:paraId="58039B56" w14:textId="77777777" w:rsidR="00A03D74" w:rsidRPr="00375253" w:rsidRDefault="001F30BB" w:rsidP="00A35EAB">
            <w:pPr>
              <w:spacing w:line="240" w:lineRule="auto"/>
              <w:jc w:val="left"/>
              <w:rPr>
                <w:rFonts w:eastAsia="Malgun Gothic"/>
                <w:sz w:val="12"/>
                <w:szCs w:val="12"/>
              </w:rPr>
            </w:pPr>
            <w:r>
              <w:rPr>
                <w:rFonts w:eastAsia="Malgun Gothic"/>
                <w:sz w:val="12"/>
                <w:szCs w:val="12"/>
              </w:rPr>
              <w:t>In-hospital M</w:t>
            </w:r>
          </w:p>
        </w:tc>
        <w:tc>
          <w:tcPr>
            <w:tcW w:w="851" w:type="dxa"/>
            <w:noWrap/>
            <w:hideMark/>
          </w:tcPr>
          <w:p w14:paraId="1D6B0B69"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2796/115465</w:t>
            </w:r>
          </w:p>
        </w:tc>
        <w:tc>
          <w:tcPr>
            <w:tcW w:w="430" w:type="dxa"/>
            <w:noWrap/>
            <w:hideMark/>
          </w:tcPr>
          <w:p w14:paraId="2EA17477"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RR</w:t>
            </w:r>
          </w:p>
        </w:tc>
        <w:tc>
          <w:tcPr>
            <w:tcW w:w="1134" w:type="dxa"/>
            <w:noWrap/>
            <w:hideMark/>
          </w:tcPr>
          <w:p w14:paraId="02FDD15A"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0.6 (0.56 to 0.65)</w:t>
            </w:r>
          </w:p>
        </w:tc>
        <w:tc>
          <w:tcPr>
            <w:tcW w:w="1134" w:type="dxa"/>
            <w:noWrap/>
            <w:hideMark/>
          </w:tcPr>
          <w:p w14:paraId="5E550E2F"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0.62 (0.54 to 0.71)</w:t>
            </w:r>
          </w:p>
        </w:tc>
        <w:tc>
          <w:tcPr>
            <w:tcW w:w="850" w:type="dxa"/>
            <w:noWrap/>
            <w:hideMark/>
          </w:tcPr>
          <w:p w14:paraId="000E0C87"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26 (0.184)</w:t>
            </w:r>
          </w:p>
        </w:tc>
        <w:tc>
          <w:tcPr>
            <w:tcW w:w="567" w:type="dxa"/>
            <w:noWrap/>
            <w:hideMark/>
          </w:tcPr>
          <w:p w14:paraId="36034D4B"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0.84</w:t>
            </w:r>
          </w:p>
        </w:tc>
        <w:tc>
          <w:tcPr>
            <w:tcW w:w="709" w:type="dxa"/>
            <w:noWrap/>
            <w:hideMark/>
          </w:tcPr>
          <w:p w14:paraId="37B8FD35"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&lt;0.001</w:t>
            </w:r>
          </w:p>
        </w:tc>
        <w:tc>
          <w:tcPr>
            <w:tcW w:w="709" w:type="dxa"/>
            <w:noWrap/>
            <w:hideMark/>
          </w:tcPr>
          <w:p w14:paraId="4ED69BE4"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&lt;0.001</w:t>
            </w:r>
          </w:p>
        </w:tc>
        <w:tc>
          <w:tcPr>
            <w:tcW w:w="850" w:type="dxa"/>
            <w:noWrap/>
            <w:hideMark/>
          </w:tcPr>
          <w:p w14:paraId="1A27582A"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0.47 to 0.82</w:t>
            </w:r>
          </w:p>
        </w:tc>
        <w:tc>
          <w:tcPr>
            <w:tcW w:w="1134" w:type="dxa"/>
            <w:noWrap/>
            <w:hideMark/>
          </w:tcPr>
          <w:p w14:paraId="726E1108"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0.59 (0.54 to 0.65)</w:t>
            </w:r>
          </w:p>
        </w:tc>
        <w:tc>
          <w:tcPr>
            <w:tcW w:w="426" w:type="dxa"/>
            <w:noWrap/>
            <w:hideMark/>
          </w:tcPr>
          <w:p w14:paraId="03904E94" w14:textId="77777777" w:rsidR="00A03D74" w:rsidRPr="00375253" w:rsidRDefault="001F30BB" w:rsidP="00A35EAB">
            <w:pPr>
              <w:spacing w:line="240" w:lineRule="auto"/>
              <w:jc w:val="left"/>
              <w:rPr>
                <w:rFonts w:eastAsia="Malgun Gothic"/>
                <w:sz w:val="12"/>
                <w:szCs w:val="12"/>
              </w:rPr>
            </w:pPr>
            <w:r>
              <w:rPr>
                <w:rFonts w:eastAsia="Malgun Gothic"/>
                <w:sz w:val="12"/>
                <w:szCs w:val="12"/>
              </w:rPr>
              <w:t>N</w:t>
            </w:r>
          </w:p>
        </w:tc>
        <w:tc>
          <w:tcPr>
            <w:tcW w:w="708" w:type="dxa"/>
            <w:noWrap/>
            <w:hideMark/>
          </w:tcPr>
          <w:p w14:paraId="5223422E"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5/8/0</w:t>
            </w:r>
          </w:p>
        </w:tc>
        <w:tc>
          <w:tcPr>
            <w:tcW w:w="426" w:type="dxa"/>
            <w:noWrap/>
            <w:hideMark/>
          </w:tcPr>
          <w:p w14:paraId="2DAEC451" w14:textId="77777777" w:rsidR="00A03D74" w:rsidRPr="00375253" w:rsidRDefault="001F30BB" w:rsidP="00A35EAB">
            <w:pPr>
              <w:spacing w:line="240" w:lineRule="auto"/>
              <w:jc w:val="left"/>
              <w:rPr>
                <w:rFonts w:eastAsia="Malgun Gothic"/>
                <w:sz w:val="12"/>
                <w:szCs w:val="12"/>
              </w:rPr>
            </w:pPr>
            <w:r>
              <w:rPr>
                <w:rFonts w:eastAsia="Malgun Gothic"/>
                <w:sz w:val="12"/>
                <w:szCs w:val="12"/>
              </w:rPr>
              <w:t>Y</w:t>
            </w:r>
          </w:p>
        </w:tc>
        <w:tc>
          <w:tcPr>
            <w:tcW w:w="992" w:type="dxa"/>
            <w:noWrap/>
            <w:hideMark/>
          </w:tcPr>
          <w:p w14:paraId="24AE1698"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Convincing</w:t>
            </w:r>
          </w:p>
        </w:tc>
      </w:tr>
      <w:tr w:rsidR="001F30BB" w:rsidRPr="008A0F08" w14:paraId="0606B9FA" w14:textId="77777777" w:rsidTr="00305F98">
        <w:trPr>
          <w:trHeight w:val="340"/>
        </w:trPr>
        <w:tc>
          <w:tcPr>
            <w:tcW w:w="1418" w:type="dxa"/>
            <w:noWrap/>
            <w:hideMark/>
          </w:tcPr>
          <w:p w14:paraId="78C92E2F"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Bundhun et al</w:t>
            </w:r>
            <w:r w:rsidR="007B69E6">
              <w:rPr>
                <w:rFonts w:eastAsia="Malgun Gothic"/>
                <w:sz w:val="12"/>
                <w:szCs w:val="12"/>
                <w:vertAlign w:val="superscript"/>
              </w:rPr>
              <w:t>21</w:t>
            </w:r>
          </w:p>
        </w:tc>
        <w:tc>
          <w:tcPr>
            <w:tcW w:w="425" w:type="dxa"/>
            <w:noWrap/>
            <w:hideMark/>
          </w:tcPr>
          <w:p w14:paraId="58FDC9BE"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6</w:t>
            </w:r>
          </w:p>
        </w:tc>
        <w:tc>
          <w:tcPr>
            <w:tcW w:w="425" w:type="dxa"/>
            <w:noWrap/>
            <w:hideMark/>
          </w:tcPr>
          <w:p w14:paraId="1B3163DB" w14:textId="77777777" w:rsidR="00A03D74" w:rsidRPr="00375253" w:rsidRDefault="00375253" w:rsidP="00A35EAB">
            <w:pPr>
              <w:spacing w:line="240" w:lineRule="auto"/>
              <w:jc w:val="left"/>
              <w:rPr>
                <w:rFonts w:eastAsia="Malgun Gothic"/>
                <w:sz w:val="12"/>
                <w:szCs w:val="12"/>
              </w:rPr>
            </w:pPr>
            <w:r>
              <w:rPr>
                <w:rFonts w:eastAsia="Malgun Gothic"/>
                <w:sz w:val="12"/>
                <w:szCs w:val="12"/>
              </w:rPr>
              <w:t>O/R</w:t>
            </w:r>
          </w:p>
        </w:tc>
        <w:tc>
          <w:tcPr>
            <w:tcW w:w="846" w:type="dxa"/>
            <w:noWrap/>
            <w:hideMark/>
          </w:tcPr>
          <w:p w14:paraId="50D07644"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Post-PCI</w:t>
            </w:r>
          </w:p>
        </w:tc>
        <w:tc>
          <w:tcPr>
            <w:tcW w:w="1134" w:type="dxa"/>
            <w:noWrap/>
            <w:hideMark/>
          </w:tcPr>
          <w:p w14:paraId="6855E0E6" w14:textId="77777777" w:rsidR="00A03D74" w:rsidRPr="00375253" w:rsidRDefault="001F30BB" w:rsidP="00A35EAB">
            <w:pPr>
              <w:spacing w:line="240" w:lineRule="auto"/>
              <w:jc w:val="left"/>
              <w:rPr>
                <w:rFonts w:eastAsia="Malgun Gothic"/>
                <w:sz w:val="12"/>
                <w:szCs w:val="12"/>
              </w:rPr>
            </w:pPr>
            <w:r>
              <w:rPr>
                <w:rFonts w:eastAsia="Malgun Gothic"/>
                <w:sz w:val="12"/>
                <w:szCs w:val="12"/>
              </w:rPr>
              <w:t>Ob</w:t>
            </w:r>
            <w:r w:rsidR="00A03D74" w:rsidRPr="00375253">
              <w:rPr>
                <w:rFonts w:eastAsia="Malgun Gothic"/>
                <w:sz w:val="12"/>
                <w:szCs w:val="12"/>
              </w:rPr>
              <w:t xml:space="preserve"> </w:t>
            </w:r>
            <w:r w:rsidR="000A0E52" w:rsidRPr="0004448E">
              <w:rPr>
                <w:rFonts w:eastAsia="Malgun Gothic"/>
                <w:i/>
                <w:color w:val="FF0000"/>
                <w:sz w:val="12"/>
                <w:szCs w:val="12"/>
              </w:rPr>
              <w:t>vs.</w:t>
            </w:r>
            <w:r w:rsidR="000A0E52" w:rsidRPr="00375253">
              <w:rPr>
                <w:rFonts w:eastAsia="Malgun Gothic"/>
                <w:sz w:val="12"/>
                <w:szCs w:val="12"/>
              </w:rPr>
              <w:t xml:space="preserve"> </w:t>
            </w:r>
            <w:r w:rsidR="00375253">
              <w:rPr>
                <w:rFonts w:eastAsia="Malgun Gothic"/>
                <w:sz w:val="12"/>
                <w:szCs w:val="12"/>
              </w:rPr>
              <w:t>NL</w:t>
            </w:r>
          </w:p>
        </w:tc>
        <w:tc>
          <w:tcPr>
            <w:tcW w:w="992" w:type="dxa"/>
            <w:noWrap/>
            <w:hideMark/>
          </w:tcPr>
          <w:p w14:paraId="41A1BB5C" w14:textId="77777777" w:rsidR="00A03D74" w:rsidRPr="00375253" w:rsidRDefault="00A03D74" w:rsidP="001F30BB">
            <w:pPr>
              <w:spacing w:line="240" w:lineRule="auto"/>
              <w:jc w:val="left"/>
              <w:rPr>
                <w:rFonts w:eastAsia="Malgun Gothic"/>
                <w:sz w:val="12"/>
                <w:szCs w:val="12"/>
              </w:rPr>
            </w:pPr>
            <w:r w:rsidRPr="00375253">
              <w:rPr>
                <w:rFonts w:eastAsia="Malgun Gothic"/>
                <w:sz w:val="12"/>
                <w:szCs w:val="12"/>
              </w:rPr>
              <w:t xml:space="preserve">1-year </w:t>
            </w:r>
            <w:r w:rsidR="001F30BB">
              <w:rPr>
                <w:rFonts w:eastAsia="Malgun Gothic"/>
                <w:sz w:val="12"/>
                <w:szCs w:val="12"/>
              </w:rPr>
              <w:t>M</w:t>
            </w:r>
          </w:p>
        </w:tc>
        <w:tc>
          <w:tcPr>
            <w:tcW w:w="851" w:type="dxa"/>
            <w:noWrap/>
            <w:hideMark/>
          </w:tcPr>
          <w:p w14:paraId="749D9029"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622/13161</w:t>
            </w:r>
          </w:p>
        </w:tc>
        <w:tc>
          <w:tcPr>
            <w:tcW w:w="430" w:type="dxa"/>
            <w:noWrap/>
            <w:hideMark/>
          </w:tcPr>
          <w:p w14:paraId="5BB069A2"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RR</w:t>
            </w:r>
          </w:p>
        </w:tc>
        <w:tc>
          <w:tcPr>
            <w:tcW w:w="1134" w:type="dxa"/>
            <w:noWrap/>
            <w:hideMark/>
          </w:tcPr>
          <w:p w14:paraId="19D145B1"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0.5 (0.43 to 0.59)</w:t>
            </w:r>
          </w:p>
        </w:tc>
        <w:tc>
          <w:tcPr>
            <w:tcW w:w="1134" w:type="dxa"/>
            <w:noWrap/>
            <w:hideMark/>
          </w:tcPr>
          <w:p w14:paraId="0C6B68FA"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0.5 (0.42 to 0.58)</w:t>
            </w:r>
          </w:p>
        </w:tc>
        <w:tc>
          <w:tcPr>
            <w:tcW w:w="850" w:type="dxa"/>
            <w:noWrap/>
            <w:hideMark/>
          </w:tcPr>
          <w:p w14:paraId="0FA6F1DA"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 (0.503)</w:t>
            </w:r>
          </w:p>
        </w:tc>
        <w:tc>
          <w:tcPr>
            <w:tcW w:w="567" w:type="dxa"/>
            <w:noWrap/>
            <w:hideMark/>
          </w:tcPr>
          <w:p w14:paraId="1298E00F"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0.88</w:t>
            </w:r>
          </w:p>
        </w:tc>
        <w:tc>
          <w:tcPr>
            <w:tcW w:w="709" w:type="dxa"/>
            <w:noWrap/>
            <w:hideMark/>
          </w:tcPr>
          <w:p w14:paraId="0DD86B35"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&lt;0.001</w:t>
            </w:r>
          </w:p>
        </w:tc>
        <w:tc>
          <w:tcPr>
            <w:tcW w:w="709" w:type="dxa"/>
            <w:noWrap/>
            <w:hideMark/>
          </w:tcPr>
          <w:p w14:paraId="429575DE"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&lt;0.001</w:t>
            </w:r>
          </w:p>
        </w:tc>
        <w:tc>
          <w:tcPr>
            <w:tcW w:w="850" w:type="dxa"/>
            <w:noWrap/>
            <w:hideMark/>
          </w:tcPr>
          <w:p w14:paraId="7AD7A687"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0.4 to 0.62</w:t>
            </w:r>
          </w:p>
        </w:tc>
        <w:tc>
          <w:tcPr>
            <w:tcW w:w="1134" w:type="dxa"/>
            <w:noWrap/>
            <w:hideMark/>
          </w:tcPr>
          <w:p w14:paraId="3E1C83ED"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0.46 (0.38 to 0.56)</w:t>
            </w:r>
          </w:p>
        </w:tc>
        <w:tc>
          <w:tcPr>
            <w:tcW w:w="426" w:type="dxa"/>
            <w:noWrap/>
            <w:hideMark/>
          </w:tcPr>
          <w:p w14:paraId="66FDF0BD" w14:textId="77777777" w:rsidR="00A03D74" w:rsidRPr="00375253" w:rsidRDefault="001F30BB" w:rsidP="00A35EAB">
            <w:pPr>
              <w:spacing w:line="240" w:lineRule="auto"/>
              <w:jc w:val="left"/>
              <w:rPr>
                <w:rFonts w:eastAsia="Malgun Gothic"/>
                <w:sz w:val="12"/>
                <w:szCs w:val="12"/>
              </w:rPr>
            </w:pPr>
            <w:r>
              <w:rPr>
                <w:rFonts w:eastAsia="Malgun Gothic"/>
                <w:sz w:val="12"/>
                <w:szCs w:val="12"/>
              </w:rPr>
              <w:t>N</w:t>
            </w:r>
          </w:p>
        </w:tc>
        <w:tc>
          <w:tcPr>
            <w:tcW w:w="708" w:type="dxa"/>
            <w:noWrap/>
            <w:hideMark/>
          </w:tcPr>
          <w:p w14:paraId="3709741A"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3/3/0</w:t>
            </w:r>
          </w:p>
        </w:tc>
        <w:tc>
          <w:tcPr>
            <w:tcW w:w="426" w:type="dxa"/>
            <w:noWrap/>
            <w:hideMark/>
          </w:tcPr>
          <w:p w14:paraId="00B7E370" w14:textId="77777777" w:rsidR="00A03D74" w:rsidRPr="00375253" w:rsidRDefault="001F30BB" w:rsidP="00A35EAB">
            <w:pPr>
              <w:spacing w:line="240" w:lineRule="auto"/>
              <w:jc w:val="left"/>
              <w:rPr>
                <w:rFonts w:eastAsia="Malgun Gothic"/>
                <w:sz w:val="12"/>
                <w:szCs w:val="12"/>
              </w:rPr>
            </w:pPr>
            <w:r>
              <w:rPr>
                <w:rFonts w:eastAsia="Malgun Gothic"/>
                <w:sz w:val="12"/>
                <w:szCs w:val="12"/>
              </w:rPr>
              <w:t>Y</w:t>
            </w:r>
          </w:p>
        </w:tc>
        <w:tc>
          <w:tcPr>
            <w:tcW w:w="992" w:type="dxa"/>
            <w:noWrap/>
            <w:hideMark/>
          </w:tcPr>
          <w:p w14:paraId="299CF8EF"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Convincing</w:t>
            </w:r>
          </w:p>
        </w:tc>
      </w:tr>
      <w:tr w:rsidR="001F30BB" w:rsidRPr="008A0F08" w14:paraId="11F7C0D9" w14:textId="77777777" w:rsidTr="00305F98">
        <w:trPr>
          <w:trHeight w:val="340"/>
        </w:trPr>
        <w:tc>
          <w:tcPr>
            <w:tcW w:w="1418" w:type="dxa"/>
            <w:noWrap/>
            <w:hideMark/>
          </w:tcPr>
          <w:p w14:paraId="4B195FEF"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Bundhun et al</w:t>
            </w:r>
            <w:r w:rsidR="007B69E6">
              <w:rPr>
                <w:rFonts w:eastAsia="Malgun Gothic"/>
                <w:sz w:val="12"/>
                <w:szCs w:val="12"/>
                <w:vertAlign w:val="superscript"/>
              </w:rPr>
              <w:t>21</w:t>
            </w:r>
          </w:p>
        </w:tc>
        <w:tc>
          <w:tcPr>
            <w:tcW w:w="425" w:type="dxa"/>
            <w:noWrap/>
            <w:hideMark/>
          </w:tcPr>
          <w:p w14:paraId="2782272F"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10</w:t>
            </w:r>
          </w:p>
        </w:tc>
        <w:tc>
          <w:tcPr>
            <w:tcW w:w="425" w:type="dxa"/>
            <w:noWrap/>
            <w:hideMark/>
          </w:tcPr>
          <w:p w14:paraId="4725FFA7" w14:textId="77777777" w:rsidR="00A03D74" w:rsidRPr="00375253" w:rsidRDefault="00375253" w:rsidP="00A35EAB">
            <w:pPr>
              <w:spacing w:line="240" w:lineRule="auto"/>
              <w:jc w:val="left"/>
              <w:rPr>
                <w:rFonts w:eastAsia="Malgun Gothic"/>
                <w:sz w:val="12"/>
                <w:szCs w:val="12"/>
              </w:rPr>
            </w:pPr>
            <w:r>
              <w:rPr>
                <w:rFonts w:eastAsia="Malgun Gothic"/>
                <w:sz w:val="12"/>
                <w:szCs w:val="12"/>
              </w:rPr>
              <w:t>O/R</w:t>
            </w:r>
          </w:p>
        </w:tc>
        <w:tc>
          <w:tcPr>
            <w:tcW w:w="846" w:type="dxa"/>
            <w:noWrap/>
            <w:hideMark/>
          </w:tcPr>
          <w:p w14:paraId="17CD91BF"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Post-PCI</w:t>
            </w:r>
          </w:p>
        </w:tc>
        <w:tc>
          <w:tcPr>
            <w:tcW w:w="1134" w:type="dxa"/>
            <w:noWrap/>
            <w:hideMark/>
          </w:tcPr>
          <w:p w14:paraId="445D0B54" w14:textId="77777777" w:rsidR="00A03D74" w:rsidRPr="00375253" w:rsidRDefault="001F30BB" w:rsidP="00A35EAB">
            <w:pPr>
              <w:spacing w:line="240" w:lineRule="auto"/>
              <w:jc w:val="left"/>
              <w:rPr>
                <w:rFonts w:eastAsia="Malgun Gothic"/>
                <w:sz w:val="12"/>
                <w:szCs w:val="12"/>
              </w:rPr>
            </w:pPr>
            <w:r>
              <w:rPr>
                <w:rFonts w:eastAsia="Malgun Gothic"/>
                <w:sz w:val="12"/>
                <w:szCs w:val="12"/>
              </w:rPr>
              <w:t>Ob</w:t>
            </w:r>
            <w:r w:rsidR="00A03D74" w:rsidRPr="00375253">
              <w:rPr>
                <w:rFonts w:eastAsia="Malgun Gothic"/>
                <w:sz w:val="12"/>
                <w:szCs w:val="12"/>
              </w:rPr>
              <w:t xml:space="preserve"> </w:t>
            </w:r>
            <w:r w:rsidR="000A0E52" w:rsidRPr="0004448E">
              <w:rPr>
                <w:rFonts w:eastAsia="Malgun Gothic"/>
                <w:i/>
                <w:color w:val="FF0000"/>
                <w:sz w:val="12"/>
                <w:szCs w:val="12"/>
              </w:rPr>
              <w:t>vs.</w:t>
            </w:r>
            <w:r w:rsidR="000A0E52" w:rsidRPr="00375253">
              <w:rPr>
                <w:rFonts w:eastAsia="Malgun Gothic"/>
                <w:sz w:val="12"/>
                <w:szCs w:val="12"/>
              </w:rPr>
              <w:t xml:space="preserve"> </w:t>
            </w:r>
            <w:r w:rsidR="00375253">
              <w:rPr>
                <w:rFonts w:eastAsia="Malgun Gothic"/>
                <w:sz w:val="12"/>
                <w:szCs w:val="12"/>
              </w:rPr>
              <w:t>NL</w:t>
            </w:r>
          </w:p>
        </w:tc>
        <w:tc>
          <w:tcPr>
            <w:tcW w:w="992" w:type="dxa"/>
            <w:noWrap/>
            <w:hideMark/>
          </w:tcPr>
          <w:p w14:paraId="40885F2C" w14:textId="77777777" w:rsidR="00A03D74" w:rsidRPr="00375253" w:rsidRDefault="001F30BB" w:rsidP="001F30BB">
            <w:pPr>
              <w:spacing w:line="240" w:lineRule="auto"/>
              <w:jc w:val="left"/>
              <w:rPr>
                <w:rFonts w:eastAsia="Malgun Gothic"/>
                <w:sz w:val="12"/>
                <w:szCs w:val="12"/>
              </w:rPr>
            </w:pPr>
            <w:r>
              <w:rPr>
                <w:rFonts w:eastAsia="Malgun Gothic"/>
                <w:sz w:val="12"/>
                <w:szCs w:val="12"/>
              </w:rPr>
              <w:t>&gt;1-year M</w:t>
            </w:r>
          </w:p>
        </w:tc>
        <w:tc>
          <w:tcPr>
            <w:tcW w:w="851" w:type="dxa"/>
            <w:noWrap/>
            <w:hideMark/>
          </w:tcPr>
          <w:p w14:paraId="4AB7E3AA"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1424/24083</w:t>
            </w:r>
          </w:p>
        </w:tc>
        <w:tc>
          <w:tcPr>
            <w:tcW w:w="430" w:type="dxa"/>
            <w:noWrap/>
            <w:hideMark/>
          </w:tcPr>
          <w:p w14:paraId="0BA5D1F1"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RR</w:t>
            </w:r>
          </w:p>
        </w:tc>
        <w:tc>
          <w:tcPr>
            <w:tcW w:w="1134" w:type="dxa"/>
            <w:noWrap/>
            <w:hideMark/>
          </w:tcPr>
          <w:p w14:paraId="7373D494"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0.8 (0.71 to 0.91)</w:t>
            </w:r>
          </w:p>
        </w:tc>
        <w:tc>
          <w:tcPr>
            <w:tcW w:w="1134" w:type="dxa"/>
            <w:noWrap/>
            <w:hideMark/>
          </w:tcPr>
          <w:p w14:paraId="3DAF1D4A"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0.82 (0.7 to 0.95)</w:t>
            </w:r>
          </w:p>
        </w:tc>
        <w:tc>
          <w:tcPr>
            <w:tcW w:w="850" w:type="dxa"/>
            <w:noWrap/>
            <w:hideMark/>
          </w:tcPr>
          <w:p w14:paraId="02036C8A"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12 (0.33)</w:t>
            </w:r>
          </w:p>
        </w:tc>
        <w:tc>
          <w:tcPr>
            <w:tcW w:w="567" w:type="dxa"/>
            <w:noWrap/>
            <w:hideMark/>
          </w:tcPr>
          <w:p w14:paraId="586796A4"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0.99</w:t>
            </w:r>
          </w:p>
        </w:tc>
        <w:tc>
          <w:tcPr>
            <w:tcW w:w="709" w:type="dxa"/>
            <w:noWrap/>
            <w:hideMark/>
          </w:tcPr>
          <w:p w14:paraId="190AE760"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0.007</w:t>
            </w:r>
          </w:p>
        </w:tc>
        <w:tc>
          <w:tcPr>
            <w:tcW w:w="709" w:type="dxa"/>
            <w:noWrap/>
            <w:hideMark/>
          </w:tcPr>
          <w:p w14:paraId="525B1787"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0.001</w:t>
            </w:r>
          </w:p>
        </w:tc>
        <w:tc>
          <w:tcPr>
            <w:tcW w:w="850" w:type="dxa"/>
            <w:noWrap/>
            <w:hideMark/>
          </w:tcPr>
          <w:p w14:paraId="0BA28517"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0.63 to 1.06</w:t>
            </w:r>
          </w:p>
        </w:tc>
        <w:tc>
          <w:tcPr>
            <w:tcW w:w="1134" w:type="dxa"/>
            <w:noWrap/>
            <w:hideMark/>
          </w:tcPr>
          <w:p w14:paraId="74D87E2C"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0.8 (0.66 to 0.96)</w:t>
            </w:r>
          </w:p>
        </w:tc>
        <w:tc>
          <w:tcPr>
            <w:tcW w:w="426" w:type="dxa"/>
            <w:noWrap/>
            <w:hideMark/>
          </w:tcPr>
          <w:p w14:paraId="306D4E61" w14:textId="77777777" w:rsidR="00A03D74" w:rsidRPr="00375253" w:rsidRDefault="001F30BB" w:rsidP="00A35EAB">
            <w:pPr>
              <w:spacing w:line="240" w:lineRule="auto"/>
              <w:jc w:val="left"/>
              <w:rPr>
                <w:rFonts w:eastAsia="Malgun Gothic"/>
                <w:sz w:val="12"/>
                <w:szCs w:val="12"/>
              </w:rPr>
            </w:pPr>
            <w:r>
              <w:rPr>
                <w:rFonts w:eastAsia="Malgun Gothic"/>
                <w:sz w:val="12"/>
                <w:szCs w:val="12"/>
              </w:rPr>
              <w:t>N</w:t>
            </w:r>
          </w:p>
        </w:tc>
        <w:tc>
          <w:tcPr>
            <w:tcW w:w="708" w:type="dxa"/>
            <w:noWrap/>
            <w:hideMark/>
          </w:tcPr>
          <w:p w14:paraId="6C64A465"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3/7/0</w:t>
            </w:r>
          </w:p>
        </w:tc>
        <w:tc>
          <w:tcPr>
            <w:tcW w:w="426" w:type="dxa"/>
            <w:noWrap/>
            <w:hideMark/>
          </w:tcPr>
          <w:p w14:paraId="6C03A9A1" w14:textId="77777777" w:rsidR="00A03D74" w:rsidRPr="00375253" w:rsidRDefault="001F30BB" w:rsidP="00A35EAB">
            <w:pPr>
              <w:spacing w:line="240" w:lineRule="auto"/>
              <w:jc w:val="left"/>
              <w:rPr>
                <w:rFonts w:eastAsia="Malgun Gothic"/>
                <w:sz w:val="12"/>
                <w:szCs w:val="12"/>
              </w:rPr>
            </w:pPr>
            <w:r>
              <w:rPr>
                <w:rFonts w:eastAsia="Malgun Gothic"/>
                <w:sz w:val="12"/>
                <w:szCs w:val="12"/>
              </w:rPr>
              <w:t>Y</w:t>
            </w:r>
          </w:p>
        </w:tc>
        <w:tc>
          <w:tcPr>
            <w:tcW w:w="992" w:type="dxa"/>
            <w:noWrap/>
            <w:hideMark/>
          </w:tcPr>
          <w:p w14:paraId="638F77E7"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Weak</w:t>
            </w:r>
          </w:p>
        </w:tc>
      </w:tr>
      <w:tr w:rsidR="001F30BB" w:rsidRPr="008A0F08" w14:paraId="20C9A908" w14:textId="77777777" w:rsidTr="00305F98">
        <w:trPr>
          <w:trHeight w:val="340"/>
        </w:trPr>
        <w:tc>
          <w:tcPr>
            <w:tcW w:w="1418" w:type="dxa"/>
            <w:noWrap/>
            <w:hideMark/>
          </w:tcPr>
          <w:p w14:paraId="68ADF5D5"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Bundhun, et al</w:t>
            </w:r>
            <w:r w:rsidR="007B69E6">
              <w:rPr>
                <w:rFonts w:eastAsia="Malgun Gothic"/>
                <w:sz w:val="12"/>
                <w:szCs w:val="12"/>
                <w:vertAlign w:val="superscript"/>
              </w:rPr>
              <w:t>21</w:t>
            </w:r>
          </w:p>
        </w:tc>
        <w:tc>
          <w:tcPr>
            <w:tcW w:w="425" w:type="dxa"/>
            <w:noWrap/>
            <w:hideMark/>
          </w:tcPr>
          <w:p w14:paraId="74BCE4A3"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13</w:t>
            </w:r>
          </w:p>
        </w:tc>
        <w:tc>
          <w:tcPr>
            <w:tcW w:w="425" w:type="dxa"/>
            <w:noWrap/>
            <w:hideMark/>
          </w:tcPr>
          <w:p w14:paraId="0D9C2F83" w14:textId="77777777" w:rsidR="00A03D74" w:rsidRPr="00375253" w:rsidRDefault="00375253" w:rsidP="00A35EAB">
            <w:pPr>
              <w:spacing w:line="240" w:lineRule="auto"/>
              <w:jc w:val="left"/>
              <w:rPr>
                <w:rFonts w:eastAsia="Malgun Gothic"/>
                <w:sz w:val="12"/>
                <w:szCs w:val="12"/>
              </w:rPr>
            </w:pPr>
            <w:r>
              <w:rPr>
                <w:rFonts w:eastAsia="Malgun Gothic"/>
                <w:sz w:val="12"/>
                <w:szCs w:val="12"/>
              </w:rPr>
              <w:t>O/R</w:t>
            </w:r>
          </w:p>
        </w:tc>
        <w:tc>
          <w:tcPr>
            <w:tcW w:w="846" w:type="dxa"/>
            <w:noWrap/>
            <w:hideMark/>
          </w:tcPr>
          <w:p w14:paraId="3BD77674"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Post-PCI</w:t>
            </w:r>
          </w:p>
        </w:tc>
        <w:tc>
          <w:tcPr>
            <w:tcW w:w="1134" w:type="dxa"/>
            <w:noWrap/>
            <w:hideMark/>
          </w:tcPr>
          <w:p w14:paraId="53E80D04" w14:textId="77777777" w:rsidR="00A03D74" w:rsidRPr="00375253" w:rsidRDefault="00A03D74" w:rsidP="001F30BB">
            <w:pPr>
              <w:spacing w:line="240" w:lineRule="auto"/>
              <w:jc w:val="left"/>
              <w:rPr>
                <w:rFonts w:eastAsia="Malgun Gothic"/>
                <w:sz w:val="12"/>
                <w:szCs w:val="12"/>
              </w:rPr>
            </w:pPr>
            <w:r w:rsidRPr="00375253">
              <w:rPr>
                <w:rFonts w:eastAsia="Malgun Gothic"/>
                <w:sz w:val="12"/>
                <w:szCs w:val="12"/>
              </w:rPr>
              <w:t>O</w:t>
            </w:r>
            <w:r w:rsidR="001F30BB">
              <w:rPr>
                <w:rFonts w:eastAsia="Malgun Gothic"/>
                <w:sz w:val="12"/>
                <w:szCs w:val="12"/>
              </w:rPr>
              <w:t>W</w:t>
            </w:r>
            <w:r w:rsidRPr="00375253">
              <w:rPr>
                <w:rFonts w:eastAsia="Malgun Gothic"/>
                <w:sz w:val="12"/>
                <w:szCs w:val="12"/>
              </w:rPr>
              <w:t xml:space="preserve"> </w:t>
            </w:r>
            <w:r w:rsidR="000A0E52" w:rsidRPr="0004448E">
              <w:rPr>
                <w:rFonts w:eastAsia="Malgun Gothic"/>
                <w:i/>
                <w:color w:val="FF0000"/>
                <w:sz w:val="12"/>
                <w:szCs w:val="12"/>
              </w:rPr>
              <w:t>vs.</w:t>
            </w:r>
            <w:r w:rsidR="000A0E52" w:rsidRPr="00375253">
              <w:rPr>
                <w:rFonts w:eastAsia="Malgun Gothic"/>
                <w:sz w:val="12"/>
                <w:szCs w:val="12"/>
              </w:rPr>
              <w:t xml:space="preserve"> </w:t>
            </w:r>
            <w:r w:rsidR="00375253">
              <w:rPr>
                <w:rFonts w:eastAsia="Malgun Gothic"/>
                <w:sz w:val="12"/>
                <w:szCs w:val="12"/>
              </w:rPr>
              <w:t>NL</w:t>
            </w:r>
          </w:p>
        </w:tc>
        <w:tc>
          <w:tcPr>
            <w:tcW w:w="992" w:type="dxa"/>
            <w:noWrap/>
            <w:hideMark/>
          </w:tcPr>
          <w:p w14:paraId="08483A3C" w14:textId="77777777" w:rsidR="00A03D74" w:rsidRPr="00375253" w:rsidRDefault="001F30BB" w:rsidP="00A35EAB">
            <w:pPr>
              <w:spacing w:line="240" w:lineRule="auto"/>
              <w:jc w:val="left"/>
              <w:rPr>
                <w:rFonts w:eastAsia="Malgun Gothic"/>
                <w:sz w:val="12"/>
                <w:szCs w:val="12"/>
              </w:rPr>
            </w:pPr>
            <w:r>
              <w:rPr>
                <w:rFonts w:eastAsia="Malgun Gothic"/>
                <w:sz w:val="12"/>
                <w:szCs w:val="12"/>
              </w:rPr>
              <w:t>In-hospital M</w:t>
            </w:r>
          </w:p>
        </w:tc>
        <w:tc>
          <w:tcPr>
            <w:tcW w:w="851" w:type="dxa"/>
            <w:noWrap/>
            <w:hideMark/>
          </w:tcPr>
          <w:p w14:paraId="55EEB2DD"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3289/141263</w:t>
            </w:r>
          </w:p>
        </w:tc>
        <w:tc>
          <w:tcPr>
            <w:tcW w:w="430" w:type="dxa"/>
            <w:noWrap/>
            <w:hideMark/>
          </w:tcPr>
          <w:p w14:paraId="4150A26D"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RR</w:t>
            </w:r>
          </w:p>
        </w:tc>
        <w:tc>
          <w:tcPr>
            <w:tcW w:w="1134" w:type="dxa"/>
            <w:noWrap/>
            <w:hideMark/>
          </w:tcPr>
          <w:p w14:paraId="4D73F6C7"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0.67 (0.63 to 0.72)</w:t>
            </w:r>
          </w:p>
        </w:tc>
        <w:tc>
          <w:tcPr>
            <w:tcW w:w="1134" w:type="dxa"/>
            <w:noWrap/>
            <w:hideMark/>
          </w:tcPr>
          <w:p w14:paraId="74CF1F8F"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0.67 (0.62 to 0.71)</w:t>
            </w:r>
          </w:p>
        </w:tc>
        <w:tc>
          <w:tcPr>
            <w:tcW w:w="850" w:type="dxa"/>
            <w:noWrap/>
            <w:hideMark/>
          </w:tcPr>
          <w:p w14:paraId="48FAA709"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 (0.734)</w:t>
            </w:r>
          </w:p>
        </w:tc>
        <w:tc>
          <w:tcPr>
            <w:tcW w:w="567" w:type="dxa"/>
            <w:noWrap/>
            <w:hideMark/>
          </w:tcPr>
          <w:p w14:paraId="52E6E84C"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0.7</w:t>
            </w:r>
          </w:p>
        </w:tc>
        <w:tc>
          <w:tcPr>
            <w:tcW w:w="709" w:type="dxa"/>
            <w:noWrap/>
            <w:hideMark/>
          </w:tcPr>
          <w:p w14:paraId="7F6A9840"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&lt;0.001</w:t>
            </w:r>
          </w:p>
        </w:tc>
        <w:tc>
          <w:tcPr>
            <w:tcW w:w="709" w:type="dxa"/>
            <w:noWrap/>
            <w:hideMark/>
          </w:tcPr>
          <w:p w14:paraId="375FDDFD"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&lt;0.001</w:t>
            </w:r>
          </w:p>
        </w:tc>
        <w:tc>
          <w:tcPr>
            <w:tcW w:w="850" w:type="dxa"/>
            <w:noWrap/>
            <w:hideMark/>
          </w:tcPr>
          <w:p w14:paraId="73D40DCC"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0.62 to 0.72</w:t>
            </w:r>
          </w:p>
        </w:tc>
        <w:tc>
          <w:tcPr>
            <w:tcW w:w="1134" w:type="dxa"/>
            <w:noWrap/>
            <w:hideMark/>
          </w:tcPr>
          <w:p w14:paraId="2922319D"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0.64 (0.59 to 0.7)</w:t>
            </w:r>
          </w:p>
        </w:tc>
        <w:tc>
          <w:tcPr>
            <w:tcW w:w="426" w:type="dxa"/>
            <w:noWrap/>
            <w:hideMark/>
          </w:tcPr>
          <w:p w14:paraId="1FD61A18" w14:textId="77777777" w:rsidR="00A03D74" w:rsidRPr="00375253" w:rsidRDefault="001F30BB" w:rsidP="00A35EAB">
            <w:pPr>
              <w:spacing w:line="240" w:lineRule="auto"/>
              <w:jc w:val="left"/>
              <w:rPr>
                <w:rFonts w:eastAsia="Malgun Gothic"/>
                <w:sz w:val="12"/>
                <w:szCs w:val="12"/>
              </w:rPr>
            </w:pPr>
            <w:r>
              <w:rPr>
                <w:rFonts w:eastAsia="Malgun Gothic"/>
                <w:sz w:val="12"/>
                <w:szCs w:val="12"/>
              </w:rPr>
              <w:t>N</w:t>
            </w:r>
          </w:p>
        </w:tc>
        <w:tc>
          <w:tcPr>
            <w:tcW w:w="708" w:type="dxa"/>
            <w:noWrap/>
            <w:hideMark/>
          </w:tcPr>
          <w:p w14:paraId="73B3DE30"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6/7/0</w:t>
            </w:r>
          </w:p>
        </w:tc>
        <w:tc>
          <w:tcPr>
            <w:tcW w:w="426" w:type="dxa"/>
            <w:noWrap/>
            <w:hideMark/>
          </w:tcPr>
          <w:p w14:paraId="565FBE9D" w14:textId="77777777" w:rsidR="00A03D74" w:rsidRPr="00375253" w:rsidRDefault="001F30BB" w:rsidP="00A35EAB">
            <w:pPr>
              <w:spacing w:line="240" w:lineRule="auto"/>
              <w:jc w:val="left"/>
              <w:rPr>
                <w:rFonts w:eastAsia="Malgun Gothic"/>
                <w:sz w:val="12"/>
                <w:szCs w:val="12"/>
              </w:rPr>
            </w:pPr>
            <w:r>
              <w:rPr>
                <w:rFonts w:eastAsia="Malgun Gothic"/>
                <w:sz w:val="12"/>
                <w:szCs w:val="12"/>
              </w:rPr>
              <w:t>Y</w:t>
            </w:r>
          </w:p>
        </w:tc>
        <w:tc>
          <w:tcPr>
            <w:tcW w:w="992" w:type="dxa"/>
            <w:noWrap/>
            <w:hideMark/>
          </w:tcPr>
          <w:p w14:paraId="32206B85"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Convincing</w:t>
            </w:r>
          </w:p>
        </w:tc>
      </w:tr>
      <w:tr w:rsidR="001F30BB" w:rsidRPr="008A0F08" w14:paraId="655C0B6B" w14:textId="77777777" w:rsidTr="00305F98">
        <w:trPr>
          <w:trHeight w:val="340"/>
        </w:trPr>
        <w:tc>
          <w:tcPr>
            <w:tcW w:w="1418" w:type="dxa"/>
            <w:noWrap/>
            <w:hideMark/>
          </w:tcPr>
          <w:p w14:paraId="736657F8"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Bundhun, et al</w:t>
            </w:r>
            <w:r w:rsidR="007B69E6">
              <w:rPr>
                <w:rFonts w:eastAsia="Malgun Gothic"/>
                <w:sz w:val="12"/>
                <w:szCs w:val="12"/>
                <w:vertAlign w:val="superscript"/>
              </w:rPr>
              <w:t>21</w:t>
            </w:r>
          </w:p>
        </w:tc>
        <w:tc>
          <w:tcPr>
            <w:tcW w:w="425" w:type="dxa"/>
            <w:noWrap/>
            <w:hideMark/>
          </w:tcPr>
          <w:p w14:paraId="3849AA8C"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6</w:t>
            </w:r>
          </w:p>
        </w:tc>
        <w:tc>
          <w:tcPr>
            <w:tcW w:w="425" w:type="dxa"/>
            <w:noWrap/>
            <w:hideMark/>
          </w:tcPr>
          <w:p w14:paraId="7D209499" w14:textId="77777777" w:rsidR="00A03D74" w:rsidRPr="00375253" w:rsidRDefault="00375253" w:rsidP="00A35EAB">
            <w:pPr>
              <w:spacing w:line="240" w:lineRule="auto"/>
              <w:jc w:val="left"/>
              <w:rPr>
                <w:rFonts w:eastAsia="Malgun Gothic"/>
                <w:sz w:val="12"/>
                <w:szCs w:val="12"/>
              </w:rPr>
            </w:pPr>
            <w:r>
              <w:rPr>
                <w:rFonts w:eastAsia="Malgun Gothic"/>
                <w:sz w:val="12"/>
                <w:szCs w:val="12"/>
              </w:rPr>
              <w:t>O/R</w:t>
            </w:r>
          </w:p>
        </w:tc>
        <w:tc>
          <w:tcPr>
            <w:tcW w:w="846" w:type="dxa"/>
            <w:noWrap/>
            <w:hideMark/>
          </w:tcPr>
          <w:p w14:paraId="65F1A651"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Post-PCI</w:t>
            </w:r>
          </w:p>
        </w:tc>
        <w:tc>
          <w:tcPr>
            <w:tcW w:w="1134" w:type="dxa"/>
            <w:noWrap/>
            <w:hideMark/>
          </w:tcPr>
          <w:p w14:paraId="028671A2" w14:textId="77777777" w:rsidR="00A03D74" w:rsidRPr="00375253" w:rsidRDefault="00A03D74" w:rsidP="001F30BB">
            <w:pPr>
              <w:spacing w:line="240" w:lineRule="auto"/>
              <w:jc w:val="left"/>
              <w:rPr>
                <w:rFonts w:eastAsia="Malgun Gothic"/>
                <w:sz w:val="12"/>
                <w:szCs w:val="12"/>
              </w:rPr>
            </w:pPr>
            <w:r w:rsidRPr="00375253">
              <w:rPr>
                <w:rFonts w:eastAsia="Malgun Gothic"/>
                <w:sz w:val="12"/>
                <w:szCs w:val="12"/>
              </w:rPr>
              <w:t>O</w:t>
            </w:r>
            <w:r w:rsidR="001F30BB">
              <w:rPr>
                <w:rFonts w:eastAsia="Malgun Gothic"/>
                <w:sz w:val="12"/>
                <w:szCs w:val="12"/>
              </w:rPr>
              <w:t>W</w:t>
            </w:r>
            <w:r w:rsidRPr="00375253">
              <w:rPr>
                <w:rFonts w:eastAsia="Malgun Gothic"/>
                <w:sz w:val="12"/>
                <w:szCs w:val="12"/>
              </w:rPr>
              <w:t xml:space="preserve"> </w:t>
            </w:r>
            <w:r w:rsidR="000A0E52" w:rsidRPr="0004448E">
              <w:rPr>
                <w:rFonts w:eastAsia="Malgun Gothic"/>
                <w:i/>
                <w:color w:val="FF0000"/>
                <w:sz w:val="12"/>
                <w:szCs w:val="12"/>
              </w:rPr>
              <w:t>vs.</w:t>
            </w:r>
            <w:r w:rsidR="000A0E52" w:rsidRPr="00375253">
              <w:rPr>
                <w:rFonts w:eastAsia="Malgun Gothic"/>
                <w:sz w:val="12"/>
                <w:szCs w:val="12"/>
              </w:rPr>
              <w:t xml:space="preserve"> </w:t>
            </w:r>
            <w:r w:rsidR="00375253">
              <w:rPr>
                <w:rFonts w:eastAsia="Malgun Gothic"/>
                <w:sz w:val="12"/>
                <w:szCs w:val="12"/>
              </w:rPr>
              <w:t>NL</w:t>
            </w:r>
          </w:p>
        </w:tc>
        <w:tc>
          <w:tcPr>
            <w:tcW w:w="992" w:type="dxa"/>
            <w:noWrap/>
            <w:hideMark/>
          </w:tcPr>
          <w:p w14:paraId="7AC1FF28" w14:textId="77777777" w:rsidR="00A03D74" w:rsidRPr="00375253" w:rsidRDefault="00A03D74" w:rsidP="001F30BB">
            <w:pPr>
              <w:spacing w:line="240" w:lineRule="auto"/>
              <w:jc w:val="left"/>
              <w:rPr>
                <w:rFonts w:eastAsia="Malgun Gothic"/>
                <w:sz w:val="12"/>
                <w:szCs w:val="12"/>
              </w:rPr>
            </w:pPr>
            <w:r w:rsidRPr="00375253">
              <w:rPr>
                <w:rFonts w:eastAsia="Malgun Gothic"/>
                <w:sz w:val="12"/>
                <w:szCs w:val="12"/>
              </w:rPr>
              <w:t xml:space="preserve">1-year </w:t>
            </w:r>
            <w:r w:rsidR="001F30BB">
              <w:rPr>
                <w:rFonts w:eastAsia="Malgun Gothic"/>
                <w:sz w:val="12"/>
                <w:szCs w:val="12"/>
              </w:rPr>
              <w:t>M</w:t>
            </w:r>
          </w:p>
        </w:tc>
        <w:tc>
          <w:tcPr>
            <w:tcW w:w="851" w:type="dxa"/>
            <w:noWrap/>
            <w:hideMark/>
          </w:tcPr>
          <w:p w14:paraId="7F66A148"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883/18583</w:t>
            </w:r>
          </w:p>
        </w:tc>
        <w:tc>
          <w:tcPr>
            <w:tcW w:w="430" w:type="dxa"/>
            <w:noWrap/>
            <w:hideMark/>
          </w:tcPr>
          <w:p w14:paraId="1F4652C0"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RR</w:t>
            </w:r>
          </w:p>
        </w:tc>
        <w:tc>
          <w:tcPr>
            <w:tcW w:w="1134" w:type="dxa"/>
            <w:noWrap/>
            <w:hideMark/>
          </w:tcPr>
          <w:p w14:paraId="67E15282"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0.62 (0.55 to 0.71)</w:t>
            </w:r>
          </w:p>
        </w:tc>
        <w:tc>
          <w:tcPr>
            <w:tcW w:w="1134" w:type="dxa"/>
            <w:noWrap/>
            <w:hideMark/>
          </w:tcPr>
          <w:p w14:paraId="4A273F5C"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0.64 (0.55 to 0.75)</w:t>
            </w:r>
          </w:p>
        </w:tc>
        <w:tc>
          <w:tcPr>
            <w:tcW w:w="850" w:type="dxa"/>
            <w:noWrap/>
            <w:hideMark/>
          </w:tcPr>
          <w:p w14:paraId="5EB6891B"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15 (0.319)</w:t>
            </w:r>
          </w:p>
        </w:tc>
        <w:tc>
          <w:tcPr>
            <w:tcW w:w="567" w:type="dxa"/>
            <w:noWrap/>
            <w:hideMark/>
          </w:tcPr>
          <w:p w14:paraId="1BB6C51A"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&lt;0.01</w:t>
            </w:r>
          </w:p>
        </w:tc>
        <w:tc>
          <w:tcPr>
            <w:tcW w:w="709" w:type="dxa"/>
            <w:noWrap/>
            <w:hideMark/>
          </w:tcPr>
          <w:p w14:paraId="4DB42653"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&lt;0.001</w:t>
            </w:r>
          </w:p>
        </w:tc>
        <w:tc>
          <w:tcPr>
            <w:tcW w:w="709" w:type="dxa"/>
            <w:noWrap/>
            <w:hideMark/>
          </w:tcPr>
          <w:p w14:paraId="132F1A9E"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&lt;0.001</w:t>
            </w:r>
          </w:p>
        </w:tc>
        <w:tc>
          <w:tcPr>
            <w:tcW w:w="850" w:type="dxa"/>
            <w:noWrap/>
            <w:hideMark/>
          </w:tcPr>
          <w:p w14:paraId="111CD86C"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0.47 to 0.87</w:t>
            </w:r>
          </w:p>
        </w:tc>
        <w:tc>
          <w:tcPr>
            <w:tcW w:w="1134" w:type="dxa"/>
            <w:noWrap/>
            <w:hideMark/>
          </w:tcPr>
          <w:p w14:paraId="1AA7637B"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0.54 (0.45 to 0.64)</w:t>
            </w:r>
          </w:p>
        </w:tc>
        <w:tc>
          <w:tcPr>
            <w:tcW w:w="426" w:type="dxa"/>
            <w:noWrap/>
            <w:hideMark/>
          </w:tcPr>
          <w:p w14:paraId="22A01AA9" w14:textId="77777777" w:rsidR="00A03D74" w:rsidRPr="00375253" w:rsidRDefault="001F30BB" w:rsidP="00A35EAB">
            <w:pPr>
              <w:spacing w:line="240" w:lineRule="auto"/>
              <w:jc w:val="left"/>
              <w:rPr>
                <w:rFonts w:eastAsia="Malgun Gothic"/>
                <w:sz w:val="12"/>
                <w:szCs w:val="12"/>
              </w:rPr>
            </w:pPr>
            <w:r>
              <w:rPr>
                <w:rFonts w:eastAsia="Malgun Gothic"/>
                <w:sz w:val="12"/>
                <w:szCs w:val="12"/>
              </w:rPr>
              <w:t>N</w:t>
            </w:r>
          </w:p>
        </w:tc>
        <w:tc>
          <w:tcPr>
            <w:tcW w:w="708" w:type="dxa"/>
            <w:noWrap/>
            <w:hideMark/>
          </w:tcPr>
          <w:p w14:paraId="732B88FA"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1/5/0</w:t>
            </w:r>
          </w:p>
        </w:tc>
        <w:tc>
          <w:tcPr>
            <w:tcW w:w="426" w:type="dxa"/>
            <w:noWrap/>
            <w:hideMark/>
          </w:tcPr>
          <w:p w14:paraId="6832D8E0" w14:textId="77777777" w:rsidR="00A03D74" w:rsidRPr="00375253" w:rsidRDefault="001F30BB" w:rsidP="00A35EAB">
            <w:pPr>
              <w:spacing w:line="240" w:lineRule="auto"/>
              <w:jc w:val="left"/>
              <w:rPr>
                <w:rFonts w:eastAsia="Malgun Gothic"/>
                <w:sz w:val="12"/>
                <w:szCs w:val="12"/>
              </w:rPr>
            </w:pPr>
            <w:r>
              <w:rPr>
                <w:rFonts w:eastAsia="Malgun Gothic"/>
                <w:sz w:val="12"/>
                <w:szCs w:val="12"/>
              </w:rPr>
              <w:t>Y</w:t>
            </w:r>
          </w:p>
        </w:tc>
        <w:tc>
          <w:tcPr>
            <w:tcW w:w="992" w:type="dxa"/>
            <w:noWrap/>
            <w:hideMark/>
          </w:tcPr>
          <w:p w14:paraId="01B70589"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Convincing</w:t>
            </w:r>
          </w:p>
        </w:tc>
      </w:tr>
      <w:tr w:rsidR="001F30BB" w:rsidRPr="008A0F08" w14:paraId="18B0EFCD" w14:textId="77777777" w:rsidTr="00305F98">
        <w:trPr>
          <w:trHeight w:val="340"/>
        </w:trPr>
        <w:tc>
          <w:tcPr>
            <w:tcW w:w="1418" w:type="dxa"/>
            <w:noWrap/>
            <w:hideMark/>
          </w:tcPr>
          <w:p w14:paraId="172EFFFC"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Bundhun et al</w:t>
            </w:r>
            <w:r w:rsidR="007B69E6">
              <w:rPr>
                <w:rFonts w:eastAsia="Malgun Gothic"/>
                <w:sz w:val="12"/>
                <w:szCs w:val="12"/>
                <w:vertAlign w:val="superscript"/>
              </w:rPr>
              <w:t>21</w:t>
            </w:r>
          </w:p>
        </w:tc>
        <w:tc>
          <w:tcPr>
            <w:tcW w:w="425" w:type="dxa"/>
            <w:noWrap/>
            <w:hideMark/>
          </w:tcPr>
          <w:p w14:paraId="011F378C"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10</w:t>
            </w:r>
          </w:p>
        </w:tc>
        <w:tc>
          <w:tcPr>
            <w:tcW w:w="425" w:type="dxa"/>
            <w:noWrap/>
            <w:hideMark/>
          </w:tcPr>
          <w:p w14:paraId="25A2B6E6" w14:textId="77777777" w:rsidR="00A03D74" w:rsidRPr="00375253" w:rsidRDefault="00375253" w:rsidP="00A35EAB">
            <w:pPr>
              <w:spacing w:line="240" w:lineRule="auto"/>
              <w:jc w:val="left"/>
              <w:rPr>
                <w:rFonts w:eastAsia="Malgun Gothic"/>
                <w:sz w:val="12"/>
                <w:szCs w:val="12"/>
              </w:rPr>
            </w:pPr>
            <w:r>
              <w:rPr>
                <w:rFonts w:eastAsia="Malgun Gothic"/>
                <w:sz w:val="12"/>
                <w:szCs w:val="12"/>
              </w:rPr>
              <w:t>O/R</w:t>
            </w:r>
          </w:p>
        </w:tc>
        <w:tc>
          <w:tcPr>
            <w:tcW w:w="846" w:type="dxa"/>
            <w:noWrap/>
            <w:hideMark/>
          </w:tcPr>
          <w:p w14:paraId="6E4F6281"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Post-PCI</w:t>
            </w:r>
          </w:p>
        </w:tc>
        <w:tc>
          <w:tcPr>
            <w:tcW w:w="1134" w:type="dxa"/>
            <w:noWrap/>
            <w:hideMark/>
          </w:tcPr>
          <w:p w14:paraId="7682E91B" w14:textId="77777777" w:rsidR="00A03D74" w:rsidRPr="00375253" w:rsidRDefault="00A03D74" w:rsidP="001F30BB">
            <w:pPr>
              <w:spacing w:line="240" w:lineRule="auto"/>
              <w:jc w:val="left"/>
              <w:rPr>
                <w:rFonts w:eastAsia="Malgun Gothic"/>
                <w:sz w:val="12"/>
                <w:szCs w:val="12"/>
              </w:rPr>
            </w:pPr>
            <w:r w:rsidRPr="00375253">
              <w:rPr>
                <w:rFonts w:eastAsia="Malgun Gothic"/>
                <w:sz w:val="12"/>
                <w:szCs w:val="12"/>
              </w:rPr>
              <w:t>O</w:t>
            </w:r>
            <w:r w:rsidR="001F30BB">
              <w:rPr>
                <w:rFonts w:eastAsia="Malgun Gothic"/>
                <w:sz w:val="12"/>
                <w:szCs w:val="12"/>
              </w:rPr>
              <w:t>W</w:t>
            </w:r>
            <w:r w:rsidRPr="00375253">
              <w:rPr>
                <w:rFonts w:eastAsia="Malgun Gothic"/>
                <w:sz w:val="12"/>
                <w:szCs w:val="12"/>
              </w:rPr>
              <w:t xml:space="preserve"> </w:t>
            </w:r>
            <w:r w:rsidR="000A0E52" w:rsidRPr="0004448E">
              <w:rPr>
                <w:rFonts w:eastAsia="Malgun Gothic"/>
                <w:i/>
                <w:color w:val="FF0000"/>
                <w:sz w:val="12"/>
                <w:szCs w:val="12"/>
              </w:rPr>
              <w:t>vs.</w:t>
            </w:r>
            <w:r w:rsidR="000A0E52" w:rsidRPr="00375253">
              <w:rPr>
                <w:rFonts w:eastAsia="Malgun Gothic"/>
                <w:sz w:val="12"/>
                <w:szCs w:val="12"/>
              </w:rPr>
              <w:t xml:space="preserve"> </w:t>
            </w:r>
            <w:r w:rsidR="00375253">
              <w:rPr>
                <w:rFonts w:eastAsia="Malgun Gothic"/>
                <w:sz w:val="12"/>
                <w:szCs w:val="12"/>
              </w:rPr>
              <w:t>NL</w:t>
            </w:r>
          </w:p>
        </w:tc>
        <w:tc>
          <w:tcPr>
            <w:tcW w:w="992" w:type="dxa"/>
            <w:noWrap/>
            <w:hideMark/>
          </w:tcPr>
          <w:p w14:paraId="1735AB2B" w14:textId="77777777" w:rsidR="00A03D74" w:rsidRPr="00375253" w:rsidRDefault="001F30BB" w:rsidP="00A35EAB">
            <w:pPr>
              <w:spacing w:line="240" w:lineRule="auto"/>
              <w:jc w:val="left"/>
              <w:rPr>
                <w:rFonts w:eastAsia="Malgun Gothic"/>
                <w:sz w:val="12"/>
                <w:szCs w:val="12"/>
              </w:rPr>
            </w:pPr>
            <w:r>
              <w:rPr>
                <w:rFonts w:eastAsia="Malgun Gothic"/>
                <w:sz w:val="12"/>
                <w:szCs w:val="12"/>
              </w:rPr>
              <w:t>&gt;1-year MC</w:t>
            </w:r>
          </w:p>
        </w:tc>
        <w:tc>
          <w:tcPr>
            <w:tcW w:w="851" w:type="dxa"/>
            <w:noWrap/>
            <w:hideMark/>
          </w:tcPr>
          <w:p w14:paraId="00F45BEE"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1931/36974</w:t>
            </w:r>
          </w:p>
        </w:tc>
        <w:tc>
          <w:tcPr>
            <w:tcW w:w="430" w:type="dxa"/>
            <w:noWrap/>
            <w:hideMark/>
          </w:tcPr>
          <w:p w14:paraId="39775BA1"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RR</w:t>
            </w:r>
          </w:p>
        </w:tc>
        <w:tc>
          <w:tcPr>
            <w:tcW w:w="1134" w:type="dxa"/>
            <w:noWrap/>
            <w:hideMark/>
          </w:tcPr>
          <w:p w14:paraId="330302BC"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0.7 (0.64 to 0.76)</w:t>
            </w:r>
          </w:p>
        </w:tc>
        <w:tc>
          <w:tcPr>
            <w:tcW w:w="1134" w:type="dxa"/>
            <w:noWrap/>
            <w:hideMark/>
          </w:tcPr>
          <w:p w14:paraId="158CC409"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0.71 (0.64 to 0.79)</w:t>
            </w:r>
          </w:p>
        </w:tc>
        <w:tc>
          <w:tcPr>
            <w:tcW w:w="850" w:type="dxa"/>
            <w:noWrap/>
            <w:hideMark/>
          </w:tcPr>
          <w:p w14:paraId="544949A9"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8 (0.365)</w:t>
            </w:r>
          </w:p>
        </w:tc>
        <w:tc>
          <w:tcPr>
            <w:tcW w:w="567" w:type="dxa"/>
            <w:noWrap/>
            <w:hideMark/>
          </w:tcPr>
          <w:p w14:paraId="1A9BC1AC"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0.37</w:t>
            </w:r>
          </w:p>
        </w:tc>
        <w:tc>
          <w:tcPr>
            <w:tcW w:w="709" w:type="dxa"/>
            <w:noWrap/>
            <w:hideMark/>
          </w:tcPr>
          <w:p w14:paraId="64619ED3"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&lt;0.001</w:t>
            </w:r>
          </w:p>
        </w:tc>
        <w:tc>
          <w:tcPr>
            <w:tcW w:w="709" w:type="dxa"/>
            <w:noWrap/>
            <w:hideMark/>
          </w:tcPr>
          <w:p w14:paraId="1016FF77"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&lt;0.001</w:t>
            </w:r>
          </w:p>
        </w:tc>
        <w:tc>
          <w:tcPr>
            <w:tcW w:w="850" w:type="dxa"/>
            <w:noWrap/>
            <w:hideMark/>
          </w:tcPr>
          <w:p w14:paraId="5D53208A"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0.61 to 0.84</w:t>
            </w:r>
          </w:p>
        </w:tc>
        <w:tc>
          <w:tcPr>
            <w:tcW w:w="1134" w:type="dxa"/>
            <w:noWrap/>
            <w:hideMark/>
          </w:tcPr>
          <w:p w14:paraId="591443B2"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0.63 (0.55 to 0.72)</w:t>
            </w:r>
          </w:p>
        </w:tc>
        <w:tc>
          <w:tcPr>
            <w:tcW w:w="426" w:type="dxa"/>
            <w:noWrap/>
            <w:hideMark/>
          </w:tcPr>
          <w:p w14:paraId="7975DD46" w14:textId="77777777" w:rsidR="00A03D74" w:rsidRPr="00375253" w:rsidRDefault="001F30BB" w:rsidP="00A35EAB">
            <w:pPr>
              <w:spacing w:line="240" w:lineRule="auto"/>
              <w:jc w:val="left"/>
              <w:rPr>
                <w:rFonts w:eastAsia="Malgun Gothic"/>
                <w:sz w:val="12"/>
                <w:szCs w:val="12"/>
              </w:rPr>
            </w:pPr>
            <w:r>
              <w:rPr>
                <w:rFonts w:eastAsia="Malgun Gothic"/>
                <w:sz w:val="12"/>
                <w:szCs w:val="12"/>
              </w:rPr>
              <w:t>N</w:t>
            </w:r>
          </w:p>
        </w:tc>
        <w:tc>
          <w:tcPr>
            <w:tcW w:w="708" w:type="dxa"/>
            <w:noWrap/>
            <w:hideMark/>
          </w:tcPr>
          <w:p w14:paraId="39B6CFEC"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3/7/0</w:t>
            </w:r>
          </w:p>
        </w:tc>
        <w:tc>
          <w:tcPr>
            <w:tcW w:w="426" w:type="dxa"/>
            <w:noWrap/>
            <w:hideMark/>
          </w:tcPr>
          <w:p w14:paraId="35537690" w14:textId="77777777" w:rsidR="00A03D74" w:rsidRPr="00375253" w:rsidRDefault="001F30BB" w:rsidP="00A35EAB">
            <w:pPr>
              <w:spacing w:line="240" w:lineRule="auto"/>
              <w:jc w:val="left"/>
              <w:rPr>
                <w:rFonts w:eastAsia="Malgun Gothic"/>
                <w:sz w:val="12"/>
                <w:szCs w:val="12"/>
              </w:rPr>
            </w:pPr>
            <w:r>
              <w:rPr>
                <w:rFonts w:eastAsia="Malgun Gothic"/>
                <w:sz w:val="12"/>
                <w:szCs w:val="12"/>
              </w:rPr>
              <w:t>Y</w:t>
            </w:r>
          </w:p>
        </w:tc>
        <w:tc>
          <w:tcPr>
            <w:tcW w:w="992" w:type="dxa"/>
            <w:noWrap/>
            <w:hideMark/>
          </w:tcPr>
          <w:p w14:paraId="5DF84661"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Convincing</w:t>
            </w:r>
          </w:p>
        </w:tc>
      </w:tr>
      <w:tr w:rsidR="001F30BB" w:rsidRPr="008A0F08" w14:paraId="7F0600F2" w14:textId="77777777" w:rsidTr="00305F98">
        <w:trPr>
          <w:trHeight w:val="340"/>
        </w:trPr>
        <w:tc>
          <w:tcPr>
            <w:tcW w:w="1418" w:type="dxa"/>
            <w:noWrap/>
            <w:hideMark/>
          </w:tcPr>
          <w:p w14:paraId="56EC48EA" w14:textId="77777777" w:rsidR="00A03D74" w:rsidRPr="00375253" w:rsidRDefault="00A03D74" w:rsidP="003B4C64">
            <w:pPr>
              <w:spacing w:line="240" w:lineRule="auto"/>
              <w:jc w:val="left"/>
              <w:rPr>
                <w:rFonts w:eastAsia="Malgun Gothic"/>
                <w:sz w:val="12"/>
                <w:szCs w:val="12"/>
              </w:rPr>
            </w:pPr>
            <w:r w:rsidRPr="00375253">
              <w:rPr>
                <w:rFonts w:eastAsia="Malgun Gothic"/>
                <w:sz w:val="12"/>
                <w:szCs w:val="12"/>
              </w:rPr>
              <w:t>Li et al</w:t>
            </w:r>
            <w:r w:rsidR="007B69E6">
              <w:rPr>
                <w:rFonts w:eastAsia="Malgun Gothic"/>
                <w:sz w:val="12"/>
                <w:szCs w:val="12"/>
                <w:vertAlign w:val="superscript"/>
              </w:rPr>
              <w:t>22</w:t>
            </w:r>
          </w:p>
        </w:tc>
        <w:tc>
          <w:tcPr>
            <w:tcW w:w="425" w:type="dxa"/>
            <w:noWrap/>
            <w:hideMark/>
          </w:tcPr>
          <w:p w14:paraId="41B610C0"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2</w:t>
            </w:r>
          </w:p>
        </w:tc>
        <w:tc>
          <w:tcPr>
            <w:tcW w:w="425" w:type="dxa"/>
            <w:noWrap/>
            <w:hideMark/>
          </w:tcPr>
          <w:p w14:paraId="00AD6421" w14:textId="77777777" w:rsidR="00A03D74" w:rsidRPr="00375253" w:rsidRDefault="00375253" w:rsidP="00A35EAB">
            <w:pPr>
              <w:spacing w:line="240" w:lineRule="auto"/>
              <w:jc w:val="left"/>
              <w:rPr>
                <w:rFonts w:eastAsia="Malgun Gothic"/>
                <w:sz w:val="12"/>
                <w:szCs w:val="12"/>
              </w:rPr>
            </w:pPr>
            <w:r>
              <w:rPr>
                <w:rFonts w:eastAsia="Malgun Gothic"/>
                <w:sz w:val="12"/>
                <w:szCs w:val="12"/>
              </w:rPr>
              <w:t>C</w:t>
            </w:r>
          </w:p>
        </w:tc>
        <w:tc>
          <w:tcPr>
            <w:tcW w:w="846" w:type="dxa"/>
            <w:noWrap/>
            <w:hideMark/>
          </w:tcPr>
          <w:p w14:paraId="16E6F951"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Post-PCI</w:t>
            </w:r>
          </w:p>
        </w:tc>
        <w:tc>
          <w:tcPr>
            <w:tcW w:w="1134" w:type="dxa"/>
            <w:noWrap/>
            <w:hideMark/>
          </w:tcPr>
          <w:p w14:paraId="35F75C2A" w14:textId="77777777" w:rsidR="00A03D74" w:rsidRPr="00375253" w:rsidRDefault="00A03D74" w:rsidP="001F30BB">
            <w:pPr>
              <w:spacing w:line="240" w:lineRule="auto"/>
              <w:jc w:val="left"/>
              <w:rPr>
                <w:rFonts w:eastAsia="Malgun Gothic"/>
                <w:sz w:val="12"/>
                <w:szCs w:val="12"/>
              </w:rPr>
            </w:pPr>
            <w:r w:rsidRPr="00375253">
              <w:rPr>
                <w:rFonts w:eastAsia="Malgun Gothic"/>
                <w:sz w:val="12"/>
                <w:szCs w:val="12"/>
              </w:rPr>
              <w:t xml:space="preserve">Ob </w:t>
            </w:r>
            <w:r w:rsidR="000A0E52" w:rsidRPr="0004448E">
              <w:rPr>
                <w:rFonts w:eastAsia="Malgun Gothic"/>
                <w:i/>
                <w:color w:val="FF0000"/>
                <w:sz w:val="12"/>
                <w:szCs w:val="12"/>
              </w:rPr>
              <w:t>vs.</w:t>
            </w:r>
            <w:r w:rsidR="000A0E52" w:rsidRPr="00375253">
              <w:rPr>
                <w:rFonts w:eastAsia="Malgun Gothic"/>
                <w:sz w:val="12"/>
                <w:szCs w:val="12"/>
              </w:rPr>
              <w:t xml:space="preserve"> </w:t>
            </w:r>
            <w:r w:rsidR="00375253">
              <w:rPr>
                <w:rFonts w:eastAsia="Malgun Gothic"/>
                <w:sz w:val="12"/>
                <w:szCs w:val="12"/>
              </w:rPr>
              <w:t>NL</w:t>
            </w:r>
          </w:p>
        </w:tc>
        <w:tc>
          <w:tcPr>
            <w:tcW w:w="992" w:type="dxa"/>
            <w:noWrap/>
            <w:hideMark/>
          </w:tcPr>
          <w:p w14:paraId="6D977E06" w14:textId="77777777" w:rsidR="00A03D74" w:rsidRPr="00375253" w:rsidRDefault="001F30BB" w:rsidP="009655F8">
            <w:pPr>
              <w:spacing w:line="240" w:lineRule="auto"/>
              <w:jc w:val="left"/>
              <w:rPr>
                <w:rFonts w:eastAsia="Malgun Gothic"/>
                <w:sz w:val="12"/>
                <w:szCs w:val="12"/>
              </w:rPr>
            </w:pPr>
            <w:r>
              <w:rPr>
                <w:rFonts w:eastAsia="Malgun Gothic"/>
                <w:sz w:val="12"/>
                <w:szCs w:val="12"/>
              </w:rPr>
              <w:t>CV M</w:t>
            </w:r>
            <w:r w:rsidR="009655F8" w:rsidRPr="009655F8">
              <w:rPr>
                <w:rFonts w:eastAsia="Malgun Gothic"/>
                <w:sz w:val="12"/>
                <w:szCs w:val="12"/>
                <w:vertAlign w:val="superscript"/>
              </w:rPr>
              <w:t>5</w:t>
            </w:r>
            <w:r w:rsidR="009655F8">
              <w:rPr>
                <w:rFonts w:eastAsia="Malgun Gothic"/>
                <w:sz w:val="12"/>
                <w:szCs w:val="12"/>
              </w:rPr>
              <w:t xml:space="preserve"> </w:t>
            </w:r>
          </w:p>
        </w:tc>
        <w:tc>
          <w:tcPr>
            <w:tcW w:w="851" w:type="dxa"/>
            <w:noWrap/>
            <w:hideMark/>
          </w:tcPr>
          <w:p w14:paraId="67CAAEB4"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N/A</w:t>
            </w:r>
          </w:p>
        </w:tc>
        <w:tc>
          <w:tcPr>
            <w:tcW w:w="430" w:type="dxa"/>
            <w:noWrap/>
            <w:hideMark/>
          </w:tcPr>
          <w:p w14:paraId="659D196A"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HR</w:t>
            </w:r>
          </w:p>
        </w:tc>
        <w:tc>
          <w:tcPr>
            <w:tcW w:w="1134" w:type="dxa"/>
            <w:noWrap/>
            <w:hideMark/>
          </w:tcPr>
          <w:p w14:paraId="56E4D22C"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1.16 (0.75 to 1.8)</w:t>
            </w:r>
          </w:p>
        </w:tc>
        <w:tc>
          <w:tcPr>
            <w:tcW w:w="1134" w:type="dxa"/>
            <w:noWrap/>
            <w:hideMark/>
          </w:tcPr>
          <w:p w14:paraId="235FB395"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1.16 (0.75 to 1.79)</w:t>
            </w:r>
          </w:p>
        </w:tc>
        <w:tc>
          <w:tcPr>
            <w:tcW w:w="850" w:type="dxa"/>
            <w:noWrap/>
            <w:hideMark/>
          </w:tcPr>
          <w:p w14:paraId="29792D8D"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 (0.41)</w:t>
            </w:r>
          </w:p>
        </w:tc>
        <w:tc>
          <w:tcPr>
            <w:tcW w:w="567" w:type="dxa"/>
            <w:noWrap/>
            <w:hideMark/>
          </w:tcPr>
          <w:p w14:paraId="28D54C92"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&lt;0.01</w:t>
            </w:r>
          </w:p>
        </w:tc>
        <w:tc>
          <w:tcPr>
            <w:tcW w:w="709" w:type="dxa"/>
            <w:noWrap/>
            <w:hideMark/>
          </w:tcPr>
          <w:p w14:paraId="19E7486B"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0.498</w:t>
            </w:r>
          </w:p>
        </w:tc>
        <w:tc>
          <w:tcPr>
            <w:tcW w:w="709" w:type="dxa"/>
            <w:noWrap/>
            <w:hideMark/>
          </w:tcPr>
          <w:p w14:paraId="58D2005E"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0.498</w:t>
            </w:r>
          </w:p>
        </w:tc>
        <w:tc>
          <w:tcPr>
            <w:tcW w:w="850" w:type="dxa"/>
            <w:noWrap/>
            <w:hideMark/>
          </w:tcPr>
          <w:p w14:paraId="0B650BA4"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NA</w:t>
            </w:r>
          </w:p>
        </w:tc>
        <w:tc>
          <w:tcPr>
            <w:tcW w:w="1134" w:type="dxa"/>
            <w:noWrap/>
            <w:hideMark/>
          </w:tcPr>
          <w:p w14:paraId="3E7C3EDC"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1.02 (0.6 to 1.74)</w:t>
            </w:r>
          </w:p>
        </w:tc>
        <w:tc>
          <w:tcPr>
            <w:tcW w:w="426" w:type="dxa"/>
            <w:noWrap/>
            <w:hideMark/>
          </w:tcPr>
          <w:p w14:paraId="3F84652C"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NA</w:t>
            </w:r>
          </w:p>
        </w:tc>
        <w:tc>
          <w:tcPr>
            <w:tcW w:w="708" w:type="dxa"/>
            <w:noWrap/>
            <w:hideMark/>
          </w:tcPr>
          <w:p w14:paraId="552A2E5D"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0/2/0</w:t>
            </w:r>
          </w:p>
        </w:tc>
        <w:tc>
          <w:tcPr>
            <w:tcW w:w="426" w:type="dxa"/>
            <w:noWrap/>
            <w:hideMark/>
          </w:tcPr>
          <w:p w14:paraId="4E417668" w14:textId="77777777" w:rsidR="00A03D74" w:rsidRPr="00375253" w:rsidRDefault="001F30BB" w:rsidP="00A35EAB">
            <w:pPr>
              <w:spacing w:line="240" w:lineRule="auto"/>
              <w:jc w:val="left"/>
              <w:rPr>
                <w:rFonts w:eastAsia="Malgun Gothic"/>
                <w:sz w:val="12"/>
                <w:szCs w:val="12"/>
              </w:rPr>
            </w:pPr>
            <w:r>
              <w:rPr>
                <w:rFonts w:eastAsia="Malgun Gothic"/>
                <w:sz w:val="12"/>
                <w:szCs w:val="12"/>
              </w:rPr>
              <w:t>Y</w:t>
            </w:r>
          </w:p>
        </w:tc>
        <w:tc>
          <w:tcPr>
            <w:tcW w:w="992" w:type="dxa"/>
            <w:noWrap/>
            <w:hideMark/>
          </w:tcPr>
          <w:p w14:paraId="40685EB4"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N/A</w:t>
            </w:r>
          </w:p>
        </w:tc>
      </w:tr>
      <w:tr w:rsidR="001F30BB" w:rsidRPr="008A0F08" w14:paraId="14CB82F4" w14:textId="77777777" w:rsidTr="00305F98">
        <w:trPr>
          <w:trHeight w:val="340"/>
        </w:trPr>
        <w:tc>
          <w:tcPr>
            <w:tcW w:w="1418" w:type="dxa"/>
            <w:noWrap/>
            <w:hideMark/>
          </w:tcPr>
          <w:p w14:paraId="245F30C9"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Li et al</w:t>
            </w:r>
            <w:r w:rsidR="007B69E6">
              <w:rPr>
                <w:rFonts w:eastAsia="Malgun Gothic"/>
                <w:sz w:val="12"/>
                <w:szCs w:val="12"/>
                <w:vertAlign w:val="superscript"/>
              </w:rPr>
              <w:t>22</w:t>
            </w:r>
          </w:p>
        </w:tc>
        <w:tc>
          <w:tcPr>
            <w:tcW w:w="425" w:type="dxa"/>
            <w:noWrap/>
            <w:hideMark/>
          </w:tcPr>
          <w:p w14:paraId="72DF6602"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5</w:t>
            </w:r>
          </w:p>
        </w:tc>
        <w:tc>
          <w:tcPr>
            <w:tcW w:w="425" w:type="dxa"/>
            <w:noWrap/>
            <w:hideMark/>
          </w:tcPr>
          <w:p w14:paraId="7F595681" w14:textId="77777777" w:rsidR="00A03D74" w:rsidRPr="00375253" w:rsidRDefault="00375253" w:rsidP="00A35EAB">
            <w:pPr>
              <w:spacing w:line="240" w:lineRule="auto"/>
              <w:jc w:val="left"/>
              <w:rPr>
                <w:rFonts w:eastAsia="Malgun Gothic"/>
                <w:sz w:val="12"/>
                <w:szCs w:val="12"/>
              </w:rPr>
            </w:pPr>
            <w:r>
              <w:rPr>
                <w:rFonts w:eastAsia="Malgun Gothic"/>
                <w:sz w:val="12"/>
                <w:szCs w:val="12"/>
              </w:rPr>
              <w:t>C</w:t>
            </w:r>
          </w:p>
        </w:tc>
        <w:tc>
          <w:tcPr>
            <w:tcW w:w="846" w:type="dxa"/>
            <w:noWrap/>
            <w:hideMark/>
          </w:tcPr>
          <w:p w14:paraId="215895C4"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Post-PCI</w:t>
            </w:r>
          </w:p>
        </w:tc>
        <w:tc>
          <w:tcPr>
            <w:tcW w:w="1134" w:type="dxa"/>
            <w:noWrap/>
            <w:hideMark/>
          </w:tcPr>
          <w:p w14:paraId="5E764044" w14:textId="77777777" w:rsidR="00A03D74" w:rsidRPr="00375253" w:rsidRDefault="001F30BB" w:rsidP="00A35EAB">
            <w:pPr>
              <w:spacing w:line="240" w:lineRule="auto"/>
              <w:jc w:val="left"/>
              <w:rPr>
                <w:rFonts w:eastAsia="Malgun Gothic"/>
                <w:sz w:val="12"/>
                <w:szCs w:val="12"/>
              </w:rPr>
            </w:pPr>
            <w:r>
              <w:rPr>
                <w:rFonts w:eastAsia="Malgun Gothic"/>
                <w:sz w:val="12"/>
                <w:szCs w:val="12"/>
              </w:rPr>
              <w:t>Ob</w:t>
            </w:r>
            <w:r w:rsidR="00A03D74" w:rsidRPr="00375253">
              <w:rPr>
                <w:rFonts w:eastAsia="Malgun Gothic"/>
                <w:sz w:val="12"/>
                <w:szCs w:val="12"/>
              </w:rPr>
              <w:t xml:space="preserve"> </w:t>
            </w:r>
            <w:r w:rsidR="000A0E52" w:rsidRPr="0004448E">
              <w:rPr>
                <w:rFonts w:eastAsia="Malgun Gothic"/>
                <w:i/>
                <w:color w:val="FF0000"/>
                <w:sz w:val="12"/>
                <w:szCs w:val="12"/>
              </w:rPr>
              <w:t>vs.</w:t>
            </w:r>
            <w:r w:rsidR="000A0E52" w:rsidRPr="00375253">
              <w:rPr>
                <w:rFonts w:eastAsia="Malgun Gothic"/>
                <w:sz w:val="12"/>
                <w:szCs w:val="12"/>
              </w:rPr>
              <w:t xml:space="preserve"> </w:t>
            </w:r>
            <w:r w:rsidR="00375253">
              <w:rPr>
                <w:rFonts w:eastAsia="Malgun Gothic"/>
                <w:sz w:val="12"/>
                <w:szCs w:val="12"/>
              </w:rPr>
              <w:t>NL</w:t>
            </w:r>
          </w:p>
        </w:tc>
        <w:tc>
          <w:tcPr>
            <w:tcW w:w="992" w:type="dxa"/>
            <w:noWrap/>
            <w:hideMark/>
          </w:tcPr>
          <w:p w14:paraId="798C5627" w14:textId="77777777" w:rsidR="00A03D74" w:rsidRPr="00375253" w:rsidRDefault="00A03D74" w:rsidP="001F30BB">
            <w:pPr>
              <w:spacing w:line="240" w:lineRule="auto"/>
              <w:jc w:val="left"/>
              <w:rPr>
                <w:rFonts w:eastAsia="Malgun Gothic"/>
                <w:sz w:val="12"/>
                <w:szCs w:val="12"/>
              </w:rPr>
            </w:pPr>
            <w:r w:rsidRPr="00375253">
              <w:rPr>
                <w:rFonts w:eastAsia="Malgun Gothic"/>
                <w:sz w:val="12"/>
                <w:szCs w:val="12"/>
              </w:rPr>
              <w:t xml:space="preserve">All-cause </w:t>
            </w:r>
            <w:r w:rsidR="001F30BB">
              <w:rPr>
                <w:rFonts w:eastAsia="Malgun Gothic"/>
                <w:sz w:val="12"/>
                <w:szCs w:val="12"/>
              </w:rPr>
              <w:t>M</w:t>
            </w:r>
            <w:r w:rsidR="009655F8" w:rsidRPr="009655F8">
              <w:rPr>
                <w:rFonts w:eastAsia="Malgun Gothic"/>
                <w:sz w:val="12"/>
                <w:szCs w:val="12"/>
                <w:vertAlign w:val="superscript"/>
              </w:rPr>
              <w:t>5</w:t>
            </w:r>
          </w:p>
        </w:tc>
        <w:tc>
          <w:tcPr>
            <w:tcW w:w="851" w:type="dxa"/>
            <w:noWrap/>
            <w:hideMark/>
          </w:tcPr>
          <w:p w14:paraId="17D21420"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N/A</w:t>
            </w:r>
          </w:p>
        </w:tc>
        <w:tc>
          <w:tcPr>
            <w:tcW w:w="430" w:type="dxa"/>
            <w:noWrap/>
            <w:hideMark/>
          </w:tcPr>
          <w:p w14:paraId="715AD023"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HR</w:t>
            </w:r>
          </w:p>
        </w:tc>
        <w:tc>
          <w:tcPr>
            <w:tcW w:w="1134" w:type="dxa"/>
            <w:noWrap/>
            <w:hideMark/>
          </w:tcPr>
          <w:p w14:paraId="43EFB79D"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0.9 (0.77 to 1.06)</w:t>
            </w:r>
          </w:p>
        </w:tc>
        <w:tc>
          <w:tcPr>
            <w:tcW w:w="1134" w:type="dxa"/>
            <w:noWrap/>
            <w:hideMark/>
          </w:tcPr>
          <w:p w14:paraId="5E63E743"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0.9 (0.77 to 1.06)</w:t>
            </w:r>
          </w:p>
        </w:tc>
        <w:tc>
          <w:tcPr>
            <w:tcW w:w="850" w:type="dxa"/>
            <w:noWrap/>
            <w:hideMark/>
          </w:tcPr>
          <w:p w14:paraId="39ABDE64"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 (0.529)</w:t>
            </w:r>
          </w:p>
        </w:tc>
        <w:tc>
          <w:tcPr>
            <w:tcW w:w="567" w:type="dxa"/>
            <w:noWrap/>
            <w:hideMark/>
          </w:tcPr>
          <w:p w14:paraId="117F6F22"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0.9</w:t>
            </w:r>
          </w:p>
        </w:tc>
        <w:tc>
          <w:tcPr>
            <w:tcW w:w="709" w:type="dxa"/>
            <w:noWrap/>
            <w:hideMark/>
          </w:tcPr>
          <w:p w14:paraId="60D725CB"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0.207</w:t>
            </w:r>
          </w:p>
        </w:tc>
        <w:tc>
          <w:tcPr>
            <w:tcW w:w="709" w:type="dxa"/>
            <w:noWrap/>
            <w:hideMark/>
          </w:tcPr>
          <w:p w14:paraId="38D1D0A9"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0.207</w:t>
            </w:r>
          </w:p>
        </w:tc>
        <w:tc>
          <w:tcPr>
            <w:tcW w:w="850" w:type="dxa"/>
            <w:noWrap/>
            <w:hideMark/>
          </w:tcPr>
          <w:p w14:paraId="643EBD28"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0.69 to 1.17</w:t>
            </w:r>
          </w:p>
        </w:tc>
        <w:tc>
          <w:tcPr>
            <w:tcW w:w="1134" w:type="dxa"/>
            <w:noWrap/>
            <w:hideMark/>
          </w:tcPr>
          <w:p w14:paraId="55EB9899"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1.07 (0.8 to 1.43)</w:t>
            </w:r>
          </w:p>
        </w:tc>
        <w:tc>
          <w:tcPr>
            <w:tcW w:w="426" w:type="dxa"/>
            <w:noWrap/>
            <w:hideMark/>
          </w:tcPr>
          <w:p w14:paraId="4A4A0318" w14:textId="77777777" w:rsidR="00A03D74" w:rsidRPr="00375253" w:rsidRDefault="001F30BB" w:rsidP="00A35EAB">
            <w:pPr>
              <w:spacing w:line="240" w:lineRule="auto"/>
              <w:jc w:val="left"/>
              <w:rPr>
                <w:rFonts w:eastAsia="Malgun Gothic"/>
                <w:sz w:val="12"/>
                <w:szCs w:val="12"/>
              </w:rPr>
            </w:pPr>
            <w:r>
              <w:rPr>
                <w:rFonts w:eastAsia="Malgun Gothic"/>
                <w:sz w:val="12"/>
                <w:szCs w:val="12"/>
              </w:rPr>
              <w:t>N</w:t>
            </w:r>
          </w:p>
        </w:tc>
        <w:tc>
          <w:tcPr>
            <w:tcW w:w="708" w:type="dxa"/>
            <w:noWrap/>
            <w:hideMark/>
          </w:tcPr>
          <w:p w14:paraId="14657D92"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1/4/0</w:t>
            </w:r>
          </w:p>
        </w:tc>
        <w:tc>
          <w:tcPr>
            <w:tcW w:w="426" w:type="dxa"/>
            <w:noWrap/>
            <w:hideMark/>
          </w:tcPr>
          <w:p w14:paraId="148F1951" w14:textId="77777777" w:rsidR="00A03D74" w:rsidRPr="00375253" w:rsidRDefault="001F30BB" w:rsidP="00A35EAB">
            <w:pPr>
              <w:spacing w:line="240" w:lineRule="auto"/>
              <w:jc w:val="left"/>
              <w:rPr>
                <w:rFonts w:eastAsia="Malgun Gothic"/>
                <w:sz w:val="12"/>
                <w:szCs w:val="12"/>
              </w:rPr>
            </w:pPr>
            <w:r>
              <w:rPr>
                <w:rFonts w:eastAsia="Malgun Gothic"/>
                <w:sz w:val="12"/>
                <w:szCs w:val="12"/>
              </w:rPr>
              <w:t>Y</w:t>
            </w:r>
          </w:p>
        </w:tc>
        <w:tc>
          <w:tcPr>
            <w:tcW w:w="992" w:type="dxa"/>
            <w:noWrap/>
            <w:hideMark/>
          </w:tcPr>
          <w:p w14:paraId="50CAF2A5"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No association</w:t>
            </w:r>
          </w:p>
        </w:tc>
      </w:tr>
      <w:tr w:rsidR="001F30BB" w:rsidRPr="008A0F08" w14:paraId="35CE14E7" w14:textId="77777777" w:rsidTr="00305F98">
        <w:trPr>
          <w:trHeight w:val="340"/>
        </w:trPr>
        <w:tc>
          <w:tcPr>
            <w:tcW w:w="1418" w:type="dxa"/>
            <w:noWrap/>
            <w:hideMark/>
          </w:tcPr>
          <w:p w14:paraId="5E6B8A67"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Li et al</w:t>
            </w:r>
            <w:r w:rsidR="007B69E6">
              <w:rPr>
                <w:rFonts w:eastAsia="Malgun Gothic"/>
                <w:sz w:val="12"/>
                <w:szCs w:val="12"/>
                <w:vertAlign w:val="superscript"/>
              </w:rPr>
              <w:t>22</w:t>
            </w:r>
          </w:p>
        </w:tc>
        <w:tc>
          <w:tcPr>
            <w:tcW w:w="425" w:type="dxa"/>
            <w:noWrap/>
            <w:hideMark/>
          </w:tcPr>
          <w:p w14:paraId="5EA9815C"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2</w:t>
            </w:r>
          </w:p>
        </w:tc>
        <w:tc>
          <w:tcPr>
            <w:tcW w:w="425" w:type="dxa"/>
            <w:noWrap/>
            <w:hideMark/>
          </w:tcPr>
          <w:p w14:paraId="27D48E80" w14:textId="77777777" w:rsidR="00A03D74" w:rsidRPr="00375253" w:rsidRDefault="00375253" w:rsidP="00A35EAB">
            <w:pPr>
              <w:spacing w:line="240" w:lineRule="auto"/>
              <w:jc w:val="left"/>
              <w:rPr>
                <w:rFonts w:eastAsia="Malgun Gothic"/>
                <w:sz w:val="12"/>
                <w:szCs w:val="12"/>
              </w:rPr>
            </w:pPr>
            <w:r>
              <w:rPr>
                <w:rFonts w:eastAsia="Malgun Gothic"/>
                <w:sz w:val="12"/>
                <w:szCs w:val="12"/>
              </w:rPr>
              <w:t>C</w:t>
            </w:r>
          </w:p>
        </w:tc>
        <w:tc>
          <w:tcPr>
            <w:tcW w:w="846" w:type="dxa"/>
            <w:noWrap/>
            <w:hideMark/>
          </w:tcPr>
          <w:p w14:paraId="206B8371"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Post-PCI</w:t>
            </w:r>
          </w:p>
        </w:tc>
        <w:tc>
          <w:tcPr>
            <w:tcW w:w="1134" w:type="dxa"/>
            <w:noWrap/>
            <w:hideMark/>
          </w:tcPr>
          <w:p w14:paraId="579E4FB4" w14:textId="77777777" w:rsidR="00A03D74" w:rsidRPr="00375253" w:rsidRDefault="00A03D74" w:rsidP="001F30BB">
            <w:pPr>
              <w:spacing w:line="240" w:lineRule="auto"/>
              <w:jc w:val="left"/>
              <w:rPr>
                <w:rFonts w:eastAsia="Malgun Gothic"/>
                <w:sz w:val="12"/>
                <w:szCs w:val="12"/>
              </w:rPr>
            </w:pPr>
            <w:r w:rsidRPr="00375253">
              <w:rPr>
                <w:rFonts w:eastAsia="Malgun Gothic"/>
                <w:sz w:val="12"/>
                <w:szCs w:val="12"/>
              </w:rPr>
              <w:t>O</w:t>
            </w:r>
            <w:r w:rsidR="001F30BB">
              <w:rPr>
                <w:rFonts w:eastAsia="Malgun Gothic"/>
                <w:sz w:val="12"/>
                <w:szCs w:val="12"/>
              </w:rPr>
              <w:t>W</w:t>
            </w:r>
            <w:r w:rsidRPr="00375253">
              <w:rPr>
                <w:rFonts w:eastAsia="Malgun Gothic"/>
                <w:sz w:val="12"/>
                <w:szCs w:val="12"/>
              </w:rPr>
              <w:t xml:space="preserve"> </w:t>
            </w:r>
            <w:r w:rsidR="000A0E52" w:rsidRPr="0004448E">
              <w:rPr>
                <w:rFonts w:eastAsia="Malgun Gothic"/>
                <w:i/>
                <w:color w:val="FF0000"/>
                <w:sz w:val="12"/>
                <w:szCs w:val="12"/>
              </w:rPr>
              <w:t>vs.</w:t>
            </w:r>
            <w:r w:rsidR="000A0E52" w:rsidRPr="00375253">
              <w:rPr>
                <w:rFonts w:eastAsia="Malgun Gothic"/>
                <w:sz w:val="12"/>
                <w:szCs w:val="12"/>
              </w:rPr>
              <w:t xml:space="preserve"> </w:t>
            </w:r>
            <w:r w:rsidR="00375253">
              <w:rPr>
                <w:rFonts w:eastAsia="Malgun Gothic"/>
                <w:sz w:val="12"/>
                <w:szCs w:val="12"/>
              </w:rPr>
              <w:t>NL</w:t>
            </w:r>
          </w:p>
        </w:tc>
        <w:tc>
          <w:tcPr>
            <w:tcW w:w="992" w:type="dxa"/>
            <w:noWrap/>
            <w:hideMark/>
          </w:tcPr>
          <w:p w14:paraId="6F649B6F" w14:textId="77777777" w:rsidR="00A03D74" w:rsidRPr="00375253" w:rsidRDefault="001F30BB" w:rsidP="009655F8">
            <w:pPr>
              <w:spacing w:line="240" w:lineRule="auto"/>
              <w:jc w:val="left"/>
              <w:rPr>
                <w:rFonts w:eastAsia="Malgun Gothic"/>
                <w:sz w:val="12"/>
                <w:szCs w:val="12"/>
              </w:rPr>
            </w:pPr>
            <w:r>
              <w:rPr>
                <w:rFonts w:eastAsia="Malgun Gothic"/>
                <w:sz w:val="12"/>
                <w:szCs w:val="12"/>
              </w:rPr>
              <w:t>CV M</w:t>
            </w:r>
            <w:r w:rsidR="009655F8" w:rsidRPr="009655F8">
              <w:rPr>
                <w:rFonts w:eastAsia="Malgun Gothic"/>
                <w:sz w:val="12"/>
                <w:szCs w:val="12"/>
                <w:vertAlign w:val="superscript"/>
              </w:rPr>
              <w:t>5</w:t>
            </w:r>
          </w:p>
        </w:tc>
        <w:tc>
          <w:tcPr>
            <w:tcW w:w="851" w:type="dxa"/>
            <w:noWrap/>
            <w:hideMark/>
          </w:tcPr>
          <w:p w14:paraId="01ABD283"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N/A</w:t>
            </w:r>
          </w:p>
        </w:tc>
        <w:tc>
          <w:tcPr>
            <w:tcW w:w="430" w:type="dxa"/>
            <w:noWrap/>
            <w:hideMark/>
          </w:tcPr>
          <w:p w14:paraId="37B78F55"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HR</w:t>
            </w:r>
          </w:p>
        </w:tc>
        <w:tc>
          <w:tcPr>
            <w:tcW w:w="1134" w:type="dxa"/>
            <w:noWrap/>
            <w:hideMark/>
          </w:tcPr>
          <w:p w14:paraId="18027C03"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1.1 (0.81 to 1.48)</w:t>
            </w:r>
          </w:p>
        </w:tc>
        <w:tc>
          <w:tcPr>
            <w:tcW w:w="1134" w:type="dxa"/>
            <w:noWrap/>
            <w:hideMark/>
          </w:tcPr>
          <w:p w14:paraId="325C3830"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1.09 (0.81 to 1.48)</w:t>
            </w:r>
          </w:p>
        </w:tc>
        <w:tc>
          <w:tcPr>
            <w:tcW w:w="850" w:type="dxa"/>
            <w:noWrap/>
            <w:hideMark/>
          </w:tcPr>
          <w:p w14:paraId="16E44CA7"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 (0.748)</w:t>
            </w:r>
          </w:p>
        </w:tc>
        <w:tc>
          <w:tcPr>
            <w:tcW w:w="567" w:type="dxa"/>
            <w:noWrap/>
            <w:hideMark/>
          </w:tcPr>
          <w:p w14:paraId="4F5D5385"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&lt;0.01</w:t>
            </w:r>
          </w:p>
        </w:tc>
        <w:tc>
          <w:tcPr>
            <w:tcW w:w="709" w:type="dxa"/>
            <w:noWrap/>
            <w:hideMark/>
          </w:tcPr>
          <w:p w14:paraId="4A59FFA4"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0.553</w:t>
            </w:r>
          </w:p>
        </w:tc>
        <w:tc>
          <w:tcPr>
            <w:tcW w:w="709" w:type="dxa"/>
            <w:noWrap/>
            <w:hideMark/>
          </w:tcPr>
          <w:p w14:paraId="79B106C0"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0.553</w:t>
            </w:r>
          </w:p>
        </w:tc>
        <w:tc>
          <w:tcPr>
            <w:tcW w:w="850" w:type="dxa"/>
            <w:noWrap/>
            <w:hideMark/>
          </w:tcPr>
          <w:p w14:paraId="175CDB3B"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NA</w:t>
            </w:r>
          </w:p>
        </w:tc>
        <w:tc>
          <w:tcPr>
            <w:tcW w:w="1134" w:type="dxa"/>
            <w:noWrap/>
            <w:hideMark/>
          </w:tcPr>
          <w:p w14:paraId="60531410"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1.05 (0.71 to 1.56)</w:t>
            </w:r>
          </w:p>
        </w:tc>
        <w:tc>
          <w:tcPr>
            <w:tcW w:w="426" w:type="dxa"/>
            <w:noWrap/>
            <w:hideMark/>
          </w:tcPr>
          <w:p w14:paraId="6E359B67"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NA</w:t>
            </w:r>
          </w:p>
        </w:tc>
        <w:tc>
          <w:tcPr>
            <w:tcW w:w="708" w:type="dxa"/>
            <w:noWrap/>
            <w:hideMark/>
          </w:tcPr>
          <w:p w14:paraId="1997A659"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0/2/0</w:t>
            </w:r>
          </w:p>
        </w:tc>
        <w:tc>
          <w:tcPr>
            <w:tcW w:w="426" w:type="dxa"/>
            <w:noWrap/>
            <w:hideMark/>
          </w:tcPr>
          <w:p w14:paraId="69D55568" w14:textId="77777777" w:rsidR="00A03D74" w:rsidRPr="00375253" w:rsidRDefault="001F30BB" w:rsidP="00A35EAB">
            <w:pPr>
              <w:spacing w:line="240" w:lineRule="auto"/>
              <w:jc w:val="left"/>
              <w:rPr>
                <w:rFonts w:eastAsia="Malgun Gothic"/>
                <w:sz w:val="12"/>
                <w:szCs w:val="12"/>
              </w:rPr>
            </w:pPr>
            <w:r>
              <w:rPr>
                <w:rFonts w:eastAsia="Malgun Gothic"/>
                <w:sz w:val="12"/>
                <w:szCs w:val="12"/>
              </w:rPr>
              <w:t>Y</w:t>
            </w:r>
          </w:p>
        </w:tc>
        <w:tc>
          <w:tcPr>
            <w:tcW w:w="992" w:type="dxa"/>
            <w:noWrap/>
            <w:hideMark/>
          </w:tcPr>
          <w:p w14:paraId="383A7603"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N/A</w:t>
            </w:r>
          </w:p>
        </w:tc>
      </w:tr>
      <w:tr w:rsidR="001F30BB" w:rsidRPr="008A0F08" w14:paraId="6F2568F3" w14:textId="77777777" w:rsidTr="00305F98">
        <w:trPr>
          <w:trHeight w:val="340"/>
        </w:trPr>
        <w:tc>
          <w:tcPr>
            <w:tcW w:w="1418" w:type="dxa"/>
            <w:noWrap/>
            <w:hideMark/>
          </w:tcPr>
          <w:p w14:paraId="3E04A428"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Li et al</w:t>
            </w:r>
            <w:r w:rsidR="007B69E6">
              <w:rPr>
                <w:rFonts w:eastAsia="Malgun Gothic"/>
                <w:sz w:val="12"/>
                <w:szCs w:val="12"/>
                <w:vertAlign w:val="superscript"/>
              </w:rPr>
              <w:t>22</w:t>
            </w:r>
          </w:p>
        </w:tc>
        <w:tc>
          <w:tcPr>
            <w:tcW w:w="425" w:type="dxa"/>
            <w:noWrap/>
            <w:hideMark/>
          </w:tcPr>
          <w:p w14:paraId="531A5BE3"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5</w:t>
            </w:r>
          </w:p>
        </w:tc>
        <w:tc>
          <w:tcPr>
            <w:tcW w:w="425" w:type="dxa"/>
            <w:noWrap/>
            <w:hideMark/>
          </w:tcPr>
          <w:p w14:paraId="3543E6A3" w14:textId="77777777" w:rsidR="00A03D74" w:rsidRPr="00375253" w:rsidRDefault="00375253" w:rsidP="00A35EAB">
            <w:pPr>
              <w:spacing w:line="240" w:lineRule="auto"/>
              <w:jc w:val="left"/>
              <w:rPr>
                <w:rFonts w:eastAsia="Malgun Gothic"/>
                <w:sz w:val="12"/>
                <w:szCs w:val="12"/>
              </w:rPr>
            </w:pPr>
            <w:r>
              <w:rPr>
                <w:rFonts w:eastAsia="Malgun Gothic"/>
                <w:sz w:val="12"/>
                <w:szCs w:val="12"/>
              </w:rPr>
              <w:t>C</w:t>
            </w:r>
          </w:p>
        </w:tc>
        <w:tc>
          <w:tcPr>
            <w:tcW w:w="846" w:type="dxa"/>
            <w:noWrap/>
            <w:hideMark/>
          </w:tcPr>
          <w:p w14:paraId="08F3C685"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Post-PCI</w:t>
            </w:r>
          </w:p>
        </w:tc>
        <w:tc>
          <w:tcPr>
            <w:tcW w:w="1134" w:type="dxa"/>
            <w:noWrap/>
            <w:hideMark/>
          </w:tcPr>
          <w:p w14:paraId="0B13A4DA" w14:textId="77777777" w:rsidR="00A03D74" w:rsidRPr="00375253" w:rsidRDefault="00A03D74" w:rsidP="001F30BB">
            <w:pPr>
              <w:spacing w:line="240" w:lineRule="auto"/>
              <w:jc w:val="left"/>
              <w:rPr>
                <w:rFonts w:eastAsia="Malgun Gothic"/>
                <w:sz w:val="12"/>
                <w:szCs w:val="12"/>
              </w:rPr>
            </w:pPr>
            <w:r w:rsidRPr="00375253">
              <w:rPr>
                <w:rFonts w:eastAsia="Malgun Gothic"/>
                <w:sz w:val="12"/>
                <w:szCs w:val="12"/>
              </w:rPr>
              <w:t>O</w:t>
            </w:r>
            <w:r w:rsidR="001F30BB">
              <w:rPr>
                <w:rFonts w:eastAsia="Malgun Gothic"/>
                <w:sz w:val="12"/>
                <w:szCs w:val="12"/>
              </w:rPr>
              <w:t>W</w:t>
            </w:r>
            <w:r w:rsidRPr="00375253">
              <w:rPr>
                <w:rFonts w:eastAsia="Malgun Gothic"/>
                <w:sz w:val="12"/>
                <w:szCs w:val="12"/>
              </w:rPr>
              <w:t xml:space="preserve"> </w:t>
            </w:r>
            <w:r w:rsidR="000A0E52" w:rsidRPr="0004448E">
              <w:rPr>
                <w:rFonts w:eastAsia="Malgun Gothic"/>
                <w:i/>
                <w:color w:val="FF0000"/>
                <w:sz w:val="12"/>
                <w:szCs w:val="12"/>
              </w:rPr>
              <w:t>vs.</w:t>
            </w:r>
            <w:r w:rsidR="000A0E52" w:rsidRPr="00375253">
              <w:rPr>
                <w:rFonts w:eastAsia="Malgun Gothic"/>
                <w:sz w:val="12"/>
                <w:szCs w:val="12"/>
              </w:rPr>
              <w:t xml:space="preserve"> </w:t>
            </w:r>
            <w:r w:rsidR="00375253">
              <w:rPr>
                <w:rFonts w:eastAsia="Malgun Gothic"/>
                <w:sz w:val="12"/>
                <w:szCs w:val="12"/>
              </w:rPr>
              <w:t>NL</w:t>
            </w:r>
          </w:p>
        </w:tc>
        <w:tc>
          <w:tcPr>
            <w:tcW w:w="992" w:type="dxa"/>
            <w:noWrap/>
            <w:hideMark/>
          </w:tcPr>
          <w:p w14:paraId="0BA7EC15" w14:textId="77777777" w:rsidR="00A03D74" w:rsidRPr="00375253" w:rsidRDefault="001F30BB" w:rsidP="001F30BB">
            <w:pPr>
              <w:spacing w:line="240" w:lineRule="auto"/>
              <w:jc w:val="left"/>
              <w:rPr>
                <w:rFonts w:eastAsia="Malgun Gothic"/>
                <w:sz w:val="12"/>
                <w:szCs w:val="12"/>
              </w:rPr>
            </w:pPr>
            <w:r>
              <w:rPr>
                <w:rFonts w:eastAsia="Malgun Gothic"/>
                <w:sz w:val="12"/>
                <w:szCs w:val="12"/>
              </w:rPr>
              <w:t>All-cause M</w:t>
            </w:r>
            <w:r w:rsidR="009655F8" w:rsidRPr="009655F8">
              <w:rPr>
                <w:rFonts w:eastAsia="Malgun Gothic"/>
                <w:sz w:val="12"/>
                <w:szCs w:val="12"/>
                <w:vertAlign w:val="superscript"/>
              </w:rPr>
              <w:t>5</w:t>
            </w:r>
          </w:p>
        </w:tc>
        <w:tc>
          <w:tcPr>
            <w:tcW w:w="851" w:type="dxa"/>
            <w:noWrap/>
            <w:hideMark/>
          </w:tcPr>
          <w:p w14:paraId="44188D89"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N/A</w:t>
            </w:r>
          </w:p>
        </w:tc>
        <w:tc>
          <w:tcPr>
            <w:tcW w:w="430" w:type="dxa"/>
            <w:noWrap/>
            <w:hideMark/>
          </w:tcPr>
          <w:p w14:paraId="7CFAAB8A"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HR</w:t>
            </w:r>
          </w:p>
        </w:tc>
        <w:tc>
          <w:tcPr>
            <w:tcW w:w="1134" w:type="dxa"/>
            <w:noWrap/>
            <w:hideMark/>
          </w:tcPr>
          <w:p w14:paraId="3793C71E"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0.75 (0.64 to 0.87)</w:t>
            </w:r>
          </w:p>
        </w:tc>
        <w:tc>
          <w:tcPr>
            <w:tcW w:w="1134" w:type="dxa"/>
            <w:noWrap/>
            <w:hideMark/>
          </w:tcPr>
          <w:p w14:paraId="3B4A98A6"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0.74 (0.64 to 0.87)</w:t>
            </w:r>
          </w:p>
        </w:tc>
        <w:tc>
          <w:tcPr>
            <w:tcW w:w="850" w:type="dxa"/>
            <w:noWrap/>
            <w:hideMark/>
          </w:tcPr>
          <w:p w14:paraId="37CEEE79"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30 (0.225)</w:t>
            </w:r>
          </w:p>
        </w:tc>
        <w:tc>
          <w:tcPr>
            <w:tcW w:w="567" w:type="dxa"/>
            <w:noWrap/>
            <w:hideMark/>
          </w:tcPr>
          <w:p w14:paraId="189F6D74"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0.31</w:t>
            </w:r>
          </w:p>
        </w:tc>
        <w:tc>
          <w:tcPr>
            <w:tcW w:w="709" w:type="dxa"/>
            <w:noWrap/>
            <w:hideMark/>
          </w:tcPr>
          <w:p w14:paraId="3736B848"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&lt;0.001</w:t>
            </w:r>
          </w:p>
        </w:tc>
        <w:tc>
          <w:tcPr>
            <w:tcW w:w="709" w:type="dxa"/>
            <w:noWrap/>
            <w:hideMark/>
          </w:tcPr>
          <w:p w14:paraId="49488463"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&lt;0.001</w:t>
            </w:r>
          </w:p>
        </w:tc>
        <w:tc>
          <w:tcPr>
            <w:tcW w:w="850" w:type="dxa"/>
            <w:noWrap/>
            <w:hideMark/>
          </w:tcPr>
          <w:p w14:paraId="7E0BA8D2"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0.51 to 1.09</w:t>
            </w:r>
          </w:p>
        </w:tc>
        <w:tc>
          <w:tcPr>
            <w:tcW w:w="1134" w:type="dxa"/>
            <w:noWrap/>
            <w:hideMark/>
          </w:tcPr>
          <w:p w14:paraId="20587ED8"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0.9 (0.72 to 1.12)</w:t>
            </w:r>
          </w:p>
        </w:tc>
        <w:tc>
          <w:tcPr>
            <w:tcW w:w="426" w:type="dxa"/>
            <w:noWrap/>
            <w:hideMark/>
          </w:tcPr>
          <w:p w14:paraId="7E06F65D" w14:textId="77777777" w:rsidR="00A03D74" w:rsidRPr="00375253" w:rsidRDefault="001F30BB" w:rsidP="00A35EAB">
            <w:pPr>
              <w:spacing w:line="240" w:lineRule="auto"/>
              <w:jc w:val="left"/>
              <w:rPr>
                <w:rFonts w:eastAsia="Malgun Gothic"/>
                <w:sz w:val="12"/>
                <w:szCs w:val="12"/>
              </w:rPr>
            </w:pPr>
            <w:r>
              <w:rPr>
                <w:rFonts w:eastAsia="Malgun Gothic"/>
                <w:sz w:val="12"/>
                <w:szCs w:val="12"/>
              </w:rPr>
              <w:t>N</w:t>
            </w:r>
          </w:p>
        </w:tc>
        <w:tc>
          <w:tcPr>
            <w:tcW w:w="708" w:type="dxa"/>
            <w:noWrap/>
            <w:hideMark/>
          </w:tcPr>
          <w:p w14:paraId="6C263C14"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3/2/0</w:t>
            </w:r>
          </w:p>
        </w:tc>
        <w:tc>
          <w:tcPr>
            <w:tcW w:w="426" w:type="dxa"/>
            <w:noWrap/>
            <w:hideMark/>
          </w:tcPr>
          <w:p w14:paraId="11DBB37E" w14:textId="77777777" w:rsidR="00A03D74" w:rsidRPr="00375253" w:rsidRDefault="001F30BB" w:rsidP="00A35EAB">
            <w:pPr>
              <w:spacing w:line="240" w:lineRule="auto"/>
              <w:jc w:val="left"/>
              <w:rPr>
                <w:rFonts w:eastAsia="Malgun Gothic"/>
                <w:sz w:val="12"/>
                <w:szCs w:val="12"/>
              </w:rPr>
            </w:pPr>
            <w:r>
              <w:rPr>
                <w:rFonts w:eastAsia="Malgun Gothic"/>
                <w:sz w:val="12"/>
                <w:szCs w:val="12"/>
              </w:rPr>
              <w:t>N</w:t>
            </w:r>
          </w:p>
        </w:tc>
        <w:tc>
          <w:tcPr>
            <w:tcW w:w="992" w:type="dxa"/>
            <w:noWrap/>
            <w:hideMark/>
          </w:tcPr>
          <w:p w14:paraId="3481B5BA"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Weak</w:t>
            </w:r>
          </w:p>
        </w:tc>
      </w:tr>
      <w:tr w:rsidR="001F30BB" w:rsidRPr="008A0F08" w14:paraId="4571848A" w14:textId="77777777" w:rsidTr="00305F98">
        <w:trPr>
          <w:trHeight w:val="340"/>
        </w:trPr>
        <w:tc>
          <w:tcPr>
            <w:tcW w:w="1418" w:type="dxa"/>
            <w:noWrap/>
            <w:hideMark/>
          </w:tcPr>
          <w:p w14:paraId="09381DF4"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Li et al</w:t>
            </w:r>
            <w:r w:rsidR="007B69E6">
              <w:rPr>
                <w:rFonts w:eastAsia="Malgun Gothic"/>
                <w:sz w:val="12"/>
                <w:szCs w:val="12"/>
                <w:vertAlign w:val="superscript"/>
              </w:rPr>
              <w:t>22</w:t>
            </w:r>
          </w:p>
        </w:tc>
        <w:tc>
          <w:tcPr>
            <w:tcW w:w="425" w:type="dxa"/>
            <w:noWrap/>
            <w:hideMark/>
          </w:tcPr>
          <w:p w14:paraId="48E1CDDE"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1</w:t>
            </w:r>
          </w:p>
        </w:tc>
        <w:tc>
          <w:tcPr>
            <w:tcW w:w="425" w:type="dxa"/>
            <w:noWrap/>
            <w:hideMark/>
          </w:tcPr>
          <w:p w14:paraId="19A38848" w14:textId="77777777" w:rsidR="00A03D74" w:rsidRPr="00375253" w:rsidRDefault="00375253" w:rsidP="00A35EAB">
            <w:pPr>
              <w:spacing w:line="240" w:lineRule="auto"/>
              <w:jc w:val="left"/>
              <w:rPr>
                <w:rFonts w:eastAsia="Malgun Gothic"/>
                <w:sz w:val="12"/>
                <w:szCs w:val="12"/>
              </w:rPr>
            </w:pPr>
            <w:r>
              <w:rPr>
                <w:rFonts w:eastAsia="Malgun Gothic"/>
                <w:sz w:val="12"/>
                <w:szCs w:val="12"/>
              </w:rPr>
              <w:t>C</w:t>
            </w:r>
          </w:p>
        </w:tc>
        <w:tc>
          <w:tcPr>
            <w:tcW w:w="846" w:type="dxa"/>
            <w:noWrap/>
            <w:hideMark/>
          </w:tcPr>
          <w:p w14:paraId="31AFE256"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Post-PCI</w:t>
            </w:r>
          </w:p>
        </w:tc>
        <w:tc>
          <w:tcPr>
            <w:tcW w:w="1134" w:type="dxa"/>
            <w:noWrap/>
            <w:hideMark/>
          </w:tcPr>
          <w:p w14:paraId="438ACF37" w14:textId="77777777" w:rsidR="00A03D74" w:rsidRPr="00375253" w:rsidRDefault="00A03D74" w:rsidP="001F30BB">
            <w:pPr>
              <w:spacing w:line="240" w:lineRule="auto"/>
              <w:jc w:val="left"/>
              <w:rPr>
                <w:rFonts w:eastAsia="Malgun Gothic"/>
                <w:sz w:val="12"/>
                <w:szCs w:val="12"/>
              </w:rPr>
            </w:pPr>
            <w:r w:rsidRPr="00375253">
              <w:rPr>
                <w:rFonts w:eastAsia="Malgun Gothic"/>
                <w:sz w:val="12"/>
                <w:szCs w:val="12"/>
              </w:rPr>
              <w:t>U</w:t>
            </w:r>
            <w:r w:rsidR="001F30BB">
              <w:rPr>
                <w:rFonts w:eastAsia="Malgun Gothic"/>
                <w:sz w:val="12"/>
                <w:szCs w:val="12"/>
              </w:rPr>
              <w:t>W</w:t>
            </w:r>
            <w:r w:rsidRPr="00375253">
              <w:rPr>
                <w:rFonts w:eastAsia="Malgun Gothic"/>
                <w:sz w:val="12"/>
                <w:szCs w:val="12"/>
              </w:rPr>
              <w:t xml:space="preserve"> </w:t>
            </w:r>
            <w:r w:rsidR="000A0E52" w:rsidRPr="0004448E">
              <w:rPr>
                <w:rFonts w:eastAsia="Malgun Gothic"/>
                <w:i/>
                <w:color w:val="FF0000"/>
                <w:sz w:val="12"/>
                <w:szCs w:val="12"/>
              </w:rPr>
              <w:t>vs.</w:t>
            </w:r>
            <w:r w:rsidR="000A0E52" w:rsidRPr="00375253">
              <w:rPr>
                <w:rFonts w:eastAsia="Malgun Gothic"/>
                <w:sz w:val="12"/>
                <w:szCs w:val="12"/>
              </w:rPr>
              <w:t xml:space="preserve"> </w:t>
            </w:r>
            <w:r w:rsidR="00375253">
              <w:rPr>
                <w:rFonts w:eastAsia="Malgun Gothic"/>
                <w:sz w:val="12"/>
                <w:szCs w:val="12"/>
              </w:rPr>
              <w:t>NL</w:t>
            </w:r>
          </w:p>
        </w:tc>
        <w:tc>
          <w:tcPr>
            <w:tcW w:w="992" w:type="dxa"/>
            <w:noWrap/>
            <w:hideMark/>
          </w:tcPr>
          <w:p w14:paraId="3F3C3FE1" w14:textId="77777777" w:rsidR="00A03D74" w:rsidRPr="00375253" w:rsidRDefault="001F30BB" w:rsidP="009655F8">
            <w:pPr>
              <w:spacing w:line="240" w:lineRule="auto"/>
              <w:jc w:val="left"/>
              <w:rPr>
                <w:rFonts w:eastAsia="Malgun Gothic"/>
                <w:sz w:val="12"/>
                <w:szCs w:val="12"/>
              </w:rPr>
            </w:pPr>
            <w:r>
              <w:rPr>
                <w:rFonts w:eastAsia="Malgun Gothic"/>
                <w:sz w:val="12"/>
                <w:szCs w:val="12"/>
              </w:rPr>
              <w:t>CV M</w:t>
            </w:r>
            <w:r w:rsidR="009655F8" w:rsidRPr="009655F8">
              <w:rPr>
                <w:rFonts w:eastAsia="Malgun Gothic"/>
                <w:sz w:val="12"/>
                <w:szCs w:val="12"/>
                <w:vertAlign w:val="superscript"/>
              </w:rPr>
              <w:t>5</w:t>
            </w:r>
          </w:p>
        </w:tc>
        <w:tc>
          <w:tcPr>
            <w:tcW w:w="851" w:type="dxa"/>
            <w:noWrap/>
            <w:hideMark/>
          </w:tcPr>
          <w:p w14:paraId="056B7ED9"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N/A</w:t>
            </w:r>
          </w:p>
        </w:tc>
        <w:tc>
          <w:tcPr>
            <w:tcW w:w="430" w:type="dxa"/>
            <w:noWrap/>
            <w:hideMark/>
          </w:tcPr>
          <w:p w14:paraId="07EDF1B9"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HR</w:t>
            </w:r>
          </w:p>
        </w:tc>
        <w:tc>
          <w:tcPr>
            <w:tcW w:w="1134" w:type="dxa"/>
            <w:noWrap/>
            <w:hideMark/>
          </w:tcPr>
          <w:p w14:paraId="4E5F0419"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1.52 (0.72 to 3.19)</w:t>
            </w:r>
          </w:p>
        </w:tc>
        <w:tc>
          <w:tcPr>
            <w:tcW w:w="1134" w:type="dxa"/>
            <w:noWrap/>
            <w:hideMark/>
          </w:tcPr>
          <w:p w14:paraId="2E2D0E45"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N/A</w:t>
            </w:r>
          </w:p>
        </w:tc>
        <w:tc>
          <w:tcPr>
            <w:tcW w:w="850" w:type="dxa"/>
            <w:noWrap/>
            <w:hideMark/>
          </w:tcPr>
          <w:p w14:paraId="11894915"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N/A</w:t>
            </w:r>
          </w:p>
        </w:tc>
        <w:tc>
          <w:tcPr>
            <w:tcW w:w="567" w:type="dxa"/>
            <w:noWrap/>
            <w:hideMark/>
          </w:tcPr>
          <w:p w14:paraId="5AC56034"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N/A</w:t>
            </w:r>
          </w:p>
        </w:tc>
        <w:tc>
          <w:tcPr>
            <w:tcW w:w="709" w:type="dxa"/>
            <w:noWrap/>
            <w:hideMark/>
          </w:tcPr>
          <w:p w14:paraId="61087FDC"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N/A</w:t>
            </w:r>
          </w:p>
        </w:tc>
        <w:tc>
          <w:tcPr>
            <w:tcW w:w="709" w:type="dxa"/>
            <w:noWrap/>
            <w:hideMark/>
          </w:tcPr>
          <w:p w14:paraId="1E1DF404"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N/A</w:t>
            </w:r>
          </w:p>
        </w:tc>
        <w:tc>
          <w:tcPr>
            <w:tcW w:w="850" w:type="dxa"/>
            <w:noWrap/>
            <w:hideMark/>
          </w:tcPr>
          <w:p w14:paraId="7E26EFCD"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N/A</w:t>
            </w:r>
          </w:p>
        </w:tc>
        <w:tc>
          <w:tcPr>
            <w:tcW w:w="1134" w:type="dxa"/>
            <w:noWrap/>
            <w:hideMark/>
          </w:tcPr>
          <w:p w14:paraId="36CA8E13"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1.52 (0.72 to 3.19)</w:t>
            </w:r>
          </w:p>
        </w:tc>
        <w:tc>
          <w:tcPr>
            <w:tcW w:w="426" w:type="dxa"/>
            <w:noWrap/>
            <w:hideMark/>
          </w:tcPr>
          <w:p w14:paraId="13B93976"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N/A</w:t>
            </w:r>
          </w:p>
        </w:tc>
        <w:tc>
          <w:tcPr>
            <w:tcW w:w="708" w:type="dxa"/>
            <w:noWrap/>
            <w:hideMark/>
          </w:tcPr>
          <w:p w14:paraId="43DE0D14"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0/1/0</w:t>
            </w:r>
          </w:p>
        </w:tc>
        <w:tc>
          <w:tcPr>
            <w:tcW w:w="426" w:type="dxa"/>
            <w:noWrap/>
            <w:hideMark/>
          </w:tcPr>
          <w:p w14:paraId="38A88E5C"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N/A</w:t>
            </w:r>
          </w:p>
        </w:tc>
        <w:tc>
          <w:tcPr>
            <w:tcW w:w="992" w:type="dxa"/>
            <w:noWrap/>
            <w:hideMark/>
          </w:tcPr>
          <w:p w14:paraId="356A2DF3"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N/A</w:t>
            </w:r>
          </w:p>
        </w:tc>
      </w:tr>
      <w:tr w:rsidR="001F30BB" w:rsidRPr="008A0F08" w14:paraId="187F49FE" w14:textId="77777777" w:rsidTr="00305F98">
        <w:trPr>
          <w:trHeight w:val="340"/>
        </w:trPr>
        <w:tc>
          <w:tcPr>
            <w:tcW w:w="1418" w:type="dxa"/>
            <w:noWrap/>
            <w:hideMark/>
          </w:tcPr>
          <w:p w14:paraId="2EF683FE"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Li et al</w:t>
            </w:r>
            <w:r w:rsidR="007B69E6">
              <w:rPr>
                <w:rFonts w:eastAsia="Malgun Gothic"/>
                <w:sz w:val="12"/>
                <w:szCs w:val="12"/>
                <w:vertAlign w:val="superscript"/>
              </w:rPr>
              <w:t>22</w:t>
            </w:r>
          </w:p>
        </w:tc>
        <w:tc>
          <w:tcPr>
            <w:tcW w:w="425" w:type="dxa"/>
            <w:noWrap/>
            <w:hideMark/>
          </w:tcPr>
          <w:p w14:paraId="4232634B"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2</w:t>
            </w:r>
          </w:p>
        </w:tc>
        <w:tc>
          <w:tcPr>
            <w:tcW w:w="425" w:type="dxa"/>
            <w:noWrap/>
            <w:hideMark/>
          </w:tcPr>
          <w:p w14:paraId="2217FAAE" w14:textId="77777777" w:rsidR="00A03D74" w:rsidRPr="00375253" w:rsidRDefault="00375253" w:rsidP="00A35EAB">
            <w:pPr>
              <w:spacing w:line="240" w:lineRule="auto"/>
              <w:jc w:val="left"/>
              <w:rPr>
                <w:rFonts w:eastAsia="Malgun Gothic"/>
                <w:sz w:val="12"/>
                <w:szCs w:val="12"/>
              </w:rPr>
            </w:pPr>
            <w:r>
              <w:rPr>
                <w:rFonts w:eastAsia="Malgun Gothic"/>
                <w:sz w:val="12"/>
                <w:szCs w:val="12"/>
              </w:rPr>
              <w:t>C</w:t>
            </w:r>
          </w:p>
        </w:tc>
        <w:tc>
          <w:tcPr>
            <w:tcW w:w="846" w:type="dxa"/>
            <w:noWrap/>
            <w:hideMark/>
          </w:tcPr>
          <w:p w14:paraId="0CF8B52A"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Post-PCI</w:t>
            </w:r>
          </w:p>
        </w:tc>
        <w:tc>
          <w:tcPr>
            <w:tcW w:w="1134" w:type="dxa"/>
            <w:noWrap/>
            <w:hideMark/>
          </w:tcPr>
          <w:p w14:paraId="3C4AB877" w14:textId="77777777" w:rsidR="00A03D74" w:rsidRPr="00375253" w:rsidRDefault="00A03D74" w:rsidP="001F30BB">
            <w:pPr>
              <w:spacing w:line="240" w:lineRule="auto"/>
              <w:jc w:val="left"/>
              <w:rPr>
                <w:rFonts w:eastAsia="Malgun Gothic"/>
                <w:sz w:val="12"/>
                <w:szCs w:val="12"/>
              </w:rPr>
            </w:pPr>
            <w:r w:rsidRPr="00375253">
              <w:rPr>
                <w:rFonts w:eastAsia="Malgun Gothic"/>
                <w:sz w:val="12"/>
                <w:szCs w:val="12"/>
              </w:rPr>
              <w:t>U</w:t>
            </w:r>
            <w:r w:rsidR="001F30BB">
              <w:rPr>
                <w:rFonts w:eastAsia="Malgun Gothic"/>
                <w:sz w:val="12"/>
                <w:szCs w:val="12"/>
              </w:rPr>
              <w:t>W</w:t>
            </w:r>
            <w:r w:rsidRPr="00375253">
              <w:rPr>
                <w:rFonts w:eastAsia="Malgun Gothic"/>
                <w:sz w:val="12"/>
                <w:szCs w:val="12"/>
              </w:rPr>
              <w:t xml:space="preserve"> </w:t>
            </w:r>
            <w:r w:rsidR="000A0E52" w:rsidRPr="0004448E">
              <w:rPr>
                <w:rFonts w:eastAsia="Malgun Gothic"/>
                <w:i/>
                <w:color w:val="FF0000"/>
                <w:sz w:val="12"/>
                <w:szCs w:val="12"/>
              </w:rPr>
              <w:t>vs.</w:t>
            </w:r>
            <w:r w:rsidR="000A0E52" w:rsidRPr="00375253">
              <w:rPr>
                <w:rFonts w:eastAsia="Malgun Gothic"/>
                <w:sz w:val="12"/>
                <w:szCs w:val="12"/>
              </w:rPr>
              <w:t xml:space="preserve"> </w:t>
            </w:r>
            <w:r w:rsidR="00375253">
              <w:rPr>
                <w:rFonts w:eastAsia="Malgun Gothic"/>
                <w:sz w:val="12"/>
                <w:szCs w:val="12"/>
              </w:rPr>
              <w:t>NL</w:t>
            </w:r>
          </w:p>
        </w:tc>
        <w:tc>
          <w:tcPr>
            <w:tcW w:w="992" w:type="dxa"/>
            <w:noWrap/>
            <w:hideMark/>
          </w:tcPr>
          <w:p w14:paraId="19938D84" w14:textId="77777777" w:rsidR="00A03D74" w:rsidRPr="00375253" w:rsidRDefault="001F30BB" w:rsidP="00A35EAB">
            <w:pPr>
              <w:spacing w:line="240" w:lineRule="auto"/>
              <w:jc w:val="left"/>
              <w:rPr>
                <w:rFonts w:eastAsia="Malgun Gothic"/>
                <w:sz w:val="12"/>
                <w:szCs w:val="12"/>
              </w:rPr>
            </w:pPr>
            <w:r>
              <w:rPr>
                <w:rFonts w:eastAsia="Malgun Gothic"/>
                <w:sz w:val="12"/>
                <w:szCs w:val="12"/>
              </w:rPr>
              <w:t>All-cause M</w:t>
            </w:r>
            <w:r w:rsidR="009655F8" w:rsidRPr="009655F8">
              <w:rPr>
                <w:rFonts w:eastAsia="Malgun Gothic"/>
                <w:sz w:val="12"/>
                <w:szCs w:val="12"/>
                <w:vertAlign w:val="superscript"/>
              </w:rPr>
              <w:t>5</w:t>
            </w:r>
            <w:r>
              <w:rPr>
                <w:rFonts w:eastAsia="Malgun Gothic"/>
                <w:sz w:val="12"/>
                <w:szCs w:val="12"/>
              </w:rPr>
              <w:t xml:space="preserve"> </w:t>
            </w:r>
          </w:p>
        </w:tc>
        <w:tc>
          <w:tcPr>
            <w:tcW w:w="851" w:type="dxa"/>
            <w:noWrap/>
            <w:hideMark/>
          </w:tcPr>
          <w:p w14:paraId="4CA8C417"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N/A</w:t>
            </w:r>
          </w:p>
        </w:tc>
        <w:tc>
          <w:tcPr>
            <w:tcW w:w="430" w:type="dxa"/>
            <w:noWrap/>
            <w:hideMark/>
          </w:tcPr>
          <w:p w14:paraId="0177769C"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HR</w:t>
            </w:r>
          </w:p>
        </w:tc>
        <w:tc>
          <w:tcPr>
            <w:tcW w:w="1134" w:type="dxa"/>
            <w:noWrap/>
            <w:hideMark/>
          </w:tcPr>
          <w:p w14:paraId="5F0DE063"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1.72 (1.11 to 2.66)</w:t>
            </w:r>
          </w:p>
        </w:tc>
        <w:tc>
          <w:tcPr>
            <w:tcW w:w="1134" w:type="dxa"/>
            <w:noWrap/>
            <w:hideMark/>
          </w:tcPr>
          <w:p w14:paraId="32662C21"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1.72 (1.11 to 2.66)</w:t>
            </w:r>
          </w:p>
        </w:tc>
        <w:tc>
          <w:tcPr>
            <w:tcW w:w="850" w:type="dxa"/>
            <w:noWrap/>
            <w:hideMark/>
          </w:tcPr>
          <w:p w14:paraId="14B7BE17"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 (0.821)</w:t>
            </w:r>
          </w:p>
        </w:tc>
        <w:tc>
          <w:tcPr>
            <w:tcW w:w="567" w:type="dxa"/>
            <w:noWrap/>
            <w:hideMark/>
          </w:tcPr>
          <w:p w14:paraId="6804327F"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&lt;0.01</w:t>
            </w:r>
          </w:p>
        </w:tc>
        <w:tc>
          <w:tcPr>
            <w:tcW w:w="709" w:type="dxa"/>
            <w:noWrap/>
            <w:hideMark/>
          </w:tcPr>
          <w:p w14:paraId="0412308B"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0.014</w:t>
            </w:r>
          </w:p>
        </w:tc>
        <w:tc>
          <w:tcPr>
            <w:tcW w:w="709" w:type="dxa"/>
            <w:noWrap/>
            <w:hideMark/>
          </w:tcPr>
          <w:p w14:paraId="48DD0862"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0.014</w:t>
            </w:r>
          </w:p>
        </w:tc>
        <w:tc>
          <w:tcPr>
            <w:tcW w:w="850" w:type="dxa"/>
            <w:noWrap/>
            <w:hideMark/>
          </w:tcPr>
          <w:p w14:paraId="629760CE"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NA</w:t>
            </w:r>
          </w:p>
        </w:tc>
        <w:tc>
          <w:tcPr>
            <w:tcW w:w="1134" w:type="dxa"/>
            <w:noWrap/>
            <w:hideMark/>
          </w:tcPr>
          <w:p w14:paraId="6469AA6E"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1.67 (1 to 2.78)</w:t>
            </w:r>
          </w:p>
        </w:tc>
        <w:tc>
          <w:tcPr>
            <w:tcW w:w="426" w:type="dxa"/>
            <w:noWrap/>
            <w:hideMark/>
          </w:tcPr>
          <w:p w14:paraId="44BC37DF"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NA</w:t>
            </w:r>
          </w:p>
        </w:tc>
        <w:tc>
          <w:tcPr>
            <w:tcW w:w="708" w:type="dxa"/>
            <w:noWrap/>
            <w:hideMark/>
          </w:tcPr>
          <w:p w14:paraId="03B82DCC"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0/1/1</w:t>
            </w:r>
          </w:p>
        </w:tc>
        <w:tc>
          <w:tcPr>
            <w:tcW w:w="426" w:type="dxa"/>
            <w:noWrap/>
            <w:hideMark/>
          </w:tcPr>
          <w:p w14:paraId="4BC19F09" w14:textId="77777777" w:rsidR="00A03D74" w:rsidRPr="00375253" w:rsidRDefault="001F30BB" w:rsidP="00A35EAB">
            <w:pPr>
              <w:spacing w:line="240" w:lineRule="auto"/>
              <w:jc w:val="left"/>
              <w:rPr>
                <w:rFonts w:eastAsia="Malgun Gothic"/>
                <w:sz w:val="12"/>
                <w:szCs w:val="12"/>
              </w:rPr>
            </w:pPr>
            <w:r>
              <w:rPr>
                <w:rFonts w:eastAsia="Malgun Gothic"/>
                <w:sz w:val="12"/>
                <w:szCs w:val="12"/>
              </w:rPr>
              <w:t>Y</w:t>
            </w:r>
          </w:p>
        </w:tc>
        <w:tc>
          <w:tcPr>
            <w:tcW w:w="992" w:type="dxa"/>
            <w:noWrap/>
            <w:hideMark/>
          </w:tcPr>
          <w:p w14:paraId="5DFEF163"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N/A</w:t>
            </w:r>
          </w:p>
        </w:tc>
      </w:tr>
      <w:tr w:rsidR="001F30BB" w:rsidRPr="008A0F08" w14:paraId="3CA26B44" w14:textId="77777777" w:rsidTr="00305F98">
        <w:trPr>
          <w:trHeight w:val="340"/>
        </w:trPr>
        <w:tc>
          <w:tcPr>
            <w:tcW w:w="1418" w:type="dxa"/>
            <w:noWrap/>
            <w:hideMark/>
          </w:tcPr>
          <w:p w14:paraId="664665BF"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Lin et al</w:t>
            </w:r>
            <w:r w:rsidR="007B69E6">
              <w:rPr>
                <w:rFonts w:eastAsia="Malgun Gothic"/>
                <w:sz w:val="12"/>
                <w:szCs w:val="12"/>
                <w:vertAlign w:val="superscript"/>
              </w:rPr>
              <w:t>6</w:t>
            </w:r>
          </w:p>
        </w:tc>
        <w:tc>
          <w:tcPr>
            <w:tcW w:w="425" w:type="dxa"/>
            <w:noWrap/>
            <w:hideMark/>
          </w:tcPr>
          <w:p w14:paraId="35BA2D60"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4</w:t>
            </w:r>
          </w:p>
        </w:tc>
        <w:tc>
          <w:tcPr>
            <w:tcW w:w="425" w:type="dxa"/>
            <w:noWrap/>
            <w:hideMark/>
          </w:tcPr>
          <w:p w14:paraId="426B7F50" w14:textId="77777777" w:rsidR="00A03D74" w:rsidRPr="00375253" w:rsidRDefault="00375253" w:rsidP="00A35EAB">
            <w:pPr>
              <w:spacing w:line="240" w:lineRule="auto"/>
              <w:jc w:val="left"/>
              <w:rPr>
                <w:rFonts w:eastAsia="Malgun Gothic"/>
                <w:sz w:val="12"/>
                <w:szCs w:val="12"/>
              </w:rPr>
            </w:pPr>
            <w:r>
              <w:rPr>
                <w:rFonts w:eastAsia="Malgun Gothic"/>
                <w:sz w:val="12"/>
                <w:szCs w:val="12"/>
              </w:rPr>
              <w:t>C</w:t>
            </w:r>
          </w:p>
        </w:tc>
        <w:tc>
          <w:tcPr>
            <w:tcW w:w="846" w:type="dxa"/>
            <w:noWrap/>
            <w:hideMark/>
          </w:tcPr>
          <w:p w14:paraId="30FFE5D2"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Post-PCI</w:t>
            </w:r>
          </w:p>
        </w:tc>
        <w:tc>
          <w:tcPr>
            <w:tcW w:w="1134" w:type="dxa"/>
            <w:noWrap/>
            <w:hideMark/>
          </w:tcPr>
          <w:p w14:paraId="6420873F" w14:textId="77777777" w:rsidR="00A03D74" w:rsidRPr="00375253" w:rsidRDefault="00A03D74" w:rsidP="001F30BB">
            <w:pPr>
              <w:spacing w:line="240" w:lineRule="auto"/>
              <w:jc w:val="left"/>
              <w:rPr>
                <w:rFonts w:eastAsia="Malgun Gothic"/>
                <w:sz w:val="12"/>
                <w:szCs w:val="12"/>
              </w:rPr>
            </w:pPr>
            <w:r w:rsidRPr="00375253">
              <w:rPr>
                <w:rFonts w:eastAsia="Malgun Gothic"/>
                <w:sz w:val="12"/>
                <w:szCs w:val="12"/>
              </w:rPr>
              <w:t xml:space="preserve">Ob </w:t>
            </w:r>
            <w:r w:rsidR="000A0E52" w:rsidRPr="0004448E">
              <w:rPr>
                <w:rFonts w:eastAsia="Malgun Gothic"/>
                <w:i/>
                <w:color w:val="FF0000"/>
                <w:sz w:val="12"/>
                <w:szCs w:val="12"/>
              </w:rPr>
              <w:t>vs.</w:t>
            </w:r>
            <w:r w:rsidR="000A0E52" w:rsidRPr="00375253">
              <w:rPr>
                <w:rFonts w:eastAsia="Malgun Gothic"/>
                <w:sz w:val="12"/>
                <w:szCs w:val="12"/>
              </w:rPr>
              <w:t xml:space="preserve"> </w:t>
            </w:r>
            <w:r w:rsidR="00375253">
              <w:rPr>
                <w:rFonts w:eastAsia="Malgun Gothic"/>
                <w:sz w:val="12"/>
                <w:szCs w:val="12"/>
              </w:rPr>
              <w:t>NL</w:t>
            </w:r>
          </w:p>
        </w:tc>
        <w:tc>
          <w:tcPr>
            <w:tcW w:w="992" w:type="dxa"/>
            <w:noWrap/>
            <w:hideMark/>
          </w:tcPr>
          <w:p w14:paraId="4EF1738C"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&gt;3</w:t>
            </w:r>
            <w:r w:rsidR="001F30BB">
              <w:rPr>
                <w:rFonts w:eastAsia="Malgun Gothic"/>
                <w:sz w:val="12"/>
                <w:szCs w:val="12"/>
              </w:rPr>
              <w:t xml:space="preserve"> year M</w:t>
            </w:r>
          </w:p>
        </w:tc>
        <w:tc>
          <w:tcPr>
            <w:tcW w:w="851" w:type="dxa"/>
            <w:noWrap/>
            <w:hideMark/>
          </w:tcPr>
          <w:p w14:paraId="1FEA9EC6"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N/A</w:t>
            </w:r>
          </w:p>
        </w:tc>
        <w:tc>
          <w:tcPr>
            <w:tcW w:w="430" w:type="dxa"/>
            <w:noWrap/>
            <w:hideMark/>
          </w:tcPr>
          <w:p w14:paraId="06D9CE67"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HR</w:t>
            </w:r>
          </w:p>
        </w:tc>
        <w:tc>
          <w:tcPr>
            <w:tcW w:w="1134" w:type="dxa"/>
            <w:noWrap/>
            <w:hideMark/>
          </w:tcPr>
          <w:p w14:paraId="6CCFE8EE"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0.85 (0.74 to 0.97)</w:t>
            </w:r>
          </w:p>
        </w:tc>
        <w:tc>
          <w:tcPr>
            <w:tcW w:w="1134" w:type="dxa"/>
            <w:noWrap/>
            <w:hideMark/>
          </w:tcPr>
          <w:p w14:paraId="7F27F668"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0.85 (0.74 to 0.97)</w:t>
            </w:r>
          </w:p>
        </w:tc>
        <w:tc>
          <w:tcPr>
            <w:tcW w:w="850" w:type="dxa"/>
            <w:noWrap/>
            <w:hideMark/>
          </w:tcPr>
          <w:p w14:paraId="3B24EF0A"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14 (0.321)</w:t>
            </w:r>
          </w:p>
        </w:tc>
        <w:tc>
          <w:tcPr>
            <w:tcW w:w="567" w:type="dxa"/>
            <w:noWrap/>
            <w:hideMark/>
          </w:tcPr>
          <w:p w14:paraId="12F324D5"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0.71</w:t>
            </w:r>
          </w:p>
        </w:tc>
        <w:tc>
          <w:tcPr>
            <w:tcW w:w="709" w:type="dxa"/>
            <w:noWrap/>
            <w:hideMark/>
          </w:tcPr>
          <w:p w14:paraId="14D8BCD3"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0.018</w:t>
            </w:r>
          </w:p>
        </w:tc>
        <w:tc>
          <w:tcPr>
            <w:tcW w:w="709" w:type="dxa"/>
            <w:noWrap/>
            <w:hideMark/>
          </w:tcPr>
          <w:p w14:paraId="59D09C07"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0.004</w:t>
            </w:r>
          </w:p>
        </w:tc>
        <w:tc>
          <w:tcPr>
            <w:tcW w:w="850" w:type="dxa"/>
            <w:noWrap/>
            <w:hideMark/>
          </w:tcPr>
          <w:p w14:paraId="32FEAD48"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0.58 to 1.24</w:t>
            </w:r>
          </w:p>
        </w:tc>
        <w:tc>
          <w:tcPr>
            <w:tcW w:w="1134" w:type="dxa"/>
            <w:noWrap/>
            <w:hideMark/>
          </w:tcPr>
          <w:p w14:paraId="6F4A7CD8"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0.82 (0.71 to 0.95)</w:t>
            </w:r>
          </w:p>
        </w:tc>
        <w:tc>
          <w:tcPr>
            <w:tcW w:w="426" w:type="dxa"/>
            <w:noWrap/>
            <w:hideMark/>
          </w:tcPr>
          <w:p w14:paraId="17A45492" w14:textId="77777777" w:rsidR="00A03D74" w:rsidRPr="00375253" w:rsidRDefault="001F30BB" w:rsidP="00A35EAB">
            <w:pPr>
              <w:spacing w:line="240" w:lineRule="auto"/>
              <w:jc w:val="left"/>
              <w:rPr>
                <w:rFonts w:eastAsia="Malgun Gothic"/>
                <w:sz w:val="12"/>
                <w:szCs w:val="12"/>
              </w:rPr>
            </w:pPr>
            <w:r>
              <w:rPr>
                <w:rFonts w:eastAsia="Malgun Gothic"/>
                <w:sz w:val="12"/>
                <w:szCs w:val="12"/>
              </w:rPr>
              <w:t>N</w:t>
            </w:r>
          </w:p>
        </w:tc>
        <w:tc>
          <w:tcPr>
            <w:tcW w:w="708" w:type="dxa"/>
            <w:noWrap/>
            <w:hideMark/>
          </w:tcPr>
          <w:p w14:paraId="164D204F"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2/2/0</w:t>
            </w:r>
          </w:p>
        </w:tc>
        <w:tc>
          <w:tcPr>
            <w:tcW w:w="426" w:type="dxa"/>
            <w:noWrap/>
            <w:hideMark/>
          </w:tcPr>
          <w:p w14:paraId="27DD442D" w14:textId="77777777" w:rsidR="00A03D74" w:rsidRPr="00375253" w:rsidRDefault="001F30BB" w:rsidP="00A35EAB">
            <w:pPr>
              <w:spacing w:line="240" w:lineRule="auto"/>
              <w:jc w:val="left"/>
              <w:rPr>
                <w:rFonts w:eastAsia="Malgun Gothic"/>
                <w:sz w:val="12"/>
                <w:szCs w:val="12"/>
              </w:rPr>
            </w:pPr>
            <w:r>
              <w:rPr>
                <w:rFonts w:eastAsia="Malgun Gothic"/>
                <w:sz w:val="12"/>
                <w:szCs w:val="12"/>
              </w:rPr>
              <w:t>Y</w:t>
            </w:r>
          </w:p>
        </w:tc>
        <w:tc>
          <w:tcPr>
            <w:tcW w:w="992" w:type="dxa"/>
            <w:noWrap/>
            <w:hideMark/>
          </w:tcPr>
          <w:p w14:paraId="6E8D4524"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Weak</w:t>
            </w:r>
          </w:p>
        </w:tc>
      </w:tr>
      <w:tr w:rsidR="001F30BB" w:rsidRPr="008A0F08" w14:paraId="5D2669C7" w14:textId="77777777" w:rsidTr="00305F98">
        <w:trPr>
          <w:trHeight w:val="340"/>
        </w:trPr>
        <w:tc>
          <w:tcPr>
            <w:tcW w:w="1418" w:type="dxa"/>
            <w:noWrap/>
            <w:hideMark/>
          </w:tcPr>
          <w:p w14:paraId="3DF9ECD7"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Lin et al</w:t>
            </w:r>
            <w:r w:rsidR="007B69E6">
              <w:rPr>
                <w:rFonts w:eastAsia="Malgun Gothic"/>
                <w:sz w:val="12"/>
                <w:szCs w:val="12"/>
                <w:vertAlign w:val="superscript"/>
              </w:rPr>
              <w:t>6</w:t>
            </w:r>
          </w:p>
        </w:tc>
        <w:tc>
          <w:tcPr>
            <w:tcW w:w="425" w:type="dxa"/>
            <w:noWrap/>
            <w:hideMark/>
          </w:tcPr>
          <w:p w14:paraId="37FFC57A"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10</w:t>
            </w:r>
          </w:p>
        </w:tc>
        <w:tc>
          <w:tcPr>
            <w:tcW w:w="425" w:type="dxa"/>
            <w:noWrap/>
            <w:hideMark/>
          </w:tcPr>
          <w:p w14:paraId="6A47BD33" w14:textId="77777777" w:rsidR="00A03D74" w:rsidRPr="00375253" w:rsidRDefault="00375253" w:rsidP="00A35EAB">
            <w:pPr>
              <w:spacing w:line="240" w:lineRule="auto"/>
              <w:jc w:val="left"/>
              <w:rPr>
                <w:rFonts w:eastAsia="Malgun Gothic"/>
                <w:sz w:val="12"/>
                <w:szCs w:val="12"/>
              </w:rPr>
            </w:pPr>
            <w:r>
              <w:rPr>
                <w:rFonts w:eastAsia="Malgun Gothic"/>
                <w:sz w:val="12"/>
                <w:szCs w:val="12"/>
              </w:rPr>
              <w:t>C</w:t>
            </w:r>
          </w:p>
        </w:tc>
        <w:tc>
          <w:tcPr>
            <w:tcW w:w="846" w:type="dxa"/>
            <w:noWrap/>
            <w:hideMark/>
          </w:tcPr>
          <w:p w14:paraId="5D322C3C"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Post-PCI</w:t>
            </w:r>
          </w:p>
        </w:tc>
        <w:tc>
          <w:tcPr>
            <w:tcW w:w="1134" w:type="dxa"/>
            <w:noWrap/>
            <w:hideMark/>
          </w:tcPr>
          <w:p w14:paraId="68D7EA69" w14:textId="77777777" w:rsidR="00A03D74" w:rsidRPr="00375253" w:rsidRDefault="00A03D74" w:rsidP="001F30BB">
            <w:pPr>
              <w:spacing w:line="240" w:lineRule="auto"/>
              <w:jc w:val="left"/>
              <w:rPr>
                <w:rFonts w:eastAsia="Malgun Gothic"/>
                <w:sz w:val="12"/>
                <w:szCs w:val="12"/>
              </w:rPr>
            </w:pPr>
            <w:r w:rsidRPr="00375253">
              <w:rPr>
                <w:rFonts w:eastAsia="Malgun Gothic"/>
                <w:sz w:val="12"/>
                <w:szCs w:val="12"/>
              </w:rPr>
              <w:t xml:space="preserve">Ob </w:t>
            </w:r>
            <w:r w:rsidR="000A0E52" w:rsidRPr="0004448E">
              <w:rPr>
                <w:rFonts w:eastAsia="Malgun Gothic"/>
                <w:i/>
                <w:color w:val="FF0000"/>
                <w:sz w:val="12"/>
                <w:szCs w:val="12"/>
              </w:rPr>
              <w:t>vs.</w:t>
            </w:r>
            <w:r w:rsidR="000A0E52" w:rsidRPr="00375253">
              <w:rPr>
                <w:rFonts w:eastAsia="Malgun Gothic"/>
                <w:sz w:val="12"/>
                <w:szCs w:val="12"/>
              </w:rPr>
              <w:t xml:space="preserve"> </w:t>
            </w:r>
            <w:r w:rsidR="00375253">
              <w:rPr>
                <w:rFonts w:eastAsia="Malgun Gothic"/>
                <w:sz w:val="12"/>
                <w:szCs w:val="12"/>
              </w:rPr>
              <w:t>NL</w:t>
            </w:r>
          </w:p>
        </w:tc>
        <w:tc>
          <w:tcPr>
            <w:tcW w:w="992" w:type="dxa"/>
            <w:noWrap/>
            <w:hideMark/>
          </w:tcPr>
          <w:p w14:paraId="3E48BE92" w14:textId="77777777" w:rsidR="00A03D74" w:rsidRPr="00375253" w:rsidRDefault="001F30BB" w:rsidP="00A35EAB">
            <w:pPr>
              <w:spacing w:line="240" w:lineRule="auto"/>
              <w:jc w:val="left"/>
              <w:rPr>
                <w:rFonts w:eastAsia="Malgun Gothic"/>
                <w:sz w:val="12"/>
                <w:szCs w:val="12"/>
              </w:rPr>
            </w:pPr>
            <w:r>
              <w:rPr>
                <w:rFonts w:eastAsia="Malgun Gothic"/>
                <w:sz w:val="12"/>
                <w:szCs w:val="12"/>
              </w:rPr>
              <w:t>1-2 year M</w:t>
            </w:r>
          </w:p>
        </w:tc>
        <w:tc>
          <w:tcPr>
            <w:tcW w:w="851" w:type="dxa"/>
            <w:noWrap/>
            <w:hideMark/>
          </w:tcPr>
          <w:p w14:paraId="07C3CD9F"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1262/27188</w:t>
            </w:r>
          </w:p>
        </w:tc>
        <w:tc>
          <w:tcPr>
            <w:tcW w:w="430" w:type="dxa"/>
            <w:noWrap/>
            <w:hideMark/>
          </w:tcPr>
          <w:p w14:paraId="7DB3F36C"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RR</w:t>
            </w:r>
          </w:p>
        </w:tc>
        <w:tc>
          <w:tcPr>
            <w:tcW w:w="1134" w:type="dxa"/>
            <w:noWrap/>
            <w:hideMark/>
          </w:tcPr>
          <w:p w14:paraId="7B8E6BF2"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0.78 (0.64 to 0.94)</w:t>
            </w:r>
          </w:p>
        </w:tc>
        <w:tc>
          <w:tcPr>
            <w:tcW w:w="1134" w:type="dxa"/>
            <w:noWrap/>
            <w:hideMark/>
          </w:tcPr>
          <w:p w14:paraId="21D00A8B"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0.78 (0.64 to 0.94)</w:t>
            </w:r>
          </w:p>
        </w:tc>
        <w:tc>
          <w:tcPr>
            <w:tcW w:w="850" w:type="dxa"/>
            <w:noWrap/>
            <w:hideMark/>
          </w:tcPr>
          <w:p w14:paraId="45313210"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29 (0.173)</w:t>
            </w:r>
          </w:p>
        </w:tc>
        <w:tc>
          <w:tcPr>
            <w:tcW w:w="567" w:type="dxa"/>
            <w:noWrap/>
            <w:hideMark/>
          </w:tcPr>
          <w:p w14:paraId="0B5A792A"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0.41</w:t>
            </w:r>
          </w:p>
        </w:tc>
        <w:tc>
          <w:tcPr>
            <w:tcW w:w="709" w:type="dxa"/>
            <w:noWrap/>
            <w:hideMark/>
          </w:tcPr>
          <w:p w14:paraId="28E70292"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0.01</w:t>
            </w:r>
          </w:p>
        </w:tc>
        <w:tc>
          <w:tcPr>
            <w:tcW w:w="709" w:type="dxa"/>
            <w:noWrap/>
            <w:hideMark/>
          </w:tcPr>
          <w:p w14:paraId="415A6B5D"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&lt;0.001</w:t>
            </w:r>
          </w:p>
        </w:tc>
        <w:tc>
          <w:tcPr>
            <w:tcW w:w="850" w:type="dxa"/>
            <w:noWrap/>
            <w:hideMark/>
          </w:tcPr>
          <w:p w14:paraId="44D59DD6"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0.5 to 1.2</w:t>
            </w:r>
          </w:p>
        </w:tc>
        <w:tc>
          <w:tcPr>
            <w:tcW w:w="1134" w:type="dxa"/>
            <w:noWrap/>
            <w:hideMark/>
          </w:tcPr>
          <w:p w14:paraId="5214E66B"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0.76 (0.59 to 0.98)</w:t>
            </w:r>
          </w:p>
        </w:tc>
        <w:tc>
          <w:tcPr>
            <w:tcW w:w="426" w:type="dxa"/>
            <w:noWrap/>
            <w:hideMark/>
          </w:tcPr>
          <w:p w14:paraId="06D8823F" w14:textId="77777777" w:rsidR="00A03D74" w:rsidRPr="00375253" w:rsidRDefault="001F30BB" w:rsidP="00A35EAB">
            <w:pPr>
              <w:spacing w:line="240" w:lineRule="auto"/>
              <w:jc w:val="left"/>
              <w:rPr>
                <w:rFonts w:eastAsia="Malgun Gothic"/>
                <w:sz w:val="12"/>
                <w:szCs w:val="12"/>
              </w:rPr>
            </w:pPr>
            <w:r>
              <w:rPr>
                <w:rFonts w:eastAsia="Malgun Gothic"/>
                <w:sz w:val="12"/>
                <w:szCs w:val="12"/>
              </w:rPr>
              <w:t>N</w:t>
            </w:r>
          </w:p>
        </w:tc>
        <w:tc>
          <w:tcPr>
            <w:tcW w:w="708" w:type="dxa"/>
            <w:noWrap/>
            <w:hideMark/>
          </w:tcPr>
          <w:p w14:paraId="3B096987"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3/7/0</w:t>
            </w:r>
          </w:p>
        </w:tc>
        <w:tc>
          <w:tcPr>
            <w:tcW w:w="426" w:type="dxa"/>
            <w:noWrap/>
            <w:hideMark/>
          </w:tcPr>
          <w:p w14:paraId="7322342F" w14:textId="77777777" w:rsidR="00A03D74" w:rsidRPr="00375253" w:rsidRDefault="001F30BB" w:rsidP="00A35EAB">
            <w:pPr>
              <w:spacing w:line="240" w:lineRule="auto"/>
              <w:jc w:val="left"/>
              <w:rPr>
                <w:rFonts w:eastAsia="Malgun Gothic"/>
                <w:sz w:val="12"/>
                <w:szCs w:val="12"/>
              </w:rPr>
            </w:pPr>
            <w:r>
              <w:rPr>
                <w:rFonts w:eastAsia="Malgun Gothic"/>
                <w:sz w:val="12"/>
                <w:szCs w:val="12"/>
              </w:rPr>
              <w:t>Y</w:t>
            </w:r>
          </w:p>
        </w:tc>
        <w:tc>
          <w:tcPr>
            <w:tcW w:w="992" w:type="dxa"/>
            <w:noWrap/>
            <w:hideMark/>
          </w:tcPr>
          <w:p w14:paraId="0238EE9B"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Weak</w:t>
            </w:r>
          </w:p>
        </w:tc>
      </w:tr>
      <w:tr w:rsidR="001F30BB" w:rsidRPr="008A0F08" w14:paraId="1517A468" w14:textId="77777777" w:rsidTr="00305F98">
        <w:trPr>
          <w:trHeight w:val="340"/>
        </w:trPr>
        <w:tc>
          <w:tcPr>
            <w:tcW w:w="1418" w:type="dxa"/>
            <w:noWrap/>
            <w:hideMark/>
          </w:tcPr>
          <w:p w14:paraId="25B4DD59" w14:textId="77777777" w:rsidR="00A03D74" w:rsidRPr="00375253" w:rsidRDefault="00A03D74" w:rsidP="003B4C64">
            <w:pPr>
              <w:spacing w:line="240" w:lineRule="auto"/>
              <w:jc w:val="left"/>
              <w:rPr>
                <w:rFonts w:eastAsia="Malgun Gothic"/>
                <w:sz w:val="12"/>
                <w:szCs w:val="12"/>
              </w:rPr>
            </w:pPr>
            <w:r w:rsidRPr="00375253">
              <w:rPr>
                <w:rFonts w:eastAsia="Malgun Gothic"/>
                <w:sz w:val="12"/>
                <w:szCs w:val="12"/>
              </w:rPr>
              <w:t>Lin et al</w:t>
            </w:r>
            <w:r w:rsidR="007B69E6">
              <w:rPr>
                <w:rFonts w:eastAsia="Malgun Gothic"/>
                <w:sz w:val="12"/>
                <w:szCs w:val="12"/>
                <w:vertAlign w:val="superscript"/>
              </w:rPr>
              <w:t>6</w:t>
            </w:r>
          </w:p>
        </w:tc>
        <w:tc>
          <w:tcPr>
            <w:tcW w:w="425" w:type="dxa"/>
            <w:noWrap/>
            <w:hideMark/>
          </w:tcPr>
          <w:p w14:paraId="269C78F3"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7</w:t>
            </w:r>
          </w:p>
        </w:tc>
        <w:tc>
          <w:tcPr>
            <w:tcW w:w="425" w:type="dxa"/>
            <w:noWrap/>
            <w:hideMark/>
          </w:tcPr>
          <w:p w14:paraId="5BD8BF0B" w14:textId="77777777" w:rsidR="00A03D74" w:rsidRPr="00375253" w:rsidRDefault="00375253" w:rsidP="00A35EAB">
            <w:pPr>
              <w:spacing w:line="240" w:lineRule="auto"/>
              <w:jc w:val="left"/>
              <w:rPr>
                <w:rFonts w:eastAsia="Malgun Gothic"/>
                <w:sz w:val="12"/>
                <w:szCs w:val="12"/>
              </w:rPr>
            </w:pPr>
            <w:r>
              <w:rPr>
                <w:rFonts w:eastAsia="Malgun Gothic"/>
                <w:sz w:val="12"/>
                <w:szCs w:val="12"/>
              </w:rPr>
              <w:t>C</w:t>
            </w:r>
          </w:p>
        </w:tc>
        <w:tc>
          <w:tcPr>
            <w:tcW w:w="846" w:type="dxa"/>
            <w:noWrap/>
            <w:hideMark/>
          </w:tcPr>
          <w:p w14:paraId="2525EEC0"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Post-PCI</w:t>
            </w:r>
          </w:p>
        </w:tc>
        <w:tc>
          <w:tcPr>
            <w:tcW w:w="1134" w:type="dxa"/>
            <w:noWrap/>
            <w:hideMark/>
          </w:tcPr>
          <w:p w14:paraId="3B4508DA" w14:textId="77777777" w:rsidR="00A03D74" w:rsidRPr="00375253" w:rsidRDefault="00A03D74" w:rsidP="001F30BB">
            <w:pPr>
              <w:spacing w:line="240" w:lineRule="auto"/>
              <w:jc w:val="left"/>
              <w:rPr>
                <w:rFonts w:eastAsia="Malgun Gothic"/>
                <w:sz w:val="12"/>
                <w:szCs w:val="12"/>
              </w:rPr>
            </w:pPr>
            <w:r w:rsidRPr="00375253">
              <w:rPr>
                <w:rFonts w:eastAsia="Malgun Gothic"/>
                <w:sz w:val="12"/>
                <w:szCs w:val="12"/>
              </w:rPr>
              <w:t xml:space="preserve">Ob </w:t>
            </w:r>
            <w:r w:rsidR="000A0E52" w:rsidRPr="0004448E">
              <w:rPr>
                <w:rFonts w:eastAsia="Malgun Gothic"/>
                <w:i/>
                <w:color w:val="FF0000"/>
                <w:sz w:val="12"/>
                <w:szCs w:val="12"/>
              </w:rPr>
              <w:t>vs.</w:t>
            </w:r>
            <w:r w:rsidR="000A0E52" w:rsidRPr="00375253">
              <w:rPr>
                <w:rFonts w:eastAsia="Malgun Gothic"/>
                <w:sz w:val="12"/>
                <w:szCs w:val="12"/>
              </w:rPr>
              <w:t xml:space="preserve"> </w:t>
            </w:r>
            <w:r w:rsidR="00375253">
              <w:rPr>
                <w:rFonts w:eastAsia="Malgun Gothic"/>
                <w:sz w:val="12"/>
                <w:szCs w:val="12"/>
              </w:rPr>
              <w:t>NL</w:t>
            </w:r>
          </w:p>
        </w:tc>
        <w:tc>
          <w:tcPr>
            <w:tcW w:w="992" w:type="dxa"/>
            <w:noWrap/>
            <w:hideMark/>
          </w:tcPr>
          <w:p w14:paraId="62716983" w14:textId="77777777" w:rsidR="00A03D74" w:rsidRPr="00375253" w:rsidRDefault="001F30BB" w:rsidP="00A35EAB">
            <w:pPr>
              <w:spacing w:line="240" w:lineRule="auto"/>
              <w:jc w:val="left"/>
              <w:rPr>
                <w:rFonts w:eastAsia="Malgun Gothic"/>
                <w:sz w:val="12"/>
                <w:szCs w:val="12"/>
              </w:rPr>
            </w:pPr>
            <w:r>
              <w:rPr>
                <w:rFonts w:eastAsia="Malgun Gothic"/>
                <w:sz w:val="12"/>
                <w:szCs w:val="12"/>
              </w:rPr>
              <w:t>In-hospital M</w:t>
            </w:r>
            <w:r w:rsidRPr="001F30BB">
              <w:rPr>
                <w:rFonts w:eastAsia="Malgun Gothic"/>
                <w:sz w:val="12"/>
                <w:szCs w:val="12"/>
                <w:vertAlign w:val="superscript"/>
              </w:rPr>
              <w:t>30</w:t>
            </w:r>
          </w:p>
        </w:tc>
        <w:tc>
          <w:tcPr>
            <w:tcW w:w="851" w:type="dxa"/>
            <w:noWrap/>
            <w:hideMark/>
          </w:tcPr>
          <w:p w14:paraId="33E9AA05"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210/16926</w:t>
            </w:r>
          </w:p>
        </w:tc>
        <w:tc>
          <w:tcPr>
            <w:tcW w:w="430" w:type="dxa"/>
            <w:noWrap/>
            <w:hideMark/>
          </w:tcPr>
          <w:p w14:paraId="262C5D15"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RR</w:t>
            </w:r>
          </w:p>
        </w:tc>
        <w:tc>
          <w:tcPr>
            <w:tcW w:w="1134" w:type="dxa"/>
            <w:noWrap/>
            <w:hideMark/>
          </w:tcPr>
          <w:p w14:paraId="0EFBAB40"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0.52 (0.39 to 0.68)</w:t>
            </w:r>
          </w:p>
        </w:tc>
        <w:tc>
          <w:tcPr>
            <w:tcW w:w="1134" w:type="dxa"/>
            <w:noWrap/>
            <w:hideMark/>
          </w:tcPr>
          <w:p w14:paraId="67E567B3"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0.51 (0.39 to 0.68)</w:t>
            </w:r>
          </w:p>
        </w:tc>
        <w:tc>
          <w:tcPr>
            <w:tcW w:w="850" w:type="dxa"/>
            <w:noWrap/>
            <w:hideMark/>
          </w:tcPr>
          <w:p w14:paraId="66C839BB"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 (0.499)</w:t>
            </w:r>
          </w:p>
        </w:tc>
        <w:tc>
          <w:tcPr>
            <w:tcW w:w="567" w:type="dxa"/>
            <w:noWrap/>
            <w:hideMark/>
          </w:tcPr>
          <w:p w14:paraId="2A5BB6DE"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0.12</w:t>
            </w:r>
          </w:p>
        </w:tc>
        <w:tc>
          <w:tcPr>
            <w:tcW w:w="709" w:type="dxa"/>
            <w:noWrap/>
            <w:hideMark/>
          </w:tcPr>
          <w:p w14:paraId="1B8326C3"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&lt;0.001</w:t>
            </w:r>
          </w:p>
        </w:tc>
        <w:tc>
          <w:tcPr>
            <w:tcW w:w="709" w:type="dxa"/>
            <w:noWrap/>
            <w:hideMark/>
          </w:tcPr>
          <w:p w14:paraId="1172BE97"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&lt;0.001</w:t>
            </w:r>
          </w:p>
        </w:tc>
        <w:tc>
          <w:tcPr>
            <w:tcW w:w="850" w:type="dxa"/>
            <w:noWrap/>
            <w:hideMark/>
          </w:tcPr>
          <w:p w14:paraId="7A065FB9"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0.36 to 0.74</w:t>
            </w:r>
          </w:p>
        </w:tc>
        <w:tc>
          <w:tcPr>
            <w:tcW w:w="1134" w:type="dxa"/>
            <w:noWrap/>
            <w:hideMark/>
          </w:tcPr>
          <w:p w14:paraId="6193373D"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0.41 (0.28 to 0.61)</w:t>
            </w:r>
          </w:p>
        </w:tc>
        <w:tc>
          <w:tcPr>
            <w:tcW w:w="426" w:type="dxa"/>
            <w:noWrap/>
            <w:hideMark/>
          </w:tcPr>
          <w:p w14:paraId="67BB02E3" w14:textId="77777777" w:rsidR="00A03D74" w:rsidRPr="00375253" w:rsidRDefault="001F30BB" w:rsidP="00A35EAB">
            <w:pPr>
              <w:spacing w:line="240" w:lineRule="auto"/>
              <w:jc w:val="left"/>
              <w:rPr>
                <w:rFonts w:eastAsia="Malgun Gothic"/>
                <w:sz w:val="12"/>
                <w:szCs w:val="12"/>
              </w:rPr>
            </w:pPr>
            <w:r>
              <w:rPr>
                <w:rFonts w:eastAsia="Malgun Gothic"/>
                <w:sz w:val="12"/>
                <w:szCs w:val="12"/>
              </w:rPr>
              <w:t>N</w:t>
            </w:r>
          </w:p>
        </w:tc>
        <w:tc>
          <w:tcPr>
            <w:tcW w:w="708" w:type="dxa"/>
            <w:noWrap/>
            <w:hideMark/>
          </w:tcPr>
          <w:p w14:paraId="0C6AB59B"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1/6/0</w:t>
            </w:r>
          </w:p>
        </w:tc>
        <w:tc>
          <w:tcPr>
            <w:tcW w:w="426" w:type="dxa"/>
            <w:noWrap/>
            <w:hideMark/>
          </w:tcPr>
          <w:p w14:paraId="74C5A770" w14:textId="77777777" w:rsidR="00A03D74" w:rsidRPr="00375253" w:rsidRDefault="001F30BB" w:rsidP="00A35EAB">
            <w:pPr>
              <w:spacing w:line="240" w:lineRule="auto"/>
              <w:jc w:val="left"/>
              <w:rPr>
                <w:rFonts w:eastAsia="Malgun Gothic"/>
                <w:sz w:val="12"/>
                <w:szCs w:val="12"/>
              </w:rPr>
            </w:pPr>
            <w:r>
              <w:rPr>
                <w:rFonts w:eastAsia="Malgun Gothic"/>
                <w:sz w:val="12"/>
                <w:szCs w:val="12"/>
              </w:rPr>
              <w:t>Y</w:t>
            </w:r>
          </w:p>
        </w:tc>
        <w:tc>
          <w:tcPr>
            <w:tcW w:w="992" w:type="dxa"/>
            <w:noWrap/>
            <w:hideMark/>
          </w:tcPr>
          <w:p w14:paraId="5DB5735D"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Convincing</w:t>
            </w:r>
          </w:p>
        </w:tc>
      </w:tr>
      <w:tr w:rsidR="001F30BB" w:rsidRPr="008A0F08" w14:paraId="3F2A66CD" w14:textId="77777777" w:rsidTr="00305F98">
        <w:trPr>
          <w:trHeight w:val="340"/>
        </w:trPr>
        <w:tc>
          <w:tcPr>
            <w:tcW w:w="1418" w:type="dxa"/>
            <w:noWrap/>
            <w:hideMark/>
          </w:tcPr>
          <w:p w14:paraId="470AF9A8"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Lin et al</w:t>
            </w:r>
            <w:r w:rsidR="007B69E6">
              <w:rPr>
                <w:rFonts w:eastAsia="Malgun Gothic"/>
                <w:sz w:val="12"/>
                <w:szCs w:val="12"/>
                <w:vertAlign w:val="superscript"/>
              </w:rPr>
              <w:t>6</w:t>
            </w:r>
          </w:p>
        </w:tc>
        <w:tc>
          <w:tcPr>
            <w:tcW w:w="425" w:type="dxa"/>
            <w:noWrap/>
            <w:hideMark/>
          </w:tcPr>
          <w:p w14:paraId="0B186DA3"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4</w:t>
            </w:r>
          </w:p>
        </w:tc>
        <w:tc>
          <w:tcPr>
            <w:tcW w:w="425" w:type="dxa"/>
            <w:noWrap/>
            <w:hideMark/>
          </w:tcPr>
          <w:p w14:paraId="4332C441" w14:textId="77777777" w:rsidR="00A03D74" w:rsidRPr="00375253" w:rsidRDefault="00375253" w:rsidP="00A35EAB">
            <w:pPr>
              <w:spacing w:line="240" w:lineRule="auto"/>
              <w:jc w:val="left"/>
              <w:rPr>
                <w:rFonts w:eastAsia="Malgun Gothic"/>
                <w:sz w:val="12"/>
                <w:szCs w:val="12"/>
              </w:rPr>
            </w:pPr>
            <w:r>
              <w:rPr>
                <w:rFonts w:eastAsia="Malgun Gothic"/>
                <w:sz w:val="12"/>
                <w:szCs w:val="12"/>
              </w:rPr>
              <w:t>C</w:t>
            </w:r>
          </w:p>
        </w:tc>
        <w:tc>
          <w:tcPr>
            <w:tcW w:w="846" w:type="dxa"/>
            <w:noWrap/>
            <w:hideMark/>
          </w:tcPr>
          <w:p w14:paraId="0D9FDABE"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Post-PCI</w:t>
            </w:r>
          </w:p>
        </w:tc>
        <w:tc>
          <w:tcPr>
            <w:tcW w:w="1134" w:type="dxa"/>
            <w:noWrap/>
            <w:hideMark/>
          </w:tcPr>
          <w:p w14:paraId="4897586E" w14:textId="77777777" w:rsidR="00A03D74" w:rsidRPr="00375253" w:rsidRDefault="00A03D74" w:rsidP="001F30BB">
            <w:pPr>
              <w:spacing w:line="240" w:lineRule="auto"/>
              <w:jc w:val="left"/>
              <w:rPr>
                <w:rFonts w:eastAsia="Malgun Gothic"/>
                <w:sz w:val="12"/>
                <w:szCs w:val="12"/>
              </w:rPr>
            </w:pPr>
            <w:r w:rsidRPr="00375253">
              <w:rPr>
                <w:rFonts w:eastAsia="Malgun Gothic"/>
                <w:sz w:val="12"/>
                <w:szCs w:val="12"/>
              </w:rPr>
              <w:t>O</w:t>
            </w:r>
            <w:r w:rsidR="001F30BB">
              <w:rPr>
                <w:rFonts w:eastAsia="Malgun Gothic"/>
                <w:sz w:val="12"/>
                <w:szCs w:val="12"/>
              </w:rPr>
              <w:t>W</w:t>
            </w:r>
            <w:r w:rsidRPr="00375253">
              <w:rPr>
                <w:rFonts w:eastAsia="Malgun Gothic"/>
                <w:sz w:val="12"/>
                <w:szCs w:val="12"/>
              </w:rPr>
              <w:t xml:space="preserve"> </w:t>
            </w:r>
            <w:r w:rsidR="000A0E52" w:rsidRPr="0004448E">
              <w:rPr>
                <w:rFonts w:eastAsia="Malgun Gothic"/>
                <w:i/>
                <w:color w:val="FF0000"/>
                <w:sz w:val="12"/>
                <w:szCs w:val="12"/>
              </w:rPr>
              <w:t>vs.</w:t>
            </w:r>
            <w:r w:rsidR="000A0E52" w:rsidRPr="00375253">
              <w:rPr>
                <w:rFonts w:eastAsia="Malgun Gothic"/>
                <w:sz w:val="12"/>
                <w:szCs w:val="12"/>
              </w:rPr>
              <w:t xml:space="preserve"> </w:t>
            </w:r>
            <w:r w:rsidR="00375253">
              <w:rPr>
                <w:rFonts w:eastAsia="Malgun Gothic"/>
                <w:sz w:val="12"/>
                <w:szCs w:val="12"/>
              </w:rPr>
              <w:t>NL</w:t>
            </w:r>
          </w:p>
        </w:tc>
        <w:tc>
          <w:tcPr>
            <w:tcW w:w="992" w:type="dxa"/>
            <w:noWrap/>
            <w:hideMark/>
          </w:tcPr>
          <w:p w14:paraId="712850A5" w14:textId="77777777" w:rsidR="00A03D74" w:rsidRPr="00375253" w:rsidRDefault="001F30BB" w:rsidP="00A35EAB">
            <w:pPr>
              <w:spacing w:line="240" w:lineRule="auto"/>
              <w:jc w:val="left"/>
              <w:rPr>
                <w:rFonts w:eastAsia="Malgun Gothic"/>
                <w:sz w:val="12"/>
                <w:szCs w:val="12"/>
              </w:rPr>
            </w:pPr>
            <w:r>
              <w:rPr>
                <w:rFonts w:eastAsia="Malgun Gothic"/>
                <w:sz w:val="12"/>
                <w:szCs w:val="12"/>
              </w:rPr>
              <w:t>&gt;3 year M</w:t>
            </w:r>
          </w:p>
        </w:tc>
        <w:tc>
          <w:tcPr>
            <w:tcW w:w="851" w:type="dxa"/>
            <w:noWrap/>
            <w:hideMark/>
          </w:tcPr>
          <w:p w14:paraId="32AABE3B"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N/A</w:t>
            </w:r>
          </w:p>
        </w:tc>
        <w:tc>
          <w:tcPr>
            <w:tcW w:w="430" w:type="dxa"/>
            <w:noWrap/>
            <w:hideMark/>
          </w:tcPr>
          <w:p w14:paraId="5B50B3AD"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HR</w:t>
            </w:r>
          </w:p>
        </w:tc>
        <w:tc>
          <w:tcPr>
            <w:tcW w:w="1134" w:type="dxa"/>
            <w:noWrap/>
            <w:hideMark/>
          </w:tcPr>
          <w:p w14:paraId="4209D04F"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0.81 (0.69 to 0.94)</w:t>
            </w:r>
          </w:p>
        </w:tc>
        <w:tc>
          <w:tcPr>
            <w:tcW w:w="1134" w:type="dxa"/>
            <w:noWrap/>
            <w:hideMark/>
          </w:tcPr>
          <w:p w14:paraId="0D894616"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0.8 (0.69 to 0.94)</w:t>
            </w:r>
          </w:p>
        </w:tc>
        <w:tc>
          <w:tcPr>
            <w:tcW w:w="850" w:type="dxa"/>
            <w:noWrap/>
            <w:hideMark/>
          </w:tcPr>
          <w:p w14:paraId="6652763C"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42 (0.159)</w:t>
            </w:r>
          </w:p>
        </w:tc>
        <w:tc>
          <w:tcPr>
            <w:tcW w:w="567" w:type="dxa"/>
            <w:noWrap/>
            <w:hideMark/>
          </w:tcPr>
          <w:p w14:paraId="048EB723"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0.13</w:t>
            </w:r>
          </w:p>
        </w:tc>
        <w:tc>
          <w:tcPr>
            <w:tcW w:w="709" w:type="dxa"/>
            <w:noWrap/>
            <w:hideMark/>
          </w:tcPr>
          <w:p w14:paraId="72147D4C"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0.005</w:t>
            </w:r>
          </w:p>
        </w:tc>
        <w:tc>
          <w:tcPr>
            <w:tcW w:w="709" w:type="dxa"/>
            <w:noWrap/>
            <w:hideMark/>
          </w:tcPr>
          <w:p w14:paraId="1717C6AC"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&lt;0.001</w:t>
            </w:r>
          </w:p>
        </w:tc>
        <w:tc>
          <w:tcPr>
            <w:tcW w:w="850" w:type="dxa"/>
            <w:noWrap/>
            <w:hideMark/>
          </w:tcPr>
          <w:p w14:paraId="062D63EB"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0.47 to 1.39</w:t>
            </w:r>
          </w:p>
        </w:tc>
        <w:tc>
          <w:tcPr>
            <w:tcW w:w="1134" w:type="dxa"/>
            <w:noWrap/>
            <w:hideMark/>
          </w:tcPr>
          <w:p w14:paraId="165EE107"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0.88 (0.75 to 1.03)</w:t>
            </w:r>
          </w:p>
        </w:tc>
        <w:tc>
          <w:tcPr>
            <w:tcW w:w="426" w:type="dxa"/>
            <w:noWrap/>
            <w:hideMark/>
          </w:tcPr>
          <w:p w14:paraId="50EB74ED" w14:textId="77777777" w:rsidR="00A03D74" w:rsidRPr="00375253" w:rsidRDefault="001F30BB" w:rsidP="00A35EAB">
            <w:pPr>
              <w:spacing w:line="240" w:lineRule="auto"/>
              <w:jc w:val="left"/>
              <w:rPr>
                <w:rFonts w:eastAsia="Malgun Gothic"/>
                <w:sz w:val="12"/>
                <w:szCs w:val="12"/>
              </w:rPr>
            </w:pPr>
            <w:r>
              <w:rPr>
                <w:rFonts w:eastAsia="Malgun Gothic"/>
                <w:sz w:val="12"/>
                <w:szCs w:val="12"/>
              </w:rPr>
              <w:t>N</w:t>
            </w:r>
          </w:p>
        </w:tc>
        <w:tc>
          <w:tcPr>
            <w:tcW w:w="708" w:type="dxa"/>
            <w:noWrap/>
            <w:hideMark/>
          </w:tcPr>
          <w:p w14:paraId="73F18874"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2/2/0</w:t>
            </w:r>
          </w:p>
        </w:tc>
        <w:tc>
          <w:tcPr>
            <w:tcW w:w="426" w:type="dxa"/>
            <w:noWrap/>
            <w:hideMark/>
          </w:tcPr>
          <w:p w14:paraId="140CBA9C" w14:textId="77777777" w:rsidR="00A03D74" w:rsidRPr="00375253" w:rsidRDefault="001F30BB" w:rsidP="00A35EAB">
            <w:pPr>
              <w:spacing w:line="240" w:lineRule="auto"/>
              <w:jc w:val="left"/>
              <w:rPr>
                <w:rFonts w:eastAsia="Malgun Gothic"/>
                <w:sz w:val="12"/>
                <w:szCs w:val="12"/>
              </w:rPr>
            </w:pPr>
            <w:r>
              <w:rPr>
                <w:rFonts w:eastAsia="Malgun Gothic"/>
                <w:sz w:val="12"/>
                <w:szCs w:val="12"/>
              </w:rPr>
              <w:t>N</w:t>
            </w:r>
          </w:p>
        </w:tc>
        <w:tc>
          <w:tcPr>
            <w:tcW w:w="992" w:type="dxa"/>
            <w:noWrap/>
            <w:hideMark/>
          </w:tcPr>
          <w:p w14:paraId="475FBEE0"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Weak</w:t>
            </w:r>
          </w:p>
        </w:tc>
      </w:tr>
      <w:tr w:rsidR="001F30BB" w:rsidRPr="008A0F08" w14:paraId="34DD2335" w14:textId="77777777" w:rsidTr="00305F98">
        <w:trPr>
          <w:trHeight w:val="340"/>
        </w:trPr>
        <w:tc>
          <w:tcPr>
            <w:tcW w:w="1418" w:type="dxa"/>
            <w:noWrap/>
            <w:hideMark/>
          </w:tcPr>
          <w:p w14:paraId="58B68EA1"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Lin et al</w:t>
            </w:r>
            <w:r w:rsidR="007B69E6">
              <w:rPr>
                <w:rFonts w:eastAsia="Malgun Gothic"/>
                <w:sz w:val="12"/>
                <w:szCs w:val="12"/>
                <w:vertAlign w:val="superscript"/>
              </w:rPr>
              <w:t>6</w:t>
            </w:r>
          </w:p>
        </w:tc>
        <w:tc>
          <w:tcPr>
            <w:tcW w:w="425" w:type="dxa"/>
            <w:noWrap/>
            <w:hideMark/>
          </w:tcPr>
          <w:p w14:paraId="6E8A8D41"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10</w:t>
            </w:r>
          </w:p>
        </w:tc>
        <w:tc>
          <w:tcPr>
            <w:tcW w:w="425" w:type="dxa"/>
            <w:noWrap/>
            <w:hideMark/>
          </w:tcPr>
          <w:p w14:paraId="5459DD7D" w14:textId="77777777" w:rsidR="00A03D74" w:rsidRPr="00375253" w:rsidRDefault="00375253" w:rsidP="00A35EAB">
            <w:pPr>
              <w:spacing w:line="240" w:lineRule="auto"/>
              <w:jc w:val="left"/>
              <w:rPr>
                <w:rFonts w:eastAsia="Malgun Gothic"/>
                <w:sz w:val="12"/>
                <w:szCs w:val="12"/>
              </w:rPr>
            </w:pPr>
            <w:r>
              <w:rPr>
                <w:rFonts w:eastAsia="Malgun Gothic"/>
                <w:sz w:val="12"/>
                <w:szCs w:val="12"/>
              </w:rPr>
              <w:t>C</w:t>
            </w:r>
          </w:p>
        </w:tc>
        <w:tc>
          <w:tcPr>
            <w:tcW w:w="846" w:type="dxa"/>
            <w:noWrap/>
            <w:hideMark/>
          </w:tcPr>
          <w:p w14:paraId="1692ED63"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Post-PCI</w:t>
            </w:r>
          </w:p>
        </w:tc>
        <w:tc>
          <w:tcPr>
            <w:tcW w:w="1134" w:type="dxa"/>
            <w:noWrap/>
            <w:hideMark/>
          </w:tcPr>
          <w:p w14:paraId="1DA9B4CD" w14:textId="77777777" w:rsidR="00A03D74" w:rsidRPr="00375253" w:rsidRDefault="00A03D74" w:rsidP="001F30BB">
            <w:pPr>
              <w:spacing w:line="240" w:lineRule="auto"/>
              <w:jc w:val="left"/>
              <w:rPr>
                <w:rFonts w:eastAsia="Malgun Gothic"/>
                <w:sz w:val="12"/>
                <w:szCs w:val="12"/>
              </w:rPr>
            </w:pPr>
            <w:r w:rsidRPr="00375253">
              <w:rPr>
                <w:rFonts w:eastAsia="Malgun Gothic"/>
                <w:sz w:val="12"/>
                <w:szCs w:val="12"/>
              </w:rPr>
              <w:t>O</w:t>
            </w:r>
            <w:r w:rsidR="001F30BB">
              <w:rPr>
                <w:rFonts w:eastAsia="Malgun Gothic"/>
                <w:sz w:val="12"/>
                <w:szCs w:val="12"/>
              </w:rPr>
              <w:t>W</w:t>
            </w:r>
            <w:r w:rsidRPr="00375253">
              <w:rPr>
                <w:rFonts w:eastAsia="Malgun Gothic"/>
                <w:sz w:val="12"/>
                <w:szCs w:val="12"/>
              </w:rPr>
              <w:t xml:space="preserve"> </w:t>
            </w:r>
            <w:r w:rsidR="000A0E52" w:rsidRPr="0004448E">
              <w:rPr>
                <w:rFonts w:eastAsia="Malgun Gothic"/>
                <w:i/>
                <w:color w:val="FF0000"/>
                <w:sz w:val="12"/>
                <w:szCs w:val="12"/>
              </w:rPr>
              <w:t>vs.</w:t>
            </w:r>
            <w:r w:rsidR="000A0E52" w:rsidRPr="00375253">
              <w:rPr>
                <w:rFonts w:eastAsia="Malgun Gothic"/>
                <w:sz w:val="12"/>
                <w:szCs w:val="12"/>
              </w:rPr>
              <w:t xml:space="preserve"> </w:t>
            </w:r>
            <w:r w:rsidR="00375253">
              <w:rPr>
                <w:rFonts w:eastAsia="Malgun Gothic"/>
                <w:sz w:val="12"/>
                <w:szCs w:val="12"/>
              </w:rPr>
              <w:t>NL</w:t>
            </w:r>
          </w:p>
        </w:tc>
        <w:tc>
          <w:tcPr>
            <w:tcW w:w="992" w:type="dxa"/>
            <w:noWrap/>
            <w:hideMark/>
          </w:tcPr>
          <w:p w14:paraId="1289DB0A" w14:textId="77777777" w:rsidR="00A03D74" w:rsidRPr="00375253" w:rsidRDefault="00A03D74" w:rsidP="001F30BB">
            <w:pPr>
              <w:spacing w:line="240" w:lineRule="auto"/>
              <w:jc w:val="left"/>
              <w:rPr>
                <w:rFonts w:eastAsia="Malgun Gothic"/>
                <w:sz w:val="12"/>
                <w:szCs w:val="12"/>
              </w:rPr>
            </w:pPr>
            <w:r w:rsidRPr="00375253">
              <w:rPr>
                <w:rFonts w:eastAsia="Malgun Gothic"/>
                <w:sz w:val="12"/>
                <w:szCs w:val="12"/>
              </w:rPr>
              <w:t xml:space="preserve">1-2 year </w:t>
            </w:r>
            <w:r w:rsidR="001F30BB">
              <w:rPr>
                <w:rFonts w:eastAsia="Malgun Gothic"/>
                <w:sz w:val="12"/>
                <w:szCs w:val="12"/>
              </w:rPr>
              <w:t>M</w:t>
            </w:r>
          </w:p>
        </w:tc>
        <w:tc>
          <w:tcPr>
            <w:tcW w:w="851" w:type="dxa"/>
            <w:noWrap/>
            <w:hideMark/>
          </w:tcPr>
          <w:p w14:paraId="4DA4DBCF"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1776/41267</w:t>
            </w:r>
          </w:p>
        </w:tc>
        <w:tc>
          <w:tcPr>
            <w:tcW w:w="430" w:type="dxa"/>
            <w:noWrap/>
            <w:hideMark/>
          </w:tcPr>
          <w:p w14:paraId="4891717C"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RR</w:t>
            </w:r>
          </w:p>
        </w:tc>
        <w:tc>
          <w:tcPr>
            <w:tcW w:w="1134" w:type="dxa"/>
            <w:noWrap/>
            <w:hideMark/>
          </w:tcPr>
          <w:p w14:paraId="0EBB815C"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0.77 (0.65 to 0.9)</w:t>
            </w:r>
          </w:p>
        </w:tc>
        <w:tc>
          <w:tcPr>
            <w:tcW w:w="1134" w:type="dxa"/>
            <w:noWrap/>
            <w:hideMark/>
          </w:tcPr>
          <w:p w14:paraId="4A5E5BB2"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0.77 (0.65 to 0.9)</w:t>
            </w:r>
          </w:p>
        </w:tc>
        <w:tc>
          <w:tcPr>
            <w:tcW w:w="850" w:type="dxa"/>
            <w:noWrap/>
            <w:hideMark/>
          </w:tcPr>
          <w:p w14:paraId="20F09B20"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44 (0.063)</w:t>
            </w:r>
          </w:p>
        </w:tc>
        <w:tc>
          <w:tcPr>
            <w:tcW w:w="567" w:type="dxa"/>
            <w:noWrap/>
            <w:hideMark/>
          </w:tcPr>
          <w:p w14:paraId="497BDDD6"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0.27</w:t>
            </w:r>
          </w:p>
        </w:tc>
        <w:tc>
          <w:tcPr>
            <w:tcW w:w="709" w:type="dxa"/>
            <w:noWrap/>
            <w:hideMark/>
          </w:tcPr>
          <w:p w14:paraId="2FFA31F6"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0.001</w:t>
            </w:r>
          </w:p>
        </w:tc>
        <w:tc>
          <w:tcPr>
            <w:tcW w:w="709" w:type="dxa"/>
            <w:noWrap/>
            <w:hideMark/>
          </w:tcPr>
          <w:p w14:paraId="2C5B6E54"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&lt;0.001</w:t>
            </w:r>
          </w:p>
        </w:tc>
        <w:tc>
          <w:tcPr>
            <w:tcW w:w="850" w:type="dxa"/>
            <w:noWrap/>
            <w:hideMark/>
          </w:tcPr>
          <w:p w14:paraId="4AA45CB0"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0.51 to 1.15</w:t>
            </w:r>
          </w:p>
        </w:tc>
        <w:tc>
          <w:tcPr>
            <w:tcW w:w="1134" w:type="dxa"/>
            <w:noWrap/>
            <w:hideMark/>
          </w:tcPr>
          <w:p w14:paraId="1E84B36A"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0.63 (0.55 to 0.72)</w:t>
            </w:r>
          </w:p>
        </w:tc>
        <w:tc>
          <w:tcPr>
            <w:tcW w:w="426" w:type="dxa"/>
            <w:noWrap/>
            <w:hideMark/>
          </w:tcPr>
          <w:p w14:paraId="63E3BD6D" w14:textId="77777777" w:rsidR="00A03D74" w:rsidRPr="00375253" w:rsidRDefault="001F30BB" w:rsidP="00A35EAB">
            <w:pPr>
              <w:spacing w:line="240" w:lineRule="auto"/>
              <w:jc w:val="left"/>
              <w:rPr>
                <w:rFonts w:eastAsia="Malgun Gothic"/>
                <w:sz w:val="12"/>
                <w:szCs w:val="12"/>
              </w:rPr>
            </w:pPr>
            <w:r>
              <w:rPr>
                <w:rFonts w:eastAsia="Malgun Gothic"/>
                <w:sz w:val="12"/>
                <w:szCs w:val="12"/>
              </w:rPr>
              <w:t>N</w:t>
            </w:r>
          </w:p>
        </w:tc>
        <w:tc>
          <w:tcPr>
            <w:tcW w:w="708" w:type="dxa"/>
            <w:noWrap/>
            <w:hideMark/>
          </w:tcPr>
          <w:p w14:paraId="32E6E939"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3/7/0</w:t>
            </w:r>
          </w:p>
        </w:tc>
        <w:tc>
          <w:tcPr>
            <w:tcW w:w="426" w:type="dxa"/>
            <w:noWrap/>
            <w:hideMark/>
          </w:tcPr>
          <w:p w14:paraId="5F8DF564" w14:textId="77777777" w:rsidR="00A03D74" w:rsidRPr="00375253" w:rsidRDefault="001F30BB" w:rsidP="00A35EAB">
            <w:pPr>
              <w:spacing w:line="240" w:lineRule="auto"/>
              <w:jc w:val="left"/>
              <w:rPr>
                <w:rFonts w:eastAsia="Malgun Gothic"/>
                <w:sz w:val="12"/>
                <w:szCs w:val="12"/>
              </w:rPr>
            </w:pPr>
            <w:r>
              <w:rPr>
                <w:rFonts w:eastAsia="Malgun Gothic"/>
                <w:sz w:val="12"/>
                <w:szCs w:val="12"/>
              </w:rPr>
              <w:t>Y</w:t>
            </w:r>
          </w:p>
        </w:tc>
        <w:tc>
          <w:tcPr>
            <w:tcW w:w="992" w:type="dxa"/>
            <w:noWrap/>
            <w:hideMark/>
          </w:tcPr>
          <w:p w14:paraId="640BD451"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Suggestive</w:t>
            </w:r>
          </w:p>
        </w:tc>
      </w:tr>
      <w:tr w:rsidR="001F30BB" w:rsidRPr="008A0F08" w14:paraId="5FE0CB3C" w14:textId="77777777" w:rsidTr="00305F98">
        <w:trPr>
          <w:trHeight w:val="340"/>
        </w:trPr>
        <w:tc>
          <w:tcPr>
            <w:tcW w:w="1418" w:type="dxa"/>
            <w:noWrap/>
            <w:hideMark/>
          </w:tcPr>
          <w:p w14:paraId="229C84CB"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Lin et al</w:t>
            </w:r>
            <w:r w:rsidR="007B69E6">
              <w:rPr>
                <w:rFonts w:eastAsia="Malgun Gothic"/>
                <w:sz w:val="12"/>
                <w:szCs w:val="12"/>
                <w:vertAlign w:val="superscript"/>
              </w:rPr>
              <w:t>6</w:t>
            </w:r>
          </w:p>
        </w:tc>
        <w:tc>
          <w:tcPr>
            <w:tcW w:w="425" w:type="dxa"/>
            <w:noWrap/>
            <w:hideMark/>
          </w:tcPr>
          <w:p w14:paraId="699F1FBC"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7</w:t>
            </w:r>
          </w:p>
        </w:tc>
        <w:tc>
          <w:tcPr>
            <w:tcW w:w="425" w:type="dxa"/>
            <w:noWrap/>
            <w:hideMark/>
          </w:tcPr>
          <w:p w14:paraId="18914DC9" w14:textId="77777777" w:rsidR="00A03D74" w:rsidRPr="00375253" w:rsidRDefault="00375253" w:rsidP="00A35EAB">
            <w:pPr>
              <w:spacing w:line="240" w:lineRule="auto"/>
              <w:jc w:val="left"/>
              <w:rPr>
                <w:rFonts w:eastAsia="Malgun Gothic"/>
                <w:sz w:val="12"/>
                <w:szCs w:val="12"/>
              </w:rPr>
            </w:pPr>
            <w:r>
              <w:rPr>
                <w:rFonts w:eastAsia="Malgun Gothic"/>
                <w:sz w:val="12"/>
                <w:szCs w:val="12"/>
              </w:rPr>
              <w:t>C</w:t>
            </w:r>
          </w:p>
        </w:tc>
        <w:tc>
          <w:tcPr>
            <w:tcW w:w="846" w:type="dxa"/>
            <w:noWrap/>
            <w:hideMark/>
          </w:tcPr>
          <w:p w14:paraId="1961CD5F"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Post-PCI</w:t>
            </w:r>
          </w:p>
        </w:tc>
        <w:tc>
          <w:tcPr>
            <w:tcW w:w="1134" w:type="dxa"/>
            <w:noWrap/>
            <w:hideMark/>
          </w:tcPr>
          <w:p w14:paraId="58107593" w14:textId="77777777" w:rsidR="00A03D74" w:rsidRPr="00375253" w:rsidRDefault="00A03D74" w:rsidP="001F30BB">
            <w:pPr>
              <w:spacing w:line="240" w:lineRule="auto"/>
              <w:jc w:val="left"/>
              <w:rPr>
                <w:rFonts w:eastAsia="Malgun Gothic"/>
                <w:sz w:val="12"/>
                <w:szCs w:val="12"/>
              </w:rPr>
            </w:pPr>
            <w:r w:rsidRPr="00375253">
              <w:rPr>
                <w:rFonts w:eastAsia="Malgun Gothic"/>
                <w:sz w:val="12"/>
                <w:szCs w:val="12"/>
              </w:rPr>
              <w:t>O</w:t>
            </w:r>
            <w:r w:rsidR="001F30BB">
              <w:rPr>
                <w:rFonts w:eastAsia="Malgun Gothic"/>
                <w:sz w:val="12"/>
                <w:szCs w:val="12"/>
              </w:rPr>
              <w:t>W</w:t>
            </w:r>
            <w:r w:rsidRPr="00375253">
              <w:rPr>
                <w:rFonts w:eastAsia="Malgun Gothic"/>
                <w:sz w:val="12"/>
                <w:szCs w:val="12"/>
              </w:rPr>
              <w:t xml:space="preserve"> </w:t>
            </w:r>
            <w:r w:rsidR="000A0E52" w:rsidRPr="0004448E">
              <w:rPr>
                <w:rFonts w:eastAsia="Malgun Gothic"/>
                <w:i/>
                <w:color w:val="FF0000"/>
                <w:sz w:val="12"/>
                <w:szCs w:val="12"/>
              </w:rPr>
              <w:t>vs.</w:t>
            </w:r>
            <w:r w:rsidR="000A0E52" w:rsidRPr="00375253">
              <w:rPr>
                <w:rFonts w:eastAsia="Malgun Gothic"/>
                <w:sz w:val="12"/>
                <w:szCs w:val="12"/>
              </w:rPr>
              <w:t xml:space="preserve"> </w:t>
            </w:r>
            <w:r w:rsidR="00375253">
              <w:rPr>
                <w:rFonts w:eastAsia="Malgun Gothic"/>
                <w:sz w:val="12"/>
                <w:szCs w:val="12"/>
              </w:rPr>
              <w:t>NL</w:t>
            </w:r>
          </w:p>
        </w:tc>
        <w:tc>
          <w:tcPr>
            <w:tcW w:w="992" w:type="dxa"/>
            <w:noWrap/>
            <w:hideMark/>
          </w:tcPr>
          <w:p w14:paraId="0A7B6DDC" w14:textId="77777777" w:rsidR="00A03D74" w:rsidRPr="00375253" w:rsidRDefault="00A03D74" w:rsidP="009655F8">
            <w:pPr>
              <w:spacing w:line="240" w:lineRule="auto"/>
              <w:jc w:val="left"/>
              <w:rPr>
                <w:rFonts w:eastAsia="Malgun Gothic"/>
                <w:sz w:val="12"/>
                <w:szCs w:val="12"/>
              </w:rPr>
            </w:pPr>
            <w:r w:rsidRPr="00375253">
              <w:rPr>
                <w:rFonts w:eastAsia="Malgun Gothic"/>
                <w:sz w:val="12"/>
                <w:szCs w:val="12"/>
              </w:rPr>
              <w:t xml:space="preserve">30-day </w:t>
            </w:r>
            <w:r w:rsidR="001F30BB">
              <w:rPr>
                <w:rFonts w:eastAsia="Malgun Gothic"/>
                <w:sz w:val="12"/>
                <w:szCs w:val="12"/>
              </w:rPr>
              <w:t>M</w:t>
            </w:r>
            <w:r w:rsidR="009655F8">
              <w:rPr>
                <w:rFonts w:eastAsia="Malgun Gothic"/>
                <w:sz w:val="12"/>
                <w:szCs w:val="12"/>
              </w:rPr>
              <w:t xml:space="preserve"> &amp;</w:t>
            </w:r>
            <w:r w:rsidR="001F30BB">
              <w:rPr>
                <w:rFonts w:eastAsia="Malgun Gothic"/>
                <w:sz w:val="12"/>
                <w:szCs w:val="12"/>
              </w:rPr>
              <w:br/>
              <w:t>In-hospital M</w:t>
            </w:r>
          </w:p>
        </w:tc>
        <w:tc>
          <w:tcPr>
            <w:tcW w:w="851" w:type="dxa"/>
            <w:noWrap/>
            <w:hideMark/>
          </w:tcPr>
          <w:p w14:paraId="3C324226"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267/19368</w:t>
            </w:r>
          </w:p>
        </w:tc>
        <w:tc>
          <w:tcPr>
            <w:tcW w:w="430" w:type="dxa"/>
            <w:noWrap/>
            <w:hideMark/>
          </w:tcPr>
          <w:p w14:paraId="6F20929B"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RR</w:t>
            </w:r>
          </w:p>
        </w:tc>
        <w:tc>
          <w:tcPr>
            <w:tcW w:w="1134" w:type="dxa"/>
            <w:noWrap/>
            <w:hideMark/>
          </w:tcPr>
          <w:p w14:paraId="4FA5263D"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0.62 (0.49 to 0.79)</w:t>
            </w:r>
          </w:p>
        </w:tc>
        <w:tc>
          <w:tcPr>
            <w:tcW w:w="1134" w:type="dxa"/>
            <w:noWrap/>
            <w:hideMark/>
          </w:tcPr>
          <w:p w14:paraId="0DB8DB96"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0.62 (0.49 to 0.79)</w:t>
            </w:r>
          </w:p>
        </w:tc>
        <w:tc>
          <w:tcPr>
            <w:tcW w:w="850" w:type="dxa"/>
            <w:noWrap/>
            <w:hideMark/>
          </w:tcPr>
          <w:p w14:paraId="07CCD2C7"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 (0.468)</w:t>
            </w:r>
          </w:p>
        </w:tc>
        <w:tc>
          <w:tcPr>
            <w:tcW w:w="567" w:type="dxa"/>
            <w:noWrap/>
            <w:hideMark/>
          </w:tcPr>
          <w:p w14:paraId="57BEC221"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0.85</w:t>
            </w:r>
          </w:p>
        </w:tc>
        <w:tc>
          <w:tcPr>
            <w:tcW w:w="709" w:type="dxa"/>
            <w:noWrap/>
            <w:hideMark/>
          </w:tcPr>
          <w:p w14:paraId="4C2A61C6"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&lt;0.001</w:t>
            </w:r>
          </w:p>
        </w:tc>
        <w:tc>
          <w:tcPr>
            <w:tcW w:w="709" w:type="dxa"/>
            <w:noWrap/>
            <w:hideMark/>
          </w:tcPr>
          <w:p w14:paraId="10F5D774"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&lt;0.001</w:t>
            </w:r>
          </w:p>
        </w:tc>
        <w:tc>
          <w:tcPr>
            <w:tcW w:w="850" w:type="dxa"/>
            <w:noWrap/>
            <w:hideMark/>
          </w:tcPr>
          <w:p w14:paraId="42572D8B"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0.45 to 0.85</w:t>
            </w:r>
          </w:p>
        </w:tc>
        <w:tc>
          <w:tcPr>
            <w:tcW w:w="1134" w:type="dxa"/>
            <w:noWrap/>
            <w:hideMark/>
          </w:tcPr>
          <w:p w14:paraId="257B1460"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0.48 (0.32 to 0.71)</w:t>
            </w:r>
          </w:p>
        </w:tc>
        <w:tc>
          <w:tcPr>
            <w:tcW w:w="426" w:type="dxa"/>
            <w:noWrap/>
            <w:hideMark/>
          </w:tcPr>
          <w:p w14:paraId="7DC96968" w14:textId="77777777" w:rsidR="00A03D74" w:rsidRPr="00375253" w:rsidRDefault="001F30BB" w:rsidP="00A35EAB">
            <w:pPr>
              <w:spacing w:line="240" w:lineRule="auto"/>
              <w:jc w:val="left"/>
              <w:rPr>
                <w:rFonts w:eastAsia="Malgun Gothic"/>
                <w:sz w:val="12"/>
                <w:szCs w:val="12"/>
              </w:rPr>
            </w:pPr>
            <w:r>
              <w:rPr>
                <w:rFonts w:eastAsia="Malgun Gothic"/>
                <w:sz w:val="12"/>
                <w:szCs w:val="12"/>
              </w:rPr>
              <w:t>N</w:t>
            </w:r>
          </w:p>
        </w:tc>
        <w:tc>
          <w:tcPr>
            <w:tcW w:w="708" w:type="dxa"/>
            <w:noWrap/>
            <w:hideMark/>
          </w:tcPr>
          <w:p w14:paraId="32DDC660"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1/6/0</w:t>
            </w:r>
          </w:p>
        </w:tc>
        <w:tc>
          <w:tcPr>
            <w:tcW w:w="426" w:type="dxa"/>
            <w:noWrap/>
            <w:hideMark/>
          </w:tcPr>
          <w:p w14:paraId="011013A4" w14:textId="77777777" w:rsidR="00A03D74" w:rsidRPr="00375253" w:rsidRDefault="001F30BB" w:rsidP="00A35EAB">
            <w:pPr>
              <w:spacing w:line="240" w:lineRule="auto"/>
              <w:jc w:val="left"/>
              <w:rPr>
                <w:rFonts w:eastAsia="Malgun Gothic"/>
                <w:sz w:val="12"/>
                <w:szCs w:val="12"/>
              </w:rPr>
            </w:pPr>
            <w:r>
              <w:rPr>
                <w:rFonts w:eastAsia="Malgun Gothic"/>
                <w:sz w:val="12"/>
                <w:szCs w:val="12"/>
              </w:rPr>
              <w:t>Y</w:t>
            </w:r>
          </w:p>
        </w:tc>
        <w:tc>
          <w:tcPr>
            <w:tcW w:w="992" w:type="dxa"/>
            <w:noWrap/>
            <w:hideMark/>
          </w:tcPr>
          <w:p w14:paraId="60CE27FC"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Convincing</w:t>
            </w:r>
          </w:p>
        </w:tc>
      </w:tr>
      <w:tr w:rsidR="001F30BB" w:rsidRPr="008A0F08" w14:paraId="3BF11A1E" w14:textId="77777777" w:rsidTr="00305F98">
        <w:trPr>
          <w:trHeight w:val="340"/>
        </w:trPr>
        <w:tc>
          <w:tcPr>
            <w:tcW w:w="1418" w:type="dxa"/>
            <w:noWrap/>
            <w:hideMark/>
          </w:tcPr>
          <w:p w14:paraId="4DE19630" w14:textId="77777777" w:rsidR="00A03D74" w:rsidRPr="00375253" w:rsidRDefault="00A03D74" w:rsidP="003B4C64">
            <w:pPr>
              <w:spacing w:line="240" w:lineRule="auto"/>
              <w:jc w:val="left"/>
              <w:rPr>
                <w:rFonts w:eastAsia="Malgun Gothic"/>
                <w:sz w:val="12"/>
                <w:szCs w:val="12"/>
              </w:rPr>
            </w:pPr>
            <w:r w:rsidRPr="00375253">
              <w:rPr>
                <w:rFonts w:eastAsia="Malgun Gothic"/>
                <w:sz w:val="12"/>
                <w:szCs w:val="12"/>
              </w:rPr>
              <w:t>Lin et al</w:t>
            </w:r>
            <w:r w:rsidR="007B69E6">
              <w:rPr>
                <w:rFonts w:eastAsia="Malgun Gothic"/>
                <w:sz w:val="12"/>
                <w:szCs w:val="12"/>
                <w:vertAlign w:val="superscript"/>
              </w:rPr>
              <w:t>6</w:t>
            </w:r>
          </w:p>
        </w:tc>
        <w:tc>
          <w:tcPr>
            <w:tcW w:w="425" w:type="dxa"/>
            <w:noWrap/>
            <w:hideMark/>
          </w:tcPr>
          <w:p w14:paraId="624B7DA9"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1</w:t>
            </w:r>
          </w:p>
        </w:tc>
        <w:tc>
          <w:tcPr>
            <w:tcW w:w="425" w:type="dxa"/>
            <w:noWrap/>
            <w:hideMark/>
          </w:tcPr>
          <w:p w14:paraId="0520AE84" w14:textId="77777777" w:rsidR="00A03D74" w:rsidRPr="00375253" w:rsidRDefault="00375253" w:rsidP="00A35EAB">
            <w:pPr>
              <w:spacing w:line="240" w:lineRule="auto"/>
              <w:jc w:val="left"/>
              <w:rPr>
                <w:rFonts w:eastAsia="Malgun Gothic"/>
                <w:sz w:val="12"/>
                <w:szCs w:val="12"/>
              </w:rPr>
            </w:pPr>
            <w:r>
              <w:rPr>
                <w:rFonts w:eastAsia="Malgun Gothic"/>
                <w:sz w:val="12"/>
                <w:szCs w:val="12"/>
              </w:rPr>
              <w:t>C</w:t>
            </w:r>
          </w:p>
        </w:tc>
        <w:tc>
          <w:tcPr>
            <w:tcW w:w="846" w:type="dxa"/>
            <w:noWrap/>
            <w:hideMark/>
          </w:tcPr>
          <w:p w14:paraId="51D3A391"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Post-PCI</w:t>
            </w:r>
          </w:p>
        </w:tc>
        <w:tc>
          <w:tcPr>
            <w:tcW w:w="1134" w:type="dxa"/>
            <w:noWrap/>
            <w:hideMark/>
          </w:tcPr>
          <w:p w14:paraId="3F36D28F" w14:textId="77777777" w:rsidR="00A03D74" w:rsidRPr="00375253" w:rsidRDefault="00A03D74" w:rsidP="001F30BB">
            <w:pPr>
              <w:spacing w:line="240" w:lineRule="auto"/>
              <w:jc w:val="left"/>
              <w:rPr>
                <w:rFonts w:eastAsia="Malgun Gothic"/>
                <w:sz w:val="12"/>
                <w:szCs w:val="12"/>
              </w:rPr>
            </w:pPr>
            <w:r w:rsidRPr="00375253">
              <w:rPr>
                <w:rFonts w:eastAsia="Malgun Gothic"/>
                <w:sz w:val="12"/>
                <w:szCs w:val="12"/>
              </w:rPr>
              <w:t>U</w:t>
            </w:r>
            <w:r w:rsidR="001F30BB">
              <w:rPr>
                <w:rFonts w:eastAsia="Malgun Gothic"/>
                <w:sz w:val="12"/>
                <w:szCs w:val="12"/>
              </w:rPr>
              <w:t>W</w:t>
            </w:r>
            <w:r w:rsidRPr="00375253">
              <w:rPr>
                <w:rFonts w:eastAsia="Malgun Gothic"/>
                <w:sz w:val="12"/>
                <w:szCs w:val="12"/>
              </w:rPr>
              <w:t xml:space="preserve"> </w:t>
            </w:r>
            <w:r w:rsidR="000A0E52" w:rsidRPr="0004448E">
              <w:rPr>
                <w:rFonts w:eastAsia="Malgun Gothic"/>
                <w:i/>
                <w:color w:val="FF0000"/>
                <w:sz w:val="12"/>
                <w:szCs w:val="12"/>
              </w:rPr>
              <w:t>vs.</w:t>
            </w:r>
            <w:r w:rsidR="000A0E52" w:rsidRPr="00375253">
              <w:rPr>
                <w:rFonts w:eastAsia="Malgun Gothic"/>
                <w:sz w:val="12"/>
                <w:szCs w:val="12"/>
              </w:rPr>
              <w:t xml:space="preserve"> </w:t>
            </w:r>
            <w:r w:rsidR="00375253">
              <w:rPr>
                <w:rFonts w:eastAsia="Malgun Gothic"/>
                <w:sz w:val="12"/>
                <w:szCs w:val="12"/>
              </w:rPr>
              <w:t>NL</w:t>
            </w:r>
          </w:p>
        </w:tc>
        <w:tc>
          <w:tcPr>
            <w:tcW w:w="992" w:type="dxa"/>
            <w:noWrap/>
            <w:hideMark/>
          </w:tcPr>
          <w:p w14:paraId="35388C78" w14:textId="77777777" w:rsidR="00A03D74" w:rsidRPr="00375253" w:rsidRDefault="00A03D74" w:rsidP="001F30BB">
            <w:pPr>
              <w:spacing w:line="240" w:lineRule="auto"/>
              <w:jc w:val="left"/>
              <w:rPr>
                <w:rFonts w:eastAsia="Malgun Gothic"/>
                <w:sz w:val="12"/>
                <w:szCs w:val="12"/>
              </w:rPr>
            </w:pPr>
            <w:r w:rsidRPr="00375253">
              <w:rPr>
                <w:rFonts w:eastAsia="Malgun Gothic"/>
                <w:sz w:val="12"/>
                <w:szCs w:val="12"/>
              </w:rPr>
              <w:t xml:space="preserve">&gt;3 year </w:t>
            </w:r>
            <w:r w:rsidR="001F30BB">
              <w:rPr>
                <w:rFonts w:eastAsia="Malgun Gothic"/>
                <w:sz w:val="12"/>
                <w:szCs w:val="12"/>
              </w:rPr>
              <w:t>M</w:t>
            </w:r>
          </w:p>
        </w:tc>
        <w:tc>
          <w:tcPr>
            <w:tcW w:w="851" w:type="dxa"/>
            <w:noWrap/>
            <w:hideMark/>
          </w:tcPr>
          <w:p w14:paraId="5571AD3C"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N/A</w:t>
            </w:r>
          </w:p>
        </w:tc>
        <w:tc>
          <w:tcPr>
            <w:tcW w:w="430" w:type="dxa"/>
            <w:noWrap/>
            <w:hideMark/>
          </w:tcPr>
          <w:p w14:paraId="050FC83E"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HR</w:t>
            </w:r>
          </w:p>
        </w:tc>
        <w:tc>
          <w:tcPr>
            <w:tcW w:w="1134" w:type="dxa"/>
            <w:noWrap/>
            <w:hideMark/>
          </w:tcPr>
          <w:p w14:paraId="4981A626"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1.45 (0.88 to 2.38)</w:t>
            </w:r>
          </w:p>
        </w:tc>
        <w:tc>
          <w:tcPr>
            <w:tcW w:w="1134" w:type="dxa"/>
            <w:noWrap/>
            <w:hideMark/>
          </w:tcPr>
          <w:p w14:paraId="0DCFDF6B"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N/A</w:t>
            </w:r>
          </w:p>
        </w:tc>
        <w:tc>
          <w:tcPr>
            <w:tcW w:w="850" w:type="dxa"/>
            <w:noWrap/>
            <w:hideMark/>
          </w:tcPr>
          <w:p w14:paraId="7ABAB6A7"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N/A</w:t>
            </w:r>
          </w:p>
        </w:tc>
        <w:tc>
          <w:tcPr>
            <w:tcW w:w="567" w:type="dxa"/>
            <w:noWrap/>
            <w:hideMark/>
          </w:tcPr>
          <w:p w14:paraId="67FE1A01"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N/A</w:t>
            </w:r>
          </w:p>
        </w:tc>
        <w:tc>
          <w:tcPr>
            <w:tcW w:w="709" w:type="dxa"/>
            <w:noWrap/>
            <w:hideMark/>
          </w:tcPr>
          <w:p w14:paraId="1A388397"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N/A</w:t>
            </w:r>
          </w:p>
        </w:tc>
        <w:tc>
          <w:tcPr>
            <w:tcW w:w="709" w:type="dxa"/>
            <w:noWrap/>
            <w:hideMark/>
          </w:tcPr>
          <w:p w14:paraId="051CE890"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N/A</w:t>
            </w:r>
          </w:p>
        </w:tc>
        <w:tc>
          <w:tcPr>
            <w:tcW w:w="850" w:type="dxa"/>
            <w:noWrap/>
            <w:hideMark/>
          </w:tcPr>
          <w:p w14:paraId="41129256"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N/A</w:t>
            </w:r>
          </w:p>
        </w:tc>
        <w:tc>
          <w:tcPr>
            <w:tcW w:w="1134" w:type="dxa"/>
            <w:noWrap/>
            <w:hideMark/>
          </w:tcPr>
          <w:p w14:paraId="0084C5A9"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1.45 (0.88 to 2.38)</w:t>
            </w:r>
          </w:p>
        </w:tc>
        <w:tc>
          <w:tcPr>
            <w:tcW w:w="426" w:type="dxa"/>
            <w:noWrap/>
            <w:hideMark/>
          </w:tcPr>
          <w:p w14:paraId="009FA4C3"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N/A</w:t>
            </w:r>
          </w:p>
        </w:tc>
        <w:tc>
          <w:tcPr>
            <w:tcW w:w="708" w:type="dxa"/>
            <w:noWrap/>
            <w:hideMark/>
          </w:tcPr>
          <w:p w14:paraId="07808172"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0/1/0</w:t>
            </w:r>
          </w:p>
        </w:tc>
        <w:tc>
          <w:tcPr>
            <w:tcW w:w="426" w:type="dxa"/>
            <w:noWrap/>
            <w:hideMark/>
          </w:tcPr>
          <w:p w14:paraId="67F29EA8"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N/A</w:t>
            </w:r>
          </w:p>
        </w:tc>
        <w:tc>
          <w:tcPr>
            <w:tcW w:w="992" w:type="dxa"/>
            <w:noWrap/>
            <w:hideMark/>
          </w:tcPr>
          <w:p w14:paraId="61BD72FC"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N/A</w:t>
            </w:r>
          </w:p>
        </w:tc>
      </w:tr>
      <w:tr w:rsidR="001F30BB" w:rsidRPr="008A0F08" w14:paraId="0F0EC4EF" w14:textId="77777777" w:rsidTr="00305F98">
        <w:trPr>
          <w:trHeight w:val="340"/>
        </w:trPr>
        <w:tc>
          <w:tcPr>
            <w:tcW w:w="1418" w:type="dxa"/>
            <w:noWrap/>
            <w:hideMark/>
          </w:tcPr>
          <w:p w14:paraId="2B83D24F"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Lin et al</w:t>
            </w:r>
            <w:r w:rsidR="007B69E6">
              <w:rPr>
                <w:rFonts w:eastAsia="Malgun Gothic"/>
                <w:sz w:val="12"/>
                <w:szCs w:val="12"/>
                <w:vertAlign w:val="superscript"/>
              </w:rPr>
              <w:t>6</w:t>
            </w:r>
          </w:p>
        </w:tc>
        <w:tc>
          <w:tcPr>
            <w:tcW w:w="425" w:type="dxa"/>
            <w:noWrap/>
            <w:hideMark/>
          </w:tcPr>
          <w:p w14:paraId="7B27D944"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4</w:t>
            </w:r>
          </w:p>
        </w:tc>
        <w:tc>
          <w:tcPr>
            <w:tcW w:w="425" w:type="dxa"/>
            <w:noWrap/>
            <w:hideMark/>
          </w:tcPr>
          <w:p w14:paraId="42C70B3A" w14:textId="77777777" w:rsidR="00A03D74" w:rsidRPr="00375253" w:rsidRDefault="00375253" w:rsidP="00A35EAB">
            <w:pPr>
              <w:spacing w:line="240" w:lineRule="auto"/>
              <w:jc w:val="left"/>
              <w:rPr>
                <w:rFonts w:eastAsia="Malgun Gothic"/>
                <w:sz w:val="12"/>
                <w:szCs w:val="12"/>
              </w:rPr>
            </w:pPr>
            <w:r>
              <w:rPr>
                <w:rFonts w:eastAsia="Malgun Gothic"/>
                <w:sz w:val="12"/>
                <w:szCs w:val="12"/>
              </w:rPr>
              <w:t>C</w:t>
            </w:r>
          </w:p>
        </w:tc>
        <w:tc>
          <w:tcPr>
            <w:tcW w:w="846" w:type="dxa"/>
            <w:noWrap/>
            <w:hideMark/>
          </w:tcPr>
          <w:p w14:paraId="69067DEB"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Post-PCI</w:t>
            </w:r>
          </w:p>
        </w:tc>
        <w:tc>
          <w:tcPr>
            <w:tcW w:w="1134" w:type="dxa"/>
            <w:noWrap/>
            <w:hideMark/>
          </w:tcPr>
          <w:p w14:paraId="39199602" w14:textId="77777777" w:rsidR="00A03D74" w:rsidRPr="00375253" w:rsidRDefault="00A03D74" w:rsidP="001F30BB">
            <w:pPr>
              <w:spacing w:line="240" w:lineRule="auto"/>
              <w:jc w:val="left"/>
              <w:rPr>
                <w:rFonts w:eastAsia="Malgun Gothic"/>
                <w:sz w:val="12"/>
                <w:szCs w:val="12"/>
              </w:rPr>
            </w:pPr>
            <w:r w:rsidRPr="00375253">
              <w:rPr>
                <w:rFonts w:eastAsia="Malgun Gothic"/>
                <w:sz w:val="12"/>
                <w:szCs w:val="12"/>
              </w:rPr>
              <w:t>U</w:t>
            </w:r>
            <w:r w:rsidR="001F30BB">
              <w:rPr>
                <w:rFonts w:eastAsia="Malgun Gothic"/>
                <w:sz w:val="12"/>
                <w:szCs w:val="12"/>
              </w:rPr>
              <w:t>W</w:t>
            </w:r>
            <w:r w:rsidRPr="00375253">
              <w:rPr>
                <w:rFonts w:eastAsia="Malgun Gothic"/>
                <w:sz w:val="12"/>
                <w:szCs w:val="12"/>
              </w:rPr>
              <w:t xml:space="preserve"> </w:t>
            </w:r>
            <w:r w:rsidR="000A0E52" w:rsidRPr="0004448E">
              <w:rPr>
                <w:rFonts w:eastAsia="Malgun Gothic"/>
                <w:i/>
                <w:color w:val="FF0000"/>
                <w:sz w:val="12"/>
                <w:szCs w:val="12"/>
              </w:rPr>
              <w:t>vs.</w:t>
            </w:r>
            <w:r w:rsidR="000A0E52" w:rsidRPr="00375253">
              <w:rPr>
                <w:rFonts w:eastAsia="Malgun Gothic"/>
                <w:sz w:val="12"/>
                <w:szCs w:val="12"/>
              </w:rPr>
              <w:t xml:space="preserve"> </w:t>
            </w:r>
            <w:r w:rsidR="00375253">
              <w:rPr>
                <w:rFonts w:eastAsia="Malgun Gothic"/>
                <w:sz w:val="12"/>
                <w:szCs w:val="12"/>
              </w:rPr>
              <w:t>NL</w:t>
            </w:r>
          </w:p>
        </w:tc>
        <w:tc>
          <w:tcPr>
            <w:tcW w:w="992" w:type="dxa"/>
            <w:noWrap/>
            <w:hideMark/>
          </w:tcPr>
          <w:p w14:paraId="259CAB50" w14:textId="77777777" w:rsidR="00A03D74" w:rsidRPr="00375253" w:rsidRDefault="00A03D74" w:rsidP="001F30BB">
            <w:pPr>
              <w:spacing w:line="240" w:lineRule="auto"/>
              <w:jc w:val="left"/>
              <w:rPr>
                <w:rFonts w:eastAsia="Malgun Gothic"/>
                <w:sz w:val="12"/>
                <w:szCs w:val="12"/>
              </w:rPr>
            </w:pPr>
            <w:r w:rsidRPr="00375253">
              <w:rPr>
                <w:rFonts w:eastAsia="Malgun Gothic"/>
                <w:sz w:val="12"/>
                <w:szCs w:val="12"/>
              </w:rPr>
              <w:t xml:space="preserve">1-2 year </w:t>
            </w:r>
            <w:r w:rsidR="001F30BB">
              <w:rPr>
                <w:rFonts w:eastAsia="Malgun Gothic"/>
                <w:sz w:val="12"/>
                <w:szCs w:val="12"/>
              </w:rPr>
              <w:t>M</w:t>
            </w:r>
          </w:p>
        </w:tc>
        <w:tc>
          <w:tcPr>
            <w:tcW w:w="851" w:type="dxa"/>
            <w:noWrap/>
            <w:hideMark/>
          </w:tcPr>
          <w:p w14:paraId="0664D4B6"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960/16213</w:t>
            </w:r>
          </w:p>
        </w:tc>
        <w:tc>
          <w:tcPr>
            <w:tcW w:w="430" w:type="dxa"/>
            <w:noWrap/>
            <w:hideMark/>
          </w:tcPr>
          <w:p w14:paraId="654109E1"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RR</w:t>
            </w:r>
          </w:p>
        </w:tc>
        <w:tc>
          <w:tcPr>
            <w:tcW w:w="1134" w:type="dxa"/>
            <w:noWrap/>
            <w:hideMark/>
          </w:tcPr>
          <w:p w14:paraId="0B24ECAF"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2.33 (1.87 to 2.91)</w:t>
            </w:r>
          </w:p>
        </w:tc>
        <w:tc>
          <w:tcPr>
            <w:tcW w:w="1134" w:type="dxa"/>
            <w:noWrap/>
            <w:hideMark/>
          </w:tcPr>
          <w:p w14:paraId="2298B74A"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2.33 (1.87 to 2.91)</w:t>
            </w:r>
          </w:p>
        </w:tc>
        <w:tc>
          <w:tcPr>
            <w:tcW w:w="850" w:type="dxa"/>
            <w:noWrap/>
            <w:hideMark/>
          </w:tcPr>
          <w:p w14:paraId="57BC50D2"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 (0.84)</w:t>
            </w:r>
          </w:p>
        </w:tc>
        <w:tc>
          <w:tcPr>
            <w:tcW w:w="567" w:type="dxa"/>
            <w:noWrap/>
            <w:hideMark/>
          </w:tcPr>
          <w:p w14:paraId="6E75784E"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0.21</w:t>
            </w:r>
          </w:p>
        </w:tc>
        <w:tc>
          <w:tcPr>
            <w:tcW w:w="709" w:type="dxa"/>
            <w:noWrap/>
            <w:hideMark/>
          </w:tcPr>
          <w:p w14:paraId="2B953762"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&lt;0.001</w:t>
            </w:r>
          </w:p>
        </w:tc>
        <w:tc>
          <w:tcPr>
            <w:tcW w:w="709" w:type="dxa"/>
            <w:noWrap/>
            <w:hideMark/>
          </w:tcPr>
          <w:p w14:paraId="167A6593"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&lt;0.001</w:t>
            </w:r>
          </w:p>
        </w:tc>
        <w:tc>
          <w:tcPr>
            <w:tcW w:w="850" w:type="dxa"/>
            <w:noWrap/>
            <w:hideMark/>
          </w:tcPr>
          <w:p w14:paraId="70976A01"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1.43 to 3.79</w:t>
            </w:r>
          </w:p>
        </w:tc>
        <w:tc>
          <w:tcPr>
            <w:tcW w:w="1134" w:type="dxa"/>
            <w:noWrap/>
            <w:hideMark/>
          </w:tcPr>
          <w:p w14:paraId="7BCA8BA4"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2.49 (1.87 to 3.32)</w:t>
            </w:r>
          </w:p>
        </w:tc>
        <w:tc>
          <w:tcPr>
            <w:tcW w:w="426" w:type="dxa"/>
            <w:noWrap/>
            <w:hideMark/>
          </w:tcPr>
          <w:p w14:paraId="245C0658" w14:textId="77777777" w:rsidR="00A03D74" w:rsidRPr="00375253" w:rsidRDefault="001F30BB" w:rsidP="00A35EAB">
            <w:pPr>
              <w:spacing w:line="240" w:lineRule="auto"/>
              <w:jc w:val="left"/>
              <w:rPr>
                <w:rFonts w:eastAsia="Malgun Gothic"/>
                <w:sz w:val="12"/>
                <w:szCs w:val="12"/>
              </w:rPr>
            </w:pPr>
            <w:r>
              <w:rPr>
                <w:rFonts w:eastAsia="Malgun Gothic"/>
                <w:sz w:val="12"/>
                <w:szCs w:val="12"/>
              </w:rPr>
              <w:t>N</w:t>
            </w:r>
          </w:p>
        </w:tc>
        <w:tc>
          <w:tcPr>
            <w:tcW w:w="708" w:type="dxa"/>
            <w:noWrap/>
            <w:hideMark/>
          </w:tcPr>
          <w:p w14:paraId="796C29DE"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0/1/3</w:t>
            </w:r>
          </w:p>
        </w:tc>
        <w:tc>
          <w:tcPr>
            <w:tcW w:w="426" w:type="dxa"/>
            <w:noWrap/>
            <w:hideMark/>
          </w:tcPr>
          <w:p w14:paraId="458F29ED" w14:textId="77777777" w:rsidR="00A03D74" w:rsidRPr="00375253" w:rsidRDefault="001F30BB" w:rsidP="00A35EAB">
            <w:pPr>
              <w:spacing w:line="240" w:lineRule="auto"/>
              <w:jc w:val="left"/>
              <w:rPr>
                <w:rFonts w:eastAsia="Malgun Gothic"/>
                <w:sz w:val="12"/>
                <w:szCs w:val="12"/>
              </w:rPr>
            </w:pPr>
            <w:r>
              <w:rPr>
                <w:rFonts w:eastAsia="Malgun Gothic"/>
                <w:sz w:val="12"/>
                <w:szCs w:val="12"/>
              </w:rPr>
              <w:t>Y</w:t>
            </w:r>
          </w:p>
        </w:tc>
        <w:tc>
          <w:tcPr>
            <w:tcW w:w="992" w:type="dxa"/>
            <w:noWrap/>
            <w:hideMark/>
          </w:tcPr>
          <w:p w14:paraId="204841BD"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Convincing</w:t>
            </w:r>
          </w:p>
        </w:tc>
      </w:tr>
      <w:tr w:rsidR="001F30BB" w:rsidRPr="008A0F08" w14:paraId="3FE0F356" w14:textId="77777777" w:rsidTr="00305F98">
        <w:trPr>
          <w:trHeight w:val="340"/>
        </w:trPr>
        <w:tc>
          <w:tcPr>
            <w:tcW w:w="1418" w:type="dxa"/>
            <w:noWrap/>
            <w:hideMark/>
          </w:tcPr>
          <w:p w14:paraId="44A5AD10"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Lin et al</w:t>
            </w:r>
            <w:r w:rsidR="007B69E6">
              <w:rPr>
                <w:rFonts w:eastAsia="Malgun Gothic"/>
                <w:sz w:val="12"/>
                <w:szCs w:val="12"/>
                <w:vertAlign w:val="superscript"/>
              </w:rPr>
              <w:t>6</w:t>
            </w:r>
          </w:p>
        </w:tc>
        <w:tc>
          <w:tcPr>
            <w:tcW w:w="425" w:type="dxa"/>
            <w:noWrap/>
            <w:hideMark/>
          </w:tcPr>
          <w:p w14:paraId="22ED070C"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3</w:t>
            </w:r>
          </w:p>
        </w:tc>
        <w:tc>
          <w:tcPr>
            <w:tcW w:w="425" w:type="dxa"/>
            <w:noWrap/>
            <w:hideMark/>
          </w:tcPr>
          <w:p w14:paraId="7A340EBA" w14:textId="77777777" w:rsidR="00A03D74" w:rsidRPr="00375253" w:rsidRDefault="00375253" w:rsidP="00A35EAB">
            <w:pPr>
              <w:spacing w:line="240" w:lineRule="auto"/>
              <w:jc w:val="left"/>
              <w:rPr>
                <w:rFonts w:eastAsia="Malgun Gothic"/>
                <w:sz w:val="12"/>
                <w:szCs w:val="12"/>
              </w:rPr>
            </w:pPr>
            <w:r>
              <w:rPr>
                <w:rFonts w:eastAsia="Malgun Gothic"/>
                <w:sz w:val="12"/>
                <w:szCs w:val="12"/>
              </w:rPr>
              <w:t>C</w:t>
            </w:r>
          </w:p>
        </w:tc>
        <w:tc>
          <w:tcPr>
            <w:tcW w:w="846" w:type="dxa"/>
            <w:noWrap/>
            <w:hideMark/>
          </w:tcPr>
          <w:p w14:paraId="3A25FEB1"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Post-PCI</w:t>
            </w:r>
          </w:p>
        </w:tc>
        <w:tc>
          <w:tcPr>
            <w:tcW w:w="1134" w:type="dxa"/>
            <w:noWrap/>
            <w:hideMark/>
          </w:tcPr>
          <w:p w14:paraId="5EA88F5C" w14:textId="77777777" w:rsidR="00A03D74" w:rsidRPr="00375253" w:rsidRDefault="00A03D74" w:rsidP="001F30BB">
            <w:pPr>
              <w:spacing w:line="240" w:lineRule="auto"/>
              <w:jc w:val="left"/>
              <w:rPr>
                <w:rFonts w:eastAsia="Malgun Gothic"/>
                <w:sz w:val="12"/>
                <w:szCs w:val="12"/>
              </w:rPr>
            </w:pPr>
            <w:r w:rsidRPr="00375253">
              <w:rPr>
                <w:rFonts w:eastAsia="Malgun Gothic"/>
                <w:sz w:val="12"/>
                <w:szCs w:val="12"/>
              </w:rPr>
              <w:t>U</w:t>
            </w:r>
            <w:r w:rsidR="001F30BB">
              <w:rPr>
                <w:rFonts w:eastAsia="Malgun Gothic"/>
                <w:sz w:val="12"/>
                <w:szCs w:val="12"/>
              </w:rPr>
              <w:t>W</w:t>
            </w:r>
            <w:r w:rsidRPr="00375253">
              <w:rPr>
                <w:rFonts w:eastAsia="Malgun Gothic"/>
                <w:sz w:val="12"/>
                <w:szCs w:val="12"/>
              </w:rPr>
              <w:t xml:space="preserve"> </w:t>
            </w:r>
            <w:r w:rsidR="000A0E52" w:rsidRPr="0004448E">
              <w:rPr>
                <w:rFonts w:eastAsia="Malgun Gothic"/>
                <w:i/>
                <w:color w:val="FF0000"/>
                <w:sz w:val="12"/>
                <w:szCs w:val="12"/>
              </w:rPr>
              <w:t>vs.</w:t>
            </w:r>
            <w:r w:rsidR="000A0E52" w:rsidRPr="00375253">
              <w:rPr>
                <w:rFonts w:eastAsia="Malgun Gothic"/>
                <w:sz w:val="12"/>
                <w:szCs w:val="12"/>
              </w:rPr>
              <w:t xml:space="preserve"> </w:t>
            </w:r>
            <w:r w:rsidR="00375253">
              <w:rPr>
                <w:rFonts w:eastAsia="Malgun Gothic"/>
                <w:sz w:val="12"/>
                <w:szCs w:val="12"/>
              </w:rPr>
              <w:t>NL</w:t>
            </w:r>
          </w:p>
        </w:tc>
        <w:tc>
          <w:tcPr>
            <w:tcW w:w="992" w:type="dxa"/>
            <w:noWrap/>
            <w:hideMark/>
          </w:tcPr>
          <w:p w14:paraId="0390AC12" w14:textId="77777777" w:rsidR="00A03D74" w:rsidRPr="00375253" w:rsidRDefault="001F30BB" w:rsidP="009655F8">
            <w:pPr>
              <w:spacing w:line="240" w:lineRule="auto"/>
              <w:jc w:val="left"/>
              <w:rPr>
                <w:rFonts w:eastAsia="Malgun Gothic"/>
                <w:sz w:val="12"/>
                <w:szCs w:val="12"/>
              </w:rPr>
            </w:pPr>
            <w:r>
              <w:rPr>
                <w:rFonts w:eastAsia="Malgun Gothic"/>
                <w:sz w:val="12"/>
                <w:szCs w:val="12"/>
              </w:rPr>
              <w:t>30-day M</w:t>
            </w:r>
            <w:r w:rsidR="009655F8">
              <w:rPr>
                <w:rFonts w:eastAsia="Malgun Gothic"/>
                <w:sz w:val="12"/>
                <w:szCs w:val="12"/>
              </w:rPr>
              <w:t xml:space="preserve"> &amp;</w:t>
            </w:r>
            <w:r>
              <w:rPr>
                <w:rFonts w:eastAsia="Malgun Gothic"/>
                <w:sz w:val="12"/>
                <w:szCs w:val="12"/>
              </w:rPr>
              <w:br/>
              <w:t>In-hospital M</w:t>
            </w:r>
          </w:p>
        </w:tc>
        <w:tc>
          <w:tcPr>
            <w:tcW w:w="851" w:type="dxa"/>
            <w:noWrap/>
            <w:hideMark/>
          </w:tcPr>
          <w:p w14:paraId="6025D460"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146/5899</w:t>
            </w:r>
          </w:p>
        </w:tc>
        <w:tc>
          <w:tcPr>
            <w:tcW w:w="430" w:type="dxa"/>
            <w:noWrap/>
            <w:hideMark/>
          </w:tcPr>
          <w:p w14:paraId="26515CAA"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RR</w:t>
            </w:r>
          </w:p>
        </w:tc>
        <w:tc>
          <w:tcPr>
            <w:tcW w:w="1134" w:type="dxa"/>
            <w:noWrap/>
            <w:hideMark/>
          </w:tcPr>
          <w:p w14:paraId="1A5CADEB"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3.32 (2.19 to 5.03)</w:t>
            </w:r>
          </w:p>
        </w:tc>
        <w:tc>
          <w:tcPr>
            <w:tcW w:w="1134" w:type="dxa"/>
            <w:noWrap/>
            <w:hideMark/>
          </w:tcPr>
          <w:p w14:paraId="7088C0C6"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3.32 (2.19 to 5.03)</w:t>
            </w:r>
          </w:p>
        </w:tc>
        <w:tc>
          <w:tcPr>
            <w:tcW w:w="850" w:type="dxa"/>
            <w:noWrap/>
            <w:hideMark/>
          </w:tcPr>
          <w:p w14:paraId="495852CE"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15 (0.31)</w:t>
            </w:r>
          </w:p>
        </w:tc>
        <w:tc>
          <w:tcPr>
            <w:tcW w:w="567" w:type="dxa"/>
            <w:noWrap/>
            <w:hideMark/>
          </w:tcPr>
          <w:p w14:paraId="5C6D91CF"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0.3</w:t>
            </w:r>
          </w:p>
        </w:tc>
        <w:tc>
          <w:tcPr>
            <w:tcW w:w="709" w:type="dxa"/>
            <w:noWrap/>
            <w:hideMark/>
          </w:tcPr>
          <w:p w14:paraId="727F9E65"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&lt;0.001</w:t>
            </w:r>
          </w:p>
        </w:tc>
        <w:tc>
          <w:tcPr>
            <w:tcW w:w="709" w:type="dxa"/>
            <w:noWrap/>
            <w:hideMark/>
          </w:tcPr>
          <w:p w14:paraId="24EC6D9F"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&lt;0.001</w:t>
            </w:r>
          </w:p>
        </w:tc>
        <w:tc>
          <w:tcPr>
            <w:tcW w:w="850" w:type="dxa"/>
            <w:noWrap/>
            <w:hideMark/>
          </w:tcPr>
          <w:p w14:paraId="1D363A04"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0.11 to 99.25</w:t>
            </w:r>
          </w:p>
        </w:tc>
        <w:tc>
          <w:tcPr>
            <w:tcW w:w="1134" w:type="dxa"/>
            <w:noWrap/>
            <w:hideMark/>
          </w:tcPr>
          <w:p w14:paraId="445C6958"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3.83 (2.59 to 5.66)</w:t>
            </w:r>
          </w:p>
        </w:tc>
        <w:tc>
          <w:tcPr>
            <w:tcW w:w="426" w:type="dxa"/>
            <w:noWrap/>
            <w:hideMark/>
          </w:tcPr>
          <w:p w14:paraId="28423029" w14:textId="77777777" w:rsidR="00A03D74" w:rsidRPr="00375253" w:rsidRDefault="001F30BB" w:rsidP="00A35EAB">
            <w:pPr>
              <w:spacing w:line="240" w:lineRule="auto"/>
              <w:jc w:val="left"/>
              <w:rPr>
                <w:rFonts w:eastAsia="Malgun Gothic"/>
                <w:sz w:val="12"/>
                <w:szCs w:val="12"/>
              </w:rPr>
            </w:pPr>
            <w:r>
              <w:rPr>
                <w:rFonts w:eastAsia="Malgun Gothic"/>
                <w:sz w:val="12"/>
                <w:szCs w:val="12"/>
              </w:rPr>
              <w:t>N</w:t>
            </w:r>
          </w:p>
        </w:tc>
        <w:tc>
          <w:tcPr>
            <w:tcW w:w="708" w:type="dxa"/>
            <w:noWrap/>
            <w:hideMark/>
          </w:tcPr>
          <w:p w14:paraId="0E3E4A8C"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0/1/2</w:t>
            </w:r>
          </w:p>
        </w:tc>
        <w:tc>
          <w:tcPr>
            <w:tcW w:w="426" w:type="dxa"/>
            <w:noWrap/>
            <w:hideMark/>
          </w:tcPr>
          <w:p w14:paraId="06BE9270" w14:textId="77777777" w:rsidR="00A03D74" w:rsidRPr="00375253" w:rsidRDefault="001F30BB" w:rsidP="00A35EAB">
            <w:pPr>
              <w:spacing w:line="240" w:lineRule="auto"/>
              <w:jc w:val="left"/>
              <w:rPr>
                <w:rFonts w:eastAsia="Malgun Gothic"/>
                <w:sz w:val="12"/>
                <w:szCs w:val="12"/>
              </w:rPr>
            </w:pPr>
            <w:r>
              <w:rPr>
                <w:rFonts w:eastAsia="Malgun Gothic"/>
                <w:sz w:val="12"/>
                <w:szCs w:val="12"/>
              </w:rPr>
              <w:t>Y</w:t>
            </w:r>
          </w:p>
        </w:tc>
        <w:tc>
          <w:tcPr>
            <w:tcW w:w="992" w:type="dxa"/>
            <w:noWrap/>
            <w:hideMark/>
          </w:tcPr>
          <w:p w14:paraId="5804814B"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Suggestive</w:t>
            </w:r>
          </w:p>
        </w:tc>
      </w:tr>
      <w:tr w:rsidR="001F30BB" w:rsidRPr="008A0F08" w14:paraId="49EB4FC7" w14:textId="77777777" w:rsidTr="00305F98">
        <w:trPr>
          <w:trHeight w:val="340"/>
        </w:trPr>
        <w:tc>
          <w:tcPr>
            <w:tcW w:w="1418" w:type="dxa"/>
            <w:noWrap/>
            <w:hideMark/>
          </w:tcPr>
          <w:p w14:paraId="33E402F5"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Oreopoulos et al</w:t>
            </w:r>
            <w:r w:rsidR="007B69E6">
              <w:rPr>
                <w:rFonts w:eastAsia="Malgun Gothic"/>
                <w:sz w:val="12"/>
                <w:szCs w:val="12"/>
                <w:vertAlign w:val="superscript"/>
              </w:rPr>
              <w:t>19</w:t>
            </w:r>
          </w:p>
        </w:tc>
        <w:tc>
          <w:tcPr>
            <w:tcW w:w="425" w:type="dxa"/>
            <w:noWrap/>
            <w:hideMark/>
          </w:tcPr>
          <w:p w14:paraId="4D524D3D"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8</w:t>
            </w:r>
          </w:p>
        </w:tc>
        <w:tc>
          <w:tcPr>
            <w:tcW w:w="425" w:type="dxa"/>
            <w:noWrap/>
            <w:hideMark/>
          </w:tcPr>
          <w:p w14:paraId="696A0E00" w14:textId="77777777" w:rsidR="00A03D74" w:rsidRPr="00375253" w:rsidRDefault="00A03D74" w:rsidP="00375253">
            <w:pPr>
              <w:spacing w:line="240" w:lineRule="auto"/>
              <w:jc w:val="left"/>
              <w:rPr>
                <w:rFonts w:eastAsia="Malgun Gothic"/>
                <w:sz w:val="12"/>
                <w:szCs w:val="12"/>
              </w:rPr>
            </w:pPr>
            <w:r w:rsidRPr="00375253">
              <w:rPr>
                <w:rFonts w:eastAsia="Malgun Gothic"/>
                <w:sz w:val="12"/>
                <w:szCs w:val="12"/>
              </w:rPr>
              <w:t>C</w:t>
            </w:r>
          </w:p>
        </w:tc>
        <w:tc>
          <w:tcPr>
            <w:tcW w:w="846" w:type="dxa"/>
            <w:noWrap/>
            <w:hideMark/>
          </w:tcPr>
          <w:p w14:paraId="24A804F9"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Post-PCI</w:t>
            </w:r>
          </w:p>
        </w:tc>
        <w:tc>
          <w:tcPr>
            <w:tcW w:w="1134" w:type="dxa"/>
            <w:noWrap/>
            <w:hideMark/>
          </w:tcPr>
          <w:p w14:paraId="5CD3784E" w14:textId="77777777" w:rsidR="00A03D74" w:rsidRPr="00375253" w:rsidRDefault="00A03D74" w:rsidP="001F30BB">
            <w:pPr>
              <w:spacing w:line="240" w:lineRule="auto"/>
              <w:jc w:val="left"/>
              <w:rPr>
                <w:rFonts w:eastAsia="Malgun Gothic"/>
                <w:sz w:val="12"/>
                <w:szCs w:val="12"/>
              </w:rPr>
            </w:pPr>
            <w:r w:rsidRPr="00375253">
              <w:rPr>
                <w:rFonts w:eastAsia="Malgun Gothic"/>
                <w:sz w:val="12"/>
                <w:szCs w:val="12"/>
              </w:rPr>
              <w:t xml:space="preserve">Ob </w:t>
            </w:r>
            <w:r w:rsidR="000A0E52" w:rsidRPr="0004448E">
              <w:rPr>
                <w:rFonts w:eastAsia="Malgun Gothic"/>
                <w:i/>
                <w:color w:val="FF0000"/>
                <w:sz w:val="12"/>
                <w:szCs w:val="12"/>
              </w:rPr>
              <w:t>vs.</w:t>
            </w:r>
            <w:r w:rsidR="000A0E52" w:rsidRPr="00375253">
              <w:rPr>
                <w:rFonts w:eastAsia="Malgun Gothic"/>
                <w:sz w:val="12"/>
                <w:szCs w:val="12"/>
              </w:rPr>
              <w:t xml:space="preserve"> </w:t>
            </w:r>
            <w:r w:rsidR="00375253">
              <w:rPr>
                <w:rFonts w:eastAsia="Malgun Gothic"/>
                <w:sz w:val="12"/>
                <w:szCs w:val="12"/>
              </w:rPr>
              <w:t>NL</w:t>
            </w:r>
          </w:p>
        </w:tc>
        <w:tc>
          <w:tcPr>
            <w:tcW w:w="992" w:type="dxa"/>
            <w:noWrap/>
            <w:hideMark/>
          </w:tcPr>
          <w:p w14:paraId="37BB3CDA" w14:textId="77777777" w:rsidR="00A03D74" w:rsidRPr="00375253" w:rsidRDefault="00A03D74" w:rsidP="001F30BB">
            <w:pPr>
              <w:spacing w:line="240" w:lineRule="auto"/>
              <w:jc w:val="left"/>
              <w:rPr>
                <w:rFonts w:eastAsia="Malgun Gothic"/>
                <w:sz w:val="12"/>
                <w:szCs w:val="12"/>
              </w:rPr>
            </w:pPr>
            <w:r w:rsidRPr="00375253">
              <w:rPr>
                <w:rFonts w:eastAsia="Malgun Gothic"/>
                <w:sz w:val="12"/>
                <w:szCs w:val="12"/>
              </w:rPr>
              <w:t xml:space="preserve">All-cause </w:t>
            </w:r>
            <w:r w:rsidR="001F30BB">
              <w:rPr>
                <w:rFonts w:eastAsia="Malgun Gothic"/>
                <w:sz w:val="12"/>
                <w:szCs w:val="12"/>
              </w:rPr>
              <w:t>M</w:t>
            </w:r>
            <w:r w:rsidR="001F30BB" w:rsidRPr="001F30BB">
              <w:rPr>
                <w:rFonts w:eastAsia="Malgun Gothic"/>
                <w:sz w:val="12"/>
                <w:szCs w:val="12"/>
                <w:vertAlign w:val="superscript"/>
              </w:rPr>
              <w:t>l</w:t>
            </w:r>
          </w:p>
        </w:tc>
        <w:tc>
          <w:tcPr>
            <w:tcW w:w="851" w:type="dxa"/>
            <w:noWrap/>
            <w:hideMark/>
          </w:tcPr>
          <w:p w14:paraId="251A3BFB"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1050/16524</w:t>
            </w:r>
          </w:p>
        </w:tc>
        <w:tc>
          <w:tcPr>
            <w:tcW w:w="430" w:type="dxa"/>
            <w:noWrap/>
            <w:hideMark/>
          </w:tcPr>
          <w:p w14:paraId="7A7BDC47"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OR</w:t>
            </w:r>
          </w:p>
        </w:tc>
        <w:tc>
          <w:tcPr>
            <w:tcW w:w="1134" w:type="dxa"/>
            <w:noWrap/>
            <w:hideMark/>
          </w:tcPr>
          <w:p w14:paraId="7CBE96A9"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0.65 (0.51 to 0.83)</w:t>
            </w:r>
          </w:p>
        </w:tc>
        <w:tc>
          <w:tcPr>
            <w:tcW w:w="1134" w:type="dxa"/>
            <w:noWrap/>
            <w:hideMark/>
          </w:tcPr>
          <w:p w14:paraId="36A6CFCD"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0.66 (0.51 to 0.84)</w:t>
            </w:r>
          </w:p>
        </w:tc>
        <w:tc>
          <w:tcPr>
            <w:tcW w:w="850" w:type="dxa"/>
            <w:noWrap/>
            <w:hideMark/>
          </w:tcPr>
          <w:p w14:paraId="387EAF6F"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60 (0.014)</w:t>
            </w:r>
          </w:p>
        </w:tc>
        <w:tc>
          <w:tcPr>
            <w:tcW w:w="567" w:type="dxa"/>
            <w:noWrap/>
            <w:hideMark/>
          </w:tcPr>
          <w:p w14:paraId="6F1D057F"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0.11</w:t>
            </w:r>
          </w:p>
        </w:tc>
        <w:tc>
          <w:tcPr>
            <w:tcW w:w="709" w:type="dxa"/>
            <w:noWrap/>
            <w:hideMark/>
          </w:tcPr>
          <w:p w14:paraId="4768C09D"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&lt;0.001</w:t>
            </w:r>
          </w:p>
        </w:tc>
        <w:tc>
          <w:tcPr>
            <w:tcW w:w="709" w:type="dxa"/>
            <w:noWrap/>
            <w:hideMark/>
          </w:tcPr>
          <w:p w14:paraId="18B21B08"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&lt;0.001</w:t>
            </w:r>
          </w:p>
        </w:tc>
        <w:tc>
          <w:tcPr>
            <w:tcW w:w="850" w:type="dxa"/>
            <w:noWrap/>
            <w:hideMark/>
          </w:tcPr>
          <w:p w14:paraId="03C3CD23"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0.33 to 1.29</w:t>
            </w:r>
          </w:p>
        </w:tc>
        <w:tc>
          <w:tcPr>
            <w:tcW w:w="1134" w:type="dxa"/>
            <w:noWrap/>
            <w:hideMark/>
          </w:tcPr>
          <w:p w14:paraId="09A17948"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0.6 (0.48 to 0.74)</w:t>
            </w:r>
          </w:p>
        </w:tc>
        <w:tc>
          <w:tcPr>
            <w:tcW w:w="426" w:type="dxa"/>
            <w:noWrap/>
            <w:hideMark/>
          </w:tcPr>
          <w:p w14:paraId="12B6702A" w14:textId="77777777" w:rsidR="00A03D74" w:rsidRPr="00375253" w:rsidRDefault="001F30BB" w:rsidP="00A35EAB">
            <w:pPr>
              <w:spacing w:line="240" w:lineRule="auto"/>
              <w:jc w:val="left"/>
              <w:rPr>
                <w:rFonts w:eastAsia="Malgun Gothic"/>
                <w:sz w:val="12"/>
                <w:szCs w:val="12"/>
              </w:rPr>
            </w:pPr>
            <w:r>
              <w:rPr>
                <w:rFonts w:eastAsia="Malgun Gothic"/>
                <w:sz w:val="12"/>
                <w:szCs w:val="12"/>
              </w:rPr>
              <w:t>N</w:t>
            </w:r>
          </w:p>
        </w:tc>
        <w:tc>
          <w:tcPr>
            <w:tcW w:w="708" w:type="dxa"/>
            <w:noWrap/>
            <w:hideMark/>
          </w:tcPr>
          <w:p w14:paraId="7BF9A6CA"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3/5/0</w:t>
            </w:r>
          </w:p>
        </w:tc>
        <w:tc>
          <w:tcPr>
            <w:tcW w:w="426" w:type="dxa"/>
            <w:noWrap/>
            <w:hideMark/>
          </w:tcPr>
          <w:p w14:paraId="338081AE" w14:textId="77777777" w:rsidR="00A03D74" w:rsidRPr="00375253" w:rsidRDefault="001F30BB" w:rsidP="00A35EAB">
            <w:pPr>
              <w:spacing w:line="240" w:lineRule="auto"/>
              <w:jc w:val="left"/>
              <w:rPr>
                <w:rFonts w:eastAsia="Malgun Gothic"/>
                <w:sz w:val="12"/>
                <w:szCs w:val="12"/>
              </w:rPr>
            </w:pPr>
            <w:r>
              <w:rPr>
                <w:rFonts w:eastAsia="Malgun Gothic"/>
                <w:sz w:val="12"/>
                <w:szCs w:val="12"/>
              </w:rPr>
              <w:t>Y</w:t>
            </w:r>
          </w:p>
        </w:tc>
        <w:tc>
          <w:tcPr>
            <w:tcW w:w="992" w:type="dxa"/>
            <w:noWrap/>
            <w:hideMark/>
          </w:tcPr>
          <w:p w14:paraId="63FBB212"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Weak</w:t>
            </w:r>
          </w:p>
        </w:tc>
      </w:tr>
      <w:tr w:rsidR="001F30BB" w:rsidRPr="008A0F08" w14:paraId="41707F7A" w14:textId="77777777" w:rsidTr="00305F98">
        <w:trPr>
          <w:trHeight w:val="340"/>
        </w:trPr>
        <w:tc>
          <w:tcPr>
            <w:tcW w:w="1418" w:type="dxa"/>
            <w:noWrap/>
            <w:hideMark/>
          </w:tcPr>
          <w:p w14:paraId="63606D11"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Oreopoulos et al</w:t>
            </w:r>
            <w:r w:rsidR="007B69E6">
              <w:rPr>
                <w:rFonts w:eastAsia="Malgun Gothic"/>
                <w:sz w:val="12"/>
                <w:szCs w:val="12"/>
                <w:vertAlign w:val="superscript"/>
              </w:rPr>
              <w:t>19</w:t>
            </w:r>
          </w:p>
        </w:tc>
        <w:tc>
          <w:tcPr>
            <w:tcW w:w="425" w:type="dxa"/>
            <w:noWrap/>
            <w:hideMark/>
          </w:tcPr>
          <w:p w14:paraId="054514F9"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4</w:t>
            </w:r>
          </w:p>
        </w:tc>
        <w:tc>
          <w:tcPr>
            <w:tcW w:w="425" w:type="dxa"/>
            <w:noWrap/>
            <w:hideMark/>
          </w:tcPr>
          <w:p w14:paraId="4642483C" w14:textId="77777777" w:rsidR="00A03D74" w:rsidRPr="00375253" w:rsidRDefault="00A03D74" w:rsidP="00375253">
            <w:pPr>
              <w:spacing w:line="240" w:lineRule="auto"/>
              <w:jc w:val="left"/>
              <w:rPr>
                <w:rFonts w:eastAsia="Malgun Gothic"/>
                <w:sz w:val="12"/>
                <w:szCs w:val="12"/>
              </w:rPr>
            </w:pPr>
            <w:r w:rsidRPr="00375253">
              <w:rPr>
                <w:rFonts w:eastAsia="Malgun Gothic"/>
                <w:sz w:val="12"/>
                <w:szCs w:val="12"/>
              </w:rPr>
              <w:t>C</w:t>
            </w:r>
          </w:p>
        </w:tc>
        <w:tc>
          <w:tcPr>
            <w:tcW w:w="846" w:type="dxa"/>
            <w:noWrap/>
            <w:hideMark/>
          </w:tcPr>
          <w:p w14:paraId="77D9ECFA"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Post-PCI</w:t>
            </w:r>
          </w:p>
        </w:tc>
        <w:tc>
          <w:tcPr>
            <w:tcW w:w="1134" w:type="dxa"/>
            <w:noWrap/>
            <w:hideMark/>
          </w:tcPr>
          <w:p w14:paraId="7E652216" w14:textId="77777777" w:rsidR="00A03D74" w:rsidRPr="00375253" w:rsidRDefault="00A03D74" w:rsidP="001F30BB">
            <w:pPr>
              <w:spacing w:line="240" w:lineRule="auto"/>
              <w:jc w:val="left"/>
              <w:rPr>
                <w:rFonts w:eastAsia="Malgun Gothic"/>
                <w:sz w:val="12"/>
                <w:szCs w:val="12"/>
              </w:rPr>
            </w:pPr>
            <w:r w:rsidRPr="00375253">
              <w:rPr>
                <w:rFonts w:eastAsia="Malgun Gothic"/>
                <w:sz w:val="12"/>
                <w:szCs w:val="12"/>
              </w:rPr>
              <w:t xml:space="preserve">Ob </w:t>
            </w:r>
            <w:r w:rsidR="000A0E52" w:rsidRPr="0004448E">
              <w:rPr>
                <w:rFonts w:eastAsia="Malgun Gothic"/>
                <w:i/>
                <w:color w:val="FF0000"/>
                <w:sz w:val="12"/>
                <w:szCs w:val="12"/>
              </w:rPr>
              <w:t>vs.</w:t>
            </w:r>
            <w:r w:rsidRPr="00375253">
              <w:rPr>
                <w:rFonts w:eastAsia="Malgun Gothic"/>
                <w:sz w:val="12"/>
                <w:szCs w:val="12"/>
              </w:rPr>
              <w:t>.</w:t>
            </w:r>
            <w:r w:rsidR="00375253">
              <w:rPr>
                <w:rFonts w:eastAsia="Malgun Gothic"/>
                <w:sz w:val="12"/>
                <w:szCs w:val="12"/>
              </w:rPr>
              <w:t>NL</w:t>
            </w:r>
          </w:p>
        </w:tc>
        <w:tc>
          <w:tcPr>
            <w:tcW w:w="992" w:type="dxa"/>
            <w:noWrap/>
            <w:hideMark/>
          </w:tcPr>
          <w:p w14:paraId="08D99C28" w14:textId="77777777" w:rsidR="00A03D74" w:rsidRPr="00375253" w:rsidRDefault="00A03D74" w:rsidP="001F30BB">
            <w:pPr>
              <w:spacing w:line="240" w:lineRule="auto"/>
              <w:jc w:val="left"/>
              <w:rPr>
                <w:rFonts w:eastAsia="Malgun Gothic"/>
                <w:sz w:val="12"/>
                <w:szCs w:val="12"/>
              </w:rPr>
            </w:pPr>
            <w:r w:rsidRPr="00375253">
              <w:rPr>
                <w:rFonts w:eastAsia="Malgun Gothic"/>
                <w:sz w:val="12"/>
                <w:szCs w:val="12"/>
              </w:rPr>
              <w:t xml:space="preserve">All-cause </w:t>
            </w:r>
            <w:r w:rsidR="001F30BB">
              <w:rPr>
                <w:rFonts w:eastAsia="Malgun Gothic"/>
                <w:sz w:val="12"/>
                <w:szCs w:val="12"/>
              </w:rPr>
              <w:t>M</w:t>
            </w:r>
            <w:r w:rsidR="001F30BB">
              <w:rPr>
                <w:rFonts w:eastAsia="Malgun Gothic"/>
                <w:sz w:val="12"/>
                <w:szCs w:val="12"/>
                <w:vertAlign w:val="superscript"/>
              </w:rPr>
              <w:t>s</w:t>
            </w:r>
          </w:p>
        </w:tc>
        <w:tc>
          <w:tcPr>
            <w:tcW w:w="851" w:type="dxa"/>
            <w:noWrap/>
            <w:hideMark/>
          </w:tcPr>
          <w:p w14:paraId="1F486F3E"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732/65612</w:t>
            </w:r>
          </w:p>
        </w:tc>
        <w:tc>
          <w:tcPr>
            <w:tcW w:w="430" w:type="dxa"/>
            <w:noWrap/>
            <w:hideMark/>
          </w:tcPr>
          <w:p w14:paraId="38E066A7"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OR</w:t>
            </w:r>
          </w:p>
        </w:tc>
        <w:tc>
          <w:tcPr>
            <w:tcW w:w="1134" w:type="dxa"/>
            <w:noWrap/>
            <w:hideMark/>
          </w:tcPr>
          <w:p w14:paraId="13CEF94D"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0.63 (0.54 to 0.73)</w:t>
            </w:r>
          </w:p>
        </w:tc>
        <w:tc>
          <w:tcPr>
            <w:tcW w:w="1134" w:type="dxa"/>
            <w:noWrap/>
            <w:hideMark/>
          </w:tcPr>
          <w:p w14:paraId="063EB048"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0.63 (0.54 to 0.72)</w:t>
            </w:r>
          </w:p>
        </w:tc>
        <w:tc>
          <w:tcPr>
            <w:tcW w:w="850" w:type="dxa"/>
            <w:noWrap/>
            <w:hideMark/>
          </w:tcPr>
          <w:p w14:paraId="2DFD5B33"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 (0.951)</w:t>
            </w:r>
          </w:p>
        </w:tc>
        <w:tc>
          <w:tcPr>
            <w:tcW w:w="567" w:type="dxa"/>
            <w:noWrap/>
            <w:hideMark/>
          </w:tcPr>
          <w:p w14:paraId="6BA09156"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0.55</w:t>
            </w:r>
          </w:p>
        </w:tc>
        <w:tc>
          <w:tcPr>
            <w:tcW w:w="709" w:type="dxa"/>
            <w:noWrap/>
            <w:hideMark/>
          </w:tcPr>
          <w:p w14:paraId="09F479F8"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&lt;0.001</w:t>
            </w:r>
          </w:p>
        </w:tc>
        <w:tc>
          <w:tcPr>
            <w:tcW w:w="709" w:type="dxa"/>
            <w:noWrap/>
            <w:hideMark/>
          </w:tcPr>
          <w:p w14:paraId="02F7DDF6"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&lt;0.001</w:t>
            </w:r>
          </w:p>
        </w:tc>
        <w:tc>
          <w:tcPr>
            <w:tcW w:w="850" w:type="dxa"/>
            <w:noWrap/>
            <w:hideMark/>
          </w:tcPr>
          <w:p w14:paraId="7A0AE90D"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0.46 to 0.86</w:t>
            </w:r>
          </w:p>
        </w:tc>
        <w:tc>
          <w:tcPr>
            <w:tcW w:w="1134" w:type="dxa"/>
            <w:noWrap/>
            <w:hideMark/>
          </w:tcPr>
          <w:p w14:paraId="0F9B8AE5"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0.63 (0.53 to 0.75)</w:t>
            </w:r>
          </w:p>
        </w:tc>
        <w:tc>
          <w:tcPr>
            <w:tcW w:w="426" w:type="dxa"/>
            <w:noWrap/>
            <w:hideMark/>
          </w:tcPr>
          <w:p w14:paraId="5D2C1E46" w14:textId="77777777" w:rsidR="00A03D74" w:rsidRPr="00375253" w:rsidRDefault="001F30BB" w:rsidP="00A35EAB">
            <w:pPr>
              <w:spacing w:line="240" w:lineRule="auto"/>
              <w:jc w:val="left"/>
              <w:rPr>
                <w:rFonts w:eastAsia="Malgun Gothic"/>
                <w:sz w:val="12"/>
                <w:szCs w:val="12"/>
              </w:rPr>
            </w:pPr>
            <w:r>
              <w:rPr>
                <w:rFonts w:eastAsia="Malgun Gothic"/>
                <w:sz w:val="12"/>
                <w:szCs w:val="12"/>
              </w:rPr>
              <w:t>N</w:t>
            </w:r>
          </w:p>
        </w:tc>
        <w:tc>
          <w:tcPr>
            <w:tcW w:w="708" w:type="dxa"/>
            <w:noWrap/>
            <w:hideMark/>
          </w:tcPr>
          <w:p w14:paraId="00924E48"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3/1/0</w:t>
            </w:r>
          </w:p>
        </w:tc>
        <w:tc>
          <w:tcPr>
            <w:tcW w:w="426" w:type="dxa"/>
            <w:noWrap/>
            <w:hideMark/>
          </w:tcPr>
          <w:p w14:paraId="07D1D463" w14:textId="77777777" w:rsidR="00A03D74" w:rsidRPr="00375253" w:rsidRDefault="001F30BB" w:rsidP="00A35EAB">
            <w:pPr>
              <w:spacing w:line="240" w:lineRule="auto"/>
              <w:jc w:val="left"/>
              <w:rPr>
                <w:rFonts w:eastAsia="Malgun Gothic"/>
                <w:sz w:val="12"/>
                <w:szCs w:val="12"/>
              </w:rPr>
            </w:pPr>
            <w:r>
              <w:rPr>
                <w:rFonts w:eastAsia="Malgun Gothic"/>
                <w:sz w:val="12"/>
                <w:szCs w:val="12"/>
              </w:rPr>
              <w:t>Y</w:t>
            </w:r>
          </w:p>
        </w:tc>
        <w:tc>
          <w:tcPr>
            <w:tcW w:w="992" w:type="dxa"/>
            <w:noWrap/>
            <w:hideMark/>
          </w:tcPr>
          <w:p w14:paraId="17CD7E3C"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Convincing</w:t>
            </w:r>
          </w:p>
        </w:tc>
      </w:tr>
      <w:tr w:rsidR="001F30BB" w:rsidRPr="008A0F08" w14:paraId="6C83F6C1" w14:textId="77777777" w:rsidTr="00305F98">
        <w:trPr>
          <w:trHeight w:val="340"/>
        </w:trPr>
        <w:tc>
          <w:tcPr>
            <w:tcW w:w="1418" w:type="dxa"/>
            <w:noWrap/>
            <w:hideMark/>
          </w:tcPr>
          <w:p w14:paraId="13D74BF2"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lastRenderedPageBreak/>
              <w:t>Oreopoulos et al</w:t>
            </w:r>
            <w:r w:rsidR="005E2B9E">
              <w:rPr>
                <w:rFonts w:eastAsia="Malgun Gothic"/>
                <w:sz w:val="12"/>
                <w:szCs w:val="12"/>
                <w:vertAlign w:val="superscript"/>
              </w:rPr>
              <w:t>19</w:t>
            </w:r>
          </w:p>
        </w:tc>
        <w:tc>
          <w:tcPr>
            <w:tcW w:w="425" w:type="dxa"/>
            <w:noWrap/>
            <w:hideMark/>
          </w:tcPr>
          <w:p w14:paraId="45892BD3"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8</w:t>
            </w:r>
          </w:p>
        </w:tc>
        <w:tc>
          <w:tcPr>
            <w:tcW w:w="425" w:type="dxa"/>
            <w:noWrap/>
            <w:hideMark/>
          </w:tcPr>
          <w:p w14:paraId="3A631E3C" w14:textId="77777777" w:rsidR="00A03D74" w:rsidRPr="00375253" w:rsidRDefault="00A03D74" w:rsidP="00375253">
            <w:pPr>
              <w:spacing w:line="240" w:lineRule="auto"/>
              <w:jc w:val="left"/>
              <w:rPr>
                <w:rFonts w:eastAsia="Malgun Gothic"/>
                <w:sz w:val="12"/>
                <w:szCs w:val="12"/>
              </w:rPr>
            </w:pPr>
            <w:r w:rsidRPr="00375253">
              <w:rPr>
                <w:rFonts w:eastAsia="Malgun Gothic"/>
                <w:sz w:val="12"/>
                <w:szCs w:val="12"/>
              </w:rPr>
              <w:t>C</w:t>
            </w:r>
          </w:p>
        </w:tc>
        <w:tc>
          <w:tcPr>
            <w:tcW w:w="846" w:type="dxa"/>
            <w:noWrap/>
            <w:hideMark/>
          </w:tcPr>
          <w:p w14:paraId="078BC2CF"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Post-PCI</w:t>
            </w:r>
          </w:p>
        </w:tc>
        <w:tc>
          <w:tcPr>
            <w:tcW w:w="1134" w:type="dxa"/>
            <w:noWrap/>
            <w:hideMark/>
          </w:tcPr>
          <w:p w14:paraId="17BD3EF7" w14:textId="77777777" w:rsidR="00A03D74" w:rsidRPr="00375253" w:rsidRDefault="00A03D74" w:rsidP="001F30BB">
            <w:pPr>
              <w:spacing w:line="240" w:lineRule="auto"/>
              <w:jc w:val="left"/>
              <w:rPr>
                <w:rFonts w:eastAsia="Malgun Gothic"/>
                <w:sz w:val="12"/>
                <w:szCs w:val="12"/>
              </w:rPr>
            </w:pPr>
            <w:r w:rsidRPr="00375253">
              <w:rPr>
                <w:rFonts w:eastAsia="Malgun Gothic"/>
                <w:sz w:val="12"/>
                <w:szCs w:val="12"/>
              </w:rPr>
              <w:t>O</w:t>
            </w:r>
            <w:r w:rsidR="001F30BB">
              <w:rPr>
                <w:rFonts w:eastAsia="Malgun Gothic"/>
                <w:sz w:val="12"/>
                <w:szCs w:val="12"/>
              </w:rPr>
              <w:t>W</w:t>
            </w:r>
            <w:r w:rsidRPr="00375253">
              <w:rPr>
                <w:rFonts w:eastAsia="Malgun Gothic"/>
                <w:sz w:val="12"/>
                <w:szCs w:val="12"/>
              </w:rPr>
              <w:t xml:space="preserve"> </w:t>
            </w:r>
            <w:r w:rsidR="000A0E52" w:rsidRPr="0004448E">
              <w:rPr>
                <w:rFonts w:eastAsia="Malgun Gothic"/>
                <w:i/>
                <w:color w:val="FF0000"/>
                <w:sz w:val="12"/>
                <w:szCs w:val="12"/>
              </w:rPr>
              <w:t>vs.</w:t>
            </w:r>
            <w:r w:rsidR="000A0E52" w:rsidRPr="00375253">
              <w:rPr>
                <w:rFonts w:eastAsia="Malgun Gothic"/>
                <w:sz w:val="12"/>
                <w:szCs w:val="12"/>
              </w:rPr>
              <w:t xml:space="preserve"> </w:t>
            </w:r>
            <w:r w:rsidR="00375253">
              <w:rPr>
                <w:rFonts w:eastAsia="Malgun Gothic"/>
                <w:sz w:val="12"/>
                <w:szCs w:val="12"/>
              </w:rPr>
              <w:t>NL</w:t>
            </w:r>
          </w:p>
        </w:tc>
        <w:tc>
          <w:tcPr>
            <w:tcW w:w="992" w:type="dxa"/>
            <w:noWrap/>
            <w:hideMark/>
          </w:tcPr>
          <w:p w14:paraId="5225534F" w14:textId="77777777" w:rsidR="00A03D74" w:rsidRPr="00375253" w:rsidRDefault="00A03D74" w:rsidP="001F30BB">
            <w:pPr>
              <w:spacing w:line="240" w:lineRule="auto"/>
              <w:jc w:val="left"/>
              <w:rPr>
                <w:rFonts w:eastAsia="Malgun Gothic"/>
                <w:sz w:val="12"/>
                <w:szCs w:val="12"/>
              </w:rPr>
            </w:pPr>
            <w:r w:rsidRPr="00375253">
              <w:rPr>
                <w:rFonts w:eastAsia="Malgun Gothic"/>
                <w:sz w:val="12"/>
                <w:szCs w:val="12"/>
              </w:rPr>
              <w:t xml:space="preserve">All-cause </w:t>
            </w:r>
            <w:r w:rsidR="001F30BB">
              <w:rPr>
                <w:rFonts w:eastAsia="Malgun Gothic"/>
                <w:sz w:val="12"/>
                <w:szCs w:val="12"/>
              </w:rPr>
              <w:t>M</w:t>
            </w:r>
            <w:r w:rsidR="001F30BB">
              <w:rPr>
                <w:rFonts w:eastAsia="Malgun Gothic"/>
                <w:sz w:val="12"/>
                <w:szCs w:val="12"/>
                <w:vertAlign w:val="superscript"/>
              </w:rPr>
              <w:t>l</w:t>
            </w:r>
          </w:p>
        </w:tc>
        <w:tc>
          <w:tcPr>
            <w:tcW w:w="851" w:type="dxa"/>
            <w:noWrap/>
            <w:hideMark/>
          </w:tcPr>
          <w:p w14:paraId="7CF9E5C5"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1298/20085</w:t>
            </w:r>
          </w:p>
        </w:tc>
        <w:tc>
          <w:tcPr>
            <w:tcW w:w="430" w:type="dxa"/>
            <w:noWrap/>
            <w:hideMark/>
          </w:tcPr>
          <w:p w14:paraId="19F0C23C"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OR</w:t>
            </w:r>
          </w:p>
        </w:tc>
        <w:tc>
          <w:tcPr>
            <w:tcW w:w="1134" w:type="dxa"/>
            <w:noWrap/>
            <w:hideMark/>
          </w:tcPr>
          <w:p w14:paraId="44584174"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0.66 (0.55 to 0.79)</w:t>
            </w:r>
          </w:p>
        </w:tc>
        <w:tc>
          <w:tcPr>
            <w:tcW w:w="1134" w:type="dxa"/>
            <w:noWrap/>
            <w:hideMark/>
          </w:tcPr>
          <w:p w14:paraId="08D3C7D3"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0.66 (0.55 to 0.78)</w:t>
            </w:r>
          </w:p>
        </w:tc>
        <w:tc>
          <w:tcPr>
            <w:tcW w:w="850" w:type="dxa"/>
            <w:noWrap/>
            <w:hideMark/>
          </w:tcPr>
          <w:p w14:paraId="3FA5A479"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39 (0.121)</w:t>
            </w:r>
          </w:p>
        </w:tc>
        <w:tc>
          <w:tcPr>
            <w:tcW w:w="567" w:type="dxa"/>
            <w:noWrap/>
            <w:hideMark/>
          </w:tcPr>
          <w:p w14:paraId="50A37FFC"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0.1</w:t>
            </w:r>
          </w:p>
        </w:tc>
        <w:tc>
          <w:tcPr>
            <w:tcW w:w="709" w:type="dxa"/>
            <w:noWrap/>
            <w:hideMark/>
          </w:tcPr>
          <w:p w14:paraId="2B71D212"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&lt;0.001</w:t>
            </w:r>
          </w:p>
        </w:tc>
        <w:tc>
          <w:tcPr>
            <w:tcW w:w="709" w:type="dxa"/>
            <w:noWrap/>
            <w:hideMark/>
          </w:tcPr>
          <w:p w14:paraId="4894C91E"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&lt;0.001</w:t>
            </w:r>
          </w:p>
        </w:tc>
        <w:tc>
          <w:tcPr>
            <w:tcW w:w="850" w:type="dxa"/>
            <w:noWrap/>
            <w:hideMark/>
          </w:tcPr>
          <w:p w14:paraId="0EF44FCE"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0.43 to 1</w:t>
            </w:r>
          </w:p>
        </w:tc>
        <w:tc>
          <w:tcPr>
            <w:tcW w:w="1134" w:type="dxa"/>
            <w:noWrap/>
            <w:hideMark/>
          </w:tcPr>
          <w:p w14:paraId="4DA64563"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0.51 (0.42 to 0.61)</w:t>
            </w:r>
          </w:p>
        </w:tc>
        <w:tc>
          <w:tcPr>
            <w:tcW w:w="426" w:type="dxa"/>
            <w:noWrap/>
            <w:hideMark/>
          </w:tcPr>
          <w:p w14:paraId="7EC0BF9A" w14:textId="77777777" w:rsidR="00A03D74" w:rsidRPr="00375253" w:rsidRDefault="001F30BB" w:rsidP="00A35EAB">
            <w:pPr>
              <w:spacing w:line="240" w:lineRule="auto"/>
              <w:jc w:val="left"/>
              <w:rPr>
                <w:rFonts w:eastAsia="Malgun Gothic"/>
                <w:sz w:val="12"/>
                <w:szCs w:val="12"/>
              </w:rPr>
            </w:pPr>
            <w:r>
              <w:rPr>
                <w:rFonts w:eastAsia="Malgun Gothic"/>
                <w:sz w:val="12"/>
                <w:szCs w:val="12"/>
              </w:rPr>
              <w:t>N</w:t>
            </w:r>
          </w:p>
        </w:tc>
        <w:tc>
          <w:tcPr>
            <w:tcW w:w="708" w:type="dxa"/>
            <w:noWrap/>
            <w:hideMark/>
          </w:tcPr>
          <w:p w14:paraId="43837294"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3/5/0</w:t>
            </w:r>
          </w:p>
        </w:tc>
        <w:tc>
          <w:tcPr>
            <w:tcW w:w="426" w:type="dxa"/>
            <w:noWrap/>
            <w:hideMark/>
          </w:tcPr>
          <w:p w14:paraId="24CF6684" w14:textId="77777777" w:rsidR="00A03D74" w:rsidRPr="00375253" w:rsidRDefault="001F30BB" w:rsidP="00A35EAB">
            <w:pPr>
              <w:spacing w:line="240" w:lineRule="auto"/>
              <w:jc w:val="left"/>
              <w:rPr>
                <w:rFonts w:eastAsia="Malgun Gothic"/>
                <w:sz w:val="12"/>
                <w:szCs w:val="12"/>
              </w:rPr>
            </w:pPr>
            <w:r>
              <w:rPr>
                <w:rFonts w:eastAsia="Malgun Gothic"/>
                <w:sz w:val="12"/>
                <w:szCs w:val="12"/>
              </w:rPr>
              <w:t>Y</w:t>
            </w:r>
          </w:p>
        </w:tc>
        <w:tc>
          <w:tcPr>
            <w:tcW w:w="992" w:type="dxa"/>
            <w:noWrap/>
            <w:hideMark/>
          </w:tcPr>
          <w:p w14:paraId="439CAC1F"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Convincing</w:t>
            </w:r>
          </w:p>
        </w:tc>
      </w:tr>
      <w:tr w:rsidR="001F30BB" w:rsidRPr="008A0F08" w14:paraId="546639F1" w14:textId="77777777" w:rsidTr="00305F98">
        <w:trPr>
          <w:trHeight w:val="340"/>
        </w:trPr>
        <w:tc>
          <w:tcPr>
            <w:tcW w:w="1418" w:type="dxa"/>
            <w:noWrap/>
            <w:hideMark/>
          </w:tcPr>
          <w:p w14:paraId="1D9E2D9F"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Oreopoulos et al</w:t>
            </w:r>
            <w:r w:rsidR="005E2B9E">
              <w:rPr>
                <w:rFonts w:eastAsia="Malgun Gothic"/>
                <w:sz w:val="12"/>
                <w:szCs w:val="12"/>
                <w:vertAlign w:val="superscript"/>
              </w:rPr>
              <w:t>19</w:t>
            </w:r>
          </w:p>
        </w:tc>
        <w:tc>
          <w:tcPr>
            <w:tcW w:w="425" w:type="dxa"/>
            <w:noWrap/>
            <w:hideMark/>
          </w:tcPr>
          <w:p w14:paraId="5848E8A1"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4</w:t>
            </w:r>
          </w:p>
        </w:tc>
        <w:tc>
          <w:tcPr>
            <w:tcW w:w="425" w:type="dxa"/>
            <w:noWrap/>
            <w:hideMark/>
          </w:tcPr>
          <w:p w14:paraId="0011475A" w14:textId="77777777" w:rsidR="00A03D74" w:rsidRPr="00375253" w:rsidRDefault="00A03D74" w:rsidP="00375253">
            <w:pPr>
              <w:spacing w:line="240" w:lineRule="auto"/>
              <w:jc w:val="left"/>
              <w:rPr>
                <w:rFonts w:eastAsia="Malgun Gothic"/>
                <w:sz w:val="12"/>
                <w:szCs w:val="12"/>
              </w:rPr>
            </w:pPr>
            <w:r w:rsidRPr="00375253">
              <w:rPr>
                <w:rFonts w:eastAsia="Malgun Gothic"/>
                <w:sz w:val="12"/>
                <w:szCs w:val="12"/>
              </w:rPr>
              <w:t>C</w:t>
            </w:r>
          </w:p>
        </w:tc>
        <w:tc>
          <w:tcPr>
            <w:tcW w:w="846" w:type="dxa"/>
            <w:noWrap/>
            <w:hideMark/>
          </w:tcPr>
          <w:p w14:paraId="31EAF986"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Post-PCI</w:t>
            </w:r>
          </w:p>
        </w:tc>
        <w:tc>
          <w:tcPr>
            <w:tcW w:w="1134" w:type="dxa"/>
            <w:noWrap/>
            <w:hideMark/>
          </w:tcPr>
          <w:p w14:paraId="1E735B81" w14:textId="77777777" w:rsidR="00A03D74" w:rsidRPr="00375253" w:rsidRDefault="00A03D74" w:rsidP="001F30BB">
            <w:pPr>
              <w:spacing w:line="240" w:lineRule="auto"/>
              <w:jc w:val="left"/>
              <w:rPr>
                <w:rFonts w:eastAsia="Malgun Gothic"/>
                <w:sz w:val="12"/>
                <w:szCs w:val="12"/>
              </w:rPr>
            </w:pPr>
            <w:r w:rsidRPr="00375253">
              <w:rPr>
                <w:rFonts w:eastAsia="Malgun Gothic"/>
                <w:sz w:val="12"/>
                <w:szCs w:val="12"/>
              </w:rPr>
              <w:t>O</w:t>
            </w:r>
            <w:r w:rsidR="001F30BB">
              <w:rPr>
                <w:rFonts w:eastAsia="Malgun Gothic"/>
                <w:sz w:val="12"/>
                <w:szCs w:val="12"/>
              </w:rPr>
              <w:t>W</w:t>
            </w:r>
            <w:r w:rsidRPr="00375253">
              <w:rPr>
                <w:rFonts w:eastAsia="Malgun Gothic"/>
                <w:sz w:val="12"/>
                <w:szCs w:val="12"/>
              </w:rPr>
              <w:t xml:space="preserve"> </w:t>
            </w:r>
            <w:r w:rsidR="000A0E52" w:rsidRPr="0004448E">
              <w:rPr>
                <w:rFonts w:eastAsia="Malgun Gothic"/>
                <w:i/>
                <w:color w:val="FF0000"/>
                <w:sz w:val="12"/>
                <w:szCs w:val="12"/>
              </w:rPr>
              <w:t>vs.</w:t>
            </w:r>
            <w:r w:rsidR="000A0E52" w:rsidRPr="00375253">
              <w:rPr>
                <w:rFonts w:eastAsia="Malgun Gothic"/>
                <w:sz w:val="12"/>
                <w:szCs w:val="12"/>
              </w:rPr>
              <w:t xml:space="preserve"> </w:t>
            </w:r>
            <w:r w:rsidR="00375253">
              <w:rPr>
                <w:rFonts w:eastAsia="Malgun Gothic"/>
                <w:sz w:val="12"/>
                <w:szCs w:val="12"/>
              </w:rPr>
              <w:t>NL</w:t>
            </w:r>
          </w:p>
        </w:tc>
        <w:tc>
          <w:tcPr>
            <w:tcW w:w="992" w:type="dxa"/>
            <w:noWrap/>
            <w:hideMark/>
          </w:tcPr>
          <w:p w14:paraId="4A8A3276" w14:textId="77777777" w:rsidR="00A03D74" w:rsidRPr="00375253" w:rsidRDefault="00A03D74" w:rsidP="001F30BB">
            <w:pPr>
              <w:spacing w:line="240" w:lineRule="auto"/>
              <w:jc w:val="left"/>
              <w:rPr>
                <w:rFonts w:eastAsia="Malgun Gothic"/>
                <w:sz w:val="12"/>
                <w:szCs w:val="12"/>
              </w:rPr>
            </w:pPr>
            <w:r w:rsidRPr="00375253">
              <w:rPr>
                <w:rFonts w:eastAsia="Malgun Gothic"/>
                <w:sz w:val="12"/>
                <w:szCs w:val="12"/>
              </w:rPr>
              <w:t xml:space="preserve">All-cause </w:t>
            </w:r>
            <w:r w:rsidR="001F30BB">
              <w:rPr>
                <w:rFonts w:eastAsia="Malgun Gothic"/>
                <w:sz w:val="12"/>
                <w:szCs w:val="12"/>
              </w:rPr>
              <w:t>M</w:t>
            </w:r>
            <w:r w:rsidR="001F30BB">
              <w:rPr>
                <w:rFonts w:eastAsia="Malgun Gothic"/>
                <w:sz w:val="12"/>
                <w:szCs w:val="12"/>
                <w:vertAlign w:val="superscript"/>
              </w:rPr>
              <w:t>s</w:t>
            </w:r>
          </w:p>
        </w:tc>
        <w:tc>
          <w:tcPr>
            <w:tcW w:w="851" w:type="dxa"/>
            <w:noWrap/>
            <w:hideMark/>
          </w:tcPr>
          <w:p w14:paraId="32BEC776"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840/83996</w:t>
            </w:r>
          </w:p>
        </w:tc>
        <w:tc>
          <w:tcPr>
            <w:tcW w:w="430" w:type="dxa"/>
            <w:noWrap/>
            <w:hideMark/>
          </w:tcPr>
          <w:p w14:paraId="5BF6D79A"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OR</w:t>
            </w:r>
          </w:p>
        </w:tc>
        <w:tc>
          <w:tcPr>
            <w:tcW w:w="1134" w:type="dxa"/>
            <w:noWrap/>
            <w:hideMark/>
          </w:tcPr>
          <w:p w14:paraId="27BA11B4"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0.71 (0.62 to 0.81)</w:t>
            </w:r>
          </w:p>
        </w:tc>
        <w:tc>
          <w:tcPr>
            <w:tcW w:w="1134" w:type="dxa"/>
            <w:noWrap/>
            <w:hideMark/>
          </w:tcPr>
          <w:p w14:paraId="2845E94E"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0.71 (0.62 to 0.81)</w:t>
            </w:r>
          </w:p>
        </w:tc>
        <w:tc>
          <w:tcPr>
            <w:tcW w:w="850" w:type="dxa"/>
            <w:noWrap/>
            <w:hideMark/>
          </w:tcPr>
          <w:p w14:paraId="1D1410AE"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 (0.574)</w:t>
            </w:r>
          </w:p>
        </w:tc>
        <w:tc>
          <w:tcPr>
            <w:tcW w:w="567" w:type="dxa"/>
            <w:noWrap/>
            <w:hideMark/>
          </w:tcPr>
          <w:p w14:paraId="25D0B7A8"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0.53</w:t>
            </w:r>
          </w:p>
        </w:tc>
        <w:tc>
          <w:tcPr>
            <w:tcW w:w="709" w:type="dxa"/>
            <w:noWrap/>
            <w:hideMark/>
          </w:tcPr>
          <w:p w14:paraId="532276B5"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&lt;0.001</w:t>
            </w:r>
          </w:p>
        </w:tc>
        <w:tc>
          <w:tcPr>
            <w:tcW w:w="709" w:type="dxa"/>
            <w:noWrap/>
            <w:hideMark/>
          </w:tcPr>
          <w:p w14:paraId="6C30CCF3"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&lt;0.001</w:t>
            </w:r>
          </w:p>
        </w:tc>
        <w:tc>
          <w:tcPr>
            <w:tcW w:w="850" w:type="dxa"/>
            <w:noWrap/>
            <w:hideMark/>
          </w:tcPr>
          <w:p w14:paraId="27338642"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0.52 to 0.96</w:t>
            </w:r>
          </w:p>
        </w:tc>
        <w:tc>
          <w:tcPr>
            <w:tcW w:w="1134" w:type="dxa"/>
            <w:noWrap/>
            <w:hideMark/>
          </w:tcPr>
          <w:p w14:paraId="7EB24EBD"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0.73 (0.62 to 0.85)</w:t>
            </w:r>
          </w:p>
        </w:tc>
        <w:tc>
          <w:tcPr>
            <w:tcW w:w="426" w:type="dxa"/>
            <w:noWrap/>
            <w:hideMark/>
          </w:tcPr>
          <w:p w14:paraId="1983B4C7" w14:textId="77777777" w:rsidR="00A03D74" w:rsidRPr="00375253" w:rsidRDefault="001F30BB" w:rsidP="00A35EAB">
            <w:pPr>
              <w:spacing w:line="240" w:lineRule="auto"/>
              <w:jc w:val="left"/>
              <w:rPr>
                <w:rFonts w:eastAsia="Malgun Gothic"/>
                <w:sz w:val="12"/>
                <w:szCs w:val="12"/>
              </w:rPr>
            </w:pPr>
            <w:r>
              <w:rPr>
                <w:rFonts w:eastAsia="Malgun Gothic"/>
                <w:sz w:val="12"/>
                <w:szCs w:val="12"/>
              </w:rPr>
              <w:t>N</w:t>
            </w:r>
          </w:p>
        </w:tc>
        <w:tc>
          <w:tcPr>
            <w:tcW w:w="708" w:type="dxa"/>
            <w:noWrap/>
            <w:hideMark/>
          </w:tcPr>
          <w:p w14:paraId="6CBB038B"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2/2/0</w:t>
            </w:r>
          </w:p>
        </w:tc>
        <w:tc>
          <w:tcPr>
            <w:tcW w:w="426" w:type="dxa"/>
            <w:noWrap/>
            <w:hideMark/>
          </w:tcPr>
          <w:p w14:paraId="5D83CFC0" w14:textId="77777777" w:rsidR="00A03D74" w:rsidRPr="00375253" w:rsidRDefault="001F30BB" w:rsidP="00A35EAB">
            <w:pPr>
              <w:spacing w:line="240" w:lineRule="auto"/>
              <w:jc w:val="left"/>
              <w:rPr>
                <w:rFonts w:eastAsia="Malgun Gothic"/>
                <w:sz w:val="12"/>
                <w:szCs w:val="12"/>
              </w:rPr>
            </w:pPr>
            <w:r>
              <w:rPr>
                <w:rFonts w:eastAsia="Malgun Gothic"/>
                <w:sz w:val="12"/>
                <w:szCs w:val="12"/>
              </w:rPr>
              <w:t>Y</w:t>
            </w:r>
          </w:p>
        </w:tc>
        <w:tc>
          <w:tcPr>
            <w:tcW w:w="992" w:type="dxa"/>
            <w:noWrap/>
            <w:hideMark/>
          </w:tcPr>
          <w:p w14:paraId="24C5D417"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Convincing</w:t>
            </w:r>
          </w:p>
        </w:tc>
      </w:tr>
      <w:tr w:rsidR="001F30BB" w:rsidRPr="008A0F08" w14:paraId="13902898" w14:textId="77777777" w:rsidTr="00305F98">
        <w:trPr>
          <w:trHeight w:val="340"/>
        </w:trPr>
        <w:tc>
          <w:tcPr>
            <w:tcW w:w="1418" w:type="dxa"/>
            <w:noWrap/>
            <w:hideMark/>
          </w:tcPr>
          <w:p w14:paraId="70C9A63E"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Oreopoulos et al</w:t>
            </w:r>
            <w:r w:rsidR="005E2B9E">
              <w:rPr>
                <w:rFonts w:eastAsia="Malgun Gothic"/>
                <w:sz w:val="12"/>
                <w:szCs w:val="12"/>
                <w:vertAlign w:val="superscript"/>
              </w:rPr>
              <w:t>19</w:t>
            </w:r>
          </w:p>
        </w:tc>
        <w:tc>
          <w:tcPr>
            <w:tcW w:w="425" w:type="dxa"/>
            <w:noWrap/>
            <w:hideMark/>
          </w:tcPr>
          <w:p w14:paraId="02FB949C"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5</w:t>
            </w:r>
          </w:p>
        </w:tc>
        <w:tc>
          <w:tcPr>
            <w:tcW w:w="425" w:type="dxa"/>
            <w:noWrap/>
            <w:hideMark/>
          </w:tcPr>
          <w:p w14:paraId="0880D05C" w14:textId="77777777" w:rsidR="00A03D74" w:rsidRPr="00375253" w:rsidRDefault="00375253" w:rsidP="00A35EAB">
            <w:pPr>
              <w:spacing w:line="240" w:lineRule="auto"/>
              <w:jc w:val="left"/>
              <w:rPr>
                <w:rFonts w:eastAsia="Malgun Gothic"/>
                <w:sz w:val="12"/>
                <w:szCs w:val="12"/>
              </w:rPr>
            </w:pPr>
            <w:r>
              <w:rPr>
                <w:rFonts w:eastAsia="Malgun Gothic"/>
                <w:sz w:val="12"/>
                <w:szCs w:val="12"/>
              </w:rPr>
              <w:t>C</w:t>
            </w:r>
          </w:p>
        </w:tc>
        <w:tc>
          <w:tcPr>
            <w:tcW w:w="846" w:type="dxa"/>
            <w:noWrap/>
            <w:hideMark/>
          </w:tcPr>
          <w:p w14:paraId="50C608EE"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Post-PCI</w:t>
            </w:r>
          </w:p>
        </w:tc>
        <w:tc>
          <w:tcPr>
            <w:tcW w:w="1134" w:type="dxa"/>
            <w:noWrap/>
            <w:hideMark/>
          </w:tcPr>
          <w:p w14:paraId="58516313" w14:textId="77777777" w:rsidR="00A03D74" w:rsidRPr="00375253" w:rsidRDefault="00A03D74" w:rsidP="009655F8">
            <w:pPr>
              <w:spacing w:line="240" w:lineRule="auto"/>
              <w:jc w:val="left"/>
              <w:rPr>
                <w:rFonts w:eastAsia="Malgun Gothic"/>
                <w:sz w:val="12"/>
                <w:szCs w:val="12"/>
              </w:rPr>
            </w:pPr>
            <w:r w:rsidRPr="00375253">
              <w:rPr>
                <w:rFonts w:eastAsia="Malgun Gothic"/>
                <w:sz w:val="12"/>
                <w:szCs w:val="12"/>
              </w:rPr>
              <w:t>S</w:t>
            </w:r>
            <w:r w:rsidR="001F30BB">
              <w:rPr>
                <w:rFonts w:eastAsia="Malgun Gothic"/>
                <w:sz w:val="12"/>
                <w:szCs w:val="12"/>
              </w:rPr>
              <w:t>Ob</w:t>
            </w:r>
            <w:r w:rsidRPr="00375253">
              <w:rPr>
                <w:rFonts w:eastAsia="Malgun Gothic"/>
                <w:sz w:val="12"/>
                <w:szCs w:val="12"/>
              </w:rPr>
              <w:t xml:space="preserve"> </w:t>
            </w:r>
            <w:r w:rsidR="000A0E52" w:rsidRPr="0004448E">
              <w:rPr>
                <w:rFonts w:eastAsia="Malgun Gothic"/>
                <w:i/>
                <w:color w:val="FF0000"/>
                <w:sz w:val="12"/>
                <w:szCs w:val="12"/>
              </w:rPr>
              <w:t>vs.</w:t>
            </w:r>
            <w:r w:rsidR="000A0E52" w:rsidRPr="00375253">
              <w:rPr>
                <w:rFonts w:eastAsia="Malgun Gothic"/>
                <w:sz w:val="12"/>
                <w:szCs w:val="12"/>
              </w:rPr>
              <w:t xml:space="preserve"> </w:t>
            </w:r>
            <w:r w:rsidR="00375253">
              <w:rPr>
                <w:rFonts w:eastAsia="Malgun Gothic"/>
                <w:sz w:val="12"/>
                <w:szCs w:val="12"/>
              </w:rPr>
              <w:t>NL</w:t>
            </w:r>
          </w:p>
        </w:tc>
        <w:tc>
          <w:tcPr>
            <w:tcW w:w="992" w:type="dxa"/>
            <w:noWrap/>
            <w:hideMark/>
          </w:tcPr>
          <w:p w14:paraId="4552AB8A" w14:textId="77777777" w:rsidR="00A03D74" w:rsidRPr="00375253" w:rsidRDefault="001F30BB" w:rsidP="001F30BB">
            <w:pPr>
              <w:spacing w:line="240" w:lineRule="auto"/>
              <w:jc w:val="left"/>
              <w:rPr>
                <w:rFonts w:eastAsia="Malgun Gothic"/>
                <w:sz w:val="12"/>
                <w:szCs w:val="12"/>
              </w:rPr>
            </w:pPr>
            <w:r w:rsidRPr="00375253">
              <w:rPr>
                <w:rFonts w:eastAsia="Malgun Gothic"/>
                <w:sz w:val="12"/>
                <w:szCs w:val="12"/>
              </w:rPr>
              <w:t xml:space="preserve">All-cause </w:t>
            </w:r>
            <w:r>
              <w:rPr>
                <w:rFonts w:eastAsia="Malgun Gothic"/>
                <w:sz w:val="12"/>
                <w:szCs w:val="12"/>
              </w:rPr>
              <w:t>M</w:t>
            </w:r>
            <w:r>
              <w:rPr>
                <w:rFonts w:eastAsia="Malgun Gothic"/>
                <w:sz w:val="12"/>
                <w:szCs w:val="12"/>
                <w:vertAlign w:val="superscript"/>
              </w:rPr>
              <w:t>l</w:t>
            </w:r>
          </w:p>
        </w:tc>
        <w:tc>
          <w:tcPr>
            <w:tcW w:w="851" w:type="dxa"/>
            <w:noWrap/>
            <w:hideMark/>
          </w:tcPr>
          <w:p w14:paraId="0F8BAC98"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419/5364</w:t>
            </w:r>
          </w:p>
        </w:tc>
        <w:tc>
          <w:tcPr>
            <w:tcW w:w="430" w:type="dxa"/>
            <w:noWrap/>
            <w:hideMark/>
          </w:tcPr>
          <w:p w14:paraId="7C69066D"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OR</w:t>
            </w:r>
          </w:p>
        </w:tc>
        <w:tc>
          <w:tcPr>
            <w:tcW w:w="1134" w:type="dxa"/>
            <w:noWrap/>
            <w:hideMark/>
          </w:tcPr>
          <w:p w14:paraId="6428812D"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0.62 (0.41 to 0.96)</w:t>
            </w:r>
          </w:p>
        </w:tc>
        <w:tc>
          <w:tcPr>
            <w:tcW w:w="1134" w:type="dxa"/>
            <w:noWrap/>
            <w:hideMark/>
          </w:tcPr>
          <w:p w14:paraId="00F085AD"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0.63 (0.41 to 0.96)</w:t>
            </w:r>
          </w:p>
        </w:tc>
        <w:tc>
          <w:tcPr>
            <w:tcW w:w="850" w:type="dxa"/>
            <w:noWrap/>
            <w:hideMark/>
          </w:tcPr>
          <w:p w14:paraId="2644E7A9"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52 (0.082)</w:t>
            </w:r>
          </w:p>
        </w:tc>
        <w:tc>
          <w:tcPr>
            <w:tcW w:w="567" w:type="dxa"/>
            <w:noWrap/>
            <w:hideMark/>
          </w:tcPr>
          <w:p w14:paraId="3C77FF82"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0.61</w:t>
            </w:r>
          </w:p>
        </w:tc>
        <w:tc>
          <w:tcPr>
            <w:tcW w:w="709" w:type="dxa"/>
            <w:noWrap/>
            <w:hideMark/>
          </w:tcPr>
          <w:p w14:paraId="6291FDA5"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0.032</w:t>
            </w:r>
          </w:p>
        </w:tc>
        <w:tc>
          <w:tcPr>
            <w:tcW w:w="709" w:type="dxa"/>
            <w:noWrap/>
            <w:hideMark/>
          </w:tcPr>
          <w:p w14:paraId="15BC9C2E"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&lt;0.001</w:t>
            </w:r>
          </w:p>
        </w:tc>
        <w:tc>
          <w:tcPr>
            <w:tcW w:w="850" w:type="dxa"/>
            <w:noWrap/>
            <w:hideMark/>
          </w:tcPr>
          <w:p w14:paraId="7FC04023"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0.17 to 2.26</w:t>
            </w:r>
          </w:p>
        </w:tc>
        <w:tc>
          <w:tcPr>
            <w:tcW w:w="1134" w:type="dxa"/>
            <w:noWrap/>
            <w:hideMark/>
          </w:tcPr>
          <w:p w14:paraId="0D697E19"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0.46 (0.33 to 0.64)</w:t>
            </w:r>
          </w:p>
        </w:tc>
        <w:tc>
          <w:tcPr>
            <w:tcW w:w="426" w:type="dxa"/>
            <w:noWrap/>
            <w:hideMark/>
          </w:tcPr>
          <w:p w14:paraId="23173078" w14:textId="77777777" w:rsidR="00A03D74" w:rsidRPr="00375253" w:rsidRDefault="001F30BB" w:rsidP="00A35EAB">
            <w:pPr>
              <w:spacing w:line="240" w:lineRule="auto"/>
              <w:jc w:val="left"/>
              <w:rPr>
                <w:rFonts w:eastAsia="Malgun Gothic"/>
                <w:sz w:val="12"/>
                <w:szCs w:val="12"/>
              </w:rPr>
            </w:pPr>
            <w:r>
              <w:rPr>
                <w:rFonts w:eastAsia="Malgun Gothic"/>
                <w:sz w:val="12"/>
                <w:szCs w:val="12"/>
              </w:rPr>
              <w:t>N</w:t>
            </w:r>
          </w:p>
        </w:tc>
        <w:tc>
          <w:tcPr>
            <w:tcW w:w="708" w:type="dxa"/>
            <w:noWrap/>
            <w:hideMark/>
          </w:tcPr>
          <w:p w14:paraId="4BAB2596"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1/4/0</w:t>
            </w:r>
          </w:p>
        </w:tc>
        <w:tc>
          <w:tcPr>
            <w:tcW w:w="426" w:type="dxa"/>
            <w:noWrap/>
            <w:hideMark/>
          </w:tcPr>
          <w:p w14:paraId="7FCDDBF5" w14:textId="77777777" w:rsidR="00A03D74" w:rsidRPr="00375253" w:rsidRDefault="001F30BB" w:rsidP="00A35EAB">
            <w:pPr>
              <w:spacing w:line="240" w:lineRule="auto"/>
              <w:jc w:val="left"/>
              <w:rPr>
                <w:rFonts w:eastAsia="Malgun Gothic"/>
                <w:sz w:val="12"/>
                <w:szCs w:val="12"/>
              </w:rPr>
            </w:pPr>
            <w:r>
              <w:rPr>
                <w:rFonts w:eastAsia="Malgun Gothic"/>
                <w:sz w:val="12"/>
                <w:szCs w:val="12"/>
              </w:rPr>
              <w:t>Y</w:t>
            </w:r>
          </w:p>
        </w:tc>
        <w:tc>
          <w:tcPr>
            <w:tcW w:w="992" w:type="dxa"/>
            <w:noWrap/>
            <w:hideMark/>
          </w:tcPr>
          <w:p w14:paraId="177C387F"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Weak</w:t>
            </w:r>
          </w:p>
        </w:tc>
      </w:tr>
      <w:tr w:rsidR="001F30BB" w:rsidRPr="008A0F08" w14:paraId="66989031" w14:textId="77777777" w:rsidTr="00305F98">
        <w:trPr>
          <w:trHeight w:val="340"/>
        </w:trPr>
        <w:tc>
          <w:tcPr>
            <w:tcW w:w="1418" w:type="dxa"/>
            <w:noWrap/>
            <w:hideMark/>
          </w:tcPr>
          <w:p w14:paraId="1C721B80"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Oreopoulos et al</w:t>
            </w:r>
            <w:r w:rsidR="005E2B9E">
              <w:rPr>
                <w:rFonts w:eastAsia="Malgun Gothic"/>
                <w:sz w:val="12"/>
                <w:szCs w:val="12"/>
                <w:vertAlign w:val="superscript"/>
              </w:rPr>
              <w:t>19</w:t>
            </w:r>
          </w:p>
        </w:tc>
        <w:tc>
          <w:tcPr>
            <w:tcW w:w="425" w:type="dxa"/>
            <w:noWrap/>
            <w:hideMark/>
          </w:tcPr>
          <w:p w14:paraId="6095AD87"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4</w:t>
            </w:r>
          </w:p>
        </w:tc>
        <w:tc>
          <w:tcPr>
            <w:tcW w:w="425" w:type="dxa"/>
            <w:noWrap/>
            <w:hideMark/>
          </w:tcPr>
          <w:p w14:paraId="692EFE70" w14:textId="77777777" w:rsidR="00A03D74" w:rsidRPr="00375253" w:rsidRDefault="00375253" w:rsidP="00A35EAB">
            <w:pPr>
              <w:spacing w:line="240" w:lineRule="auto"/>
              <w:jc w:val="left"/>
              <w:rPr>
                <w:rFonts w:eastAsia="Malgun Gothic"/>
                <w:b/>
                <w:sz w:val="12"/>
                <w:szCs w:val="12"/>
              </w:rPr>
            </w:pPr>
            <w:r>
              <w:rPr>
                <w:rFonts w:eastAsia="Malgun Gothic"/>
                <w:sz w:val="12"/>
                <w:szCs w:val="12"/>
              </w:rPr>
              <w:t>C</w:t>
            </w:r>
          </w:p>
        </w:tc>
        <w:tc>
          <w:tcPr>
            <w:tcW w:w="846" w:type="dxa"/>
            <w:noWrap/>
            <w:hideMark/>
          </w:tcPr>
          <w:p w14:paraId="4AE40C31"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Post-PCI</w:t>
            </w:r>
          </w:p>
        </w:tc>
        <w:tc>
          <w:tcPr>
            <w:tcW w:w="1134" w:type="dxa"/>
            <w:noWrap/>
            <w:hideMark/>
          </w:tcPr>
          <w:p w14:paraId="29B49728" w14:textId="77777777" w:rsidR="00A03D74" w:rsidRPr="00375253" w:rsidRDefault="00A03D74" w:rsidP="009655F8">
            <w:pPr>
              <w:spacing w:line="240" w:lineRule="auto"/>
              <w:jc w:val="left"/>
              <w:rPr>
                <w:rFonts w:eastAsia="Malgun Gothic"/>
                <w:sz w:val="12"/>
                <w:szCs w:val="12"/>
              </w:rPr>
            </w:pPr>
            <w:r w:rsidRPr="00375253">
              <w:rPr>
                <w:rFonts w:eastAsia="Malgun Gothic"/>
                <w:sz w:val="12"/>
                <w:szCs w:val="12"/>
              </w:rPr>
              <w:t>S</w:t>
            </w:r>
            <w:r w:rsidR="001F30BB">
              <w:rPr>
                <w:rFonts w:eastAsia="Malgun Gothic"/>
                <w:sz w:val="12"/>
                <w:szCs w:val="12"/>
              </w:rPr>
              <w:t xml:space="preserve">Ob </w:t>
            </w:r>
            <w:r w:rsidR="000A0E52" w:rsidRPr="0004448E">
              <w:rPr>
                <w:rFonts w:eastAsia="Malgun Gothic"/>
                <w:i/>
                <w:color w:val="FF0000"/>
                <w:sz w:val="12"/>
                <w:szCs w:val="12"/>
              </w:rPr>
              <w:t>vs.</w:t>
            </w:r>
            <w:r w:rsidR="000A0E52" w:rsidRPr="00375253">
              <w:rPr>
                <w:rFonts w:eastAsia="Malgun Gothic"/>
                <w:sz w:val="12"/>
                <w:szCs w:val="12"/>
              </w:rPr>
              <w:t xml:space="preserve"> </w:t>
            </w:r>
            <w:r w:rsidR="001F30BB">
              <w:rPr>
                <w:rFonts w:eastAsia="Malgun Gothic"/>
                <w:sz w:val="12"/>
                <w:szCs w:val="12"/>
              </w:rPr>
              <w:t>NL</w:t>
            </w:r>
          </w:p>
        </w:tc>
        <w:tc>
          <w:tcPr>
            <w:tcW w:w="992" w:type="dxa"/>
            <w:noWrap/>
            <w:hideMark/>
          </w:tcPr>
          <w:p w14:paraId="1017ADD4" w14:textId="77777777" w:rsidR="00A03D74" w:rsidRPr="00375253" w:rsidRDefault="001F30BB" w:rsidP="00A35EAB">
            <w:pPr>
              <w:spacing w:line="240" w:lineRule="auto"/>
              <w:jc w:val="left"/>
              <w:rPr>
                <w:rFonts w:eastAsia="Malgun Gothic"/>
                <w:sz w:val="12"/>
                <w:szCs w:val="12"/>
              </w:rPr>
            </w:pPr>
            <w:r w:rsidRPr="00375253">
              <w:rPr>
                <w:rFonts w:eastAsia="Malgun Gothic"/>
                <w:sz w:val="12"/>
                <w:szCs w:val="12"/>
              </w:rPr>
              <w:t xml:space="preserve">All-cause </w:t>
            </w:r>
            <w:r>
              <w:rPr>
                <w:rFonts w:eastAsia="Malgun Gothic"/>
                <w:sz w:val="12"/>
                <w:szCs w:val="12"/>
              </w:rPr>
              <w:t>M</w:t>
            </w:r>
            <w:r>
              <w:rPr>
                <w:rFonts w:eastAsia="Malgun Gothic"/>
                <w:sz w:val="12"/>
                <w:szCs w:val="12"/>
                <w:vertAlign w:val="superscript"/>
              </w:rPr>
              <w:t>s</w:t>
            </w:r>
          </w:p>
        </w:tc>
        <w:tc>
          <w:tcPr>
            <w:tcW w:w="851" w:type="dxa"/>
            <w:noWrap/>
            <w:hideMark/>
          </w:tcPr>
          <w:p w14:paraId="77745EC0"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467/39582</w:t>
            </w:r>
          </w:p>
        </w:tc>
        <w:tc>
          <w:tcPr>
            <w:tcW w:w="430" w:type="dxa"/>
            <w:noWrap/>
            <w:hideMark/>
          </w:tcPr>
          <w:p w14:paraId="4663E98E"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OR</w:t>
            </w:r>
          </w:p>
        </w:tc>
        <w:tc>
          <w:tcPr>
            <w:tcW w:w="1134" w:type="dxa"/>
            <w:noWrap/>
            <w:hideMark/>
          </w:tcPr>
          <w:p w14:paraId="0203C588"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0.76 (0.61 to 0.95)</w:t>
            </w:r>
          </w:p>
        </w:tc>
        <w:tc>
          <w:tcPr>
            <w:tcW w:w="1134" w:type="dxa"/>
            <w:noWrap/>
            <w:hideMark/>
          </w:tcPr>
          <w:p w14:paraId="65BD96D2"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0.77 (0.61 to 0.96)</w:t>
            </w:r>
          </w:p>
        </w:tc>
        <w:tc>
          <w:tcPr>
            <w:tcW w:w="850" w:type="dxa"/>
            <w:noWrap/>
            <w:hideMark/>
          </w:tcPr>
          <w:p w14:paraId="354FDAC5"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 (0.441)</w:t>
            </w:r>
          </w:p>
        </w:tc>
        <w:tc>
          <w:tcPr>
            <w:tcW w:w="567" w:type="dxa"/>
            <w:noWrap/>
            <w:hideMark/>
          </w:tcPr>
          <w:p w14:paraId="5388984C"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0.88</w:t>
            </w:r>
          </w:p>
        </w:tc>
        <w:tc>
          <w:tcPr>
            <w:tcW w:w="709" w:type="dxa"/>
            <w:noWrap/>
            <w:hideMark/>
          </w:tcPr>
          <w:p w14:paraId="3A47888E"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0.021</w:t>
            </w:r>
          </w:p>
        </w:tc>
        <w:tc>
          <w:tcPr>
            <w:tcW w:w="709" w:type="dxa"/>
            <w:noWrap/>
            <w:hideMark/>
          </w:tcPr>
          <w:p w14:paraId="654E8D78"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0.021</w:t>
            </w:r>
          </w:p>
        </w:tc>
        <w:tc>
          <w:tcPr>
            <w:tcW w:w="850" w:type="dxa"/>
            <w:noWrap/>
            <w:hideMark/>
          </w:tcPr>
          <w:p w14:paraId="1196254A"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0.47 to 1.26</w:t>
            </w:r>
          </w:p>
        </w:tc>
        <w:tc>
          <w:tcPr>
            <w:tcW w:w="1134" w:type="dxa"/>
            <w:noWrap/>
            <w:hideMark/>
          </w:tcPr>
          <w:p w14:paraId="4821428D"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0.73 (0.56 to 0.95)</w:t>
            </w:r>
          </w:p>
        </w:tc>
        <w:tc>
          <w:tcPr>
            <w:tcW w:w="426" w:type="dxa"/>
            <w:noWrap/>
            <w:hideMark/>
          </w:tcPr>
          <w:p w14:paraId="3F02FDAE" w14:textId="77777777" w:rsidR="00A03D74" w:rsidRPr="00375253" w:rsidRDefault="001F30BB" w:rsidP="00A35EAB">
            <w:pPr>
              <w:spacing w:line="240" w:lineRule="auto"/>
              <w:jc w:val="left"/>
              <w:rPr>
                <w:rFonts w:eastAsia="Malgun Gothic"/>
                <w:sz w:val="12"/>
                <w:szCs w:val="12"/>
              </w:rPr>
            </w:pPr>
            <w:r>
              <w:rPr>
                <w:rFonts w:eastAsia="Malgun Gothic"/>
                <w:sz w:val="12"/>
                <w:szCs w:val="12"/>
              </w:rPr>
              <w:t>N</w:t>
            </w:r>
          </w:p>
        </w:tc>
        <w:tc>
          <w:tcPr>
            <w:tcW w:w="708" w:type="dxa"/>
            <w:noWrap/>
            <w:hideMark/>
          </w:tcPr>
          <w:p w14:paraId="70CAC99C"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1/3/0</w:t>
            </w:r>
          </w:p>
        </w:tc>
        <w:tc>
          <w:tcPr>
            <w:tcW w:w="426" w:type="dxa"/>
            <w:noWrap/>
            <w:hideMark/>
          </w:tcPr>
          <w:p w14:paraId="2EA557DD" w14:textId="77777777" w:rsidR="00A03D74" w:rsidRPr="00375253" w:rsidRDefault="001F30BB" w:rsidP="00A35EAB">
            <w:pPr>
              <w:spacing w:line="240" w:lineRule="auto"/>
              <w:jc w:val="left"/>
              <w:rPr>
                <w:rFonts w:eastAsia="Malgun Gothic"/>
                <w:sz w:val="12"/>
                <w:szCs w:val="12"/>
              </w:rPr>
            </w:pPr>
            <w:r>
              <w:rPr>
                <w:rFonts w:eastAsia="Malgun Gothic"/>
                <w:sz w:val="12"/>
                <w:szCs w:val="12"/>
              </w:rPr>
              <w:t>Y</w:t>
            </w:r>
          </w:p>
        </w:tc>
        <w:tc>
          <w:tcPr>
            <w:tcW w:w="992" w:type="dxa"/>
            <w:noWrap/>
            <w:hideMark/>
          </w:tcPr>
          <w:p w14:paraId="18288C3C"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Weak</w:t>
            </w:r>
          </w:p>
        </w:tc>
      </w:tr>
      <w:tr w:rsidR="001F30BB" w:rsidRPr="008A0F08" w14:paraId="3CA83DBD" w14:textId="77777777" w:rsidTr="00305F98">
        <w:trPr>
          <w:trHeight w:val="340"/>
        </w:trPr>
        <w:tc>
          <w:tcPr>
            <w:tcW w:w="1418" w:type="dxa"/>
            <w:noWrap/>
            <w:hideMark/>
          </w:tcPr>
          <w:p w14:paraId="05E0A310" w14:textId="77777777" w:rsidR="00A03D74" w:rsidRPr="00375253" w:rsidRDefault="005B38F5" w:rsidP="00A35EAB">
            <w:pPr>
              <w:spacing w:line="240" w:lineRule="auto"/>
              <w:jc w:val="left"/>
              <w:rPr>
                <w:rFonts w:eastAsia="Malgun Gothic"/>
                <w:sz w:val="12"/>
                <w:szCs w:val="12"/>
              </w:rPr>
            </w:pPr>
            <w:r w:rsidRPr="00375253">
              <w:rPr>
                <w:rFonts w:eastAsia="Malgun Gothic"/>
                <w:sz w:val="12"/>
                <w:szCs w:val="12"/>
              </w:rPr>
              <w:t>Sharma et al</w:t>
            </w:r>
            <w:r w:rsidR="005E2B9E">
              <w:rPr>
                <w:rFonts w:eastAsia="Malgun Gothic"/>
                <w:sz w:val="12"/>
                <w:szCs w:val="12"/>
                <w:vertAlign w:val="superscript"/>
              </w:rPr>
              <w:t>20</w:t>
            </w:r>
          </w:p>
        </w:tc>
        <w:tc>
          <w:tcPr>
            <w:tcW w:w="425" w:type="dxa"/>
            <w:noWrap/>
            <w:hideMark/>
          </w:tcPr>
          <w:p w14:paraId="15DC4893"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10</w:t>
            </w:r>
          </w:p>
        </w:tc>
        <w:tc>
          <w:tcPr>
            <w:tcW w:w="425" w:type="dxa"/>
            <w:noWrap/>
            <w:hideMark/>
          </w:tcPr>
          <w:p w14:paraId="3ED8E5E0" w14:textId="77777777" w:rsidR="00A03D74" w:rsidRPr="00375253" w:rsidRDefault="00375253" w:rsidP="00A35EAB">
            <w:pPr>
              <w:spacing w:line="240" w:lineRule="auto"/>
              <w:jc w:val="left"/>
              <w:rPr>
                <w:rFonts w:eastAsia="Malgun Gothic"/>
                <w:sz w:val="12"/>
                <w:szCs w:val="12"/>
              </w:rPr>
            </w:pPr>
            <w:r>
              <w:rPr>
                <w:rFonts w:eastAsia="Malgun Gothic"/>
                <w:sz w:val="12"/>
                <w:szCs w:val="12"/>
              </w:rPr>
              <w:t>O</w:t>
            </w:r>
          </w:p>
        </w:tc>
        <w:tc>
          <w:tcPr>
            <w:tcW w:w="846" w:type="dxa"/>
            <w:noWrap/>
            <w:hideMark/>
          </w:tcPr>
          <w:p w14:paraId="21F79E3D"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Post-PCI</w:t>
            </w:r>
          </w:p>
        </w:tc>
        <w:tc>
          <w:tcPr>
            <w:tcW w:w="1134" w:type="dxa"/>
            <w:noWrap/>
            <w:hideMark/>
          </w:tcPr>
          <w:p w14:paraId="337E5829" w14:textId="77777777" w:rsidR="00A03D74" w:rsidRPr="00375253" w:rsidRDefault="001F30BB" w:rsidP="001F30BB">
            <w:pPr>
              <w:spacing w:line="240" w:lineRule="auto"/>
              <w:jc w:val="left"/>
              <w:rPr>
                <w:rFonts w:eastAsia="Malgun Gothic"/>
                <w:sz w:val="12"/>
                <w:szCs w:val="12"/>
              </w:rPr>
            </w:pPr>
            <w:r>
              <w:rPr>
                <w:rFonts w:eastAsia="Malgun Gothic"/>
                <w:sz w:val="12"/>
                <w:szCs w:val="12"/>
              </w:rPr>
              <w:t>Low</w:t>
            </w:r>
            <w:r w:rsidR="00A03D74" w:rsidRPr="00375253">
              <w:rPr>
                <w:rFonts w:eastAsia="Malgun Gothic"/>
                <w:sz w:val="12"/>
                <w:szCs w:val="12"/>
              </w:rPr>
              <w:t xml:space="preserve"> </w:t>
            </w:r>
            <w:r w:rsidR="000A0E52" w:rsidRPr="0004448E">
              <w:rPr>
                <w:rFonts w:eastAsia="Malgun Gothic"/>
                <w:i/>
                <w:color w:val="FF0000"/>
                <w:sz w:val="12"/>
                <w:szCs w:val="12"/>
              </w:rPr>
              <w:t>vs.</w:t>
            </w:r>
            <w:r w:rsidR="000A0E52" w:rsidRPr="00375253">
              <w:rPr>
                <w:rFonts w:eastAsia="Malgun Gothic"/>
                <w:sz w:val="12"/>
                <w:szCs w:val="12"/>
              </w:rPr>
              <w:t xml:space="preserve"> </w:t>
            </w:r>
            <w:r>
              <w:rPr>
                <w:rFonts w:eastAsia="Malgun Gothic"/>
                <w:sz w:val="12"/>
                <w:szCs w:val="12"/>
              </w:rPr>
              <w:t>NL</w:t>
            </w:r>
            <w:r w:rsidR="00A03D74" w:rsidRPr="00375253">
              <w:rPr>
                <w:rFonts w:eastAsia="Malgun Gothic"/>
                <w:sz w:val="12"/>
                <w:szCs w:val="12"/>
              </w:rPr>
              <w:t xml:space="preserve"> BMI</w:t>
            </w:r>
          </w:p>
        </w:tc>
        <w:tc>
          <w:tcPr>
            <w:tcW w:w="992" w:type="dxa"/>
            <w:noWrap/>
            <w:hideMark/>
          </w:tcPr>
          <w:p w14:paraId="1108FA1C" w14:textId="77777777" w:rsidR="00A03D74" w:rsidRPr="00375253" w:rsidRDefault="00A03D74" w:rsidP="001F30BB">
            <w:pPr>
              <w:spacing w:line="240" w:lineRule="auto"/>
              <w:jc w:val="left"/>
              <w:rPr>
                <w:rFonts w:eastAsia="Malgun Gothic"/>
                <w:sz w:val="12"/>
                <w:szCs w:val="12"/>
              </w:rPr>
            </w:pPr>
            <w:r w:rsidRPr="00375253">
              <w:rPr>
                <w:rFonts w:eastAsia="Malgun Gothic"/>
                <w:sz w:val="12"/>
                <w:szCs w:val="12"/>
              </w:rPr>
              <w:t xml:space="preserve">All-cause </w:t>
            </w:r>
            <w:r w:rsidR="001F30BB">
              <w:rPr>
                <w:rFonts w:eastAsia="Malgun Gothic"/>
                <w:sz w:val="12"/>
                <w:szCs w:val="12"/>
              </w:rPr>
              <w:t>M</w:t>
            </w:r>
          </w:p>
        </w:tc>
        <w:tc>
          <w:tcPr>
            <w:tcW w:w="851" w:type="dxa"/>
            <w:noWrap/>
            <w:hideMark/>
          </w:tcPr>
          <w:p w14:paraId="206FB627"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738/36174</w:t>
            </w:r>
          </w:p>
        </w:tc>
        <w:tc>
          <w:tcPr>
            <w:tcW w:w="430" w:type="dxa"/>
            <w:noWrap/>
            <w:hideMark/>
          </w:tcPr>
          <w:p w14:paraId="78ABAF8F"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RR</w:t>
            </w:r>
          </w:p>
        </w:tc>
        <w:tc>
          <w:tcPr>
            <w:tcW w:w="1134" w:type="dxa"/>
            <w:noWrap/>
            <w:hideMark/>
          </w:tcPr>
          <w:p w14:paraId="6D7B0665"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2.65 (2.19 to 3.2)</w:t>
            </w:r>
          </w:p>
        </w:tc>
        <w:tc>
          <w:tcPr>
            <w:tcW w:w="1134" w:type="dxa"/>
            <w:noWrap/>
            <w:hideMark/>
          </w:tcPr>
          <w:p w14:paraId="23B13DDD"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2.65 (2.19 to 3.2)</w:t>
            </w:r>
          </w:p>
        </w:tc>
        <w:tc>
          <w:tcPr>
            <w:tcW w:w="850" w:type="dxa"/>
            <w:noWrap/>
            <w:hideMark/>
          </w:tcPr>
          <w:p w14:paraId="619F13C9"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 (0.51)</w:t>
            </w:r>
          </w:p>
        </w:tc>
        <w:tc>
          <w:tcPr>
            <w:tcW w:w="567" w:type="dxa"/>
            <w:noWrap/>
            <w:hideMark/>
          </w:tcPr>
          <w:p w14:paraId="2EC6F151"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0.58</w:t>
            </w:r>
          </w:p>
        </w:tc>
        <w:tc>
          <w:tcPr>
            <w:tcW w:w="709" w:type="dxa"/>
            <w:noWrap/>
            <w:hideMark/>
          </w:tcPr>
          <w:p w14:paraId="21248E77"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&lt;0.001</w:t>
            </w:r>
          </w:p>
        </w:tc>
        <w:tc>
          <w:tcPr>
            <w:tcW w:w="709" w:type="dxa"/>
            <w:noWrap/>
            <w:hideMark/>
          </w:tcPr>
          <w:p w14:paraId="127A1D23"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&lt;0.001</w:t>
            </w:r>
          </w:p>
        </w:tc>
        <w:tc>
          <w:tcPr>
            <w:tcW w:w="850" w:type="dxa"/>
            <w:noWrap/>
            <w:hideMark/>
          </w:tcPr>
          <w:p w14:paraId="71BC7A24"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2.12 to 3.31</w:t>
            </w:r>
          </w:p>
        </w:tc>
        <w:tc>
          <w:tcPr>
            <w:tcW w:w="1134" w:type="dxa"/>
            <w:noWrap/>
            <w:hideMark/>
          </w:tcPr>
          <w:p w14:paraId="66A69A48"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3.31 (2.35 to 4.67)</w:t>
            </w:r>
          </w:p>
        </w:tc>
        <w:tc>
          <w:tcPr>
            <w:tcW w:w="426" w:type="dxa"/>
            <w:noWrap/>
            <w:hideMark/>
          </w:tcPr>
          <w:p w14:paraId="2079A8E1" w14:textId="77777777" w:rsidR="00A03D74" w:rsidRPr="00375253" w:rsidRDefault="001F30BB" w:rsidP="00A35EAB">
            <w:pPr>
              <w:spacing w:line="240" w:lineRule="auto"/>
              <w:jc w:val="left"/>
              <w:rPr>
                <w:rFonts w:eastAsia="Malgun Gothic"/>
                <w:sz w:val="12"/>
                <w:szCs w:val="12"/>
              </w:rPr>
            </w:pPr>
            <w:r>
              <w:rPr>
                <w:rFonts w:eastAsia="Malgun Gothic"/>
                <w:sz w:val="12"/>
                <w:szCs w:val="12"/>
              </w:rPr>
              <w:t>N</w:t>
            </w:r>
          </w:p>
        </w:tc>
        <w:tc>
          <w:tcPr>
            <w:tcW w:w="708" w:type="dxa"/>
            <w:noWrap/>
            <w:hideMark/>
          </w:tcPr>
          <w:p w14:paraId="765088B7"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0/6/4</w:t>
            </w:r>
          </w:p>
        </w:tc>
        <w:tc>
          <w:tcPr>
            <w:tcW w:w="426" w:type="dxa"/>
            <w:noWrap/>
            <w:hideMark/>
          </w:tcPr>
          <w:p w14:paraId="0A99D18A" w14:textId="77777777" w:rsidR="00A03D74" w:rsidRPr="00375253" w:rsidRDefault="001F30BB" w:rsidP="00A35EAB">
            <w:pPr>
              <w:spacing w:line="240" w:lineRule="auto"/>
              <w:jc w:val="left"/>
              <w:rPr>
                <w:rFonts w:eastAsia="Malgun Gothic"/>
                <w:sz w:val="12"/>
                <w:szCs w:val="12"/>
              </w:rPr>
            </w:pPr>
            <w:r>
              <w:rPr>
                <w:rFonts w:eastAsia="Malgun Gothic"/>
                <w:sz w:val="12"/>
                <w:szCs w:val="12"/>
              </w:rPr>
              <w:t>Y</w:t>
            </w:r>
          </w:p>
        </w:tc>
        <w:tc>
          <w:tcPr>
            <w:tcW w:w="992" w:type="dxa"/>
            <w:noWrap/>
            <w:hideMark/>
          </w:tcPr>
          <w:p w14:paraId="4A0854C1"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Convincing</w:t>
            </w:r>
          </w:p>
        </w:tc>
      </w:tr>
      <w:tr w:rsidR="001F30BB" w:rsidRPr="008A0F08" w14:paraId="41F2DAC6" w14:textId="77777777" w:rsidTr="00305F98">
        <w:trPr>
          <w:trHeight w:val="340"/>
        </w:trPr>
        <w:tc>
          <w:tcPr>
            <w:tcW w:w="1418" w:type="dxa"/>
            <w:noWrap/>
            <w:hideMark/>
          </w:tcPr>
          <w:p w14:paraId="1D555C65"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Sharma et al</w:t>
            </w:r>
            <w:r w:rsidR="005E2B9E">
              <w:rPr>
                <w:rFonts w:eastAsia="Malgun Gothic"/>
                <w:sz w:val="12"/>
                <w:szCs w:val="12"/>
                <w:vertAlign w:val="superscript"/>
              </w:rPr>
              <w:t>20</w:t>
            </w:r>
          </w:p>
        </w:tc>
        <w:tc>
          <w:tcPr>
            <w:tcW w:w="425" w:type="dxa"/>
            <w:noWrap/>
            <w:hideMark/>
          </w:tcPr>
          <w:p w14:paraId="6EC65545"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4</w:t>
            </w:r>
          </w:p>
        </w:tc>
        <w:tc>
          <w:tcPr>
            <w:tcW w:w="425" w:type="dxa"/>
            <w:noWrap/>
            <w:hideMark/>
          </w:tcPr>
          <w:p w14:paraId="49C23C51" w14:textId="77777777" w:rsidR="00A03D74" w:rsidRPr="00375253" w:rsidRDefault="00375253" w:rsidP="00A35EAB">
            <w:pPr>
              <w:spacing w:line="240" w:lineRule="auto"/>
              <w:jc w:val="left"/>
              <w:rPr>
                <w:rFonts w:eastAsia="Malgun Gothic"/>
                <w:sz w:val="12"/>
                <w:szCs w:val="12"/>
              </w:rPr>
            </w:pPr>
            <w:r>
              <w:rPr>
                <w:rFonts w:eastAsia="Malgun Gothic"/>
                <w:sz w:val="12"/>
                <w:szCs w:val="12"/>
              </w:rPr>
              <w:t>O</w:t>
            </w:r>
          </w:p>
        </w:tc>
        <w:tc>
          <w:tcPr>
            <w:tcW w:w="846" w:type="dxa"/>
            <w:noWrap/>
            <w:hideMark/>
          </w:tcPr>
          <w:p w14:paraId="3B90B9D5"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Post-PCI</w:t>
            </w:r>
          </w:p>
        </w:tc>
        <w:tc>
          <w:tcPr>
            <w:tcW w:w="1134" w:type="dxa"/>
            <w:noWrap/>
            <w:hideMark/>
          </w:tcPr>
          <w:p w14:paraId="3A35E204" w14:textId="77777777" w:rsidR="00A03D74" w:rsidRPr="00375253" w:rsidRDefault="001F30BB" w:rsidP="00A35EAB">
            <w:pPr>
              <w:spacing w:line="240" w:lineRule="auto"/>
              <w:jc w:val="left"/>
              <w:rPr>
                <w:rFonts w:eastAsia="Malgun Gothic"/>
                <w:sz w:val="12"/>
                <w:szCs w:val="12"/>
              </w:rPr>
            </w:pPr>
            <w:r>
              <w:rPr>
                <w:rFonts w:eastAsia="Malgun Gothic"/>
                <w:sz w:val="12"/>
                <w:szCs w:val="12"/>
              </w:rPr>
              <w:t>Low</w:t>
            </w:r>
            <w:r w:rsidRPr="00375253">
              <w:rPr>
                <w:rFonts w:eastAsia="Malgun Gothic"/>
                <w:sz w:val="12"/>
                <w:szCs w:val="12"/>
              </w:rPr>
              <w:t xml:space="preserve"> </w:t>
            </w:r>
            <w:r w:rsidR="000A0E52" w:rsidRPr="0004448E">
              <w:rPr>
                <w:rFonts w:eastAsia="Malgun Gothic"/>
                <w:i/>
                <w:color w:val="FF0000"/>
                <w:sz w:val="12"/>
                <w:szCs w:val="12"/>
              </w:rPr>
              <w:t>vs.</w:t>
            </w:r>
            <w:r w:rsidR="000A0E52" w:rsidRPr="00375253">
              <w:rPr>
                <w:rFonts w:eastAsia="Malgun Gothic"/>
                <w:sz w:val="12"/>
                <w:szCs w:val="12"/>
              </w:rPr>
              <w:t xml:space="preserve"> </w:t>
            </w:r>
            <w:r>
              <w:rPr>
                <w:rFonts w:eastAsia="Malgun Gothic"/>
                <w:sz w:val="12"/>
                <w:szCs w:val="12"/>
              </w:rPr>
              <w:t>NL</w:t>
            </w:r>
            <w:r w:rsidRPr="00375253">
              <w:rPr>
                <w:rFonts w:eastAsia="Malgun Gothic"/>
                <w:sz w:val="12"/>
                <w:szCs w:val="12"/>
              </w:rPr>
              <w:t xml:space="preserve"> BMI</w:t>
            </w:r>
          </w:p>
        </w:tc>
        <w:tc>
          <w:tcPr>
            <w:tcW w:w="992" w:type="dxa"/>
            <w:noWrap/>
            <w:hideMark/>
          </w:tcPr>
          <w:p w14:paraId="402C91CA" w14:textId="77777777" w:rsidR="00A03D74" w:rsidRPr="00375253" w:rsidRDefault="00A03D74" w:rsidP="009655F8">
            <w:pPr>
              <w:spacing w:line="240" w:lineRule="auto"/>
              <w:jc w:val="left"/>
              <w:rPr>
                <w:rFonts w:eastAsia="Malgun Gothic"/>
                <w:sz w:val="12"/>
                <w:szCs w:val="12"/>
              </w:rPr>
            </w:pPr>
            <w:r w:rsidRPr="00375253">
              <w:rPr>
                <w:rFonts w:eastAsia="Malgun Gothic"/>
                <w:sz w:val="12"/>
                <w:szCs w:val="12"/>
              </w:rPr>
              <w:t xml:space="preserve">CV </w:t>
            </w:r>
            <w:r w:rsidR="009655F8">
              <w:rPr>
                <w:rFonts w:eastAsia="Malgun Gothic"/>
                <w:sz w:val="12"/>
                <w:szCs w:val="12"/>
              </w:rPr>
              <w:t>M</w:t>
            </w:r>
          </w:p>
        </w:tc>
        <w:tc>
          <w:tcPr>
            <w:tcW w:w="851" w:type="dxa"/>
            <w:noWrap/>
            <w:hideMark/>
          </w:tcPr>
          <w:p w14:paraId="08E1C029"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91/3306</w:t>
            </w:r>
          </w:p>
        </w:tc>
        <w:tc>
          <w:tcPr>
            <w:tcW w:w="430" w:type="dxa"/>
            <w:noWrap/>
            <w:hideMark/>
          </w:tcPr>
          <w:p w14:paraId="5795AD33"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RR</w:t>
            </w:r>
          </w:p>
        </w:tc>
        <w:tc>
          <w:tcPr>
            <w:tcW w:w="1134" w:type="dxa"/>
            <w:noWrap/>
            <w:hideMark/>
          </w:tcPr>
          <w:p w14:paraId="2422623C"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2.76 (1.67 to 4.56)</w:t>
            </w:r>
          </w:p>
        </w:tc>
        <w:tc>
          <w:tcPr>
            <w:tcW w:w="1134" w:type="dxa"/>
            <w:noWrap/>
            <w:hideMark/>
          </w:tcPr>
          <w:p w14:paraId="561F5011"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2.76 (1.67 to 4.56)</w:t>
            </w:r>
          </w:p>
        </w:tc>
        <w:tc>
          <w:tcPr>
            <w:tcW w:w="850" w:type="dxa"/>
            <w:noWrap/>
            <w:hideMark/>
          </w:tcPr>
          <w:p w14:paraId="0A4F85D4"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 (0.489)</w:t>
            </w:r>
          </w:p>
        </w:tc>
        <w:tc>
          <w:tcPr>
            <w:tcW w:w="567" w:type="dxa"/>
            <w:noWrap/>
            <w:hideMark/>
          </w:tcPr>
          <w:p w14:paraId="27CDCDD7"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0.92</w:t>
            </w:r>
          </w:p>
        </w:tc>
        <w:tc>
          <w:tcPr>
            <w:tcW w:w="709" w:type="dxa"/>
            <w:noWrap/>
            <w:hideMark/>
          </w:tcPr>
          <w:p w14:paraId="1D5E70F2"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&lt;0.001</w:t>
            </w:r>
          </w:p>
        </w:tc>
        <w:tc>
          <w:tcPr>
            <w:tcW w:w="709" w:type="dxa"/>
            <w:noWrap/>
            <w:hideMark/>
          </w:tcPr>
          <w:p w14:paraId="4B1FC476"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&lt;0.001</w:t>
            </w:r>
          </w:p>
        </w:tc>
        <w:tc>
          <w:tcPr>
            <w:tcW w:w="850" w:type="dxa"/>
            <w:noWrap/>
            <w:hideMark/>
          </w:tcPr>
          <w:p w14:paraId="1CC0C6D3"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0.91 to 8.32</w:t>
            </w:r>
          </w:p>
        </w:tc>
        <w:tc>
          <w:tcPr>
            <w:tcW w:w="1134" w:type="dxa"/>
            <w:noWrap/>
            <w:hideMark/>
          </w:tcPr>
          <w:p w14:paraId="2A984BF8"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3.31 (1.35 to 8.12)</w:t>
            </w:r>
          </w:p>
        </w:tc>
        <w:tc>
          <w:tcPr>
            <w:tcW w:w="426" w:type="dxa"/>
            <w:noWrap/>
            <w:hideMark/>
          </w:tcPr>
          <w:p w14:paraId="2FA72F3A" w14:textId="77777777" w:rsidR="00A03D74" w:rsidRPr="00375253" w:rsidRDefault="001F30BB" w:rsidP="00A35EAB">
            <w:pPr>
              <w:spacing w:line="240" w:lineRule="auto"/>
              <w:jc w:val="left"/>
              <w:rPr>
                <w:rFonts w:eastAsia="Malgun Gothic"/>
                <w:sz w:val="12"/>
                <w:szCs w:val="12"/>
              </w:rPr>
            </w:pPr>
            <w:r>
              <w:rPr>
                <w:rFonts w:eastAsia="Malgun Gothic"/>
                <w:sz w:val="12"/>
                <w:szCs w:val="12"/>
              </w:rPr>
              <w:t>N</w:t>
            </w:r>
          </w:p>
        </w:tc>
        <w:tc>
          <w:tcPr>
            <w:tcW w:w="708" w:type="dxa"/>
            <w:noWrap/>
            <w:hideMark/>
          </w:tcPr>
          <w:p w14:paraId="3BCB9E82"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0/2/2</w:t>
            </w:r>
          </w:p>
        </w:tc>
        <w:tc>
          <w:tcPr>
            <w:tcW w:w="426" w:type="dxa"/>
            <w:noWrap/>
            <w:hideMark/>
          </w:tcPr>
          <w:p w14:paraId="0D8CC449" w14:textId="77777777" w:rsidR="00A03D74" w:rsidRPr="00375253" w:rsidRDefault="001F30BB" w:rsidP="00A35EAB">
            <w:pPr>
              <w:spacing w:line="240" w:lineRule="auto"/>
              <w:jc w:val="left"/>
              <w:rPr>
                <w:rFonts w:eastAsia="Malgun Gothic"/>
                <w:sz w:val="12"/>
                <w:szCs w:val="12"/>
              </w:rPr>
            </w:pPr>
            <w:r>
              <w:rPr>
                <w:rFonts w:eastAsia="Malgun Gothic"/>
                <w:sz w:val="12"/>
                <w:szCs w:val="12"/>
              </w:rPr>
              <w:t>Y</w:t>
            </w:r>
          </w:p>
        </w:tc>
        <w:tc>
          <w:tcPr>
            <w:tcW w:w="992" w:type="dxa"/>
            <w:noWrap/>
            <w:hideMark/>
          </w:tcPr>
          <w:p w14:paraId="6C52DCF0"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Suggestive</w:t>
            </w:r>
          </w:p>
        </w:tc>
      </w:tr>
      <w:tr w:rsidR="001F30BB" w:rsidRPr="008A0F08" w14:paraId="0531BD00" w14:textId="77777777" w:rsidTr="00305F98">
        <w:trPr>
          <w:trHeight w:val="340"/>
        </w:trPr>
        <w:tc>
          <w:tcPr>
            <w:tcW w:w="1418" w:type="dxa"/>
            <w:noWrap/>
            <w:hideMark/>
          </w:tcPr>
          <w:p w14:paraId="1CBFB3E0"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Sharma et al</w:t>
            </w:r>
            <w:r w:rsidR="005E2B9E">
              <w:rPr>
                <w:rFonts w:eastAsia="Malgun Gothic"/>
                <w:sz w:val="12"/>
                <w:szCs w:val="12"/>
                <w:vertAlign w:val="superscript"/>
              </w:rPr>
              <w:t>20</w:t>
            </w:r>
          </w:p>
        </w:tc>
        <w:tc>
          <w:tcPr>
            <w:tcW w:w="425" w:type="dxa"/>
            <w:noWrap/>
            <w:hideMark/>
          </w:tcPr>
          <w:p w14:paraId="016458F8"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24</w:t>
            </w:r>
          </w:p>
        </w:tc>
        <w:tc>
          <w:tcPr>
            <w:tcW w:w="425" w:type="dxa"/>
            <w:noWrap/>
            <w:hideMark/>
          </w:tcPr>
          <w:p w14:paraId="01B5C53D" w14:textId="77777777" w:rsidR="00A03D74" w:rsidRPr="00375253" w:rsidRDefault="00375253" w:rsidP="00A35EAB">
            <w:pPr>
              <w:spacing w:line="240" w:lineRule="auto"/>
              <w:jc w:val="left"/>
              <w:rPr>
                <w:rFonts w:eastAsia="Malgun Gothic"/>
                <w:sz w:val="12"/>
                <w:szCs w:val="12"/>
              </w:rPr>
            </w:pPr>
            <w:r>
              <w:rPr>
                <w:rFonts w:eastAsia="Malgun Gothic"/>
                <w:sz w:val="12"/>
                <w:szCs w:val="12"/>
              </w:rPr>
              <w:t>O</w:t>
            </w:r>
          </w:p>
        </w:tc>
        <w:tc>
          <w:tcPr>
            <w:tcW w:w="846" w:type="dxa"/>
            <w:noWrap/>
            <w:hideMark/>
          </w:tcPr>
          <w:p w14:paraId="355C6FE8"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Post-PCI</w:t>
            </w:r>
          </w:p>
        </w:tc>
        <w:tc>
          <w:tcPr>
            <w:tcW w:w="1134" w:type="dxa"/>
            <w:noWrap/>
            <w:hideMark/>
          </w:tcPr>
          <w:p w14:paraId="363DE5D8" w14:textId="77777777" w:rsidR="00A03D74" w:rsidRPr="00375253" w:rsidRDefault="00A03D74" w:rsidP="001F30BB">
            <w:pPr>
              <w:spacing w:line="240" w:lineRule="auto"/>
              <w:jc w:val="left"/>
              <w:rPr>
                <w:rFonts w:eastAsia="Malgun Gothic"/>
                <w:sz w:val="12"/>
                <w:szCs w:val="12"/>
              </w:rPr>
            </w:pPr>
            <w:r w:rsidRPr="00375253">
              <w:rPr>
                <w:rFonts w:eastAsia="Malgun Gothic"/>
                <w:sz w:val="12"/>
                <w:szCs w:val="12"/>
              </w:rPr>
              <w:t xml:space="preserve">Ob </w:t>
            </w:r>
            <w:r w:rsidR="000A0E52" w:rsidRPr="0004448E">
              <w:rPr>
                <w:rFonts w:eastAsia="Malgun Gothic"/>
                <w:i/>
                <w:color w:val="FF0000"/>
                <w:sz w:val="12"/>
                <w:szCs w:val="12"/>
              </w:rPr>
              <w:t>vs.</w:t>
            </w:r>
            <w:r w:rsidR="000A0E52" w:rsidRPr="00375253">
              <w:rPr>
                <w:rFonts w:eastAsia="Malgun Gothic"/>
                <w:sz w:val="12"/>
                <w:szCs w:val="12"/>
              </w:rPr>
              <w:t xml:space="preserve"> </w:t>
            </w:r>
            <w:r w:rsidR="001F30BB">
              <w:rPr>
                <w:rFonts w:eastAsia="Malgun Gothic"/>
                <w:sz w:val="12"/>
                <w:szCs w:val="12"/>
              </w:rPr>
              <w:t>NL</w:t>
            </w:r>
            <w:r w:rsidRPr="00375253">
              <w:rPr>
                <w:rFonts w:eastAsia="Malgun Gothic"/>
                <w:sz w:val="12"/>
                <w:szCs w:val="12"/>
              </w:rPr>
              <w:t xml:space="preserve"> BMI</w:t>
            </w:r>
          </w:p>
        </w:tc>
        <w:tc>
          <w:tcPr>
            <w:tcW w:w="992" w:type="dxa"/>
            <w:noWrap/>
            <w:hideMark/>
          </w:tcPr>
          <w:p w14:paraId="7FA75064" w14:textId="77777777" w:rsidR="00A03D74" w:rsidRPr="00375253" w:rsidRDefault="00A03D74" w:rsidP="001F30BB">
            <w:pPr>
              <w:spacing w:line="240" w:lineRule="auto"/>
              <w:jc w:val="left"/>
              <w:rPr>
                <w:rFonts w:eastAsia="Malgun Gothic"/>
                <w:sz w:val="12"/>
                <w:szCs w:val="12"/>
              </w:rPr>
            </w:pPr>
            <w:r w:rsidRPr="00375253">
              <w:rPr>
                <w:rFonts w:eastAsia="Malgun Gothic"/>
                <w:sz w:val="12"/>
                <w:szCs w:val="12"/>
              </w:rPr>
              <w:t xml:space="preserve">All-cause </w:t>
            </w:r>
            <w:r w:rsidR="001F30BB">
              <w:rPr>
                <w:rFonts w:eastAsia="Malgun Gothic"/>
                <w:sz w:val="12"/>
                <w:szCs w:val="12"/>
              </w:rPr>
              <w:t>M</w:t>
            </w:r>
          </w:p>
        </w:tc>
        <w:tc>
          <w:tcPr>
            <w:tcW w:w="851" w:type="dxa"/>
            <w:noWrap/>
            <w:hideMark/>
          </w:tcPr>
          <w:p w14:paraId="50C40869"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1709/80539</w:t>
            </w:r>
          </w:p>
        </w:tc>
        <w:tc>
          <w:tcPr>
            <w:tcW w:w="430" w:type="dxa"/>
            <w:noWrap/>
            <w:hideMark/>
          </w:tcPr>
          <w:p w14:paraId="0B837632"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RR</w:t>
            </w:r>
          </w:p>
        </w:tc>
        <w:tc>
          <w:tcPr>
            <w:tcW w:w="1134" w:type="dxa"/>
            <w:noWrap/>
            <w:hideMark/>
          </w:tcPr>
          <w:p w14:paraId="4D5A0BAB"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0.66 (0.51 to 0.86)</w:t>
            </w:r>
          </w:p>
        </w:tc>
        <w:tc>
          <w:tcPr>
            <w:tcW w:w="1134" w:type="dxa"/>
            <w:noWrap/>
            <w:hideMark/>
          </w:tcPr>
          <w:p w14:paraId="127E7F1B"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0.67 (0.52 to 0.86)</w:t>
            </w:r>
          </w:p>
        </w:tc>
        <w:tc>
          <w:tcPr>
            <w:tcW w:w="850" w:type="dxa"/>
            <w:noWrap/>
            <w:hideMark/>
          </w:tcPr>
          <w:p w14:paraId="19DEFC70"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79 (&lt;0.001)</w:t>
            </w:r>
          </w:p>
        </w:tc>
        <w:tc>
          <w:tcPr>
            <w:tcW w:w="567" w:type="dxa"/>
            <w:noWrap/>
            <w:hideMark/>
          </w:tcPr>
          <w:p w14:paraId="1A870F0F"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0.93</w:t>
            </w:r>
          </w:p>
        </w:tc>
        <w:tc>
          <w:tcPr>
            <w:tcW w:w="709" w:type="dxa"/>
            <w:noWrap/>
            <w:hideMark/>
          </w:tcPr>
          <w:p w14:paraId="4A597908"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0.002</w:t>
            </w:r>
          </w:p>
        </w:tc>
        <w:tc>
          <w:tcPr>
            <w:tcW w:w="709" w:type="dxa"/>
            <w:noWrap/>
            <w:hideMark/>
          </w:tcPr>
          <w:p w14:paraId="658505CA"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&lt;0.001</w:t>
            </w:r>
          </w:p>
        </w:tc>
        <w:tc>
          <w:tcPr>
            <w:tcW w:w="850" w:type="dxa"/>
            <w:noWrap/>
            <w:hideMark/>
          </w:tcPr>
          <w:p w14:paraId="3B3C0713"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0.22 to 2.01</w:t>
            </w:r>
          </w:p>
        </w:tc>
        <w:tc>
          <w:tcPr>
            <w:tcW w:w="1134" w:type="dxa"/>
            <w:noWrap/>
            <w:hideMark/>
          </w:tcPr>
          <w:p w14:paraId="08E844F0"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0.59 (0.48 to 0.72)</w:t>
            </w:r>
          </w:p>
        </w:tc>
        <w:tc>
          <w:tcPr>
            <w:tcW w:w="426" w:type="dxa"/>
            <w:noWrap/>
            <w:hideMark/>
          </w:tcPr>
          <w:p w14:paraId="51A96747" w14:textId="77777777" w:rsidR="00A03D74" w:rsidRPr="00375253" w:rsidRDefault="001F30BB" w:rsidP="00A35EAB">
            <w:pPr>
              <w:spacing w:line="240" w:lineRule="auto"/>
              <w:jc w:val="left"/>
              <w:rPr>
                <w:rFonts w:eastAsia="Malgun Gothic"/>
                <w:sz w:val="12"/>
                <w:szCs w:val="12"/>
              </w:rPr>
            </w:pPr>
            <w:r>
              <w:rPr>
                <w:rFonts w:eastAsia="Malgun Gothic"/>
                <w:sz w:val="12"/>
                <w:szCs w:val="12"/>
              </w:rPr>
              <w:t>N</w:t>
            </w:r>
          </w:p>
        </w:tc>
        <w:tc>
          <w:tcPr>
            <w:tcW w:w="708" w:type="dxa"/>
            <w:noWrap/>
            <w:hideMark/>
          </w:tcPr>
          <w:p w14:paraId="6AEC028E"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10/13/1</w:t>
            </w:r>
          </w:p>
        </w:tc>
        <w:tc>
          <w:tcPr>
            <w:tcW w:w="426" w:type="dxa"/>
            <w:noWrap/>
            <w:hideMark/>
          </w:tcPr>
          <w:p w14:paraId="7B2AF3C6" w14:textId="77777777" w:rsidR="00A03D74" w:rsidRPr="00375253" w:rsidRDefault="001F30BB" w:rsidP="00A35EAB">
            <w:pPr>
              <w:spacing w:line="240" w:lineRule="auto"/>
              <w:jc w:val="left"/>
              <w:rPr>
                <w:rFonts w:eastAsia="Malgun Gothic"/>
                <w:sz w:val="12"/>
                <w:szCs w:val="12"/>
              </w:rPr>
            </w:pPr>
            <w:r>
              <w:rPr>
                <w:rFonts w:eastAsia="Malgun Gothic"/>
                <w:sz w:val="12"/>
                <w:szCs w:val="12"/>
              </w:rPr>
              <w:t>Y</w:t>
            </w:r>
          </w:p>
        </w:tc>
        <w:tc>
          <w:tcPr>
            <w:tcW w:w="992" w:type="dxa"/>
            <w:noWrap/>
            <w:hideMark/>
          </w:tcPr>
          <w:p w14:paraId="39D6EC3D"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Weak</w:t>
            </w:r>
          </w:p>
        </w:tc>
      </w:tr>
      <w:tr w:rsidR="001F30BB" w:rsidRPr="008A0F08" w14:paraId="37E3EC65" w14:textId="77777777" w:rsidTr="00305F98">
        <w:trPr>
          <w:trHeight w:val="340"/>
        </w:trPr>
        <w:tc>
          <w:tcPr>
            <w:tcW w:w="1418" w:type="dxa"/>
            <w:noWrap/>
            <w:hideMark/>
          </w:tcPr>
          <w:p w14:paraId="602C5E7F"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Sharma et al</w:t>
            </w:r>
            <w:r w:rsidR="005E2B9E">
              <w:rPr>
                <w:rFonts w:eastAsia="Malgun Gothic"/>
                <w:sz w:val="12"/>
                <w:szCs w:val="12"/>
                <w:vertAlign w:val="superscript"/>
              </w:rPr>
              <w:t>20</w:t>
            </w:r>
          </w:p>
        </w:tc>
        <w:tc>
          <w:tcPr>
            <w:tcW w:w="425" w:type="dxa"/>
            <w:noWrap/>
            <w:hideMark/>
          </w:tcPr>
          <w:p w14:paraId="21322281"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10</w:t>
            </w:r>
          </w:p>
        </w:tc>
        <w:tc>
          <w:tcPr>
            <w:tcW w:w="425" w:type="dxa"/>
            <w:noWrap/>
            <w:hideMark/>
          </w:tcPr>
          <w:p w14:paraId="1B6265B7" w14:textId="77777777" w:rsidR="00A03D74" w:rsidRPr="00375253" w:rsidRDefault="00375253" w:rsidP="00A35EAB">
            <w:pPr>
              <w:spacing w:line="240" w:lineRule="auto"/>
              <w:jc w:val="left"/>
              <w:rPr>
                <w:rFonts w:eastAsia="Malgun Gothic"/>
                <w:sz w:val="12"/>
                <w:szCs w:val="12"/>
              </w:rPr>
            </w:pPr>
            <w:r>
              <w:rPr>
                <w:rFonts w:eastAsia="Malgun Gothic"/>
                <w:sz w:val="12"/>
                <w:szCs w:val="12"/>
              </w:rPr>
              <w:t>O</w:t>
            </w:r>
          </w:p>
        </w:tc>
        <w:tc>
          <w:tcPr>
            <w:tcW w:w="846" w:type="dxa"/>
            <w:noWrap/>
            <w:hideMark/>
          </w:tcPr>
          <w:p w14:paraId="28E4CF76"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Post-PCI</w:t>
            </w:r>
          </w:p>
        </w:tc>
        <w:tc>
          <w:tcPr>
            <w:tcW w:w="1134" w:type="dxa"/>
            <w:noWrap/>
            <w:hideMark/>
          </w:tcPr>
          <w:p w14:paraId="6CF79B43" w14:textId="77777777" w:rsidR="00A03D74" w:rsidRPr="00375253" w:rsidRDefault="001F30BB" w:rsidP="00A35EAB">
            <w:pPr>
              <w:spacing w:line="240" w:lineRule="auto"/>
              <w:jc w:val="left"/>
              <w:rPr>
                <w:rFonts w:eastAsia="Malgun Gothic"/>
                <w:sz w:val="12"/>
                <w:szCs w:val="12"/>
              </w:rPr>
            </w:pPr>
            <w:r w:rsidRPr="00375253">
              <w:rPr>
                <w:rFonts w:eastAsia="Malgun Gothic"/>
                <w:sz w:val="12"/>
                <w:szCs w:val="12"/>
              </w:rPr>
              <w:t xml:space="preserve">Ob </w:t>
            </w:r>
            <w:r w:rsidR="000A0E52" w:rsidRPr="0004448E">
              <w:rPr>
                <w:rFonts w:eastAsia="Malgun Gothic"/>
                <w:i/>
                <w:color w:val="FF0000"/>
                <w:sz w:val="12"/>
                <w:szCs w:val="12"/>
              </w:rPr>
              <w:t>vs.</w:t>
            </w:r>
            <w:r w:rsidR="000A0E52" w:rsidRPr="00375253">
              <w:rPr>
                <w:rFonts w:eastAsia="Malgun Gothic"/>
                <w:sz w:val="12"/>
                <w:szCs w:val="12"/>
              </w:rPr>
              <w:t xml:space="preserve"> </w:t>
            </w:r>
            <w:r>
              <w:rPr>
                <w:rFonts w:eastAsia="Malgun Gothic"/>
                <w:sz w:val="12"/>
                <w:szCs w:val="12"/>
              </w:rPr>
              <w:t>NL</w:t>
            </w:r>
            <w:r w:rsidRPr="00375253">
              <w:rPr>
                <w:rFonts w:eastAsia="Malgun Gothic"/>
                <w:sz w:val="12"/>
                <w:szCs w:val="12"/>
              </w:rPr>
              <w:t xml:space="preserve"> BMI</w:t>
            </w:r>
          </w:p>
        </w:tc>
        <w:tc>
          <w:tcPr>
            <w:tcW w:w="992" w:type="dxa"/>
            <w:noWrap/>
            <w:hideMark/>
          </w:tcPr>
          <w:p w14:paraId="720C386C" w14:textId="77777777" w:rsidR="00A03D74" w:rsidRPr="00375253" w:rsidRDefault="00A03D74" w:rsidP="009655F8">
            <w:pPr>
              <w:spacing w:line="240" w:lineRule="auto"/>
              <w:jc w:val="left"/>
              <w:rPr>
                <w:rFonts w:eastAsia="Malgun Gothic"/>
                <w:sz w:val="12"/>
                <w:szCs w:val="12"/>
              </w:rPr>
            </w:pPr>
            <w:r w:rsidRPr="00375253">
              <w:rPr>
                <w:rFonts w:eastAsia="Malgun Gothic"/>
                <w:sz w:val="12"/>
                <w:szCs w:val="12"/>
              </w:rPr>
              <w:t xml:space="preserve">CV </w:t>
            </w:r>
            <w:r w:rsidR="009655F8">
              <w:rPr>
                <w:rFonts w:eastAsia="Malgun Gothic"/>
                <w:sz w:val="12"/>
                <w:szCs w:val="12"/>
              </w:rPr>
              <w:t>M</w:t>
            </w:r>
          </w:p>
        </w:tc>
        <w:tc>
          <w:tcPr>
            <w:tcW w:w="851" w:type="dxa"/>
            <w:noWrap/>
            <w:hideMark/>
          </w:tcPr>
          <w:p w14:paraId="59DD7467"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373/14319</w:t>
            </w:r>
          </w:p>
        </w:tc>
        <w:tc>
          <w:tcPr>
            <w:tcW w:w="430" w:type="dxa"/>
            <w:noWrap/>
            <w:hideMark/>
          </w:tcPr>
          <w:p w14:paraId="1FC78649"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RR</w:t>
            </w:r>
          </w:p>
        </w:tc>
        <w:tc>
          <w:tcPr>
            <w:tcW w:w="1134" w:type="dxa"/>
            <w:noWrap/>
            <w:hideMark/>
          </w:tcPr>
          <w:p w14:paraId="44776374"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0.94 (0.62 to 1.44)</w:t>
            </w:r>
          </w:p>
        </w:tc>
        <w:tc>
          <w:tcPr>
            <w:tcW w:w="1134" w:type="dxa"/>
            <w:noWrap/>
            <w:hideMark/>
          </w:tcPr>
          <w:p w14:paraId="332F372D"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0.94 (0.62 to 1.44)</w:t>
            </w:r>
          </w:p>
        </w:tc>
        <w:tc>
          <w:tcPr>
            <w:tcW w:w="850" w:type="dxa"/>
            <w:noWrap/>
            <w:hideMark/>
          </w:tcPr>
          <w:p w14:paraId="3564919D"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61 (0.006)</w:t>
            </w:r>
          </w:p>
        </w:tc>
        <w:tc>
          <w:tcPr>
            <w:tcW w:w="567" w:type="dxa"/>
            <w:noWrap/>
            <w:hideMark/>
          </w:tcPr>
          <w:p w14:paraId="6E330CD3"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0.31</w:t>
            </w:r>
          </w:p>
        </w:tc>
        <w:tc>
          <w:tcPr>
            <w:tcW w:w="709" w:type="dxa"/>
            <w:noWrap/>
            <w:hideMark/>
          </w:tcPr>
          <w:p w14:paraId="377FDDDC"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0.78</w:t>
            </w:r>
          </w:p>
        </w:tc>
        <w:tc>
          <w:tcPr>
            <w:tcW w:w="709" w:type="dxa"/>
            <w:noWrap/>
            <w:hideMark/>
          </w:tcPr>
          <w:p w14:paraId="3F6F0748"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0.026</w:t>
            </w:r>
          </w:p>
        </w:tc>
        <w:tc>
          <w:tcPr>
            <w:tcW w:w="850" w:type="dxa"/>
            <w:noWrap/>
            <w:hideMark/>
          </w:tcPr>
          <w:p w14:paraId="21771E23"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0.29 to 3.11</w:t>
            </w:r>
          </w:p>
        </w:tc>
        <w:tc>
          <w:tcPr>
            <w:tcW w:w="1134" w:type="dxa"/>
            <w:noWrap/>
            <w:hideMark/>
          </w:tcPr>
          <w:p w14:paraId="71CBFB67"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0.53 (0.39 to 0.72)</w:t>
            </w:r>
          </w:p>
        </w:tc>
        <w:tc>
          <w:tcPr>
            <w:tcW w:w="426" w:type="dxa"/>
            <w:noWrap/>
            <w:hideMark/>
          </w:tcPr>
          <w:p w14:paraId="3978A4B1" w14:textId="77777777" w:rsidR="00A03D74" w:rsidRPr="00375253" w:rsidRDefault="001F30BB" w:rsidP="00A35EAB">
            <w:pPr>
              <w:spacing w:line="240" w:lineRule="auto"/>
              <w:jc w:val="left"/>
              <w:rPr>
                <w:rFonts w:eastAsia="Malgun Gothic"/>
                <w:sz w:val="12"/>
                <w:szCs w:val="12"/>
              </w:rPr>
            </w:pPr>
            <w:r>
              <w:rPr>
                <w:rFonts w:eastAsia="Malgun Gothic"/>
                <w:sz w:val="12"/>
                <w:szCs w:val="12"/>
              </w:rPr>
              <w:t>N</w:t>
            </w:r>
          </w:p>
        </w:tc>
        <w:tc>
          <w:tcPr>
            <w:tcW w:w="708" w:type="dxa"/>
            <w:noWrap/>
            <w:hideMark/>
          </w:tcPr>
          <w:p w14:paraId="6452E0F5"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1/8/1</w:t>
            </w:r>
          </w:p>
        </w:tc>
        <w:tc>
          <w:tcPr>
            <w:tcW w:w="426" w:type="dxa"/>
            <w:noWrap/>
            <w:hideMark/>
          </w:tcPr>
          <w:p w14:paraId="5A8CFBDB" w14:textId="77777777" w:rsidR="00A03D74" w:rsidRPr="00375253" w:rsidRDefault="001F30BB" w:rsidP="00A35EAB">
            <w:pPr>
              <w:spacing w:line="240" w:lineRule="auto"/>
              <w:jc w:val="left"/>
              <w:rPr>
                <w:rFonts w:eastAsia="Malgun Gothic"/>
                <w:sz w:val="12"/>
                <w:szCs w:val="12"/>
              </w:rPr>
            </w:pPr>
            <w:r>
              <w:rPr>
                <w:rFonts w:eastAsia="Malgun Gothic"/>
                <w:sz w:val="12"/>
                <w:szCs w:val="12"/>
              </w:rPr>
              <w:t>N</w:t>
            </w:r>
          </w:p>
        </w:tc>
        <w:tc>
          <w:tcPr>
            <w:tcW w:w="992" w:type="dxa"/>
            <w:noWrap/>
            <w:hideMark/>
          </w:tcPr>
          <w:p w14:paraId="6DA6ED21"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No association</w:t>
            </w:r>
          </w:p>
        </w:tc>
      </w:tr>
      <w:tr w:rsidR="001F30BB" w:rsidRPr="008A0F08" w14:paraId="7C90E943" w14:textId="77777777" w:rsidTr="00305F98">
        <w:trPr>
          <w:trHeight w:val="340"/>
        </w:trPr>
        <w:tc>
          <w:tcPr>
            <w:tcW w:w="1418" w:type="dxa"/>
            <w:noWrap/>
            <w:hideMark/>
          </w:tcPr>
          <w:p w14:paraId="3DF0BDA0"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Sharma et al</w:t>
            </w:r>
            <w:r w:rsidR="005E2B9E">
              <w:rPr>
                <w:rFonts w:eastAsia="Malgun Gothic"/>
                <w:sz w:val="12"/>
                <w:szCs w:val="12"/>
                <w:vertAlign w:val="superscript"/>
              </w:rPr>
              <w:t>20</w:t>
            </w:r>
          </w:p>
        </w:tc>
        <w:tc>
          <w:tcPr>
            <w:tcW w:w="425" w:type="dxa"/>
            <w:noWrap/>
            <w:hideMark/>
          </w:tcPr>
          <w:p w14:paraId="57A78248"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29</w:t>
            </w:r>
          </w:p>
        </w:tc>
        <w:tc>
          <w:tcPr>
            <w:tcW w:w="425" w:type="dxa"/>
            <w:noWrap/>
            <w:hideMark/>
          </w:tcPr>
          <w:p w14:paraId="503DF838" w14:textId="77777777" w:rsidR="00A03D74" w:rsidRPr="00375253" w:rsidRDefault="00375253" w:rsidP="00A35EAB">
            <w:pPr>
              <w:spacing w:line="240" w:lineRule="auto"/>
              <w:jc w:val="left"/>
              <w:rPr>
                <w:rFonts w:eastAsia="Malgun Gothic"/>
                <w:sz w:val="12"/>
                <w:szCs w:val="12"/>
              </w:rPr>
            </w:pPr>
            <w:r>
              <w:rPr>
                <w:rFonts w:eastAsia="Malgun Gothic"/>
                <w:sz w:val="12"/>
                <w:szCs w:val="12"/>
              </w:rPr>
              <w:t>O</w:t>
            </w:r>
          </w:p>
        </w:tc>
        <w:tc>
          <w:tcPr>
            <w:tcW w:w="846" w:type="dxa"/>
            <w:noWrap/>
            <w:hideMark/>
          </w:tcPr>
          <w:p w14:paraId="7468640B"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Post-PCI</w:t>
            </w:r>
          </w:p>
        </w:tc>
        <w:tc>
          <w:tcPr>
            <w:tcW w:w="1134" w:type="dxa"/>
            <w:noWrap/>
            <w:hideMark/>
          </w:tcPr>
          <w:p w14:paraId="63D2E2D2" w14:textId="77777777" w:rsidR="00A03D74" w:rsidRPr="00375253" w:rsidRDefault="00A03D74" w:rsidP="001F30BB">
            <w:pPr>
              <w:spacing w:line="240" w:lineRule="auto"/>
              <w:jc w:val="left"/>
              <w:rPr>
                <w:rFonts w:eastAsia="Malgun Gothic"/>
                <w:sz w:val="12"/>
                <w:szCs w:val="12"/>
              </w:rPr>
            </w:pPr>
            <w:r w:rsidRPr="00375253">
              <w:rPr>
                <w:rFonts w:eastAsia="Malgun Gothic"/>
                <w:sz w:val="12"/>
                <w:szCs w:val="12"/>
              </w:rPr>
              <w:t>O</w:t>
            </w:r>
            <w:r w:rsidR="001F30BB">
              <w:rPr>
                <w:rFonts w:eastAsia="Malgun Gothic"/>
                <w:sz w:val="12"/>
                <w:szCs w:val="12"/>
              </w:rPr>
              <w:t>W</w:t>
            </w:r>
            <w:r w:rsidRPr="00375253">
              <w:rPr>
                <w:rFonts w:eastAsia="Malgun Gothic"/>
                <w:sz w:val="12"/>
                <w:szCs w:val="12"/>
              </w:rPr>
              <w:t xml:space="preserve"> </w:t>
            </w:r>
            <w:r w:rsidR="000A0E52" w:rsidRPr="0004448E">
              <w:rPr>
                <w:rFonts w:eastAsia="Malgun Gothic"/>
                <w:i/>
                <w:color w:val="FF0000"/>
                <w:sz w:val="12"/>
                <w:szCs w:val="12"/>
              </w:rPr>
              <w:t>vs.</w:t>
            </w:r>
            <w:r w:rsidR="000A0E52" w:rsidRPr="00375253">
              <w:rPr>
                <w:rFonts w:eastAsia="Malgun Gothic"/>
                <w:sz w:val="12"/>
                <w:szCs w:val="12"/>
              </w:rPr>
              <w:t xml:space="preserve"> </w:t>
            </w:r>
            <w:r w:rsidR="001F30BB">
              <w:rPr>
                <w:rFonts w:eastAsia="Malgun Gothic"/>
                <w:sz w:val="12"/>
                <w:szCs w:val="12"/>
              </w:rPr>
              <w:t>NL</w:t>
            </w:r>
            <w:r w:rsidR="001F30BB" w:rsidRPr="00375253">
              <w:rPr>
                <w:rFonts w:eastAsia="Malgun Gothic"/>
                <w:sz w:val="12"/>
                <w:szCs w:val="12"/>
              </w:rPr>
              <w:t xml:space="preserve"> BMI</w:t>
            </w:r>
          </w:p>
        </w:tc>
        <w:tc>
          <w:tcPr>
            <w:tcW w:w="992" w:type="dxa"/>
            <w:noWrap/>
            <w:hideMark/>
          </w:tcPr>
          <w:p w14:paraId="2C5470A0" w14:textId="77777777" w:rsidR="00A03D74" w:rsidRPr="00375253" w:rsidRDefault="00A03D74" w:rsidP="001F30BB">
            <w:pPr>
              <w:spacing w:line="240" w:lineRule="auto"/>
              <w:jc w:val="left"/>
              <w:rPr>
                <w:rFonts w:eastAsia="Malgun Gothic"/>
                <w:sz w:val="12"/>
                <w:szCs w:val="12"/>
              </w:rPr>
            </w:pPr>
            <w:r w:rsidRPr="00375253">
              <w:rPr>
                <w:rFonts w:eastAsia="Malgun Gothic"/>
                <w:sz w:val="12"/>
                <w:szCs w:val="12"/>
              </w:rPr>
              <w:t xml:space="preserve">All-cause </w:t>
            </w:r>
            <w:r w:rsidR="001F30BB">
              <w:rPr>
                <w:rFonts w:eastAsia="Malgun Gothic"/>
                <w:sz w:val="12"/>
                <w:szCs w:val="12"/>
              </w:rPr>
              <w:t>M</w:t>
            </w:r>
          </w:p>
        </w:tc>
        <w:tc>
          <w:tcPr>
            <w:tcW w:w="851" w:type="dxa"/>
            <w:noWrap/>
            <w:hideMark/>
          </w:tcPr>
          <w:p w14:paraId="3E7177E7"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3440/128729</w:t>
            </w:r>
          </w:p>
        </w:tc>
        <w:tc>
          <w:tcPr>
            <w:tcW w:w="430" w:type="dxa"/>
            <w:noWrap/>
            <w:hideMark/>
          </w:tcPr>
          <w:p w14:paraId="2211A13A"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RR</w:t>
            </w:r>
          </w:p>
        </w:tc>
        <w:tc>
          <w:tcPr>
            <w:tcW w:w="1134" w:type="dxa"/>
            <w:noWrap/>
            <w:hideMark/>
          </w:tcPr>
          <w:p w14:paraId="1962EC6A"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0.68 (0.62 to 0.74)</w:t>
            </w:r>
          </w:p>
        </w:tc>
        <w:tc>
          <w:tcPr>
            <w:tcW w:w="1134" w:type="dxa"/>
            <w:noWrap/>
            <w:hideMark/>
          </w:tcPr>
          <w:p w14:paraId="031456C8"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0.68 (0.62 to 0.74)</w:t>
            </w:r>
          </w:p>
        </w:tc>
        <w:tc>
          <w:tcPr>
            <w:tcW w:w="850" w:type="dxa"/>
            <w:noWrap/>
            <w:hideMark/>
          </w:tcPr>
          <w:p w14:paraId="3E51F9F1"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23 (0.129)</w:t>
            </w:r>
          </w:p>
        </w:tc>
        <w:tc>
          <w:tcPr>
            <w:tcW w:w="567" w:type="dxa"/>
            <w:noWrap/>
            <w:hideMark/>
          </w:tcPr>
          <w:p w14:paraId="69EE70BC"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0.99</w:t>
            </w:r>
          </w:p>
        </w:tc>
        <w:tc>
          <w:tcPr>
            <w:tcW w:w="709" w:type="dxa"/>
            <w:noWrap/>
            <w:hideMark/>
          </w:tcPr>
          <w:p w14:paraId="7B67D980"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&lt;0.001</w:t>
            </w:r>
          </w:p>
        </w:tc>
        <w:tc>
          <w:tcPr>
            <w:tcW w:w="709" w:type="dxa"/>
            <w:noWrap/>
            <w:hideMark/>
          </w:tcPr>
          <w:p w14:paraId="5A0FF158"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&lt;0.001</w:t>
            </w:r>
          </w:p>
        </w:tc>
        <w:tc>
          <w:tcPr>
            <w:tcW w:w="850" w:type="dxa"/>
            <w:noWrap/>
            <w:hideMark/>
          </w:tcPr>
          <w:p w14:paraId="30AAA1E6"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0.54 to 0.86</w:t>
            </w:r>
          </w:p>
        </w:tc>
        <w:tc>
          <w:tcPr>
            <w:tcW w:w="1134" w:type="dxa"/>
            <w:noWrap/>
            <w:hideMark/>
          </w:tcPr>
          <w:p w14:paraId="1D11C1BC"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0.78 (0.67 to 0.9)</w:t>
            </w:r>
          </w:p>
        </w:tc>
        <w:tc>
          <w:tcPr>
            <w:tcW w:w="426" w:type="dxa"/>
            <w:noWrap/>
            <w:hideMark/>
          </w:tcPr>
          <w:p w14:paraId="4D420038" w14:textId="77777777" w:rsidR="00A03D74" w:rsidRPr="00375253" w:rsidRDefault="001F30BB" w:rsidP="00A35EAB">
            <w:pPr>
              <w:spacing w:line="240" w:lineRule="auto"/>
              <w:jc w:val="left"/>
              <w:rPr>
                <w:rFonts w:eastAsia="Malgun Gothic"/>
                <w:sz w:val="12"/>
                <w:szCs w:val="12"/>
              </w:rPr>
            </w:pPr>
            <w:r>
              <w:rPr>
                <w:rFonts w:eastAsia="Malgun Gothic"/>
                <w:sz w:val="12"/>
                <w:szCs w:val="12"/>
              </w:rPr>
              <w:t>N</w:t>
            </w:r>
          </w:p>
        </w:tc>
        <w:tc>
          <w:tcPr>
            <w:tcW w:w="708" w:type="dxa"/>
            <w:noWrap/>
            <w:hideMark/>
          </w:tcPr>
          <w:p w14:paraId="780F43A6"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10/19/0</w:t>
            </w:r>
          </w:p>
        </w:tc>
        <w:tc>
          <w:tcPr>
            <w:tcW w:w="426" w:type="dxa"/>
            <w:noWrap/>
            <w:hideMark/>
          </w:tcPr>
          <w:p w14:paraId="7CA3394D" w14:textId="77777777" w:rsidR="00A03D74" w:rsidRPr="00375253" w:rsidRDefault="001F30BB" w:rsidP="00A35EAB">
            <w:pPr>
              <w:spacing w:line="240" w:lineRule="auto"/>
              <w:jc w:val="left"/>
              <w:rPr>
                <w:rFonts w:eastAsia="Malgun Gothic"/>
                <w:sz w:val="12"/>
                <w:szCs w:val="12"/>
              </w:rPr>
            </w:pPr>
            <w:r>
              <w:rPr>
                <w:rFonts w:eastAsia="Malgun Gothic"/>
                <w:sz w:val="12"/>
                <w:szCs w:val="12"/>
              </w:rPr>
              <w:t>Y</w:t>
            </w:r>
          </w:p>
        </w:tc>
        <w:tc>
          <w:tcPr>
            <w:tcW w:w="992" w:type="dxa"/>
            <w:noWrap/>
            <w:hideMark/>
          </w:tcPr>
          <w:p w14:paraId="1CDA44DF"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Convincing</w:t>
            </w:r>
          </w:p>
        </w:tc>
      </w:tr>
      <w:tr w:rsidR="001F30BB" w:rsidRPr="008A0F08" w14:paraId="3C13FC94" w14:textId="77777777" w:rsidTr="00305F98">
        <w:trPr>
          <w:trHeight w:val="340"/>
        </w:trPr>
        <w:tc>
          <w:tcPr>
            <w:tcW w:w="1418" w:type="dxa"/>
            <w:noWrap/>
            <w:hideMark/>
          </w:tcPr>
          <w:p w14:paraId="5E51AFC4"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Sharma et al</w:t>
            </w:r>
            <w:r w:rsidR="005E2B9E">
              <w:rPr>
                <w:rFonts w:eastAsia="Malgun Gothic"/>
                <w:sz w:val="12"/>
                <w:szCs w:val="12"/>
                <w:vertAlign w:val="superscript"/>
              </w:rPr>
              <w:t>20</w:t>
            </w:r>
          </w:p>
        </w:tc>
        <w:tc>
          <w:tcPr>
            <w:tcW w:w="425" w:type="dxa"/>
            <w:noWrap/>
            <w:hideMark/>
          </w:tcPr>
          <w:p w14:paraId="7ED0D8ED"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10</w:t>
            </w:r>
          </w:p>
        </w:tc>
        <w:tc>
          <w:tcPr>
            <w:tcW w:w="425" w:type="dxa"/>
            <w:noWrap/>
            <w:hideMark/>
          </w:tcPr>
          <w:p w14:paraId="2D1EFD6D" w14:textId="77777777" w:rsidR="00A03D74" w:rsidRPr="00375253" w:rsidRDefault="00375253" w:rsidP="00A35EAB">
            <w:pPr>
              <w:spacing w:line="240" w:lineRule="auto"/>
              <w:jc w:val="left"/>
              <w:rPr>
                <w:rFonts w:eastAsia="Malgun Gothic"/>
                <w:sz w:val="12"/>
                <w:szCs w:val="12"/>
              </w:rPr>
            </w:pPr>
            <w:r>
              <w:rPr>
                <w:rFonts w:eastAsia="Malgun Gothic"/>
                <w:sz w:val="12"/>
                <w:szCs w:val="12"/>
              </w:rPr>
              <w:t>O</w:t>
            </w:r>
          </w:p>
        </w:tc>
        <w:tc>
          <w:tcPr>
            <w:tcW w:w="846" w:type="dxa"/>
            <w:noWrap/>
            <w:hideMark/>
          </w:tcPr>
          <w:p w14:paraId="18ED05DB"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Post-PCI</w:t>
            </w:r>
          </w:p>
        </w:tc>
        <w:tc>
          <w:tcPr>
            <w:tcW w:w="1134" w:type="dxa"/>
            <w:noWrap/>
            <w:hideMark/>
          </w:tcPr>
          <w:p w14:paraId="5806726E" w14:textId="77777777" w:rsidR="00A03D74" w:rsidRPr="00375253" w:rsidRDefault="001F30BB" w:rsidP="00A35EAB">
            <w:pPr>
              <w:spacing w:line="240" w:lineRule="auto"/>
              <w:jc w:val="left"/>
              <w:rPr>
                <w:rFonts w:eastAsia="Malgun Gothic"/>
                <w:sz w:val="12"/>
                <w:szCs w:val="12"/>
              </w:rPr>
            </w:pPr>
            <w:r w:rsidRPr="00375253">
              <w:rPr>
                <w:rFonts w:eastAsia="Malgun Gothic"/>
                <w:sz w:val="12"/>
                <w:szCs w:val="12"/>
              </w:rPr>
              <w:t>O</w:t>
            </w:r>
            <w:r>
              <w:rPr>
                <w:rFonts w:eastAsia="Malgun Gothic"/>
                <w:sz w:val="12"/>
                <w:szCs w:val="12"/>
              </w:rPr>
              <w:t>W</w:t>
            </w:r>
            <w:r w:rsidRPr="00375253">
              <w:rPr>
                <w:rFonts w:eastAsia="Malgun Gothic"/>
                <w:sz w:val="12"/>
                <w:szCs w:val="12"/>
              </w:rPr>
              <w:t xml:space="preserve"> </w:t>
            </w:r>
            <w:r w:rsidR="000A0E52" w:rsidRPr="0004448E">
              <w:rPr>
                <w:rFonts w:eastAsia="Malgun Gothic"/>
                <w:i/>
                <w:color w:val="FF0000"/>
                <w:sz w:val="12"/>
                <w:szCs w:val="12"/>
              </w:rPr>
              <w:t>vs.</w:t>
            </w:r>
            <w:r w:rsidR="000A0E52" w:rsidRPr="00375253">
              <w:rPr>
                <w:rFonts w:eastAsia="Malgun Gothic"/>
                <w:sz w:val="12"/>
                <w:szCs w:val="12"/>
              </w:rPr>
              <w:t xml:space="preserve"> </w:t>
            </w:r>
            <w:r>
              <w:rPr>
                <w:rFonts w:eastAsia="Malgun Gothic"/>
                <w:sz w:val="12"/>
                <w:szCs w:val="12"/>
              </w:rPr>
              <w:t>NL</w:t>
            </w:r>
            <w:r w:rsidRPr="00375253">
              <w:rPr>
                <w:rFonts w:eastAsia="Malgun Gothic"/>
                <w:sz w:val="12"/>
                <w:szCs w:val="12"/>
              </w:rPr>
              <w:t xml:space="preserve"> BMI</w:t>
            </w:r>
          </w:p>
        </w:tc>
        <w:tc>
          <w:tcPr>
            <w:tcW w:w="992" w:type="dxa"/>
            <w:noWrap/>
            <w:hideMark/>
          </w:tcPr>
          <w:p w14:paraId="0A60D7EE" w14:textId="77777777" w:rsidR="00A03D74" w:rsidRPr="00375253" w:rsidRDefault="00A03D74" w:rsidP="009655F8">
            <w:pPr>
              <w:spacing w:line="240" w:lineRule="auto"/>
              <w:jc w:val="left"/>
              <w:rPr>
                <w:rFonts w:eastAsia="Malgun Gothic"/>
                <w:sz w:val="12"/>
                <w:szCs w:val="12"/>
              </w:rPr>
            </w:pPr>
            <w:r w:rsidRPr="00375253">
              <w:rPr>
                <w:rFonts w:eastAsia="Malgun Gothic"/>
                <w:sz w:val="12"/>
                <w:szCs w:val="12"/>
              </w:rPr>
              <w:t xml:space="preserve">CV </w:t>
            </w:r>
            <w:r w:rsidR="009655F8">
              <w:rPr>
                <w:rFonts w:eastAsia="Malgun Gothic"/>
                <w:sz w:val="12"/>
                <w:szCs w:val="12"/>
              </w:rPr>
              <w:t>M</w:t>
            </w:r>
          </w:p>
        </w:tc>
        <w:tc>
          <w:tcPr>
            <w:tcW w:w="851" w:type="dxa"/>
            <w:noWrap/>
            <w:hideMark/>
          </w:tcPr>
          <w:p w14:paraId="40488380"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530/20822</w:t>
            </w:r>
          </w:p>
        </w:tc>
        <w:tc>
          <w:tcPr>
            <w:tcW w:w="430" w:type="dxa"/>
            <w:noWrap/>
            <w:hideMark/>
          </w:tcPr>
          <w:p w14:paraId="38E9AEA0"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RR</w:t>
            </w:r>
          </w:p>
        </w:tc>
        <w:tc>
          <w:tcPr>
            <w:tcW w:w="1134" w:type="dxa"/>
            <w:noWrap/>
            <w:hideMark/>
          </w:tcPr>
          <w:p w14:paraId="77DD03E4"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0.78 (0.66 to 0.93)</w:t>
            </w:r>
          </w:p>
        </w:tc>
        <w:tc>
          <w:tcPr>
            <w:tcW w:w="1134" w:type="dxa"/>
            <w:noWrap/>
            <w:hideMark/>
          </w:tcPr>
          <w:p w14:paraId="74EB44E0"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0.78 (0.66 to 0.93)</w:t>
            </w:r>
          </w:p>
        </w:tc>
        <w:tc>
          <w:tcPr>
            <w:tcW w:w="850" w:type="dxa"/>
            <w:noWrap/>
            <w:hideMark/>
          </w:tcPr>
          <w:p w14:paraId="00BE39BE"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 (0.85)</w:t>
            </w:r>
          </w:p>
        </w:tc>
        <w:tc>
          <w:tcPr>
            <w:tcW w:w="567" w:type="dxa"/>
            <w:noWrap/>
            <w:hideMark/>
          </w:tcPr>
          <w:p w14:paraId="1CB9E4F3"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0.08</w:t>
            </w:r>
          </w:p>
        </w:tc>
        <w:tc>
          <w:tcPr>
            <w:tcW w:w="709" w:type="dxa"/>
            <w:noWrap/>
            <w:hideMark/>
          </w:tcPr>
          <w:p w14:paraId="2290F73A"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0.006</w:t>
            </w:r>
          </w:p>
        </w:tc>
        <w:tc>
          <w:tcPr>
            <w:tcW w:w="709" w:type="dxa"/>
            <w:noWrap/>
            <w:hideMark/>
          </w:tcPr>
          <w:p w14:paraId="2E692CD9"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0.006</w:t>
            </w:r>
          </w:p>
        </w:tc>
        <w:tc>
          <w:tcPr>
            <w:tcW w:w="850" w:type="dxa"/>
            <w:noWrap/>
            <w:hideMark/>
          </w:tcPr>
          <w:p w14:paraId="13EA4894"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0.64 to 0.96</w:t>
            </w:r>
          </w:p>
        </w:tc>
        <w:tc>
          <w:tcPr>
            <w:tcW w:w="1134" w:type="dxa"/>
            <w:noWrap/>
            <w:hideMark/>
          </w:tcPr>
          <w:p w14:paraId="1DEF1964"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0.69 (0.54 to 0.89)</w:t>
            </w:r>
          </w:p>
        </w:tc>
        <w:tc>
          <w:tcPr>
            <w:tcW w:w="426" w:type="dxa"/>
            <w:noWrap/>
            <w:hideMark/>
          </w:tcPr>
          <w:p w14:paraId="78ADD553" w14:textId="77777777" w:rsidR="00A03D74" w:rsidRPr="00375253" w:rsidRDefault="001F30BB" w:rsidP="00A35EAB">
            <w:pPr>
              <w:spacing w:line="240" w:lineRule="auto"/>
              <w:jc w:val="left"/>
              <w:rPr>
                <w:rFonts w:eastAsia="Malgun Gothic"/>
                <w:sz w:val="12"/>
                <w:szCs w:val="12"/>
              </w:rPr>
            </w:pPr>
            <w:r>
              <w:rPr>
                <w:rFonts w:eastAsia="Malgun Gothic"/>
                <w:sz w:val="12"/>
                <w:szCs w:val="12"/>
              </w:rPr>
              <w:t>N</w:t>
            </w:r>
          </w:p>
        </w:tc>
        <w:tc>
          <w:tcPr>
            <w:tcW w:w="708" w:type="dxa"/>
            <w:noWrap/>
            <w:hideMark/>
          </w:tcPr>
          <w:p w14:paraId="3FDDB7FE"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1/9/0</w:t>
            </w:r>
          </w:p>
        </w:tc>
        <w:tc>
          <w:tcPr>
            <w:tcW w:w="426" w:type="dxa"/>
            <w:noWrap/>
            <w:hideMark/>
          </w:tcPr>
          <w:p w14:paraId="37E85D9F" w14:textId="77777777" w:rsidR="00A03D74" w:rsidRPr="00375253" w:rsidRDefault="001F30BB" w:rsidP="00A35EAB">
            <w:pPr>
              <w:spacing w:line="240" w:lineRule="auto"/>
              <w:jc w:val="left"/>
              <w:rPr>
                <w:rFonts w:eastAsia="Malgun Gothic"/>
                <w:sz w:val="12"/>
                <w:szCs w:val="12"/>
              </w:rPr>
            </w:pPr>
            <w:r>
              <w:rPr>
                <w:rFonts w:eastAsia="Malgun Gothic"/>
                <w:sz w:val="12"/>
                <w:szCs w:val="12"/>
              </w:rPr>
              <w:t>Y</w:t>
            </w:r>
          </w:p>
        </w:tc>
        <w:tc>
          <w:tcPr>
            <w:tcW w:w="992" w:type="dxa"/>
            <w:noWrap/>
            <w:hideMark/>
          </w:tcPr>
          <w:p w14:paraId="685C6823"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Weak</w:t>
            </w:r>
          </w:p>
        </w:tc>
      </w:tr>
      <w:tr w:rsidR="001F30BB" w:rsidRPr="008A0F08" w14:paraId="23B71668" w14:textId="77777777" w:rsidTr="00305F98">
        <w:trPr>
          <w:trHeight w:val="340"/>
        </w:trPr>
        <w:tc>
          <w:tcPr>
            <w:tcW w:w="1418" w:type="dxa"/>
            <w:noWrap/>
            <w:hideMark/>
          </w:tcPr>
          <w:p w14:paraId="65CD88E3"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Sharma et al</w:t>
            </w:r>
            <w:r w:rsidR="005E2B9E">
              <w:rPr>
                <w:rFonts w:eastAsia="Malgun Gothic"/>
                <w:sz w:val="12"/>
                <w:szCs w:val="12"/>
                <w:vertAlign w:val="superscript"/>
              </w:rPr>
              <w:t>20</w:t>
            </w:r>
          </w:p>
        </w:tc>
        <w:tc>
          <w:tcPr>
            <w:tcW w:w="425" w:type="dxa"/>
            <w:noWrap/>
            <w:hideMark/>
          </w:tcPr>
          <w:p w14:paraId="1909657A"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8</w:t>
            </w:r>
          </w:p>
        </w:tc>
        <w:tc>
          <w:tcPr>
            <w:tcW w:w="425" w:type="dxa"/>
            <w:noWrap/>
            <w:hideMark/>
          </w:tcPr>
          <w:p w14:paraId="1886BA36" w14:textId="77777777" w:rsidR="00A03D74" w:rsidRPr="00375253" w:rsidRDefault="00375253" w:rsidP="00A35EAB">
            <w:pPr>
              <w:spacing w:line="240" w:lineRule="auto"/>
              <w:jc w:val="left"/>
              <w:rPr>
                <w:rFonts w:eastAsia="Malgun Gothic"/>
                <w:sz w:val="12"/>
                <w:szCs w:val="12"/>
              </w:rPr>
            </w:pPr>
            <w:r>
              <w:rPr>
                <w:rFonts w:eastAsia="Malgun Gothic"/>
                <w:sz w:val="12"/>
                <w:szCs w:val="12"/>
              </w:rPr>
              <w:t>O</w:t>
            </w:r>
          </w:p>
        </w:tc>
        <w:tc>
          <w:tcPr>
            <w:tcW w:w="846" w:type="dxa"/>
            <w:noWrap/>
            <w:hideMark/>
          </w:tcPr>
          <w:p w14:paraId="03A268A3"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Post-PCI</w:t>
            </w:r>
          </w:p>
        </w:tc>
        <w:tc>
          <w:tcPr>
            <w:tcW w:w="1134" w:type="dxa"/>
            <w:noWrap/>
            <w:hideMark/>
          </w:tcPr>
          <w:p w14:paraId="0894DF7A" w14:textId="77777777" w:rsidR="00A03D74" w:rsidRPr="00375253" w:rsidRDefault="001F30BB" w:rsidP="009655F8">
            <w:pPr>
              <w:spacing w:line="240" w:lineRule="auto"/>
              <w:jc w:val="left"/>
              <w:rPr>
                <w:rFonts w:eastAsia="Malgun Gothic"/>
                <w:sz w:val="12"/>
                <w:szCs w:val="12"/>
              </w:rPr>
            </w:pPr>
            <w:r>
              <w:rPr>
                <w:rFonts w:eastAsia="Malgun Gothic"/>
                <w:sz w:val="12"/>
                <w:szCs w:val="12"/>
              </w:rPr>
              <w:t xml:space="preserve">SOb </w:t>
            </w:r>
            <w:r w:rsidR="000A0E52" w:rsidRPr="0004448E">
              <w:rPr>
                <w:rFonts w:eastAsia="Malgun Gothic"/>
                <w:i/>
                <w:color w:val="FF0000"/>
                <w:sz w:val="12"/>
                <w:szCs w:val="12"/>
              </w:rPr>
              <w:t>vs.</w:t>
            </w:r>
            <w:r w:rsidR="000A0E52" w:rsidRPr="00375253">
              <w:rPr>
                <w:rFonts w:eastAsia="Malgun Gothic"/>
                <w:sz w:val="12"/>
                <w:szCs w:val="12"/>
              </w:rPr>
              <w:t xml:space="preserve"> </w:t>
            </w:r>
            <w:r>
              <w:rPr>
                <w:rFonts w:eastAsia="Malgun Gothic"/>
                <w:sz w:val="12"/>
                <w:szCs w:val="12"/>
              </w:rPr>
              <w:t>NL</w:t>
            </w:r>
            <w:r w:rsidR="009655F8">
              <w:rPr>
                <w:rFonts w:eastAsia="Malgun Gothic"/>
                <w:sz w:val="12"/>
                <w:szCs w:val="12"/>
              </w:rPr>
              <w:t xml:space="preserve"> BMI</w:t>
            </w:r>
          </w:p>
        </w:tc>
        <w:tc>
          <w:tcPr>
            <w:tcW w:w="992" w:type="dxa"/>
            <w:noWrap/>
            <w:hideMark/>
          </w:tcPr>
          <w:p w14:paraId="524E0FE1" w14:textId="77777777" w:rsidR="00A03D74" w:rsidRPr="00375253" w:rsidRDefault="00A03D74" w:rsidP="001F30BB">
            <w:pPr>
              <w:spacing w:line="240" w:lineRule="auto"/>
              <w:jc w:val="left"/>
              <w:rPr>
                <w:rFonts w:eastAsia="Malgun Gothic"/>
                <w:sz w:val="12"/>
                <w:szCs w:val="12"/>
              </w:rPr>
            </w:pPr>
            <w:r w:rsidRPr="00375253">
              <w:rPr>
                <w:rFonts w:eastAsia="Malgun Gothic"/>
                <w:sz w:val="12"/>
                <w:szCs w:val="12"/>
              </w:rPr>
              <w:t xml:space="preserve">All-cause </w:t>
            </w:r>
            <w:r w:rsidR="001F30BB">
              <w:rPr>
                <w:rFonts w:eastAsia="Malgun Gothic"/>
                <w:sz w:val="12"/>
                <w:szCs w:val="12"/>
              </w:rPr>
              <w:t>M</w:t>
            </w:r>
          </w:p>
        </w:tc>
        <w:tc>
          <w:tcPr>
            <w:tcW w:w="851" w:type="dxa"/>
            <w:noWrap/>
            <w:hideMark/>
          </w:tcPr>
          <w:p w14:paraId="17C40C4C"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684/43069</w:t>
            </w:r>
          </w:p>
        </w:tc>
        <w:tc>
          <w:tcPr>
            <w:tcW w:w="430" w:type="dxa"/>
            <w:noWrap/>
            <w:hideMark/>
          </w:tcPr>
          <w:p w14:paraId="5718861E"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RR</w:t>
            </w:r>
          </w:p>
        </w:tc>
        <w:tc>
          <w:tcPr>
            <w:tcW w:w="1134" w:type="dxa"/>
            <w:noWrap/>
            <w:hideMark/>
          </w:tcPr>
          <w:p w14:paraId="62DE03D0"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0.69 (0.46 to 1.04)</w:t>
            </w:r>
          </w:p>
        </w:tc>
        <w:tc>
          <w:tcPr>
            <w:tcW w:w="1134" w:type="dxa"/>
            <w:noWrap/>
            <w:hideMark/>
          </w:tcPr>
          <w:p w14:paraId="7A45375F"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0.69 (0.46 to 1.05)</w:t>
            </w:r>
          </w:p>
        </w:tc>
        <w:tc>
          <w:tcPr>
            <w:tcW w:w="850" w:type="dxa"/>
            <w:noWrap/>
            <w:hideMark/>
          </w:tcPr>
          <w:p w14:paraId="4C6A3E88"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74 (&lt;0.001)</w:t>
            </w:r>
          </w:p>
        </w:tc>
        <w:tc>
          <w:tcPr>
            <w:tcW w:w="567" w:type="dxa"/>
            <w:noWrap/>
            <w:hideMark/>
          </w:tcPr>
          <w:p w14:paraId="22EDCD89"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0.92</w:t>
            </w:r>
          </w:p>
        </w:tc>
        <w:tc>
          <w:tcPr>
            <w:tcW w:w="709" w:type="dxa"/>
            <w:noWrap/>
            <w:hideMark/>
          </w:tcPr>
          <w:p w14:paraId="17F2CA5A"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0.08</w:t>
            </w:r>
          </w:p>
        </w:tc>
        <w:tc>
          <w:tcPr>
            <w:tcW w:w="709" w:type="dxa"/>
            <w:noWrap/>
            <w:hideMark/>
          </w:tcPr>
          <w:p w14:paraId="5849A068"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&lt;0.001</w:t>
            </w:r>
          </w:p>
        </w:tc>
        <w:tc>
          <w:tcPr>
            <w:tcW w:w="850" w:type="dxa"/>
            <w:noWrap/>
            <w:hideMark/>
          </w:tcPr>
          <w:p w14:paraId="1B9B9B16"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0.19 to 2.55</w:t>
            </w:r>
          </w:p>
        </w:tc>
        <w:tc>
          <w:tcPr>
            <w:tcW w:w="1134" w:type="dxa"/>
            <w:noWrap/>
            <w:hideMark/>
          </w:tcPr>
          <w:p w14:paraId="3B9964A6"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0.73 (0.57 to 0.94)</w:t>
            </w:r>
          </w:p>
        </w:tc>
        <w:tc>
          <w:tcPr>
            <w:tcW w:w="426" w:type="dxa"/>
            <w:noWrap/>
            <w:hideMark/>
          </w:tcPr>
          <w:p w14:paraId="06B6FCFD" w14:textId="77777777" w:rsidR="00A03D74" w:rsidRPr="00375253" w:rsidRDefault="001F30BB" w:rsidP="00A35EAB">
            <w:pPr>
              <w:spacing w:line="240" w:lineRule="auto"/>
              <w:jc w:val="left"/>
              <w:rPr>
                <w:rFonts w:eastAsia="Malgun Gothic"/>
                <w:sz w:val="12"/>
                <w:szCs w:val="12"/>
              </w:rPr>
            </w:pPr>
            <w:r>
              <w:rPr>
                <w:rFonts w:eastAsia="Malgun Gothic"/>
                <w:sz w:val="12"/>
                <w:szCs w:val="12"/>
              </w:rPr>
              <w:t>N</w:t>
            </w:r>
          </w:p>
        </w:tc>
        <w:tc>
          <w:tcPr>
            <w:tcW w:w="708" w:type="dxa"/>
            <w:noWrap/>
            <w:hideMark/>
          </w:tcPr>
          <w:p w14:paraId="351430BB"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2/6/0</w:t>
            </w:r>
          </w:p>
        </w:tc>
        <w:tc>
          <w:tcPr>
            <w:tcW w:w="426" w:type="dxa"/>
            <w:noWrap/>
            <w:hideMark/>
          </w:tcPr>
          <w:p w14:paraId="629E3FF6" w14:textId="77777777" w:rsidR="00A03D74" w:rsidRPr="00375253" w:rsidRDefault="001F30BB" w:rsidP="00A35EAB">
            <w:pPr>
              <w:spacing w:line="240" w:lineRule="auto"/>
              <w:jc w:val="left"/>
              <w:rPr>
                <w:rFonts w:eastAsia="Malgun Gothic"/>
                <w:sz w:val="12"/>
                <w:szCs w:val="12"/>
              </w:rPr>
            </w:pPr>
            <w:r>
              <w:rPr>
                <w:rFonts w:eastAsia="Malgun Gothic"/>
                <w:sz w:val="12"/>
                <w:szCs w:val="12"/>
              </w:rPr>
              <w:t>N</w:t>
            </w:r>
          </w:p>
        </w:tc>
        <w:tc>
          <w:tcPr>
            <w:tcW w:w="992" w:type="dxa"/>
            <w:noWrap/>
            <w:hideMark/>
          </w:tcPr>
          <w:p w14:paraId="6C08ABE3"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No association</w:t>
            </w:r>
          </w:p>
        </w:tc>
      </w:tr>
      <w:tr w:rsidR="001F30BB" w:rsidRPr="008A0F08" w14:paraId="4B0BAA99" w14:textId="77777777" w:rsidTr="00305F98">
        <w:trPr>
          <w:trHeight w:val="340"/>
        </w:trPr>
        <w:tc>
          <w:tcPr>
            <w:tcW w:w="1418" w:type="dxa"/>
            <w:noWrap/>
            <w:hideMark/>
          </w:tcPr>
          <w:p w14:paraId="41E35FD5"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Sharma et al</w:t>
            </w:r>
            <w:r w:rsidR="005E2B9E">
              <w:rPr>
                <w:rFonts w:eastAsia="Malgun Gothic"/>
                <w:sz w:val="12"/>
                <w:szCs w:val="12"/>
                <w:vertAlign w:val="superscript"/>
              </w:rPr>
              <w:t>20</w:t>
            </w:r>
          </w:p>
        </w:tc>
        <w:tc>
          <w:tcPr>
            <w:tcW w:w="425" w:type="dxa"/>
            <w:noWrap/>
            <w:hideMark/>
          </w:tcPr>
          <w:p w14:paraId="4AE0563B"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3</w:t>
            </w:r>
          </w:p>
        </w:tc>
        <w:tc>
          <w:tcPr>
            <w:tcW w:w="425" w:type="dxa"/>
            <w:noWrap/>
            <w:hideMark/>
          </w:tcPr>
          <w:p w14:paraId="1B58E5D6" w14:textId="77777777" w:rsidR="00A03D74" w:rsidRPr="00375253" w:rsidRDefault="00375253" w:rsidP="00A35EAB">
            <w:pPr>
              <w:spacing w:line="240" w:lineRule="auto"/>
              <w:jc w:val="left"/>
              <w:rPr>
                <w:rFonts w:eastAsia="Malgun Gothic"/>
                <w:sz w:val="12"/>
                <w:szCs w:val="12"/>
              </w:rPr>
            </w:pPr>
            <w:r>
              <w:rPr>
                <w:rFonts w:eastAsia="Malgun Gothic"/>
                <w:sz w:val="12"/>
                <w:szCs w:val="12"/>
              </w:rPr>
              <w:t>O</w:t>
            </w:r>
          </w:p>
        </w:tc>
        <w:tc>
          <w:tcPr>
            <w:tcW w:w="846" w:type="dxa"/>
            <w:noWrap/>
            <w:hideMark/>
          </w:tcPr>
          <w:p w14:paraId="3C75F266"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Post-PCI</w:t>
            </w:r>
          </w:p>
        </w:tc>
        <w:tc>
          <w:tcPr>
            <w:tcW w:w="1134" w:type="dxa"/>
            <w:noWrap/>
            <w:hideMark/>
          </w:tcPr>
          <w:p w14:paraId="13E0FA9D" w14:textId="77777777" w:rsidR="00A03D74" w:rsidRPr="00375253" w:rsidRDefault="009655F8" w:rsidP="001F30BB">
            <w:pPr>
              <w:spacing w:line="240" w:lineRule="auto"/>
              <w:jc w:val="left"/>
              <w:rPr>
                <w:rFonts w:eastAsia="Malgun Gothic"/>
                <w:sz w:val="12"/>
                <w:szCs w:val="12"/>
              </w:rPr>
            </w:pPr>
            <w:r>
              <w:rPr>
                <w:rFonts w:eastAsia="Malgun Gothic"/>
                <w:sz w:val="12"/>
                <w:szCs w:val="12"/>
              </w:rPr>
              <w:t>S</w:t>
            </w:r>
            <w:r w:rsidR="001F30BB">
              <w:rPr>
                <w:rFonts w:eastAsia="Malgun Gothic"/>
                <w:sz w:val="12"/>
                <w:szCs w:val="12"/>
              </w:rPr>
              <w:t xml:space="preserve">Ob </w:t>
            </w:r>
            <w:r w:rsidR="000A0E52" w:rsidRPr="0004448E">
              <w:rPr>
                <w:rFonts w:eastAsia="Malgun Gothic"/>
                <w:i/>
                <w:color w:val="FF0000"/>
                <w:sz w:val="12"/>
                <w:szCs w:val="12"/>
              </w:rPr>
              <w:t>vs.</w:t>
            </w:r>
            <w:r w:rsidR="000A0E52" w:rsidRPr="00375253">
              <w:rPr>
                <w:rFonts w:eastAsia="Malgun Gothic"/>
                <w:sz w:val="12"/>
                <w:szCs w:val="12"/>
              </w:rPr>
              <w:t xml:space="preserve"> </w:t>
            </w:r>
            <w:r w:rsidR="001F30BB">
              <w:rPr>
                <w:rFonts w:eastAsia="Malgun Gothic"/>
                <w:sz w:val="12"/>
                <w:szCs w:val="12"/>
              </w:rPr>
              <w:t>NL</w:t>
            </w:r>
            <w:r>
              <w:rPr>
                <w:rFonts w:eastAsia="Malgun Gothic"/>
                <w:sz w:val="12"/>
                <w:szCs w:val="12"/>
              </w:rPr>
              <w:t xml:space="preserve"> BMI</w:t>
            </w:r>
            <w:r w:rsidR="00A03D74" w:rsidRPr="00375253">
              <w:rPr>
                <w:rFonts w:eastAsia="Malgun Gothic"/>
                <w:sz w:val="12"/>
                <w:szCs w:val="12"/>
              </w:rPr>
              <w:t xml:space="preserve"> </w:t>
            </w:r>
          </w:p>
        </w:tc>
        <w:tc>
          <w:tcPr>
            <w:tcW w:w="992" w:type="dxa"/>
            <w:noWrap/>
            <w:hideMark/>
          </w:tcPr>
          <w:p w14:paraId="38FB1E6B" w14:textId="77777777" w:rsidR="00A03D74" w:rsidRPr="00375253" w:rsidRDefault="00A03D74" w:rsidP="009655F8">
            <w:pPr>
              <w:spacing w:line="240" w:lineRule="auto"/>
              <w:jc w:val="left"/>
              <w:rPr>
                <w:rFonts w:eastAsia="Malgun Gothic"/>
                <w:sz w:val="12"/>
                <w:szCs w:val="12"/>
              </w:rPr>
            </w:pPr>
            <w:r w:rsidRPr="00375253">
              <w:rPr>
                <w:rFonts w:eastAsia="Malgun Gothic"/>
                <w:sz w:val="12"/>
                <w:szCs w:val="12"/>
              </w:rPr>
              <w:t xml:space="preserve">CV </w:t>
            </w:r>
            <w:r w:rsidR="009655F8">
              <w:rPr>
                <w:rFonts w:eastAsia="Malgun Gothic"/>
                <w:sz w:val="12"/>
                <w:szCs w:val="12"/>
              </w:rPr>
              <w:t>M</w:t>
            </w:r>
          </w:p>
        </w:tc>
        <w:tc>
          <w:tcPr>
            <w:tcW w:w="851" w:type="dxa"/>
            <w:noWrap/>
            <w:hideMark/>
          </w:tcPr>
          <w:p w14:paraId="14CAD05B"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82/3087</w:t>
            </w:r>
          </w:p>
        </w:tc>
        <w:tc>
          <w:tcPr>
            <w:tcW w:w="430" w:type="dxa"/>
            <w:noWrap/>
            <w:hideMark/>
          </w:tcPr>
          <w:p w14:paraId="43A7F299"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RR</w:t>
            </w:r>
          </w:p>
        </w:tc>
        <w:tc>
          <w:tcPr>
            <w:tcW w:w="1134" w:type="dxa"/>
            <w:noWrap/>
            <w:hideMark/>
          </w:tcPr>
          <w:p w14:paraId="1D12B29F"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1.16 (0.66 to 2.03)</w:t>
            </w:r>
          </w:p>
        </w:tc>
        <w:tc>
          <w:tcPr>
            <w:tcW w:w="1134" w:type="dxa"/>
            <w:noWrap/>
            <w:hideMark/>
          </w:tcPr>
          <w:p w14:paraId="715B4BD6"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1.17 (0.67 to 2.03)</w:t>
            </w:r>
          </w:p>
        </w:tc>
        <w:tc>
          <w:tcPr>
            <w:tcW w:w="850" w:type="dxa"/>
            <w:noWrap/>
            <w:hideMark/>
          </w:tcPr>
          <w:p w14:paraId="567934EC"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22 (0.279)</w:t>
            </w:r>
          </w:p>
        </w:tc>
        <w:tc>
          <w:tcPr>
            <w:tcW w:w="567" w:type="dxa"/>
            <w:noWrap/>
            <w:hideMark/>
          </w:tcPr>
          <w:p w14:paraId="02F01608"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0.36</w:t>
            </w:r>
          </w:p>
        </w:tc>
        <w:tc>
          <w:tcPr>
            <w:tcW w:w="709" w:type="dxa"/>
            <w:noWrap/>
            <w:hideMark/>
          </w:tcPr>
          <w:p w14:paraId="4F89F1A5"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0.587</w:t>
            </w:r>
          </w:p>
        </w:tc>
        <w:tc>
          <w:tcPr>
            <w:tcW w:w="709" w:type="dxa"/>
            <w:noWrap/>
            <w:hideMark/>
          </w:tcPr>
          <w:p w14:paraId="7A081E62"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0.448</w:t>
            </w:r>
          </w:p>
        </w:tc>
        <w:tc>
          <w:tcPr>
            <w:tcW w:w="850" w:type="dxa"/>
            <w:noWrap/>
            <w:hideMark/>
          </w:tcPr>
          <w:p w14:paraId="24828579"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0.01 to 120.25</w:t>
            </w:r>
          </w:p>
        </w:tc>
        <w:tc>
          <w:tcPr>
            <w:tcW w:w="1134" w:type="dxa"/>
            <w:noWrap/>
            <w:hideMark/>
          </w:tcPr>
          <w:p w14:paraId="3E472DC7"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1.66 (0.86 to 3.22)</w:t>
            </w:r>
          </w:p>
        </w:tc>
        <w:tc>
          <w:tcPr>
            <w:tcW w:w="426" w:type="dxa"/>
            <w:noWrap/>
            <w:hideMark/>
          </w:tcPr>
          <w:p w14:paraId="4BB3F552" w14:textId="77777777" w:rsidR="00A03D74" w:rsidRPr="00375253" w:rsidRDefault="001F30BB" w:rsidP="00A35EAB">
            <w:pPr>
              <w:spacing w:line="240" w:lineRule="auto"/>
              <w:jc w:val="left"/>
              <w:rPr>
                <w:rFonts w:eastAsia="Malgun Gothic"/>
                <w:sz w:val="12"/>
                <w:szCs w:val="12"/>
              </w:rPr>
            </w:pPr>
            <w:r>
              <w:rPr>
                <w:rFonts w:eastAsia="Malgun Gothic"/>
                <w:sz w:val="12"/>
                <w:szCs w:val="12"/>
              </w:rPr>
              <w:t>N</w:t>
            </w:r>
          </w:p>
        </w:tc>
        <w:tc>
          <w:tcPr>
            <w:tcW w:w="708" w:type="dxa"/>
            <w:noWrap/>
            <w:hideMark/>
          </w:tcPr>
          <w:p w14:paraId="51D7364F"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0/3/0</w:t>
            </w:r>
          </w:p>
        </w:tc>
        <w:tc>
          <w:tcPr>
            <w:tcW w:w="426" w:type="dxa"/>
            <w:noWrap/>
            <w:hideMark/>
          </w:tcPr>
          <w:p w14:paraId="484B67A4" w14:textId="77777777" w:rsidR="00A03D74" w:rsidRPr="00375253" w:rsidRDefault="001F30BB" w:rsidP="00A35EAB">
            <w:pPr>
              <w:spacing w:line="240" w:lineRule="auto"/>
              <w:jc w:val="left"/>
              <w:rPr>
                <w:rFonts w:eastAsia="Malgun Gothic"/>
                <w:sz w:val="12"/>
                <w:szCs w:val="12"/>
              </w:rPr>
            </w:pPr>
            <w:r>
              <w:rPr>
                <w:rFonts w:eastAsia="Malgun Gothic"/>
                <w:sz w:val="12"/>
                <w:szCs w:val="12"/>
              </w:rPr>
              <w:t>Y</w:t>
            </w:r>
          </w:p>
        </w:tc>
        <w:tc>
          <w:tcPr>
            <w:tcW w:w="992" w:type="dxa"/>
            <w:noWrap/>
            <w:hideMark/>
          </w:tcPr>
          <w:p w14:paraId="0FD3CA7C"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No association</w:t>
            </w:r>
          </w:p>
        </w:tc>
      </w:tr>
      <w:tr w:rsidR="001F30BB" w:rsidRPr="008A0F08" w14:paraId="124E6E37" w14:textId="77777777" w:rsidTr="00305F98">
        <w:trPr>
          <w:trHeight w:val="340"/>
        </w:trPr>
        <w:tc>
          <w:tcPr>
            <w:tcW w:w="1418" w:type="dxa"/>
            <w:noWrap/>
            <w:hideMark/>
          </w:tcPr>
          <w:p w14:paraId="199C883A"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Wang et al</w:t>
            </w:r>
            <w:r w:rsidR="005E2B9E">
              <w:rPr>
                <w:rFonts w:eastAsia="Malgun Gothic"/>
                <w:sz w:val="12"/>
                <w:szCs w:val="12"/>
                <w:vertAlign w:val="superscript"/>
              </w:rPr>
              <w:t>23</w:t>
            </w:r>
          </w:p>
        </w:tc>
        <w:tc>
          <w:tcPr>
            <w:tcW w:w="425" w:type="dxa"/>
            <w:noWrap/>
            <w:hideMark/>
          </w:tcPr>
          <w:p w14:paraId="2522C7FA"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12</w:t>
            </w:r>
          </w:p>
        </w:tc>
        <w:tc>
          <w:tcPr>
            <w:tcW w:w="425" w:type="dxa"/>
            <w:noWrap/>
            <w:hideMark/>
          </w:tcPr>
          <w:p w14:paraId="425E906C" w14:textId="77777777" w:rsidR="00A03D74" w:rsidRPr="00375253" w:rsidRDefault="00375253" w:rsidP="00A35EAB">
            <w:pPr>
              <w:spacing w:line="240" w:lineRule="auto"/>
              <w:jc w:val="left"/>
              <w:rPr>
                <w:rFonts w:eastAsia="Malgun Gothic"/>
                <w:sz w:val="12"/>
                <w:szCs w:val="12"/>
              </w:rPr>
            </w:pPr>
            <w:r>
              <w:rPr>
                <w:rFonts w:eastAsia="Malgun Gothic"/>
                <w:sz w:val="12"/>
                <w:szCs w:val="12"/>
              </w:rPr>
              <w:t>O</w:t>
            </w:r>
          </w:p>
        </w:tc>
        <w:tc>
          <w:tcPr>
            <w:tcW w:w="846" w:type="dxa"/>
            <w:noWrap/>
            <w:hideMark/>
          </w:tcPr>
          <w:p w14:paraId="40D74777"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Post-PCI</w:t>
            </w:r>
          </w:p>
        </w:tc>
        <w:tc>
          <w:tcPr>
            <w:tcW w:w="1134" w:type="dxa"/>
            <w:noWrap/>
            <w:hideMark/>
          </w:tcPr>
          <w:p w14:paraId="1DDD7DF8" w14:textId="77777777" w:rsidR="00A03D74" w:rsidRPr="00375253" w:rsidRDefault="001F30BB" w:rsidP="00A35EAB">
            <w:pPr>
              <w:spacing w:line="240" w:lineRule="auto"/>
              <w:jc w:val="left"/>
              <w:rPr>
                <w:rFonts w:eastAsia="Malgun Gothic"/>
                <w:sz w:val="12"/>
                <w:szCs w:val="12"/>
              </w:rPr>
            </w:pPr>
            <w:r>
              <w:rPr>
                <w:rFonts w:eastAsia="Malgun Gothic"/>
                <w:sz w:val="12"/>
                <w:szCs w:val="12"/>
              </w:rPr>
              <w:t xml:space="preserve">Ob </w:t>
            </w:r>
            <w:r w:rsidR="000A0E52" w:rsidRPr="0004448E">
              <w:rPr>
                <w:rFonts w:eastAsia="Malgun Gothic"/>
                <w:i/>
                <w:color w:val="FF0000"/>
                <w:sz w:val="12"/>
                <w:szCs w:val="12"/>
              </w:rPr>
              <w:t>vs.</w:t>
            </w:r>
            <w:r w:rsidR="000A0E52" w:rsidRPr="00375253">
              <w:rPr>
                <w:rFonts w:eastAsia="Malgun Gothic"/>
                <w:sz w:val="12"/>
                <w:szCs w:val="12"/>
              </w:rPr>
              <w:t xml:space="preserve"> </w:t>
            </w:r>
            <w:r>
              <w:rPr>
                <w:rFonts w:eastAsia="Malgun Gothic"/>
                <w:sz w:val="12"/>
                <w:szCs w:val="12"/>
              </w:rPr>
              <w:t>NL</w:t>
            </w:r>
          </w:p>
        </w:tc>
        <w:tc>
          <w:tcPr>
            <w:tcW w:w="992" w:type="dxa"/>
            <w:noWrap/>
            <w:hideMark/>
          </w:tcPr>
          <w:p w14:paraId="55364F7C" w14:textId="77777777" w:rsidR="00A03D74" w:rsidRPr="00375253" w:rsidRDefault="001F30BB" w:rsidP="00A35EAB">
            <w:pPr>
              <w:spacing w:line="240" w:lineRule="auto"/>
              <w:jc w:val="left"/>
              <w:rPr>
                <w:rFonts w:eastAsia="Malgun Gothic"/>
                <w:sz w:val="12"/>
                <w:szCs w:val="12"/>
              </w:rPr>
            </w:pPr>
            <w:r w:rsidRPr="00375253">
              <w:rPr>
                <w:rFonts w:eastAsia="Malgun Gothic"/>
                <w:sz w:val="12"/>
                <w:szCs w:val="12"/>
              </w:rPr>
              <w:t xml:space="preserve">All-cause </w:t>
            </w:r>
            <w:r>
              <w:rPr>
                <w:rFonts w:eastAsia="Malgun Gothic"/>
                <w:sz w:val="12"/>
                <w:szCs w:val="12"/>
              </w:rPr>
              <w:t>M</w:t>
            </w:r>
          </w:p>
        </w:tc>
        <w:tc>
          <w:tcPr>
            <w:tcW w:w="851" w:type="dxa"/>
            <w:noWrap/>
            <w:hideMark/>
          </w:tcPr>
          <w:p w14:paraId="1F943153"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N/A</w:t>
            </w:r>
          </w:p>
        </w:tc>
        <w:tc>
          <w:tcPr>
            <w:tcW w:w="430" w:type="dxa"/>
            <w:noWrap/>
            <w:hideMark/>
          </w:tcPr>
          <w:p w14:paraId="1334F880"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RR</w:t>
            </w:r>
          </w:p>
        </w:tc>
        <w:tc>
          <w:tcPr>
            <w:tcW w:w="1134" w:type="dxa"/>
            <w:noWrap/>
            <w:hideMark/>
          </w:tcPr>
          <w:p w14:paraId="722DF494"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0.64 (0.49 to 0.84)</w:t>
            </w:r>
          </w:p>
        </w:tc>
        <w:tc>
          <w:tcPr>
            <w:tcW w:w="1134" w:type="dxa"/>
            <w:noWrap/>
            <w:hideMark/>
          </w:tcPr>
          <w:p w14:paraId="680CC6CD"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0.64 (0.49 to 0.84)</w:t>
            </w:r>
          </w:p>
        </w:tc>
        <w:tc>
          <w:tcPr>
            <w:tcW w:w="850" w:type="dxa"/>
            <w:noWrap/>
            <w:hideMark/>
          </w:tcPr>
          <w:p w14:paraId="4D339C2F"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59 (0.005)</w:t>
            </w:r>
          </w:p>
        </w:tc>
        <w:tc>
          <w:tcPr>
            <w:tcW w:w="567" w:type="dxa"/>
            <w:noWrap/>
            <w:hideMark/>
          </w:tcPr>
          <w:p w14:paraId="4FFB9EA0"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0.16</w:t>
            </w:r>
          </w:p>
        </w:tc>
        <w:tc>
          <w:tcPr>
            <w:tcW w:w="709" w:type="dxa"/>
            <w:noWrap/>
            <w:hideMark/>
          </w:tcPr>
          <w:p w14:paraId="03013B04"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0.001</w:t>
            </w:r>
          </w:p>
        </w:tc>
        <w:tc>
          <w:tcPr>
            <w:tcW w:w="709" w:type="dxa"/>
            <w:noWrap/>
            <w:hideMark/>
          </w:tcPr>
          <w:p w14:paraId="6141C897"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&lt;0.001</w:t>
            </w:r>
          </w:p>
        </w:tc>
        <w:tc>
          <w:tcPr>
            <w:tcW w:w="850" w:type="dxa"/>
            <w:noWrap/>
            <w:hideMark/>
          </w:tcPr>
          <w:p w14:paraId="33B93548"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0.3 to 1.37</w:t>
            </w:r>
          </w:p>
        </w:tc>
        <w:tc>
          <w:tcPr>
            <w:tcW w:w="1134" w:type="dxa"/>
            <w:noWrap/>
            <w:hideMark/>
          </w:tcPr>
          <w:p w14:paraId="633DCF44"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0.45 (0.37 to 0.55)</w:t>
            </w:r>
          </w:p>
        </w:tc>
        <w:tc>
          <w:tcPr>
            <w:tcW w:w="426" w:type="dxa"/>
            <w:noWrap/>
            <w:hideMark/>
          </w:tcPr>
          <w:p w14:paraId="554541D0" w14:textId="77777777" w:rsidR="00A03D74" w:rsidRPr="00375253" w:rsidRDefault="001F30BB" w:rsidP="00A35EAB">
            <w:pPr>
              <w:spacing w:line="240" w:lineRule="auto"/>
              <w:jc w:val="left"/>
              <w:rPr>
                <w:rFonts w:eastAsia="Malgun Gothic"/>
                <w:sz w:val="12"/>
                <w:szCs w:val="12"/>
              </w:rPr>
            </w:pPr>
            <w:r>
              <w:rPr>
                <w:rFonts w:eastAsia="Malgun Gothic"/>
                <w:sz w:val="12"/>
                <w:szCs w:val="12"/>
              </w:rPr>
              <w:t>N</w:t>
            </w:r>
          </w:p>
        </w:tc>
        <w:tc>
          <w:tcPr>
            <w:tcW w:w="708" w:type="dxa"/>
            <w:noWrap/>
            <w:hideMark/>
          </w:tcPr>
          <w:p w14:paraId="5CFAA7CB"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4/8/0</w:t>
            </w:r>
          </w:p>
        </w:tc>
        <w:tc>
          <w:tcPr>
            <w:tcW w:w="426" w:type="dxa"/>
            <w:noWrap/>
            <w:hideMark/>
          </w:tcPr>
          <w:p w14:paraId="170411C8" w14:textId="77777777" w:rsidR="00A03D74" w:rsidRPr="00375253" w:rsidRDefault="001F30BB" w:rsidP="00A35EAB">
            <w:pPr>
              <w:spacing w:line="240" w:lineRule="auto"/>
              <w:jc w:val="left"/>
              <w:rPr>
                <w:rFonts w:eastAsia="Malgun Gothic"/>
                <w:sz w:val="12"/>
                <w:szCs w:val="12"/>
              </w:rPr>
            </w:pPr>
            <w:r>
              <w:rPr>
                <w:rFonts w:eastAsia="Malgun Gothic"/>
                <w:sz w:val="12"/>
                <w:szCs w:val="12"/>
              </w:rPr>
              <w:t>Y</w:t>
            </w:r>
          </w:p>
        </w:tc>
        <w:tc>
          <w:tcPr>
            <w:tcW w:w="992" w:type="dxa"/>
            <w:noWrap/>
            <w:hideMark/>
          </w:tcPr>
          <w:p w14:paraId="122AE2E0"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Weak</w:t>
            </w:r>
          </w:p>
        </w:tc>
      </w:tr>
      <w:tr w:rsidR="001F30BB" w:rsidRPr="008A0F08" w14:paraId="0BACAF5B" w14:textId="77777777" w:rsidTr="00305F98">
        <w:trPr>
          <w:trHeight w:val="340"/>
        </w:trPr>
        <w:tc>
          <w:tcPr>
            <w:tcW w:w="1418" w:type="dxa"/>
            <w:noWrap/>
            <w:hideMark/>
          </w:tcPr>
          <w:p w14:paraId="65E6E85A"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Wang et al</w:t>
            </w:r>
            <w:r w:rsidR="005E2B9E">
              <w:rPr>
                <w:rFonts w:eastAsia="Malgun Gothic"/>
                <w:sz w:val="12"/>
                <w:szCs w:val="12"/>
                <w:vertAlign w:val="superscript"/>
              </w:rPr>
              <w:t>23</w:t>
            </w:r>
          </w:p>
        </w:tc>
        <w:tc>
          <w:tcPr>
            <w:tcW w:w="425" w:type="dxa"/>
            <w:noWrap/>
            <w:hideMark/>
          </w:tcPr>
          <w:p w14:paraId="666CC39F"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12</w:t>
            </w:r>
          </w:p>
        </w:tc>
        <w:tc>
          <w:tcPr>
            <w:tcW w:w="425" w:type="dxa"/>
            <w:noWrap/>
            <w:hideMark/>
          </w:tcPr>
          <w:p w14:paraId="75999F6C" w14:textId="77777777" w:rsidR="00A03D74" w:rsidRPr="00375253" w:rsidRDefault="00375253" w:rsidP="00A35EAB">
            <w:pPr>
              <w:spacing w:line="240" w:lineRule="auto"/>
              <w:jc w:val="left"/>
              <w:rPr>
                <w:rFonts w:eastAsia="Malgun Gothic"/>
                <w:sz w:val="12"/>
                <w:szCs w:val="12"/>
              </w:rPr>
            </w:pPr>
            <w:r>
              <w:rPr>
                <w:rFonts w:eastAsia="Malgun Gothic"/>
                <w:sz w:val="12"/>
                <w:szCs w:val="12"/>
              </w:rPr>
              <w:t>O</w:t>
            </w:r>
          </w:p>
        </w:tc>
        <w:tc>
          <w:tcPr>
            <w:tcW w:w="846" w:type="dxa"/>
            <w:noWrap/>
            <w:hideMark/>
          </w:tcPr>
          <w:p w14:paraId="2185EB52"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Post-PCI</w:t>
            </w:r>
          </w:p>
        </w:tc>
        <w:tc>
          <w:tcPr>
            <w:tcW w:w="1134" w:type="dxa"/>
            <w:noWrap/>
            <w:hideMark/>
          </w:tcPr>
          <w:p w14:paraId="29A170A6" w14:textId="77777777" w:rsidR="00A03D74" w:rsidRPr="00375253" w:rsidRDefault="001F30BB" w:rsidP="001F30BB">
            <w:pPr>
              <w:spacing w:line="240" w:lineRule="auto"/>
              <w:jc w:val="left"/>
              <w:rPr>
                <w:rFonts w:eastAsia="Malgun Gothic"/>
                <w:sz w:val="12"/>
                <w:szCs w:val="12"/>
              </w:rPr>
            </w:pPr>
            <w:r>
              <w:rPr>
                <w:rFonts w:eastAsia="Malgun Gothic"/>
                <w:sz w:val="12"/>
                <w:szCs w:val="12"/>
              </w:rPr>
              <w:t>OW</w:t>
            </w:r>
            <w:r w:rsidR="00A03D74" w:rsidRPr="00375253">
              <w:rPr>
                <w:rFonts w:eastAsia="Malgun Gothic"/>
                <w:sz w:val="12"/>
                <w:szCs w:val="12"/>
              </w:rPr>
              <w:t xml:space="preserve"> </w:t>
            </w:r>
            <w:r w:rsidR="000A0E52" w:rsidRPr="0004448E">
              <w:rPr>
                <w:rFonts w:eastAsia="Malgun Gothic"/>
                <w:i/>
                <w:color w:val="FF0000"/>
                <w:sz w:val="12"/>
                <w:szCs w:val="12"/>
              </w:rPr>
              <w:t>vs.</w:t>
            </w:r>
            <w:r w:rsidR="000A0E52" w:rsidRPr="00375253">
              <w:rPr>
                <w:rFonts w:eastAsia="Malgun Gothic"/>
                <w:sz w:val="12"/>
                <w:szCs w:val="12"/>
              </w:rPr>
              <w:t xml:space="preserve"> </w:t>
            </w:r>
            <w:r>
              <w:rPr>
                <w:rFonts w:eastAsia="Malgun Gothic"/>
                <w:sz w:val="12"/>
                <w:szCs w:val="12"/>
              </w:rPr>
              <w:t>NL</w:t>
            </w:r>
          </w:p>
        </w:tc>
        <w:tc>
          <w:tcPr>
            <w:tcW w:w="992" w:type="dxa"/>
            <w:noWrap/>
            <w:hideMark/>
          </w:tcPr>
          <w:p w14:paraId="316B4B33" w14:textId="77777777" w:rsidR="00A03D74" w:rsidRPr="00375253" w:rsidRDefault="001F30BB" w:rsidP="00A35EAB">
            <w:pPr>
              <w:spacing w:line="240" w:lineRule="auto"/>
              <w:jc w:val="left"/>
              <w:rPr>
                <w:rFonts w:eastAsia="Malgun Gothic"/>
                <w:sz w:val="12"/>
                <w:szCs w:val="12"/>
              </w:rPr>
            </w:pPr>
            <w:r w:rsidRPr="00375253">
              <w:rPr>
                <w:rFonts w:eastAsia="Malgun Gothic"/>
                <w:sz w:val="12"/>
                <w:szCs w:val="12"/>
              </w:rPr>
              <w:t xml:space="preserve">All-cause </w:t>
            </w:r>
            <w:r>
              <w:rPr>
                <w:rFonts w:eastAsia="Malgun Gothic"/>
                <w:sz w:val="12"/>
                <w:szCs w:val="12"/>
              </w:rPr>
              <w:t>M</w:t>
            </w:r>
          </w:p>
        </w:tc>
        <w:tc>
          <w:tcPr>
            <w:tcW w:w="851" w:type="dxa"/>
            <w:noWrap/>
            <w:hideMark/>
          </w:tcPr>
          <w:p w14:paraId="7C30B485"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N/A</w:t>
            </w:r>
          </w:p>
        </w:tc>
        <w:tc>
          <w:tcPr>
            <w:tcW w:w="430" w:type="dxa"/>
            <w:noWrap/>
            <w:hideMark/>
          </w:tcPr>
          <w:p w14:paraId="738A6014"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RR</w:t>
            </w:r>
          </w:p>
        </w:tc>
        <w:tc>
          <w:tcPr>
            <w:tcW w:w="1134" w:type="dxa"/>
            <w:noWrap/>
            <w:hideMark/>
          </w:tcPr>
          <w:p w14:paraId="1E94D295"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0.63 (0.56 to 0.71)</w:t>
            </w:r>
          </w:p>
        </w:tc>
        <w:tc>
          <w:tcPr>
            <w:tcW w:w="1134" w:type="dxa"/>
            <w:noWrap/>
            <w:hideMark/>
          </w:tcPr>
          <w:p w14:paraId="4E5F6696"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0.63 (0.56 to 0.72)</w:t>
            </w:r>
          </w:p>
        </w:tc>
        <w:tc>
          <w:tcPr>
            <w:tcW w:w="850" w:type="dxa"/>
            <w:noWrap/>
            <w:hideMark/>
          </w:tcPr>
          <w:p w14:paraId="3CEF54C5"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8 (0.372)</w:t>
            </w:r>
          </w:p>
        </w:tc>
        <w:tc>
          <w:tcPr>
            <w:tcW w:w="567" w:type="dxa"/>
            <w:noWrap/>
            <w:hideMark/>
          </w:tcPr>
          <w:p w14:paraId="4493DFF5"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0.17</w:t>
            </w:r>
          </w:p>
        </w:tc>
        <w:tc>
          <w:tcPr>
            <w:tcW w:w="709" w:type="dxa"/>
            <w:noWrap/>
            <w:hideMark/>
          </w:tcPr>
          <w:p w14:paraId="7803A466"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&lt;0.001</w:t>
            </w:r>
          </w:p>
        </w:tc>
        <w:tc>
          <w:tcPr>
            <w:tcW w:w="709" w:type="dxa"/>
            <w:noWrap/>
            <w:hideMark/>
          </w:tcPr>
          <w:p w14:paraId="3EC6DA8F"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&lt;0.001</w:t>
            </w:r>
          </w:p>
        </w:tc>
        <w:tc>
          <w:tcPr>
            <w:tcW w:w="850" w:type="dxa"/>
            <w:noWrap/>
            <w:hideMark/>
          </w:tcPr>
          <w:p w14:paraId="6DBB8360"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0.52 to 0.77</w:t>
            </w:r>
          </w:p>
        </w:tc>
        <w:tc>
          <w:tcPr>
            <w:tcW w:w="1134" w:type="dxa"/>
            <w:noWrap/>
            <w:hideMark/>
          </w:tcPr>
          <w:p w14:paraId="4DABFB80"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0.54 (0.46 to 0.64)</w:t>
            </w:r>
          </w:p>
        </w:tc>
        <w:tc>
          <w:tcPr>
            <w:tcW w:w="426" w:type="dxa"/>
            <w:noWrap/>
            <w:hideMark/>
          </w:tcPr>
          <w:p w14:paraId="59DC40A1" w14:textId="77777777" w:rsidR="00A03D74" w:rsidRPr="00375253" w:rsidRDefault="001F30BB" w:rsidP="00A35EAB">
            <w:pPr>
              <w:spacing w:line="240" w:lineRule="auto"/>
              <w:jc w:val="left"/>
              <w:rPr>
                <w:rFonts w:eastAsia="Malgun Gothic"/>
                <w:sz w:val="12"/>
                <w:szCs w:val="12"/>
              </w:rPr>
            </w:pPr>
            <w:r>
              <w:rPr>
                <w:rFonts w:eastAsia="Malgun Gothic"/>
                <w:sz w:val="12"/>
                <w:szCs w:val="12"/>
              </w:rPr>
              <w:t>N</w:t>
            </w:r>
          </w:p>
        </w:tc>
        <w:tc>
          <w:tcPr>
            <w:tcW w:w="708" w:type="dxa"/>
            <w:noWrap/>
            <w:hideMark/>
          </w:tcPr>
          <w:p w14:paraId="71A8463D"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4/8/0</w:t>
            </w:r>
          </w:p>
        </w:tc>
        <w:tc>
          <w:tcPr>
            <w:tcW w:w="426" w:type="dxa"/>
            <w:noWrap/>
            <w:hideMark/>
          </w:tcPr>
          <w:p w14:paraId="5F9B85A0" w14:textId="77777777" w:rsidR="00A03D74" w:rsidRPr="00375253" w:rsidRDefault="001F30BB" w:rsidP="00A35EAB">
            <w:pPr>
              <w:spacing w:line="240" w:lineRule="auto"/>
              <w:jc w:val="left"/>
              <w:rPr>
                <w:rFonts w:eastAsia="Malgun Gothic"/>
                <w:sz w:val="12"/>
                <w:szCs w:val="12"/>
              </w:rPr>
            </w:pPr>
            <w:r>
              <w:rPr>
                <w:rFonts w:eastAsia="Malgun Gothic"/>
                <w:sz w:val="12"/>
                <w:szCs w:val="12"/>
              </w:rPr>
              <w:t>Y</w:t>
            </w:r>
          </w:p>
        </w:tc>
        <w:tc>
          <w:tcPr>
            <w:tcW w:w="992" w:type="dxa"/>
            <w:noWrap/>
            <w:hideMark/>
          </w:tcPr>
          <w:p w14:paraId="6C622184"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Convincing</w:t>
            </w:r>
          </w:p>
        </w:tc>
      </w:tr>
      <w:tr w:rsidR="001F30BB" w:rsidRPr="008A0F08" w14:paraId="55B71926" w14:textId="77777777" w:rsidTr="00305F98">
        <w:trPr>
          <w:trHeight w:val="340"/>
        </w:trPr>
        <w:tc>
          <w:tcPr>
            <w:tcW w:w="1418" w:type="dxa"/>
            <w:noWrap/>
            <w:hideMark/>
          </w:tcPr>
          <w:p w14:paraId="7ACFE6D5"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Wang et al</w:t>
            </w:r>
            <w:r w:rsidR="005E2B9E">
              <w:rPr>
                <w:rFonts w:eastAsia="Malgun Gothic"/>
                <w:sz w:val="12"/>
                <w:szCs w:val="12"/>
                <w:vertAlign w:val="superscript"/>
              </w:rPr>
              <w:t>23</w:t>
            </w:r>
          </w:p>
        </w:tc>
        <w:tc>
          <w:tcPr>
            <w:tcW w:w="425" w:type="dxa"/>
            <w:noWrap/>
            <w:hideMark/>
          </w:tcPr>
          <w:p w14:paraId="14D7831A"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3</w:t>
            </w:r>
          </w:p>
        </w:tc>
        <w:tc>
          <w:tcPr>
            <w:tcW w:w="425" w:type="dxa"/>
            <w:noWrap/>
            <w:hideMark/>
          </w:tcPr>
          <w:p w14:paraId="2ACD2A87" w14:textId="77777777" w:rsidR="00A03D74" w:rsidRPr="00375253" w:rsidRDefault="00375253" w:rsidP="00A35EAB">
            <w:pPr>
              <w:spacing w:line="240" w:lineRule="auto"/>
              <w:jc w:val="left"/>
              <w:rPr>
                <w:rFonts w:eastAsia="Malgun Gothic"/>
                <w:sz w:val="12"/>
                <w:szCs w:val="12"/>
              </w:rPr>
            </w:pPr>
            <w:r>
              <w:rPr>
                <w:rFonts w:eastAsia="Malgun Gothic"/>
                <w:sz w:val="12"/>
                <w:szCs w:val="12"/>
              </w:rPr>
              <w:t>O</w:t>
            </w:r>
          </w:p>
        </w:tc>
        <w:tc>
          <w:tcPr>
            <w:tcW w:w="846" w:type="dxa"/>
            <w:noWrap/>
            <w:hideMark/>
          </w:tcPr>
          <w:p w14:paraId="1BE54BB8"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Post-PCI</w:t>
            </w:r>
          </w:p>
        </w:tc>
        <w:tc>
          <w:tcPr>
            <w:tcW w:w="1134" w:type="dxa"/>
            <w:noWrap/>
            <w:hideMark/>
          </w:tcPr>
          <w:p w14:paraId="4696A10B" w14:textId="77777777" w:rsidR="00A03D74" w:rsidRPr="00375253" w:rsidRDefault="009655F8" w:rsidP="001F30BB">
            <w:pPr>
              <w:spacing w:line="240" w:lineRule="auto"/>
              <w:jc w:val="left"/>
              <w:rPr>
                <w:rFonts w:eastAsia="Malgun Gothic"/>
                <w:sz w:val="12"/>
                <w:szCs w:val="12"/>
              </w:rPr>
            </w:pPr>
            <w:r>
              <w:rPr>
                <w:rFonts w:eastAsia="Malgun Gothic"/>
                <w:sz w:val="12"/>
                <w:szCs w:val="12"/>
              </w:rPr>
              <w:t>S</w:t>
            </w:r>
            <w:r w:rsidR="001F30BB">
              <w:rPr>
                <w:rFonts w:eastAsia="Malgun Gothic"/>
                <w:sz w:val="12"/>
                <w:szCs w:val="12"/>
              </w:rPr>
              <w:t xml:space="preserve">Ob </w:t>
            </w:r>
            <w:r w:rsidR="000A0E52" w:rsidRPr="0004448E">
              <w:rPr>
                <w:rFonts w:eastAsia="Malgun Gothic"/>
                <w:i/>
                <w:color w:val="FF0000"/>
                <w:sz w:val="12"/>
                <w:szCs w:val="12"/>
              </w:rPr>
              <w:t>vs.</w:t>
            </w:r>
            <w:r w:rsidR="000A0E52" w:rsidRPr="00375253">
              <w:rPr>
                <w:rFonts w:eastAsia="Malgun Gothic"/>
                <w:sz w:val="12"/>
                <w:szCs w:val="12"/>
              </w:rPr>
              <w:t xml:space="preserve"> </w:t>
            </w:r>
            <w:r w:rsidR="001F30BB">
              <w:rPr>
                <w:rFonts w:eastAsia="Malgun Gothic"/>
                <w:sz w:val="12"/>
                <w:szCs w:val="12"/>
              </w:rPr>
              <w:t>NL</w:t>
            </w:r>
          </w:p>
        </w:tc>
        <w:tc>
          <w:tcPr>
            <w:tcW w:w="992" w:type="dxa"/>
            <w:noWrap/>
            <w:hideMark/>
          </w:tcPr>
          <w:p w14:paraId="1BACFC9D" w14:textId="77777777" w:rsidR="00A03D74" w:rsidRPr="00375253" w:rsidRDefault="001F30BB" w:rsidP="00A35EAB">
            <w:pPr>
              <w:spacing w:line="240" w:lineRule="auto"/>
              <w:jc w:val="left"/>
              <w:rPr>
                <w:rFonts w:eastAsia="Malgun Gothic"/>
                <w:sz w:val="12"/>
                <w:szCs w:val="12"/>
              </w:rPr>
            </w:pPr>
            <w:r w:rsidRPr="00375253">
              <w:rPr>
                <w:rFonts w:eastAsia="Malgun Gothic"/>
                <w:sz w:val="12"/>
                <w:szCs w:val="12"/>
              </w:rPr>
              <w:t xml:space="preserve">All-cause </w:t>
            </w:r>
            <w:r>
              <w:rPr>
                <w:rFonts w:eastAsia="Malgun Gothic"/>
                <w:sz w:val="12"/>
                <w:szCs w:val="12"/>
              </w:rPr>
              <w:t>M</w:t>
            </w:r>
          </w:p>
        </w:tc>
        <w:tc>
          <w:tcPr>
            <w:tcW w:w="851" w:type="dxa"/>
            <w:noWrap/>
            <w:hideMark/>
          </w:tcPr>
          <w:p w14:paraId="5663CFCD"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N/A</w:t>
            </w:r>
          </w:p>
        </w:tc>
        <w:tc>
          <w:tcPr>
            <w:tcW w:w="430" w:type="dxa"/>
            <w:noWrap/>
            <w:hideMark/>
          </w:tcPr>
          <w:p w14:paraId="4E27D13A"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RR</w:t>
            </w:r>
          </w:p>
        </w:tc>
        <w:tc>
          <w:tcPr>
            <w:tcW w:w="1134" w:type="dxa"/>
            <w:noWrap/>
            <w:hideMark/>
          </w:tcPr>
          <w:p w14:paraId="68926B2B"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0.54 (0.31 to 0.93)</w:t>
            </w:r>
          </w:p>
        </w:tc>
        <w:tc>
          <w:tcPr>
            <w:tcW w:w="1134" w:type="dxa"/>
            <w:noWrap/>
            <w:hideMark/>
          </w:tcPr>
          <w:p w14:paraId="54264D4D"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0.54 (0.31 to 0.93)</w:t>
            </w:r>
          </w:p>
        </w:tc>
        <w:tc>
          <w:tcPr>
            <w:tcW w:w="850" w:type="dxa"/>
            <w:noWrap/>
            <w:hideMark/>
          </w:tcPr>
          <w:p w14:paraId="5C706667"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 (0.762)</w:t>
            </w:r>
          </w:p>
        </w:tc>
        <w:tc>
          <w:tcPr>
            <w:tcW w:w="567" w:type="dxa"/>
            <w:noWrap/>
            <w:hideMark/>
          </w:tcPr>
          <w:p w14:paraId="5F1558AE"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0.87</w:t>
            </w:r>
          </w:p>
        </w:tc>
        <w:tc>
          <w:tcPr>
            <w:tcW w:w="709" w:type="dxa"/>
            <w:noWrap/>
            <w:hideMark/>
          </w:tcPr>
          <w:p w14:paraId="50F7EE31"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0.026</w:t>
            </w:r>
          </w:p>
        </w:tc>
        <w:tc>
          <w:tcPr>
            <w:tcW w:w="709" w:type="dxa"/>
            <w:noWrap/>
            <w:hideMark/>
          </w:tcPr>
          <w:p w14:paraId="5279A59E"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0.026</w:t>
            </w:r>
          </w:p>
        </w:tc>
        <w:tc>
          <w:tcPr>
            <w:tcW w:w="850" w:type="dxa"/>
            <w:noWrap/>
            <w:hideMark/>
          </w:tcPr>
          <w:p w14:paraId="1FD373BE"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0.02 to 18.62</w:t>
            </w:r>
          </w:p>
        </w:tc>
        <w:tc>
          <w:tcPr>
            <w:tcW w:w="1134" w:type="dxa"/>
            <w:noWrap/>
            <w:hideMark/>
          </w:tcPr>
          <w:p w14:paraId="0E0C1598"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0.49 (0.23 to 1.04)</w:t>
            </w:r>
          </w:p>
        </w:tc>
        <w:tc>
          <w:tcPr>
            <w:tcW w:w="426" w:type="dxa"/>
            <w:noWrap/>
            <w:hideMark/>
          </w:tcPr>
          <w:p w14:paraId="00A52C55" w14:textId="77777777" w:rsidR="00A03D74" w:rsidRPr="00375253" w:rsidRDefault="001F30BB" w:rsidP="00A35EAB">
            <w:pPr>
              <w:spacing w:line="240" w:lineRule="auto"/>
              <w:jc w:val="left"/>
              <w:rPr>
                <w:rFonts w:eastAsia="Malgun Gothic"/>
                <w:sz w:val="12"/>
                <w:szCs w:val="12"/>
              </w:rPr>
            </w:pPr>
            <w:r>
              <w:rPr>
                <w:rFonts w:eastAsia="Malgun Gothic"/>
                <w:sz w:val="12"/>
                <w:szCs w:val="12"/>
              </w:rPr>
              <w:t>N</w:t>
            </w:r>
          </w:p>
        </w:tc>
        <w:tc>
          <w:tcPr>
            <w:tcW w:w="708" w:type="dxa"/>
            <w:noWrap/>
            <w:hideMark/>
          </w:tcPr>
          <w:p w14:paraId="5BA270A0"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0/3/0</w:t>
            </w:r>
          </w:p>
        </w:tc>
        <w:tc>
          <w:tcPr>
            <w:tcW w:w="426" w:type="dxa"/>
            <w:noWrap/>
            <w:hideMark/>
          </w:tcPr>
          <w:p w14:paraId="01C7895D" w14:textId="77777777" w:rsidR="00A03D74" w:rsidRPr="00375253" w:rsidRDefault="001F30BB" w:rsidP="00A35EAB">
            <w:pPr>
              <w:spacing w:line="240" w:lineRule="auto"/>
              <w:jc w:val="left"/>
              <w:rPr>
                <w:rFonts w:eastAsia="Malgun Gothic"/>
                <w:sz w:val="12"/>
                <w:szCs w:val="12"/>
              </w:rPr>
            </w:pPr>
            <w:r>
              <w:rPr>
                <w:rFonts w:eastAsia="Malgun Gothic"/>
                <w:sz w:val="12"/>
                <w:szCs w:val="12"/>
              </w:rPr>
              <w:t>N</w:t>
            </w:r>
          </w:p>
        </w:tc>
        <w:tc>
          <w:tcPr>
            <w:tcW w:w="992" w:type="dxa"/>
            <w:noWrap/>
            <w:hideMark/>
          </w:tcPr>
          <w:p w14:paraId="5EED6E8E"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Weak</w:t>
            </w:r>
          </w:p>
        </w:tc>
      </w:tr>
      <w:tr w:rsidR="001F30BB" w:rsidRPr="008A0F08" w14:paraId="65E8A630" w14:textId="77777777" w:rsidTr="00305F98">
        <w:trPr>
          <w:trHeight w:val="340"/>
        </w:trPr>
        <w:tc>
          <w:tcPr>
            <w:tcW w:w="1418" w:type="dxa"/>
            <w:tcBorders>
              <w:bottom w:val="single" w:sz="8" w:space="0" w:color="auto"/>
            </w:tcBorders>
            <w:noWrap/>
            <w:hideMark/>
          </w:tcPr>
          <w:p w14:paraId="6C4CB64C"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Wang et al</w:t>
            </w:r>
            <w:r w:rsidR="005E2B9E">
              <w:rPr>
                <w:rFonts w:eastAsia="Malgun Gothic"/>
                <w:sz w:val="12"/>
                <w:szCs w:val="12"/>
                <w:vertAlign w:val="superscript"/>
              </w:rPr>
              <w:t>23</w:t>
            </w:r>
          </w:p>
        </w:tc>
        <w:tc>
          <w:tcPr>
            <w:tcW w:w="425" w:type="dxa"/>
            <w:tcBorders>
              <w:bottom w:val="single" w:sz="8" w:space="0" w:color="auto"/>
            </w:tcBorders>
            <w:noWrap/>
            <w:hideMark/>
          </w:tcPr>
          <w:p w14:paraId="55FA663D"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4</w:t>
            </w:r>
          </w:p>
        </w:tc>
        <w:tc>
          <w:tcPr>
            <w:tcW w:w="425" w:type="dxa"/>
            <w:tcBorders>
              <w:bottom w:val="single" w:sz="8" w:space="0" w:color="auto"/>
            </w:tcBorders>
            <w:noWrap/>
            <w:hideMark/>
          </w:tcPr>
          <w:p w14:paraId="023109E8" w14:textId="77777777" w:rsidR="00A03D74" w:rsidRPr="00375253" w:rsidRDefault="00375253" w:rsidP="00A35EAB">
            <w:pPr>
              <w:spacing w:line="240" w:lineRule="auto"/>
              <w:jc w:val="left"/>
              <w:rPr>
                <w:rFonts w:eastAsia="Malgun Gothic"/>
                <w:sz w:val="12"/>
                <w:szCs w:val="12"/>
              </w:rPr>
            </w:pPr>
            <w:r>
              <w:rPr>
                <w:rFonts w:eastAsia="Malgun Gothic"/>
                <w:sz w:val="12"/>
                <w:szCs w:val="12"/>
              </w:rPr>
              <w:t>O</w:t>
            </w:r>
            <w:r w:rsidRPr="00375253">
              <w:rPr>
                <w:rFonts w:eastAsia="Malgun Gothic"/>
                <w:sz w:val="12"/>
                <w:szCs w:val="12"/>
              </w:rPr>
              <w:t xml:space="preserve"> </w:t>
            </w:r>
          </w:p>
        </w:tc>
        <w:tc>
          <w:tcPr>
            <w:tcW w:w="846" w:type="dxa"/>
            <w:tcBorders>
              <w:bottom w:val="single" w:sz="8" w:space="0" w:color="auto"/>
            </w:tcBorders>
            <w:noWrap/>
            <w:hideMark/>
          </w:tcPr>
          <w:p w14:paraId="2E55B14B"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Post-PCI</w:t>
            </w:r>
          </w:p>
        </w:tc>
        <w:tc>
          <w:tcPr>
            <w:tcW w:w="1134" w:type="dxa"/>
            <w:tcBorders>
              <w:bottom w:val="single" w:sz="8" w:space="0" w:color="auto"/>
            </w:tcBorders>
            <w:noWrap/>
            <w:hideMark/>
          </w:tcPr>
          <w:p w14:paraId="287F63F0" w14:textId="77777777" w:rsidR="00A03D74" w:rsidRPr="00375253" w:rsidRDefault="00A03D74" w:rsidP="001F30BB">
            <w:pPr>
              <w:spacing w:line="240" w:lineRule="auto"/>
              <w:jc w:val="left"/>
              <w:rPr>
                <w:rFonts w:eastAsia="Malgun Gothic"/>
                <w:sz w:val="12"/>
                <w:szCs w:val="12"/>
              </w:rPr>
            </w:pPr>
            <w:r w:rsidRPr="00375253">
              <w:rPr>
                <w:rFonts w:eastAsia="Malgun Gothic"/>
                <w:sz w:val="12"/>
                <w:szCs w:val="12"/>
              </w:rPr>
              <w:t>U</w:t>
            </w:r>
            <w:r w:rsidR="001F30BB">
              <w:rPr>
                <w:rFonts w:eastAsia="Malgun Gothic"/>
                <w:sz w:val="12"/>
                <w:szCs w:val="12"/>
              </w:rPr>
              <w:t>W</w:t>
            </w:r>
            <w:r w:rsidRPr="00375253">
              <w:rPr>
                <w:rFonts w:eastAsia="Malgun Gothic"/>
                <w:sz w:val="12"/>
                <w:szCs w:val="12"/>
              </w:rPr>
              <w:t xml:space="preserve"> </w:t>
            </w:r>
            <w:r w:rsidR="000A0E52" w:rsidRPr="0004448E">
              <w:rPr>
                <w:rFonts w:eastAsia="Malgun Gothic"/>
                <w:i/>
                <w:color w:val="FF0000"/>
                <w:sz w:val="12"/>
                <w:szCs w:val="12"/>
              </w:rPr>
              <w:t>vs.</w:t>
            </w:r>
            <w:r w:rsidR="000A0E52" w:rsidRPr="00375253">
              <w:rPr>
                <w:rFonts w:eastAsia="Malgun Gothic"/>
                <w:sz w:val="12"/>
                <w:szCs w:val="12"/>
              </w:rPr>
              <w:t xml:space="preserve"> </w:t>
            </w:r>
            <w:r w:rsidR="001F30BB">
              <w:rPr>
                <w:rFonts w:eastAsia="Malgun Gothic"/>
                <w:sz w:val="12"/>
                <w:szCs w:val="12"/>
              </w:rPr>
              <w:t>NL</w:t>
            </w:r>
          </w:p>
        </w:tc>
        <w:tc>
          <w:tcPr>
            <w:tcW w:w="992" w:type="dxa"/>
            <w:tcBorders>
              <w:bottom w:val="single" w:sz="8" w:space="0" w:color="auto"/>
            </w:tcBorders>
            <w:noWrap/>
            <w:hideMark/>
          </w:tcPr>
          <w:p w14:paraId="3A29C8ED" w14:textId="77777777" w:rsidR="00A03D74" w:rsidRPr="00375253" w:rsidRDefault="001F30BB" w:rsidP="00A35EAB">
            <w:pPr>
              <w:spacing w:line="240" w:lineRule="auto"/>
              <w:jc w:val="left"/>
              <w:rPr>
                <w:rFonts w:eastAsia="Malgun Gothic"/>
                <w:sz w:val="12"/>
                <w:szCs w:val="12"/>
              </w:rPr>
            </w:pPr>
            <w:r w:rsidRPr="00375253">
              <w:rPr>
                <w:rFonts w:eastAsia="Malgun Gothic"/>
                <w:sz w:val="12"/>
                <w:szCs w:val="12"/>
              </w:rPr>
              <w:t xml:space="preserve">All-cause </w:t>
            </w:r>
            <w:r>
              <w:rPr>
                <w:rFonts w:eastAsia="Malgun Gothic"/>
                <w:sz w:val="12"/>
                <w:szCs w:val="12"/>
              </w:rPr>
              <w:t>M</w:t>
            </w:r>
          </w:p>
        </w:tc>
        <w:tc>
          <w:tcPr>
            <w:tcW w:w="851" w:type="dxa"/>
            <w:tcBorders>
              <w:bottom w:val="single" w:sz="8" w:space="0" w:color="auto"/>
            </w:tcBorders>
            <w:noWrap/>
            <w:hideMark/>
          </w:tcPr>
          <w:p w14:paraId="700E04A9"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N/A</w:t>
            </w:r>
          </w:p>
        </w:tc>
        <w:tc>
          <w:tcPr>
            <w:tcW w:w="430" w:type="dxa"/>
            <w:tcBorders>
              <w:bottom w:val="single" w:sz="8" w:space="0" w:color="auto"/>
            </w:tcBorders>
            <w:noWrap/>
            <w:hideMark/>
          </w:tcPr>
          <w:p w14:paraId="64D5BC0E"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RR</w:t>
            </w:r>
          </w:p>
        </w:tc>
        <w:tc>
          <w:tcPr>
            <w:tcW w:w="1134" w:type="dxa"/>
            <w:tcBorders>
              <w:bottom w:val="single" w:sz="8" w:space="0" w:color="auto"/>
            </w:tcBorders>
            <w:noWrap/>
            <w:hideMark/>
          </w:tcPr>
          <w:p w14:paraId="769C5E3E"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2.52 (1.69 to 3.75)</w:t>
            </w:r>
          </w:p>
        </w:tc>
        <w:tc>
          <w:tcPr>
            <w:tcW w:w="1134" w:type="dxa"/>
            <w:tcBorders>
              <w:bottom w:val="single" w:sz="8" w:space="0" w:color="auto"/>
            </w:tcBorders>
            <w:noWrap/>
            <w:hideMark/>
          </w:tcPr>
          <w:p w14:paraId="67D865B6"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2.52 (1.69 to 3.75)</w:t>
            </w:r>
          </w:p>
        </w:tc>
        <w:tc>
          <w:tcPr>
            <w:tcW w:w="850" w:type="dxa"/>
            <w:tcBorders>
              <w:bottom w:val="single" w:sz="8" w:space="0" w:color="auto"/>
            </w:tcBorders>
            <w:noWrap/>
            <w:hideMark/>
          </w:tcPr>
          <w:p w14:paraId="73C2D440"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 (0.586)</w:t>
            </w:r>
          </w:p>
        </w:tc>
        <w:tc>
          <w:tcPr>
            <w:tcW w:w="567" w:type="dxa"/>
            <w:tcBorders>
              <w:bottom w:val="single" w:sz="8" w:space="0" w:color="auto"/>
            </w:tcBorders>
            <w:noWrap/>
            <w:hideMark/>
          </w:tcPr>
          <w:p w14:paraId="145592FD"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0.55</w:t>
            </w:r>
          </w:p>
        </w:tc>
        <w:tc>
          <w:tcPr>
            <w:tcW w:w="709" w:type="dxa"/>
            <w:tcBorders>
              <w:bottom w:val="single" w:sz="8" w:space="0" w:color="auto"/>
            </w:tcBorders>
            <w:noWrap/>
            <w:hideMark/>
          </w:tcPr>
          <w:p w14:paraId="31F4B194"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&lt;0.001</w:t>
            </w:r>
          </w:p>
        </w:tc>
        <w:tc>
          <w:tcPr>
            <w:tcW w:w="709" w:type="dxa"/>
            <w:tcBorders>
              <w:bottom w:val="single" w:sz="8" w:space="0" w:color="auto"/>
            </w:tcBorders>
            <w:noWrap/>
            <w:hideMark/>
          </w:tcPr>
          <w:p w14:paraId="134D410D"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&lt;0.001</w:t>
            </w:r>
          </w:p>
        </w:tc>
        <w:tc>
          <w:tcPr>
            <w:tcW w:w="850" w:type="dxa"/>
            <w:tcBorders>
              <w:bottom w:val="single" w:sz="8" w:space="0" w:color="auto"/>
            </w:tcBorders>
            <w:noWrap/>
            <w:hideMark/>
          </w:tcPr>
          <w:p w14:paraId="15C551BD"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1.05 to 6.03</w:t>
            </w:r>
          </w:p>
        </w:tc>
        <w:tc>
          <w:tcPr>
            <w:tcW w:w="1134" w:type="dxa"/>
            <w:tcBorders>
              <w:bottom w:val="single" w:sz="8" w:space="0" w:color="auto"/>
            </w:tcBorders>
            <w:noWrap/>
            <w:hideMark/>
          </w:tcPr>
          <w:p w14:paraId="4DDD741C"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3.37 (1.9 to 5.98)</w:t>
            </w:r>
          </w:p>
        </w:tc>
        <w:tc>
          <w:tcPr>
            <w:tcW w:w="426" w:type="dxa"/>
            <w:tcBorders>
              <w:bottom w:val="single" w:sz="8" w:space="0" w:color="auto"/>
            </w:tcBorders>
            <w:noWrap/>
            <w:hideMark/>
          </w:tcPr>
          <w:p w14:paraId="43BC35B5" w14:textId="77777777" w:rsidR="00A03D74" w:rsidRPr="00375253" w:rsidRDefault="001F30BB" w:rsidP="00A35EAB">
            <w:pPr>
              <w:spacing w:line="240" w:lineRule="auto"/>
              <w:jc w:val="left"/>
              <w:rPr>
                <w:rFonts w:eastAsia="Malgun Gothic"/>
                <w:sz w:val="12"/>
                <w:szCs w:val="12"/>
              </w:rPr>
            </w:pPr>
            <w:r>
              <w:rPr>
                <w:rFonts w:eastAsia="Malgun Gothic"/>
                <w:sz w:val="12"/>
                <w:szCs w:val="12"/>
              </w:rPr>
              <w:t>N</w:t>
            </w:r>
          </w:p>
        </w:tc>
        <w:tc>
          <w:tcPr>
            <w:tcW w:w="708" w:type="dxa"/>
            <w:tcBorders>
              <w:bottom w:val="single" w:sz="8" w:space="0" w:color="auto"/>
            </w:tcBorders>
            <w:noWrap/>
            <w:hideMark/>
          </w:tcPr>
          <w:p w14:paraId="26652AEF"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0/3/1</w:t>
            </w:r>
          </w:p>
        </w:tc>
        <w:tc>
          <w:tcPr>
            <w:tcW w:w="426" w:type="dxa"/>
            <w:tcBorders>
              <w:bottom w:val="single" w:sz="8" w:space="0" w:color="auto"/>
            </w:tcBorders>
            <w:noWrap/>
            <w:hideMark/>
          </w:tcPr>
          <w:p w14:paraId="122CE5EC" w14:textId="77777777" w:rsidR="00A03D74" w:rsidRPr="00375253" w:rsidRDefault="001F30BB" w:rsidP="00A35EAB">
            <w:pPr>
              <w:spacing w:line="240" w:lineRule="auto"/>
              <w:jc w:val="left"/>
              <w:rPr>
                <w:rFonts w:eastAsia="Malgun Gothic"/>
                <w:sz w:val="12"/>
                <w:szCs w:val="12"/>
              </w:rPr>
            </w:pPr>
            <w:r>
              <w:rPr>
                <w:rFonts w:eastAsia="Malgun Gothic"/>
                <w:sz w:val="12"/>
                <w:szCs w:val="12"/>
              </w:rPr>
              <w:t>Y</w:t>
            </w:r>
          </w:p>
        </w:tc>
        <w:tc>
          <w:tcPr>
            <w:tcW w:w="992" w:type="dxa"/>
            <w:tcBorders>
              <w:bottom w:val="single" w:sz="8" w:space="0" w:color="auto"/>
            </w:tcBorders>
            <w:noWrap/>
            <w:hideMark/>
          </w:tcPr>
          <w:p w14:paraId="5F7D5311" w14:textId="77777777" w:rsidR="00A03D74" w:rsidRPr="00375253" w:rsidRDefault="00A03D74" w:rsidP="00A35EAB">
            <w:pPr>
              <w:spacing w:line="240" w:lineRule="auto"/>
              <w:jc w:val="left"/>
              <w:rPr>
                <w:rFonts w:eastAsia="Malgun Gothic"/>
                <w:sz w:val="12"/>
                <w:szCs w:val="12"/>
              </w:rPr>
            </w:pPr>
            <w:r w:rsidRPr="00375253">
              <w:rPr>
                <w:rFonts w:eastAsia="Malgun Gothic"/>
                <w:sz w:val="12"/>
                <w:szCs w:val="12"/>
              </w:rPr>
              <w:t>Convincing</w:t>
            </w:r>
          </w:p>
        </w:tc>
      </w:tr>
      <w:tr w:rsidR="00F52059" w:rsidRPr="008A0F08" w14:paraId="60254245" w14:textId="77777777" w:rsidTr="001F30BB">
        <w:trPr>
          <w:trHeight w:val="340"/>
        </w:trPr>
        <w:tc>
          <w:tcPr>
            <w:tcW w:w="16160" w:type="dxa"/>
            <w:gridSpan w:val="20"/>
            <w:tcBorders>
              <w:top w:val="single" w:sz="8" w:space="0" w:color="auto"/>
              <w:bottom w:val="single" w:sz="8" w:space="0" w:color="auto"/>
            </w:tcBorders>
            <w:noWrap/>
          </w:tcPr>
          <w:p w14:paraId="293C78AC" w14:textId="77777777" w:rsidR="00F52059" w:rsidRPr="009655F8" w:rsidRDefault="00BB696C" w:rsidP="00A35EAB">
            <w:pPr>
              <w:spacing w:line="240" w:lineRule="auto"/>
              <w:jc w:val="left"/>
              <w:rPr>
                <w:rFonts w:eastAsia="Malgun Gothic"/>
                <w:sz w:val="12"/>
                <w:szCs w:val="10"/>
                <w:lang w:eastAsia="ko-KR"/>
              </w:rPr>
            </w:pPr>
            <w:r w:rsidRPr="009655F8">
              <w:rPr>
                <w:rFonts w:eastAsia="Malgun Gothic"/>
                <w:sz w:val="12"/>
                <w:szCs w:val="12"/>
                <w:lang w:eastAsia="ko-KR"/>
              </w:rPr>
              <w:t>Abbreviations</w:t>
            </w:r>
            <w:r w:rsidR="00F52059" w:rsidRPr="009655F8">
              <w:rPr>
                <w:rFonts w:eastAsia="Malgun Gothic"/>
                <w:sz w:val="12"/>
                <w:szCs w:val="10"/>
                <w:lang w:eastAsia="ko-KR"/>
              </w:rPr>
              <w:t xml:space="preserve">: </w:t>
            </w:r>
            <w:r w:rsidR="009655F8">
              <w:rPr>
                <w:rFonts w:eastAsia="Malgun Gothic"/>
                <w:sz w:val="12"/>
                <w:szCs w:val="10"/>
                <w:lang w:eastAsia="ko-KR"/>
              </w:rPr>
              <w:t xml:space="preserve">ACS, acute coronary syndrome; AMI, acute myocardial infarction; </w:t>
            </w:r>
            <w:r w:rsidR="00F52059" w:rsidRPr="009655F8">
              <w:rPr>
                <w:rFonts w:eastAsia="Malgun Gothic"/>
                <w:sz w:val="12"/>
                <w:szCs w:val="10"/>
                <w:lang w:eastAsia="ko-KR"/>
              </w:rPr>
              <w:t xml:space="preserve">BMI, body mass index; </w:t>
            </w:r>
            <w:r w:rsidR="009655F8">
              <w:rPr>
                <w:rFonts w:eastAsia="Malgun Gothic"/>
                <w:sz w:val="12"/>
                <w:szCs w:val="10"/>
                <w:lang w:eastAsia="ko-KR"/>
              </w:rPr>
              <w:t xml:space="preserve">C, cohort study; </w:t>
            </w:r>
            <w:r w:rsidR="00F52059" w:rsidRPr="009655F8">
              <w:rPr>
                <w:rFonts w:eastAsia="Malgun Gothic"/>
                <w:sz w:val="12"/>
                <w:szCs w:val="10"/>
                <w:lang w:eastAsia="ko-KR"/>
              </w:rPr>
              <w:t xml:space="preserve">CABG, coronary artery bypass graft; </w:t>
            </w:r>
            <w:r w:rsidR="009655F8">
              <w:rPr>
                <w:rFonts w:eastAsia="Malgun Gothic"/>
                <w:sz w:val="12"/>
                <w:szCs w:val="10"/>
                <w:lang w:eastAsia="ko-KR"/>
              </w:rPr>
              <w:t xml:space="preserve">Co, concordance; </w:t>
            </w:r>
            <w:r w:rsidR="00F52059" w:rsidRPr="009655F8">
              <w:rPr>
                <w:rFonts w:eastAsia="Malgun Gothic"/>
                <w:sz w:val="12"/>
                <w:szCs w:val="10"/>
                <w:lang w:eastAsia="ko-KR"/>
              </w:rPr>
              <w:t>CV, cardiovascular;</w:t>
            </w:r>
            <w:r w:rsidR="009655F8">
              <w:rPr>
                <w:rFonts w:eastAsia="Malgun Gothic"/>
                <w:sz w:val="12"/>
                <w:szCs w:val="10"/>
                <w:lang w:eastAsia="ko-KR"/>
              </w:rPr>
              <w:t xml:space="preserve"> </w:t>
            </w:r>
            <w:r w:rsidR="009655F8" w:rsidRPr="00375253">
              <w:rPr>
                <w:rFonts w:eastAsia="Malgun Gothic"/>
                <w:bCs/>
                <w:sz w:val="12"/>
                <w:szCs w:val="12"/>
              </w:rPr>
              <w:t>E</w:t>
            </w:r>
            <w:r w:rsidR="0041622D">
              <w:rPr>
                <w:rFonts w:eastAsia="Malgun Gothic"/>
                <w:bCs/>
                <w:sz w:val="12"/>
                <w:szCs w:val="12"/>
              </w:rPr>
              <w:t xml:space="preserve">,Egger </w:t>
            </w:r>
            <w:r w:rsidR="0041622D" w:rsidRPr="00305F98">
              <w:rPr>
                <w:rFonts w:eastAsia="Malgun Gothic"/>
                <w:bCs/>
                <w:i/>
                <w:color w:val="FF0000"/>
                <w:sz w:val="12"/>
                <w:szCs w:val="12"/>
              </w:rPr>
              <w:t>p</w:t>
            </w:r>
            <w:r w:rsidR="0041622D">
              <w:rPr>
                <w:rFonts w:eastAsia="Malgun Gothic"/>
                <w:bCs/>
                <w:sz w:val="12"/>
                <w:szCs w:val="12"/>
              </w:rPr>
              <w:t>-</w:t>
            </w:r>
            <w:r w:rsidR="009655F8">
              <w:rPr>
                <w:rFonts w:eastAsia="Malgun Gothic"/>
                <w:bCs/>
                <w:sz w:val="12"/>
                <w:szCs w:val="12"/>
              </w:rPr>
              <w:t>value;</w:t>
            </w:r>
            <w:r w:rsidR="00F52059" w:rsidRPr="009655F8">
              <w:rPr>
                <w:rFonts w:eastAsia="Malgun Gothic"/>
                <w:sz w:val="12"/>
                <w:szCs w:val="10"/>
                <w:lang w:eastAsia="ko-KR"/>
              </w:rPr>
              <w:t xml:space="preserve"> HR, hazard ratio; </w:t>
            </w:r>
            <w:r w:rsidR="009655F8">
              <w:rPr>
                <w:rFonts w:eastAsia="Malgun Gothic"/>
                <w:sz w:val="12"/>
                <w:szCs w:val="10"/>
                <w:lang w:eastAsia="ko-KR"/>
              </w:rPr>
              <w:t xml:space="preserve">L, large effect; M, mortality; N, no; No, number of study; </w:t>
            </w:r>
            <w:r w:rsidR="00F52059" w:rsidRPr="009655F8">
              <w:rPr>
                <w:rFonts w:eastAsia="Malgun Gothic"/>
                <w:sz w:val="12"/>
                <w:szCs w:val="10"/>
                <w:lang w:eastAsia="ko-KR"/>
              </w:rPr>
              <w:t>N/A, not available;</w:t>
            </w:r>
            <w:r w:rsidR="009655F8">
              <w:rPr>
                <w:rFonts w:eastAsia="Malgun Gothic"/>
                <w:sz w:val="12"/>
                <w:szCs w:val="10"/>
                <w:lang w:eastAsia="ko-KR"/>
              </w:rPr>
              <w:t xml:space="preserve"> NL, normal; O, observational study; Ob, Obese;</w:t>
            </w:r>
            <w:r w:rsidR="00F52059" w:rsidRPr="009655F8">
              <w:rPr>
                <w:rFonts w:eastAsia="Malgun Gothic"/>
                <w:sz w:val="12"/>
                <w:szCs w:val="10"/>
                <w:lang w:eastAsia="ko-KR"/>
              </w:rPr>
              <w:t xml:space="preserve"> OR, odds ratio; </w:t>
            </w:r>
            <w:r w:rsidR="009655F8">
              <w:rPr>
                <w:rFonts w:eastAsia="Malgun Gothic"/>
                <w:sz w:val="12"/>
                <w:szCs w:val="10"/>
                <w:lang w:eastAsia="ko-KR"/>
              </w:rPr>
              <w:t xml:space="preserve">OW, overweight; </w:t>
            </w:r>
            <w:r w:rsidR="00F52059" w:rsidRPr="009655F8">
              <w:rPr>
                <w:rFonts w:eastAsia="Malgun Gothic"/>
                <w:sz w:val="12"/>
                <w:szCs w:val="10"/>
                <w:lang w:eastAsia="ko-KR"/>
              </w:rPr>
              <w:t xml:space="preserve">PCI, percutaneous coronary </w:t>
            </w:r>
            <w:r w:rsidR="00595919" w:rsidRPr="009655F8">
              <w:rPr>
                <w:rFonts w:eastAsia="Malgun Gothic"/>
                <w:sz w:val="12"/>
                <w:szCs w:val="10"/>
                <w:lang w:eastAsia="ko-KR"/>
              </w:rPr>
              <w:t>intervention;</w:t>
            </w:r>
            <w:r w:rsidR="009655F8">
              <w:rPr>
                <w:rFonts w:eastAsia="Malgun Gothic"/>
                <w:sz w:val="12"/>
                <w:szCs w:val="10"/>
                <w:lang w:eastAsia="ko-KR"/>
              </w:rPr>
              <w:t xml:space="preserve"> PI, prediction interval; </w:t>
            </w:r>
            <w:r w:rsidR="00665542" w:rsidRPr="009655F8">
              <w:rPr>
                <w:rFonts w:eastAsia="Malgun Gothic"/>
                <w:sz w:val="12"/>
                <w:szCs w:val="10"/>
                <w:lang w:eastAsia="ko-KR"/>
              </w:rPr>
              <w:t xml:space="preserve">RCT, randomized control trial; </w:t>
            </w:r>
            <w:r w:rsidR="00F52059" w:rsidRPr="009655F8">
              <w:rPr>
                <w:rFonts w:eastAsia="Malgun Gothic"/>
                <w:sz w:val="12"/>
                <w:szCs w:val="10"/>
                <w:lang w:eastAsia="ko-KR"/>
              </w:rPr>
              <w:t>RR, relative risk</w:t>
            </w:r>
            <w:r w:rsidR="0041622D">
              <w:rPr>
                <w:rFonts w:eastAsia="Malgun Gothic"/>
                <w:sz w:val="12"/>
                <w:szCs w:val="10"/>
                <w:lang w:eastAsia="ko-KR"/>
              </w:rPr>
              <w:t>; S, small-</w:t>
            </w:r>
            <w:r w:rsidR="009655F8">
              <w:rPr>
                <w:rFonts w:eastAsia="Malgun Gothic"/>
                <w:sz w:val="12"/>
                <w:szCs w:val="10"/>
                <w:lang w:eastAsia="ko-KR"/>
              </w:rPr>
              <w:t>study effect; SOb, severe obese; T, type of study, TM, Type of metrics; TP, type of patients; UW, underweight; Y, yes</w:t>
            </w:r>
          </w:p>
          <w:p w14:paraId="0FEE3448" w14:textId="77777777" w:rsidR="00F52059" w:rsidRDefault="00F52059" w:rsidP="00F52059">
            <w:pPr>
              <w:spacing w:line="240" w:lineRule="auto"/>
              <w:jc w:val="left"/>
              <w:rPr>
                <w:rFonts w:eastAsia="Malgun Gothic"/>
                <w:sz w:val="12"/>
                <w:szCs w:val="10"/>
              </w:rPr>
            </w:pPr>
            <w:r w:rsidRPr="009655F8">
              <w:rPr>
                <w:sz w:val="12"/>
                <w:szCs w:val="10"/>
              </w:rPr>
              <w:t xml:space="preserve">† </w:t>
            </w:r>
            <w:r w:rsidRPr="009655F8">
              <w:rPr>
                <w:rFonts w:eastAsia="Malgun Gothic"/>
                <w:sz w:val="12"/>
                <w:szCs w:val="10"/>
              </w:rPr>
              <w:t>Number of individual studies showing statistically significant decreased mortality for overweight (R) /not statistically significant (N) /statistically significant increased mortality (I) for overweight, compared to normal BMI</w:t>
            </w:r>
          </w:p>
          <w:p w14:paraId="405860CF" w14:textId="77777777" w:rsidR="009655F8" w:rsidRPr="009655F8" w:rsidRDefault="009655F8" w:rsidP="00F52059">
            <w:pPr>
              <w:spacing w:line="240" w:lineRule="auto"/>
              <w:jc w:val="left"/>
              <w:rPr>
                <w:rFonts w:eastAsia="Malgun Gothic"/>
                <w:sz w:val="12"/>
                <w:szCs w:val="10"/>
              </w:rPr>
            </w:pPr>
            <w:r>
              <w:rPr>
                <w:rFonts w:eastAsia="Malgun Gothic"/>
                <w:sz w:val="12"/>
                <w:szCs w:val="10"/>
                <w:vertAlign w:val="superscript"/>
              </w:rPr>
              <w:t>l</w:t>
            </w:r>
            <w:r>
              <w:rPr>
                <w:rFonts w:eastAsia="Malgun Gothic"/>
                <w:sz w:val="12"/>
                <w:szCs w:val="10"/>
              </w:rPr>
              <w:t xml:space="preserve"> long term (1-5 years), </w:t>
            </w:r>
            <w:r>
              <w:rPr>
                <w:rFonts w:eastAsia="Malgun Gothic"/>
                <w:sz w:val="12"/>
                <w:szCs w:val="10"/>
                <w:vertAlign w:val="superscript"/>
              </w:rPr>
              <w:t>s</w:t>
            </w:r>
            <w:r>
              <w:rPr>
                <w:rFonts w:eastAsia="Malgun Gothic"/>
                <w:sz w:val="12"/>
                <w:szCs w:val="10"/>
              </w:rPr>
              <w:t xml:space="preserve"> short term (&lt;30 days), </w:t>
            </w:r>
            <w:r w:rsidRPr="009655F8">
              <w:rPr>
                <w:rFonts w:eastAsia="Malgun Gothic"/>
                <w:sz w:val="12"/>
                <w:szCs w:val="10"/>
                <w:vertAlign w:val="superscript"/>
              </w:rPr>
              <w:t>5</w:t>
            </w:r>
            <w:r>
              <w:rPr>
                <w:rFonts w:eastAsia="Malgun Gothic"/>
                <w:sz w:val="12"/>
                <w:szCs w:val="10"/>
              </w:rPr>
              <w:t xml:space="preserve"> &gt; 5 years, </w:t>
            </w:r>
            <w:r w:rsidRPr="009655F8">
              <w:rPr>
                <w:rFonts w:eastAsia="Malgun Gothic"/>
                <w:sz w:val="12"/>
                <w:szCs w:val="10"/>
                <w:vertAlign w:val="superscript"/>
              </w:rPr>
              <w:t>30</w:t>
            </w:r>
            <w:r>
              <w:rPr>
                <w:rFonts w:eastAsia="Malgun Gothic"/>
                <w:sz w:val="12"/>
                <w:szCs w:val="10"/>
              </w:rPr>
              <w:t xml:space="preserve"> 30 day mortality</w:t>
            </w:r>
          </w:p>
          <w:p w14:paraId="1986B6F3" w14:textId="77777777" w:rsidR="00F52059" w:rsidRPr="009655F8" w:rsidRDefault="00F52059" w:rsidP="00A35EAB">
            <w:pPr>
              <w:spacing w:line="240" w:lineRule="auto"/>
              <w:jc w:val="left"/>
              <w:rPr>
                <w:rFonts w:eastAsia="Malgun Gothic"/>
                <w:sz w:val="12"/>
                <w:szCs w:val="8"/>
                <w:lang w:eastAsia="ko-KR"/>
              </w:rPr>
            </w:pPr>
          </w:p>
        </w:tc>
      </w:tr>
    </w:tbl>
    <w:p w14:paraId="106C4189" w14:textId="77777777" w:rsidR="00A03D74" w:rsidRPr="008A0F08" w:rsidRDefault="00A03D74" w:rsidP="00A03D74">
      <w:pPr>
        <w:spacing w:line="240" w:lineRule="auto"/>
        <w:rPr>
          <w:rFonts w:ascii="Palatino Linotype" w:hAnsi="Palatino Linotype"/>
          <w:bCs/>
          <w:i/>
          <w:iCs/>
          <w:sz w:val="20"/>
        </w:rPr>
      </w:pPr>
      <w:r w:rsidRPr="008A0F08">
        <w:rPr>
          <w:rFonts w:ascii="Palatino Linotype" w:hAnsi="Palatino Linotype"/>
          <w:bCs/>
          <w:i/>
          <w:iCs/>
          <w:sz w:val="20"/>
        </w:rPr>
        <w:t xml:space="preserve"> </w:t>
      </w:r>
    </w:p>
    <w:p w14:paraId="241AF0E6" w14:textId="77777777" w:rsidR="00DD41B6" w:rsidRDefault="00DD41B6" w:rsidP="006517EB">
      <w:pPr>
        <w:rPr>
          <w:rFonts w:ascii="Palatino Linotype" w:hAnsi="Palatino Linotype"/>
          <w:b/>
          <w:sz w:val="16"/>
          <w:szCs w:val="16"/>
        </w:rPr>
      </w:pPr>
      <w:r>
        <w:rPr>
          <w:rFonts w:ascii="Palatino Linotype" w:hAnsi="Palatino Linotype"/>
          <w:b/>
          <w:sz w:val="16"/>
          <w:szCs w:val="16"/>
        </w:rPr>
        <w:br w:type="page"/>
      </w:r>
    </w:p>
    <w:p w14:paraId="38987003" w14:textId="77777777" w:rsidR="006517EB" w:rsidRPr="000B6883" w:rsidRDefault="006517EB" w:rsidP="006517EB">
      <w:pPr>
        <w:rPr>
          <w:sz w:val="16"/>
          <w:szCs w:val="16"/>
        </w:rPr>
      </w:pPr>
      <w:r w:rsidRPr="000B6883">
        <w:rPr>
          <w:b/>
          <w:sz w:val="16"/>
          <w:szCs w:val="16"/>
        </w:rPr>
        <w:lastRenderedPageBreak/>
        <w:t>T</w:t>
      </w:r>
      <w:r w:rsidR="00A205B4">
        <w:rPr>
          <w:b/>
          <w:sz w:val="16"/>
          <w:szCs w:val="16"/>
        </w:rPr>
        <w:t>able</w:t>
      </w:r>
      <w:r w:rsidRPr="000B6883">
        <w:rPr>
          <w:b/>
          <w:sz w:val="16"/>
          <w:szCs w:val="16"/>
        </w:rPr>
        <w:t xml:space="preserve"> </w:t>
      </w:r>
      <w:r w:rsidR="009E4FF5" w:rsidRPr="009E4FF5">
        <w:rPr>
          <w:b/>
          <w:sz w:val="16"/>
          <w:szCs w:val="16"/>
        </w:rPr>
        <w:t>II</w:t>
      </w:r>
      <w:r w:rsidR="009E4FF5">
        <w:rPr>
          <w:b/>
          <w:sz w:val="16"/>
          <w:szCs w:val="16"/>
        </w:rPr>
        <w:t>.</w:t>
      </w:r>
      <w:r w:rsidR="009E4FF5" w:rsidRPr="009E4FF5">
        <w:rPr>
          <w:b/>
          <w:sz w:val="16"/>
          <w:szCs w:val="16"/>
        </w:rPr>
        <w:t xml:space="preserve"> </w:t>
      </w:r>
      <w:r w:rsidRPr="000B6883">
        <w:rPr>
          <w:sz w:val="16"/>
          <w:szCs w:val="16"/>
        </w:rPr>
        <w:t>Association between</w:t>
      </w:r>
      <w:r w:rsidR="00185B6A" w:rsidRPr="000B6883">
        <w:rPr>
          <w:sz w:val="16"/>
          <w:szCs w:val="16"/>
        </w:rPr>
        <w:t xml:space="preserve"> overweight and morality in HF</w:t>
      </w:r>
      <w:r w:rsidRPr="000B6883">
        <w:rPr>
          <w:rFonts w:eastAsiaTheme="minorEastAsia"/>
          <w:bCs/>
          <w:sz w:val="20"/>
          <w:lang w:eastAsia="ko-KR"/>
        </w:rPr>
        <w:t xml:space="preserve"> </w:t>
      </w:r>
    </w:p>
    <w:tbl>
      <w:tblPr>
        <w:tblStyle w:val="MDPI41threelinetable"/>
        <w:tblW w:w="16018" w:type="dxa"/>
        <w:tblLayout w:type="fixed"/>
        <w:tblLook w:val="04A0" w:firstRow="1" w:lastRow="0" w:firstColumn="1" w:lastColumn="0" w:noHBand="0" w:noVBand="1"/>
      </w:tblPr>
      <w:tblGrid>
        <w:gridCol w:w="1418"/>
        <w:gridCol w:w="425"/>
        <w:gridCol w:w="562"/>
        <w:gridCol w:w="572"/>
        <w:gridCol w:w="1271"/>
        <w:gridCol w:w="992"/>
        <w:gridCol w:w="851"/>
        <w:gridCol w:w="430"/>
        <w:gridCol w:w="1134"/>
        <w:gridCol w:w="1134"/>
        <w:gridCol w:w="850"/>
        <w:gridCol w:w="567"/>
        <w:gridCol w:w="709"/>
        <w:gridCol w:w="709"/>
        <w:gridCol w:w="850"/>
        <w:gridCol w:w="1134"/>
        <w:gridCol w:w="284"/>
        <w:gridCol w:w="567"/>
        <w:gridCol w:w="420"/>
        <w:gridCol w:w="1139"/>
      </w:tblGrid>
      <w:tr w:rsidR="009655F8" w:rsidRPr="008A0F08" w14:paraId="7FF38473" w14:textId="77777777" w:rsidTr="00305F98">
        <w:trPr>
          <w:cnfStyle w:val="100000000000" w:firstRow="1" w:lastRow="0" w:firstColumn="0" w:lastColumn="0" w:oddVBand="0" w:evenVBand="0" w:oddHBand="0" w:evenHBand="0" w:firstRowFirstColumn="0" w:firstRowLastColumn="0" w:lastRowFirstColumn="0" w:lastRowLastColumn="0"/>
          <w:trHeight w:val="340"/>
        </w:trPr>
        <w:tc>
          <w:tcPr>
            <w:tcW w:w="1418" w:type="dxa"/>
            <w:noWrap/>
          </w:tcPr>
          <w:p w14:paraId="4B0DEF5E" w14:textId="77777777" w:rsidR="00665542" w:rsidRPr="009655F8" w:rsidRDefault="00665542" w:rsidP="009655F8">
            <w:pPr>
              <w:spacing w:line="240" w:lineRule="auto"/>
              <w:rPr>
                <w:rFonts w:eastAsia="Malgun Gothic"/>
                <w:b w:val="0"/>
                <w:bCs/>
                <w:sz w:val="12"/>
                <w:szCs w:val="12"/>
              </w:rPr>
            </w:pPr>
            <w:r w:rsidRPr="009655F8">
              <w:rPr>
                <w:rFonts w:eastAsia="Malgun Gothic"/>
                <w:bCs/>
                <w:sz w:val="12"/>
                <w:szCs w:val="12"/>
              </w:rPr>
              <w:t>Author, Year</w:t>
            </w:r>
          </w:p>
        </w:tc>
        <w:tc>
          <w:tcPr>
            <w:tcW w:w="425" w:type="dxa"/>
            <w:noWrap/>
          </w:tcPr>
          <w:p w14:paraId="70A4BF8A" w14:textId="77777777" w:rsidR="00665542" w:rsidRPr="009655F8" w:rsidRDefault="009655F8" w:rsidP="009655F8">
            <w:pPr>
              <w:spacing w:line="240" w:lineRule="auto"/>
              <w:rPr>
                <w:rFonts w:eastAsia="Malgun Gothic"/>
                <w:b w:val="0"/>
                <w:bCs/>
                <w:sz w:val="12"/>
                <w:szCs w:val="12"/>
              </w:rPr>
            </w:pPr>
            <w:r>
              <w:rPr>
                <w:rFonts w:eastAsia="Malgun Gothic"/>
                <w:bCs/>
                <w:sz w:val="12"/>
                <w:szCs w:val="12"/>
              </w:rPr>
              <w:t>No</w:t>
            </w:r>
          </w:p>
        </w:tc>
        <w:tc>
          <w:tcPr>
            <w:tcW w:w="562" w:type="dxa"/>
            <w:noWrap/>
          </w:tcPr>
          <w:p w14:paraId="7B54FB87" w14:textId="77777777" w:rsidR="00665542" w:rsidRPr="009655F8" w:rsidRDefault="00665542" w:rsidP="009655F8">
            <w:pPr>
              <w:spacing w:line="240" w:lineRule="auto"/>
              <w:rPr>
                <w:rFonts w:eastAsia="Malgun Gothic"/>
                <w:b w:val="0"/>
                <w:bCs/>
                <w:sz w:val="12"/>
                <w:szCs w:val="12"/>
              </w:rPr>
            </w:pPr>
            <w:r w:rsidRPr="009655F8">
              <w:rPr>
                <w:rFonts w:eastAsia="Malgun Gothic"/>
                <w:bCs/>
                <w:sz w:val="12"/>
                <w:szCs w:val="12"/>
              </w:rPr>
              <w:t>T</w:t>
            </w:r>
          </w:p>
        </w:tc>
        <w:tc>
          <w:tcPr>
            <w:tcW w:w="572" w:type="dxa"/>
            <w:noWrap/>
          </w:tcPr>
          <w:p w14:paraId="0642678D" w14:textId="77777777" w:rsidR="00665542" w:rsidRPr="009655F8" w:rsidRDefault="009655F8" w:rsidP="009655F8">
            <w:pPr>
              <w:spacing w:line="240" w:lineRule="auto"/>
              <w:rPr>
                <w:rFonts w:eastAsia="Malgun Gothic"/>
                <w:b w:val="0"/>
                <w:bCs/>
                <w:sz w:val="12"/>
                <w:szCs w:val="12"/>
              </w:rPr>
            </w:pPr>
            <w:r>
              <w:rPr>
                <w:rFonts w:eastAsia="Malgun Gothic"/>
                <w:bCs/>
                <w:sz w:val="12"/>
                <w:szCs w:val="12"/>
              </w:rPr>
              <w:t>TP</w:t>
            </w:r>
          </w:p>
        </w:tc>
        <w:tc>
          <w:tcPr>
            <w:tcW w:w="1271" w:type="dxa"/>
            <w:noWrap/>
          </w:tcPr>
          <w:p w14:paraId="3C8B494A" w14:textId="77777777" w:rsidR="00665542" w:rsidRPr="009655F8" w:rsidRDefault="00665542" w:rsidP="009655F8">
            <w:pPr>
              <w:spacing w:line="240" w:lineRule="auto"/>
              <w:rPr>
                <w:rFonts w:eastAsia="Malgun Gothic"/>
                <w:b w:val="0"/>
                <w:bCs/>
                <w:sz w:val="12"/>
                <w:szCs w:val="12"/>
              </w:rPr>
            </w:pPr>
            <w:r w:rsidRPr="009655F8">
              <w:rPr>
                <w:rFonts w:eastAsia="Malgun Gothic"/>
                <w:bCs/>
                <w:sz w:val="12"/>
                <w:szCs w:val="12"/>
              </w:rPr>
              <w:t>Comparison</w:t>
            </w:r>
          </w:p>
        </w:tc>
        <w:tc>
          <w:tcPr>
            <w:tcW w:w="992" w:type="dxa"/>
            <w:noWrap/>
          </w:tcPr>
          <w:p w14:paraId="46877725" w14:textId="77777777" w:rsidR="00665542" w:rsidRPr="009655F8" w:rsidRDefault="00665542" w:rsidP="009655F8">
            <w:pPr>
              <w:spacing w:line="240" w:lineRule="auto"/>
              <w:rPr>
                <w:rFonts w:eastAsia="Malgun Gothic"/>
                <w:b w:val="0"/>
                <w:bCs/>
                <w:sz w:val="12"/>
                <w:szCs w:val="12"/>
              </w:rPr>
            </w:pPr>
            <w:r w:rsidRPr="009655F8">
              <w:rPr>
                <w:rFonts w:eastAsia="Malgun Gothic"/>
                <w:bCs/>
                <w:sz w:val="12"/>
                <w:szCs w:val="12"/>
              </w:rPr>
              <w:t>Outcome</w:t>
            </w:r>
          </w:p>
        </w:tc>
        <w:tc>
          <w:tcPr>
            <w:tcW w:w="851" w:type="dxa"/>
            <w:noWrap/>
          </w:tcPr>
          <w:p w14:paraId="55F2A96C" w14:textId="77777777" w:rsidR="00665542" w:rsidRPr="009655F8" w:rsidRDefault="00665542" w:rsidP="009655F8">
            <w:pPr>
              <w:spacing w:line="240" w:lineRule="auto"/>
              <w:rPr>
                <w:rFonts w:eastAsia="Malgun Gothic"/>
                <w:b w:val="0"/>
                <w:bCs/>
                <w:sz w:val="12"/>
                <w:szCs w:val="12"/>
              </w:rPr>
            </w:pPr>
            <w:r w:rsidRPr="009655F8">
              <w:rPr>
                <w:rFonts w:eastAsia="Malgun Gothic"/>
                <w:bCs/>
                <w:sz w:val="12"/>
                <w:szCs w:val="12"/>
              </w:rPr>
              <w:t>Death/total</w:t>
            </w:r>
          </w:p>
        </w:tc>
        <w:tc>
          <w:tcPr>
            <w:tcW w:w="430" w:type="dxa"/>
            <w:noWrap/>
          </w:tcPr>
          <w:p w14:paraId="595A6C0D" w14:textId="77777777" w:rsidR="00665542" w:rsidRPr="009655F8" w:rsidRDefault="00665542" w:rsidP="009655F8">
            <w:pPr>
              <w:spacing w:line="240" w:lineRule="auto"/>
              <w:rPr>
                <w:rFonts w:eastAsia="Malgun Gothic"/>
                <w:b w:val="0"/>
                <w:bCs/>
                <w:sz w:val="12"/>
                <w:szCs w:val="12"/>
              </w:rPr>
            </w:pPr>
            <w:r w:rsidRPr="009655F8">
              <w:rPr>
                <w:rFonts w:eastAsia="Malgun Gothic"/>
                <w:bCs/>
                <w:sz w:val="12"/>
                <w:szCs w:val="12"/>
              </w:rPr>
              <w:t>T</w:t>
            </w:r>
            <w:r w:rsidR="009655F8">
              <w:rPr>
                <w:rFonts w:eastAsia="Malgun Gothic"/>
                <w:bCs/>
                <w:sz w:val="12"/>
                <w:szCs w:val="12"/>
              </w:rPr>
              <w:t>M</w:t>
            </w:r>
          </w:p>
        </w:tc>
        <w:tc>
          <w:tcPr>
            <w:tcW w:w="1134" w:type="dxa"/>
            <w:noWrap/>
          </w:tcPr>
          <w:p w14:paraId="7CF00410" w14:textId="77777777" w:rsidR="00665542" w:rsidRPr="009655F8" w:rsidRDefault="00665542" w:rsidP="009655F8">
            <w:pPr>
              <w:spacing w:line="240" w:lineRule="auto"/>
              <w:rPr>
                <w:rFonts w:eastAsia="Malgun Gothic"/>
                <w:b w:val="0"/>
                <w:bCs/>
                <w:sz w:val="12"/>
                <w:szCs w:val="12"/>
              </w:rPr>
            </w:pPr>
            <w:r w:rsidRPr="009655F8">
              <w:rPr>
                <w:rFonts w:eastAsia="Malgun Gothic"/>
                <w:bCs/>
                <w:sz w:val="12"/>
                <w:szCs w:val="12"/>
              </w:rPr>
              <w:t>Random effect (reported)</w:t>
            </w:r>
          </w:p>
        </w:tc>
        <w:tc>
          <w:tcPr>
            <w:tcW w:w="1134" w:type="dxa"/>
            <w:noWrap/>
          </w:tcPr>
          <w:p w14:paraId="1ED8D5BF" w14:textId="77777777" w:rsidR="00665542" w:rsidRPr="009655F8" w:rsidRDefault="00665542" w:rsidP="009655F8">
            <w:pPr>
              <w:spacing w:line="240" w:lineRule="auto"/>
              <w:rPr>
                <w:rFonts w:eastAsia="Malgun Gothic"/>
                <w:b w:val="0"/>
                <w:bCs/>
                <w:sz w:val="12"/>
                <w:szCs w:val="12"/>
              </w:rPr>
            </w:pPr>
            <w:r w:rsidRPr="009655F8">
              <w:rPr>
                <w:rFonts w:eastAsia="Malgun Gothic"/>
                <w:bCs/>
                <w:sz w:val="12"/>
                <w:szCs w:val="12"/>
              </w:rPr>
              <w:t>Random effect (re-analyzed)</w:t>
            </w:r>
          </w:p>
        </w:tc>
        <w:tc>
          <w:tcPr>
            <w:tcW w:w="850" w:type="dxa"/>
            <w:noWrap/>
          </w:tcPr>
          <w:p w14:paraId="7F8CC4A5" w14:textId="77777777" w:rsidR="00665542" w:rsidRPr="009655F8" w:rsidRDefault="00665542">
            <w:pPr>
              <w:spacing w:line="240" w:lineRule="auto"/>
              <w:rPr>
                <w:rFonts w:eastAsia="Malgun Gothic"/>
                <w:b w:val="0"/>
                <w:bCs/>
                <w:sz w:val="12"/>
                <w:szCs w:val="12"/>
              </w:rPr>
            </w:pPr>
            <w:r w:rsidRPr="009655F8">
              <w:rPr>
                <w:rFonts w:eastAsia="Malgun Gothic"/>
                <w:bCs/>
                <w:sz w:val="12"/>
                <w:szCs w:val="12"/>
              </w:rPr>
              <w:t>I</w:t>
            </w:r>
            <w:r w:rsidRPr="009655F8">
              <w:rPr>
                <w:rFonts w:eastAsia="Malgun Gothic"/>
                <w:bCs/>
                <w:sz w:val="12"/>
                <w:szCs w:val="12"/>
                <w:vertAlign w:val="superscript"/>
              </w:rPr>
              <w:t xml:space="preserve">2 </w:t>
            </w:r>
            <w:r w:rsidRPr="009655F8">
              <w:rPr>
                <w:rFonts w:eastAsia="Malgun Gothic"/>
                <w:bCs/>
                <w:sz w:val="12"/>
                <w:szCs w:val="12"/>
              </w:rPr>
              <w:t>(</w:t>
            </w:r>
            <w:r w:rsidR="00A14251" w:rsidRPr="00305F98">
              <w:rPr>
                <w:rFonts w:eastAsia="Malgun Gothic"/>
                <w:bCs/>
                <w:i/>
                <w:color w:val="FF0000"/>
                <w:sz w:val="12"/>
                <w:szCs w:val="12"/>
              </w:rPr>
              <w:t>p</w:t>
            </w:r>
            <w:r w:rsidRPr="009655F8">
              <w:rPr>
                <w:rFonts w:eastAsia="Malgun Gothic"/>
                <w:bCs/>
                <w:sz w:val="12"/>
                <w:szCs w:val="12"/>
              </w:rPr>
              <w:t>)</w:t>
            </w:r>
          </w:p>
        </w:tc>
        <w:tc>
          <w:tcPr>
            <w:tcW w:w="567" w:type="dxa"/>
            <w:noWrap/>
          </w:tcPr>
          <w:p w14:paraId="5660D9FD" w14:textId="77777777" w:rsidR="00665542" w:rsidRPr="009655F8" w:rsidRDefault="00665542" w:rsidP="009655F8">
            <w:pPr>
              <w:spacing w:line="240" w:lineRule="auto"/>
              <w:rPr>
                <w:rFonts w:eastAsia="Malgun Gothic"/>
                <w:b w:val="0"/>
                <w:bCs/>
                <w:sz w:val="12"/>
                <w:szCs w:val="12"/>
              </w:rPr>
            </w:pPr>
            <w:r w:rsidRPr="009655F8">
              <w:rPr>
                <w:rFonts w:eastAsia="Malgun Gothic"/>
                <w:bCs/>
                <w:sz w:val="12"/>
                <w:szCs w:val="12"/>
              </w:rPr>
              <w:t>E</w:t>
            </w:r>
          </w:p>
        </w:tc>
        <w:tc>
          <w:tcPr>
            <w:tcW w:w="709" w:type="dxa"/>
            <w:noWrap/>
          </w:tcPr>
          <w:p w14:paraId="5C97960D" w14:textId="77777777" w:rsidR="00665542" w:rsidRPr="009655F8" w:rsidRDefault="00A14251" w:rsidP="009655F8">
            <w:pPr>
              <w:spacing w:line="240" w:lineRule="auto"/>
              <w:rPr>
                <w:rFonts w:eastAsia="Malgun Gothic"/>
                <w:b w:val="0"/>
                <w:bCs/>
                <w:sz w:val="12"/>
                <w:szCs w:val="12"/>
              </w:rPr>
            </w:pPr>
            <w:r w:rsidRPr="00305F98">
              <w:rPr>
                <w:rFonts w:eastAsia="Malgun Gothic"/>
                <w:bCs/>
                <w:i/>
                <w:color w:val="FF0000"/>
                <w:sz w:val="12"/>
                <w:szCs w:val="12"/>
              </w:rPr>
              <w:t>p</w:t>
            </w:r>
            <w:r>
              <w:rPr>
                <w:rFonts w:eastAsia="Malgun Gothic"/>
                <w:bCs/>
                <w:sz w:val="12"/>
                <w:szCs w:val="12"/>
              </w:rPr>
              <w:t>-value</w:t>
            </w:r>
            <w:r w:rsidRPr="009655F8">
              <w:rPr>
                <w:rFonts w:eastAsia="Malgun Gothic"/>
                <w:bCs/>
                <w:sz w:val="12"/>
                <w:szCs w:val="12"/>
              </w:rPr>
              <w:t xml:space="preserve"> </w:t>
            </w:r>
            <w:r w:rsidR="00665542" w:rsidRPr="009655F8">
              <w:rPr>
                <w:rFonts w:eastAsia="Malgun Gothic"/>
                <w:bCs/>
                <w:sz w:val="12"/>
                <w:szCs w:val="12"/>
              </w:rPr>
              <w:t>(random)</w:t>
            </w:r>
          </w:p>
        </w:tc>
        <w:tc>
          <w:tcPr>
            <w:tcW w:w="709" w:type="dxa"/>
            <w:noWrap/>
          </w:tcPr>
          <w:p w14:paraId="3E645414" w14:textId="77777777" w:rsidR="00665542" w:rsidRPr="009655F8" w:rsidRDefault="00A14251" w:rsidP="009655F8">
            <w:pPr>
              <w:spacing w:line="240" w:lineRule="auto"/>
              <w:rPr>
                <w:rFonts w:eastAsia="Malgun Gothic"/>
                <w:b w:val="0"/>
                <w:bCs/>
                <w:sz w:val="12"/>
                <w:szCs w:val="12"/>
              </w:rPr>
            </w:pPr>
            <w:r w:rsidRPr="00305F98">
              <w:rPr>
                <w:rFonts w:eastAsia="Malgun Gothic"/>
                <w:bCs/>
                <w:color w:val="FF0000"/>
                <w:sz w:val="12"/>
                <w:szCs w:val="12"/>
              </w:rPr>
              <w:t>p</w:t>
            </w:r>
            <w:r>
              <w:rPr>
                <w:rFonts w:eastAsia="Malgun Gothic"/>
                <w:bCs/>
                <w:sz w:val="12"/>
                <w:szCs w:val="12"/>
              </w:rPr>
              <w:t>-value</w:t>
            </w:r>
            <w:r w:rsidRPr="009655F8">
              <w:rPr>
                <w:rFonts w:eastAsia="Malgun Gothic"/>
                <w:bCs/>
                <w:sz w:val="12"/>
                <w:szCs w:val="12"/>
              </w:rPr>
              <w:t xml:space="preserve"> </w:t>
            </w:r>
            <w:r w:rsidR="00665542" w:rsidRPr="009655F8">
              <w:rPr>
                <w:rFonts w:eastAsia="Malgun Gothic"/>
                <w:bCs/>
                <w:sz w:val="12"/>
                <w:szCs w:val="12"/>
              </w:rPr>
              <w:t>(fixed)</w:t>
            </w:r>
          </w:p>
        </w:tc>
        <w:tc>
          <w:tcPr>
            <w:tcW w:w="850" w:type="dxa"/>
            <w:noWrap/>
          </w:tcPr>
          <w:p w14:paraId="29FA5790" w14:textId="77777777" w:rsidR="00665542" w:rsidRPr="009655F8" w:rsidRDefault="00665542" w:rsidP="009655F8">
            <w:pPr>
              <w:spacing w:line="240" w:lineRule="auto"/>
              <w:rPr>
                <w:rFonts w:eastAsia="Malgun Gothic"/>
                <w:b w:val="0"/>
                <w:bCs/>
                <w:sz w:val="12"/>
                <w:szCs w:val="12"/>
              </w:rPr>
            </w:pPr>
            <w:r w:rsidRPr="009655F8">
              <w:rPr>
                <w:rFonts w:eastAsia="Malgun Gothic"/>
                <w:bCs/>
                <w:sz w:val="12"/>
                <w:szCs w:val="12"/>
              </w:rPr>
              <w:t>95% PI (random)</w:t>
            </w:r>
          </w:p>
        </w:tc>
        <w:tc>
          <w:tcPr>
            <w:tcW w:w="1134" w:type="dxa"/>
            <w:noWrap/>
          </w:tcPr>
          <w:p w14:paraId="03FDF00E" w14:textId="77777777" w:rsidR="00665542" w:rsidRPr="009655F8" w:rsidRDefault="00665542" w:rsidP="009655F8">
            <w:pPr>
              <w:spacing w:line="240" w:lineRule="auto"/>
              <w:rPr>
                <w:rFonts w:eastAsia="Malgun Gothic"/>
                <w:b w:val="0"/>
                <w:bCs/>
                <w:sz w:val="12"/>
                <w:szCs w:val="12"/>
              </w:rPr>
            </w:pPr>
            <w:r w:rsidRPr="009655F8">
              <w:rPr>
                <w:rFonts w:eastAsia="Malgun Gothic"/>
                <w:bCs/>
                <w:sz w:val="12"/>
                <w:szCs w:val="12"/>
              </w:rPr>
              <w:t>Largest effect</w:t>
            </w:r>
          </w:p>
        </w:tc>
        <w:tc>
          <w:tcPr>
            <w:tcW w:w="284" w:type="dxa"/>
            <w:noWrap/>
          </w:tcPr>
          <w:p w14:paraId="3FEEFA2A" w14:textId="77777777" w:rsidR="00665542" w:rsidRPr="009655F8" w:rsidRDefault="00665542" w:rsidP="009655F8">
            <w:pPr>
              <w:spacing w:line="240" w:lineRule="auto"/>
              <w:rPr>
                <w:rFonts w:eastAsia="Malgun Gothic"/>
                <w:b w:val="0"/>
                <w:bCs/>
                <w:sz w:val="12"/>
                <w:szCs w:val="12"/>
              </w:rPr>
            </w:pPr>
            <w:r w:rsidRPr="009655F8">
              <w:rPr>
                <w:rFonts w:eastAsia="Malgun Gothic"/>
                <w:bCs/>
                <w:sz w:val="12"/>
                <w:szCs w:val="12"/>
              </w:rPr>
              <w:t>S</w:t>
            </w:r>
          </w:p>
        </w:tc>
        <w:tc>
          <w:tcPr>
            <w:tcW w:w="567" w:type="dxa"/>
            <w:noWrap/>
          </w:tcPr>
          <w:p w14:paraId="4DFFF61F" w14:textId="77777777" w:rsidR="00665542" w:rsidRPr="009655F8" w:rsidRDefault="00665542" w:rsidP="009655F8">
            <w:pPr>
              <w:spacing w:line="240" w:lineRule="auto"/>
              <w:rPr>
                <w:rFonts w:eastAsia="Malgun Gothic"/>
                <w:b w:val="0"/>
                <w:bCs/>
                <w:sz w:val="12"/>
                <w:szCs w:val="12"/>
              </w:rPr>
            </w:pPr>
            <w:r w:rsidRPr="009655F8">
              <w:rPr>
                <w:rFonts w:eastAsia="Malgun Gothic"/>
                <w:bCs/>
                <w:sz w:val="12"/>
                <w:szCs w:val="12"/>
              </w:rPr>
              <w:t>R/N/I</w:t>
            </w:r>
            <w:r w:rsidRPr="009655F8">
              <w:rPr>
                <w:sz w:val="12"/>
                <w:szCs w:val="12"/>
              </w:rPr>
              <w:t>†</w:t>
            </w:r>
          </w:p>
        </w:tc>
        <w:tc>
          <w:tcPr>
            <w:tcW w:w="420" w:type="dxa"/>
            <w:noWrap/>
          </w:tcPr>
          <w:p w14:paraId="6F91ED6F" w14:textId="77777777" w:rsidR="00665542" w:rsidRPr="009655F8" w:rsidRDefault="00665542" w:rsidP="009655F8">
            <w:pPr>
              <w:spacing w:line="240" w:lineRule="auto"/>
              <w:rPr>
                <w:rFonts w:eastAsia="Malgun Gothic"/>
                <w:b w:val="0"/>
                <w:bCs/>
                <w:sz w:val="12"/>
                <w:szCs w:val="12"/>
              </w:rPr>
            </w:pPr>
            <w:r w:rsidRPr="009655F8">
              <w:rPr>
                <w:rFonts w:eastAsia="Malgun Gothic"/>
                <w:bCs/>
                <w:sz w:val="12"/>
                <w:szCs w:val="12"/>
              </w:rPr>
              <w:t>Co</w:t>
            </w:r>
          </w:p>
        </w:tc>
        <w:tc>
          <w:tcPr>
            <w:tcW w:w="1139" w:type="dxa"/>
            <w:noWrap/>
          </w:tcPr>
          <w:p w14:paraId="4C4EA3EC" w14:textId="77777777" w:rsidR="00665542" w:rsidRPr="009655F8" w:rsidRDefault="00665542" w:rsidP="009655F8">
            <w:pPr>
              <w:spacing w:line="240" w:lineRule="auto"/>
              <w:rPr>
                <w:rFonts w:eastAsia="Malgun Gothic"/>
                <w:b w:val="0"/>
                <w:bCs/>
                <w:sz w:val="12"/>
                <w:szCs w:val="12"/>
              </w:rPr>
            </w:pPr>
            <w:r w:rsidRPr="009655F8">
              <w:rPr>
                <w:rFonts w:eastAsia="Malgun Gothic"/>
                <w:bCs/>
                <w:sz w:val="12"/>
                <w:szCs w:val="12"/>
              </w:rPr>
              <w:t>Evidence</w:t>
            </w:r>
          </w:p>
        </w:tc>
      </w:tr>
      <w:tr w:rsidR="009655F8" w:rsidRPr="008A0F08" w14:paraId="0A40BF4A" w14:textId="77777777" w:rsidTr="00305F98">
        <w:trPr>
          <w:trHeight w:val="340"/>
        </w:trPr>
        <w:tc>
          <w:tcPr>
            <w:tcW w:w="1418" w:type="dxa"/>
            <w:tcBorders>
              <w:top w:val="single" w:sz="4" w:space="0" w:color="auto"/>
              <w:bottom w:val="nil"/>
            </w:tcBorders>
            <w:noWrap/>
            <w:hideMark/>
          </w:tcPr>
          <w:p w14:paraId="3C2D2950"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Oreopoulos et al</w:t>
            </w:r>
            <w:r w:rsidR="005E2B9E">
              <w:rPr>
                <w:rFonts w:eastAsia="Malgun Gothic"/>
                <w:sz w:val="12"/>
                <w:szCs w:val="12"/>
                <w:vertAlign w:val="superscript"/>
              </w:rPr>
              <w:t>24</w:t>
            </w:r>
          </w:p>
        </w:tc>
        <w:tc>
          <w:tcPr>
            <w:tcW w:w="425" w:type="dxa"/>
            <w:tcBorders>
              <w:top w:val="single" w:sz="4" w:space="0" w:color="auto"/>
              <w:bottom w:val="nil"/>
            </w:tcBorders>
            <w:noWrap/>
            <w:hideMark/>
          </w:tcPr>
          <w:p w14:paraId="2B96AD84"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3</w:t>
            </w:r>
          </w:p>
        </w:tc>
        <w:tc>
          <w:tcPr>
            <w:tcW w:w="562" w:type="dxa"/>
            <w:tcBorders>
              <w:top w:val="single" w:sz="4" w:space="0" w:color="auto"/>
              <w:bottom w:val="nil"/>
            </w:tcBorders>
            <w:noWrap/>
            <w:hideMark/>
          </w:tcPr>
          <w:p w14:paraId="4E8B776B"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R</w:t>
            </w:r>
            <w:r w:rsidR="009655F8">
              <w:rPr>
                <w:rFonts w:eastAsia="Malgun Gothic"/>
                <w:sz w:val="12"/>
                <w:szCs w:val="12"/>
              </w:rPr>
              <w:t>&amp;C</w:t>
            </w:r>
          </w:p>
        </w:tc>
        <w:tc>
          <w:tcPr>
            <w:tcW w:w="572" w:type="dxa"/>
            <w:tcBorders>
              <w:top w:val="single" w:sz="4" w:space="0" w:color="auto"/>
              <w:bottom w:val="nil"/>
            </w:tcBorders>
            <w:noWrap/>
            <w:hideMark/>
          </w:tcPr>
          <w:p w14:paraId="5771353D"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CHF</w:t>
            </w:r>
          </w:p>
        </w:tc>
        <w:tc>
          <w:tcPr>
            <w:tcW w:w="1271" w:type="dxa"/>
            <w:tcBorders>
              <w:top w:val="single" w:sz="4" w:space="0" w:color="auto"/>
              <w:bottom w:val="nil"/>
            </w:tcBorders>
            <w:noWrap/>
            <w:hideMark/>
          </w:tcPr>
          <w:p w14:paraId="2D14382F" w14:textId="77777777" w:rsidR="00665542" w:rsidRPr="009655F8" w:rsidRDefault="009655F8" w:rsidP="009655F8">
            <w:pPr>
              <w:spacing w:line="240" w:lineRule="auto"/>
              <w:rPr>
                <w:rFonts w:eastAsia="Malgun Gothic"/>
                <w:sz w:val="12"/>
                <w:szCs w:val="12"/>
              </w:rPr>
            </w:pPr>
            <w:r>
              <w:rPr>
                <w:rFonts w:eastAsia="Malgun Gothic"/>
                <w:sz w:val="12"/>
                <w:szCs w:val="12"/>
              </w:rPr>
              <w:t xml:space="preserve">Ob </w:t>
            </w:r>
            <w:r w:rsidR="0049305A" w:rsidRPr="0004448E">
              <w:rPr>
                <w:rFonts w:eastAsia="Malgun Gothic"/>
                <w:i/>
                <w:color w:val="FF0000"/>
                <w:sz w:val="12"/>
                <w:szCs w:val="12"/>
              </w:rPr>
              <w:t>vs.</w:t>
            </w:r>
            <w:r w:rsidR="0049305A" w:rsidRPr="00375253">
              <w:rPr>
                <w:rFonts w:eastAsia="Malgun Gothic"/>
                <w:sz w:val="12"/>
                <w:szCs w:val="12"/>
              </w:rPr>
              <w:t xml:space="preserve"> </w:t>
            </w:r>
            <w:r>
              <w:rPr>
                <w:rFonts w:eastAsia="Malgun Gothic"/>
                <w:sz w:val="12"/>
                <w:szCs w:val="12"/>
              </w:rPr>
              <w:t>NL</w:t>
            </w:r>
          </w:p>
        </w:tc>
        <w:tc>
          <w:tcPr>
            <w:tcW w:w="992" w:type="dxa"/>
            <w:tcBorders>
              <w:top w:val="single" w:sz="4" w:space="0" w:color="auto"/>
              <w:bottom w:val="nil"/>
            </w:tcBorders>
            <w:noWrap/>
            <w:hideMark/>
          </w:tcPr>
          <w:p w14:paraId="7BBC2070" w14:textId="77777777" w:rsidR="00665542" w:rsidRPr="009655F8" w:rsidRDefault="001A5A20" w:rsidP="009655F8">
            <w:pPr>
              <w:spacing w:line="240" w:lineRule="auto"/>
              <w:rPr>
                <w:rFonts w:eastAsia="Malgun Gothic"/>
                <w:sz w:val="12"/>
                <w:szCs w:val="12"/>
              </w:rPr>
            </w:pPr>
            <w:r w:rsidRPr="009655F8">
              <w:rPr>
                <w:rFonts w:eastAsia="Malgun Gothic"/>
                <w:sz w:val="12"/>
                <w:szCs w:val="12"/>
              </w:rPr>
              <w:t xml:space="preserve">CV </w:t>
            </w:r>
            <w:r w:rsidR="009655F8">
              <w:rPr>
                <w:rFonts w:eastAsia="Malgun Gothic"/>
                <w:sz w:val="12"/>
                <w:szCs w:val="12"/>
              </w:rPr>
              <w:t>M</w:t>
            </w:r>
          </w:p>
        </w:tc>
        <w:tc>
          <w:tcPr>
            <w:tcW w:w="851" w:type="dxa"/>
            <w:tcBorders>
              <w:top w:val="single" w:sz="4" w:space="0" w:color="auto"/>
              <w:bottom w:val="nil"/>
            </w:tcBorders>
            <w:noWrap/>
            <w:hideMark/>
          </w:tcPr>
          <w:p w14:paraId="7B355FD2"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644/3893</w:t>
            </w:r>
          </w:p>
        </w:tc>
        <w:tc>
          <w:tcPr>
            <w:tcW w:w="430" w:type="dxa"/>
            <w:tcBorders>
              <w:top w:val="single" w:sz="4" w:space="0" w:color="auto"/>
              <w:bottom w:val="nil"/>
            </w:tcBorders>
            <w:noWrap/>
            <w:hideMark/>
          </w:tcPr>
          <w:p w14:paraId="49A9F44C"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RR</w:t>
            </w:r>
          </w:p>
        </w:tc>
        <w:tc>
          <w:tcPr>
            <w:tcW w:w="1134" w:type="dxa"/>
            <w:tcBorders>
              <w:top w:val="single" w:sz="4" w:space="0" w:color="auto"/>
              <w:bottom w:val="nil"/>
            </w:tcBorders>
            <w:noWrap/>
            <w:hideMark/>
          </w:tcPr>
          <w:p w14:paraId="180DEEF0"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0.6 (0.53 to 0.69)</w:t>
            </w:r>
          </w:p>
        </w:tc>
        <w:tc>
          <w:tcPr>
            <w:tcW w:w="1134" w:type="dxa"/>
            <w:tcBorders>
              <w:top w:val="single" w:sz="4" w:space="0" w:color="auto"/>
              <w:bottom w:val="nil"/>
            </w:tcBorders>
            <w:noWrap/>
            <w:hideMark/>
          </w:tcPr>
          <w:p w14:paraId="6994332B"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0.6 (0.52 to 0.69)</w:t>
            </w:r>
          </w:p>
        </w:tc>
        <w:tc>
          <w:tcPr>
            <w:tcW w:w="850" w:type="dxa"/>
            <w:tcBorders>
              <w:top w:val="single" w:sz="4" w:space="0" w:color="auto"/>
              <w:bottom w:val="nil"/>
            </w:tcBorders>
            <w:noWrap/>
            <w:hideMark/>
          </w:tcPr>
          <w:p w14:paraId="757BEB7C"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 (0.874)</w:t>
            </w:r>
          </w:p>
        </w:tc>
        <w:tc>
          <w:tcPr>
            <w:tcW w:w="567" w:type="dxa"/>
            <w:tcBorders>
              <w:top w:val="single" w:sz="4" w:space="0" w:color="auto"/>
              <w:bottom w:val="nil"/>
            </w:tcBorders>
            <w:noWrap/>
            <w:hideMark/>
          </w:tcPr>
          <w:p w14:paraId="2E05DF58"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0.68</w:t>
            </w:r>
          </w:p>
        </w:tc>
        <w:tc>
          <w:tcPr>
            <w:tcW w:w="709" w:type="dxa"/>
            <w:tcBorders>
              <w:top w:val="single" w:sz="4" w:space="0" w:color="auto"/>
              <w:bottom w:val="nil"/>
            </w:tcBorders>
            <w:noWrap/>
            <w:hideMark/>
          </w:tcPr>
          <w:p w14:paraId="32561101"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&lt;0.001</w:t>
            </w:r>
          </w:p>
        </w:tc>
        <w:tc>
          <w:tcPr>
            <w:tcW w:w="709" w:type="dxa"/>
            <w:tcBorders>
              <w:top w:val="single" w:sz="4" w:space="0" w:color="auto"/>
              <w:bottom w:val="nil"/>
            </w:tcBorders>
            <w:noWrap/>
            <w:hideMark/>
          </w:tcPr>
          <w:p w14:paraId="2AD72BA1"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&lt;0.001</w:t>
            </w:r>
          </w:p>
        </w:tc>
        <w:tc>
          <w:tcPr>
            <w:tcW w:w="850" w:type="dxa"/>
            <w:tcBorders>
              <w:top w:val="single" w:sz="4" w:space="0" w:color="auto"/>
              <w:bottom w:val="nil"/>
            </w:tcBorders>
            <w:noWrap/>
            <w:hideMark/>
          </w:tcPr>
          <w:p w14:paraId="1BB19848"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0.24 to 1.49</w:t>
            </w:r>
          </w:p>
        </w:tc>
        <w:tc>
          <w:tcPr>
            <w:tcW w:w="1134" w:type="dxa"/>
            <w:tcBorders>
              <w:top w:val="single" w:sz="4" w:space="0" w:color="auto"/>
              <w:bottom w:val="nil"/>
            </w:tcBorders>
            <w:noWrap/>
            <w:hideMark/>
          </w:tcPr>
          <w:p w14:paraId="072BBF00"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0.6 (0.52 to 0.69)</w:t>
            </w:r>
          </w:p>
        </w:tc>
        <w:tc>
          <w:tcPr>
            <w:tcW w:w="284" w:type="dxa"/>
            <w:tcBorders>
              <w:top w:val="single" w:sz="4" w:space="0" w:color="auto"/>
              <w:bottom w:val="nil"/>
            </w:tcBorders>
            <w:noWrap/>
            <w:hideMark/>
          </w:tcPr>
          <w:p w14:paraId="344B295C" w14:textId="77777777" w:rsidR="00665542" w:rsidRPr="009655F8" w:rsidRDefault="009655F8" w:rsidP="009655F8">
            <w:pPr>
              <w:spacing w:line="240" w:lineRule="auto"/>
              <w:rPr>
                <w:rFonts w:eastAsia="Malgun Gothic"/>
                <w:sz w:val="12"/>
                <w:szCs w:val="12"/>
              </w:rPr>
            </w:pPr>
            <w:r>
              <w:rPr>
                <w:rFonts w:eastAsia="Malgun Gothic"/>
                <w:sz w:val="12"/>
                <w:szCs w:val="12"/>
              </w:rPr>
              <w:t>N</w:t>
            </w:r>
          </w:p>
        </w:tc>
        <w:tc>
          <w:tcPr>
            <w:tcW w:w="567" w:type="dxa"/>
            <w:tcBorders>
              <w:top w:val="single" w:sz="4" w:space="0" w:color="auto"/>
              <w:bottom w:val="nil"/>
            </w:tcBorders>
            <w:noWrap/>
            <w:hideMark/>
          </w:tcPr>
          <w:p w14:paraId="427E7767"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1/2/0</w:t>
            </w:r>
          </w:p>
        </w:tc>
        <w:tc>
          <w:tcPr>
            <w:tcW w:w="420" w:type="dxa"/>
            <w:tcBorders>
              <w:top w:val="single" w:sz="4" w:space="0" w:color="auto"/>
              <w:bottom w:val="nil"/>
            </w:tcBorders>
            <w:noWrap/>
            <w:hideMark/>
          </w:tcPr>
          <w:p w14:paraId="08B7811D" w14:textId="77777777" w:rsidR="00665542" w:rsidRPr="009655F8" w:rsidRDefault="009655F8" w:rsidP="009655F8">
            <w:pPr>
              <w:spacing w:line="240" w:lineRule="auto"/>
              <w:rPr>
                <w:rFonts w:eastAsia="Malgun Gothic"/>
                <w:sz w:val="12"/>
                <w:szCs w:val="12"/>
              </w:rPr>
            </w:pPr>
            <w:r>
              <w:rPr>
                <w:rFonts w:eastAsia="Malgun Gothic"/>
                <w:sz w:val="12"/>
                <w:szCs w:val="12"/>
              </w:rPr>
              <w:t>Y</w:t>
            </w:r>
          </w:p>
        </w:tc>
        <w:tc>
          <w:tcPr>
            <w:tcW w:w="1139" w:type="dxa"/>
            <w:tcBorders>
              <w:top w:val="single" w:sz="4" w:space="0" w:color="auto"/>
              <w:bottom w:val="nil"/>
            </w:tcBorders>
            <w:noWrap/>
            <w:hideMark/>
          </w:tcPr>
          <w:p w14:paraId="02E0EF16"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Suggestive</w:t>
            </w:r>
          </w:p>
        </w:tc>
      </w:tr>
      <w:tr w:rsidR="009655F8" w:rsidRPr="008A0F08" w14:paraId="76F6CDC1" w14:textId="77777777" w:rsidTr="00305F98">
        <w:trPr>
          <w:trHeight w:val="340"/>
        </w:trPr>
        <w:tc>
          <w:tcPr>
            <w:tcW w:w="1418" w:type="dxa"/>
            <w:tcBorders>
              <w:top w:val="nil"/>
              <w:bottom w:val="nil"/>
            </w:tcBorders>
            <w:noWrap/>
            <w:hideMark/>
          </w:tcPr>
          <w:p w14:paraId="70F7385F"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Oreopoulos et al</w:t>
            </w:r>
            <w:r w:rsidR="005E2B9E">
              <w:rPr>
                <w:rFonts w:eastAsia="Malgun Gothic"/>
                <w:sz w:val="12"/>
                <w:szCs w:val="12"/>
                <w:vertAlign w:val="superscript"/>
              </w:rPr>
              <w:t>24</w:t>
            </w:r>
          </w:p>
        </w:tc>
        <w:tc>
          <w:tcPr>
            <w:tcW w:w="425" w:type="dxa"/>
            <w:tcBorders>
              <w:top w:val="nil"/>
              <w:bottom w:val="nil"/>
            </w:tcBorders>
            <w:noWrap/>
            <w:hideMark/>
          </w:tcPr>
          <w:p w14:paraId="573A9813"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9</w:t>
            </w:r>
          </w:p>
        </w:tc>
        <w:tc>
          <w:tcPr>
            <w:tcW w:w="562" w:type="dxa"/>
            <w:tcBorders>
              <w:top w:val="nil"/>
              <w:bottom w:val="nil"/>
            </w:tcBorders>
            <w:noWrap/>
            <w:hideMark/>
          </w:tcPr>
          <w:p w14:paraId="7DE90078" w14:textId="77777777" w:rsidR="00665542" w:rsidRPr="009655F8" w:rsidRDefault="009655F8" w:rsidP="009655F8">
            <w:pPr>
              <w:spacing w:line="240" w:lineRule="auto"/>
              <w:rPr>
                <w:rFonts w:eastAsia="Malgun Gothic"/>
                <w:sz w:val="12"/>
                <w:szCs w:val="12"/>
              </w:rPr>
            </w:pPr>
            <w:r w:rsidRPr="009655F8">
              <w:rPr>
                <w:rFonts w:eastAsia="Malgun Gothic"/>
                <w:sz w:val="12"/>
                <w:szCs w:val="12"/>
              </w:rPr>
              <w:t>R</w:t>
            </w:r>
            <w:r>
              <w:rPr>
                <w:rFonts w:eastAsia="Malgun Gothic"/>
                <w:sz w:val="12"/>
                <w:szCs w:val="12"/>
              </w:rPr>
              <w:t>&amp;C</w:t>
            </w:r>
          </w:p>
        </w:tc>
        <w:tc>
          <w:tcPr>
            <w:tcW w:w="572" w:type="dxa"/>
            <w:tcBorders>
              <w:top w:val="nil"/>
              <w:bottom w:val="nil"/>
            </w:tcBorders>
            <w:noWrap/>
            <w:hideMark/>
          </w:tcPr>
          <w:p w14:paraId="6EC3E730" w14:textId="77777777" w:rsidR="00665542" w:rsidRPr="009655F8" w:rsidRDefault="009655F8" w:rsidP="009655F8">
            <w:pPr>
              <w:spacing w:line="240" w:lineRule="auto"/>
              <w:rPr>
                <w:rFonts w:eastAsia="Malgun Gothic"/>
                <w:sz w:val="12"/>
                <w:szCs w:val="12"/>
              </w:rPr>
            </w:pPr>
            <w:r>
              <w:rPr>
                <w:rFonts w:eastAsia="Malgun Gothic"/>
                <w:sz w:val="12"/>
                <w:szCs w:val="12"/>
              </w:rPr>
              <w:t>C</w:t>
            </w:r>
            <w:r w:rsidR="00665542" w:rsidRPr="009655F8">
              <w:rPr>
                <w:rFonts w:eastAsia="Malgun Gothic"/>
                <w:sz w:val="12"/>
                <w:szCs w:val="12"/>
              </w:rPr>
              <w:t>HF</w:t>
            </w:r>
          </w:p>
        </w:tc>
        <w:tc>
          <w:tcPr>
            <w:tcW w:w="1271" w:type="dxa"/>
            <w:tcBorders>
              <w:top w:val="nil"/>
              <w:bottom w:val="nil"/>
            </w:tcBorders>
            <w:noWrap/>
            <w:hideMark/>
          </w:tcPr>
          <w:p w14:paraId="6C891658" w14:textId="77777777" w:rsidR="00665542" w:rsidRPr="009655F8" w:rsidRDefault="009655F8" w:rsidP="009655F8">
            <w:pPr>
              <w:spacing w:line="240" w:lineRule="auto"/>
              <w:rPr>
                <w:rFonts w:eastAsia="Malgun Gothic"/>
                <w:sz w:val="12"/>
                <w:szCs w:val="12"/>
              </w:rPr>
            </w:pPr>
            <w:r>
              <w:rPr>
                <w:rFonts w:eastAsia="Malgun Gothic"/>
                <w:sz w:val="12"/>
                <w:szCs w:val="12"/>
              </w:rPr>
              <w:t xml:space="preserve">Ob </w:t>
            </w:r>
            <w:r w:rsidR="0049305A" w:rsidRPr="0004448E">
              <w:rPr>
                <w:rFonts w:eastAsia="Malgun Gothic"/>
                <w:i/>
                <w:color w:val="FF0000"/>
                <w:sz w:val="12"/>
                <w:szCs w:val="12"/>
              </w:rPr>
              <w:t>vs.</w:t>
            </w:r>
            <w:r w:rsidR="0049305A" w:rsidRPr="00375253">
              <w:rPr>
                <w:rFonts w:eastAsia="Malgun Gothic"/>
                <w:sz w:val="12"/>
                <w:szCs w:val="12"/>
              </w:rPr>
              <w:t xml:space="preserve"> </w:t>
            </w:r>
            <w:r>
              <w:rPr>
                <w:rFonts w:eastAsia="Malgun Gothic"/>
                <w:sz w:val="12"/>
                <w:szCs w:val="12"/>
              </w:rPr>
              <w:t>NE</w:t>
            </w:r>
            <w:r w:rsidR="00665542" w:rsidRPr="009655F8">
              <w:rPr>
                <w:rFonts w:eastAsia="Malgun Gothic"/>
                <w:sz w:val="12"/>
                <w:szCs w:val="12"/>
              </w:rPr>
              <w:t xml:space="preserve"> BMI</w:t>
            </w:r>
          </w:p>
        </w:tc>
        <w:tc>
          <w:tcPr>
            <w:tcW w:w="992" w:type="dxa"/>
            <w:tcBorders>
              <w:top w:val="nil"/>
              <w:bottom w:val="nil"/>
            </w:tcBorders>
            <w:noWrap/>
            <w:hideMark/>
          </w:tcPr>
          <w:p w14:paraId="622B1C30"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 xml:space="preserve">All-cause </w:t>
            </w:r>
            <w:r w:rsidR="009655F8">
              <w:rPr>
                <w:rFonts w:eastAsia="Malgun Gothic"/>
                <w:sz w:val="12"/>
                <w:szCs w:val="12"/>
              </w:rPr>
              <w:t>M</w:t>
            </w:r>
          </w:p>
        </w:tc>
        <w:tc>
          <w:tcPr>
            <w:tcW w:w="851" w:type="dxa"/>
            <w:tcBorders>
              <w:top w:val="nil"/>
              <w:bottom w:val="nil"/>
            </w:tcBorders>
            <w:noWrap/>
            <w:hideMark/>
          </w:tcPr>
          <w:p w14:paraId="2AE53EC5"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5441/15900</w:t>
            </w:r>
          </w:p>
        </w:tc>
        <w:tc>
          <w:tcPr>
            <w:tcW w:w="430" w:type="dxa"/>
            <w:tcBorders>
              <w:top w:val="nil"/>
              <w:bottom w:val="nil"/>
            </w:tcBorders>
            <w:noWrap/>
            <w:hideMark/>
          </w:tcPr>
          <w:p w14:paraId="37A5E388"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RR</w:t>
            </w:r>
          </w:p>
        </w:tc>
        <w:tc>
          <w:tcPr>
            <w:tcW w:w="1134" w:type="dxa"/>
            <w:tcBorders>
              <w:top w:val="nil"/>
              <w:bottom w:val="nil"/>
            </w:tcBorders>
            <w:noWrap/>
            <w:hideMark/>
          </w:tcPr>
          <w:p w14:paraId="7216BBAF"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0.67 (0.62 to 0.73)</w:t>
            </w:r>
          </w:p>
        </w:tc>
        <w:tc>
          <w:tcPr>
            <w:tcW w:w="1134" w:type="dxa"/>
            <w:tcBorders>
              <w:top w:val="nil"/>
              <w:bottom w:val="nil"/>
            </w:tcBorders>
            <w:noWrap/>
            <w:hideMark/>
          </w:tcPr>
          <w:p w14:paraId="6D2B1C43"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0.67 (0.62 to 0.73)</w:t>
            </w:r>
          </w:p>
        </w:tc>
        <w:tc>
          <w:tcPr>
            <w:tcW w:w="850" w:type="dxa"/>
            <w:tcBorders>
              <w:top w:val="nil"/>
              <w:bottom w:val="nil"/>
            </w:tcBorders>
            <w:noWrap/>
            <w:hideMark/>
          </w:tcPr>
          <w:p w14:paraId="29E82190"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58 (0.015)</w:t>
            </w:r>
          </w:p>
        </w:tc>
        <w:tc>
          <w:tcPr>
            <w:tcW w:w="567" w:type="dxa"/>
            <w:tcBorders>
              <w:top w:val="nil"/>
              <w:bottom w:val="nil"/>
            </w:tcBorders>
            <w:noWrap/>
            <w:hideMark/>
          </w:tcPr>
          <w:p w14:paraId="495C6874"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0.11</w:t>
            </w:r>
          </w:p>
        </w:tc>
        <w:tc>
          <w:tcPr>
            <w:tcW w:w="709" w:type="dxa"/>
            <w:tcBorders>
              <w:top w:val="nil"/>
              <w:bottom w:val="nil"/>
            </w:tcBorders>
            <w:noWrap/>
            <w:hideMark/>
          </w:tcPr>
          <w:p w14:paraId="79200D7E"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&lt;0.001</w:t>
            </w:r>
          </w:p>
        </w:tc>
        <w:tc>
          <w:tcPr>
            <w:tcW w:w="709" w:type="dxa"/>
            <w:tcBorders>
              <w:top w:val="nil"/>
              <w:bottom w:val="nil"/>
            </w:tcBorders>
            <w:noWrap/>
            <w:hideMark/>
          </w:tcPr>
          <w:p w14:paraId="5DB2956E"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&lt;0.001</w:t>
            </w:r>
          </w:p>
        </w:tc>
        <w:tc>
          <w:tcPr>
            <w:tcW w:w="850" w:type="dxa"/>
            <w:tcBorders>
              <w:top w:val="nil"/>
              <w:bottom w:val="nil"/>
            </w:tcBorders>
            <w:noWrap/>
            <w:hideMark/>
          </w:tcPr>
          <w:p w14:paraId="271B8424"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0.53 to 0.84</w:t>
            </w:r>
          </w:p>
        </w:tc>
        <w:tc>
          <w:tcPr>
            <w:tcW w:w="1134" w:type="dxa"/>
            <w:tcBorders>
              <w:top w:val="nil"/>
              <w:bottom w:val="nil"/>
            </w:tcBorders>
            <w:noWrap/>
            <w:hideMark/>
          </w:tcPr>
          <w:p w14:paraId="65A9111F"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0.73 (0.68 to 0.78)</w:t>
            </w:r>
          </w:p>
        </w:tc>
        <w:tc>
          <w:tcPr>
            <w:tcW w:w="284" w:type="dxa"/>
            <w:tcBorders>
              <w:top w:val="nil"/>
              <w:bottom w:val="nil"/>
            </w:tcBorders>
            <w:noWrap/>
            <w:hideMark/>
          </w:tcPr>
          <w:p w14:paraId="2202CD5F" w14:textId="77777777" w:rsidR="00665542" w:rsidRPr="009655F8" w:rsidRDefault="009655F8" w:rsidP="009655F8">
            <w:pPr>
              <w:spacing w:line="240" w:lineRule="auto"/>
              <w:rPr>
                <w:rFonts w:eastAsia="Malgun Gothic"/>
                <w:sz w:val="12"/>
                <w:szCs w:val="12"/>
              </w:rPr>
            </w:pPr>
            <w:r>
              <w:rPr>
                <w:rFonts w:eastAsia="Malgun Gothic"/>
                <w:sz w:val="12"/>
                <w:szCs w:val="12"/>
              </w:rPr>
              <w:t>N</w:t>
            </w:r>
          </w:p>
        </w:tc>
        <w:tc>
          <w:tcPr>
            <w:tcW w:w="567" w:type="dxa"/>
            <w:tcBorders>
              <w:top w:val="nil"/>
              <w:bottom w:val="nil"/>
            </w:tcBorders>
            <w:noWrap/>
            <w:hideMark/>
          </w:tcPr>
          <w:p w14:paraId="608D79B2"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7/2/0</w:t>
            </w:r>
          </w:p>
        </w:tc>
        <w:tc>
          <w:tcPr>
            <w:tcW w:w="420" w:type="dxa"/>
            <w:tcBorders>
              <w:top w:val="nil"/>
              <w:bottom w:val="nil"/>
            </w:tcBorders>
            <w:noWrap/>
            <w:hideMark/>
          </w:tcPr>
          <w:p w14:paraId="2E8286BE" w14:textId="77777777" w:rsidR="00665542" w:rsidRPr="009655F8" w:rsidRDefault="009655F8" w:rsidP="009655F8">
            <w:pPr>
              <w:spacing w:line="240" w:lineRule="auto"/>
              <w:rPr>
                <w:rFonts w:eastAsia="Malgun Gothic"/>
                <w:sz w:val="12"/>
                <w:szCs w:val="12"/>
              </w:rPr>
            </w:pPr>
            <w:r>
              <w:rPr>
                <w:rFonts w:eastAsia="Malgun Gothic"/>
                <w:sz w:val="12"/>
                <w:szCs w:val="12"/>
              </w:rPr>
              <w:t>Y</w:t>
            </w:r>
          </w:p>
        </w:tc>
        <w:tc>
          <w:tcPr>
            <w:tcW w:w="1139" w:type="dxa"/>
            <w:tcBorders>
              <w:top w:val="nil"/>
              <w:bottom w:val="nil"/>
            </w:tcBorders>
            <w:noWrap/>
            <w:hideMark/>
          </w:tcPr>
          <w:p w14:paraId="60780222"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Weak</w:t>
            </w:r>
          </w:p>
        </w:tc>
      </w:tr>
      <w:tr w:rsidR="009655F8" w:rsidRPr="008A0F08" w14:paraId="0C84448A" w14:textId="77777777" w:rsidTr="00305F98">
        <w:trPr>
          <w:trHeight w:val="340"/>
        </w:trPr>
        <w:tc>
          <w:tcPr>
            <w:tcW w:w="1418" w:type="dxa"/>
            <w:tcBorders>
              <w:top w:val="nil"/>
            </w:tcBorders>
            <w:noWrap/>
            <w:hideMark/>
          </w:tcPr>
          <w:p w14:paraId="75406B88"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Oreopoulos et al</w:t>
            </w:r>
            <w:r w:rsidR="005E2B9E">
              <w:rPr>
                <w:rFonts w:eastAsia="Malgun Gothic"/>
                <w:sz w:val="12"/>
                <w:szCs w:val="12"/>
                <w:vertAlign w:val="superscript"/>
              </w:rPr>
              <w:t>24</w:t>
            </w:r>
          </w:p>
        </w:tc>
        <w:tc>
          <w:tcPr>
            <w:tcW w:w="425" w:type="dxa"/>
            <w:tcBorders>
              <w:top w:val="nil"/>
            </w:tcBorders>
            <w:noWrap/>
            <w:hideMark/>
          </w:tcPr>
          <w:p w14:paraId="436A3B83"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3</w:t>
            </w:r>
          </w:p>
        </w:tc>
        <w:tc>
          <w:tcPr>
            <w:tcW w:w="562" w:type="dxa"/>
            <w:tcBorders>
              <w:top w:val="nil"/>
            </w:tcBorders>
            <w:noWrap/>
            <w:hideMark/>
          </w:tcPr>
          <w:p w14:paraId="5D79FB36" w14:textId="77777777" w:rsidR="00665542" w:rsidRPr="009655F8" w:rsidRDefault="009655F8" w:rsidP="009655F8">
            <w:pPr>
              <w:spacing w:line="240" w:lineRule="auto"/>
              <w:rPr>
                <w:rFonts w:eastAsia="Malgun Gothic"/>
                <w:sz w:val="12"/>
                <w:szCs w:val="12"/>
              </w:rPr>
            </w:pPr>
            <w:r w:rsidRPr="009655F8">
              <w:rPr>
                <w:rFonts w:eastAsia="Malgun Gothic"/>
                <w:sz w:val="12"/>
                <w:szCs w:val="12"/>
              </w:rPr>
              <w:t>R</w:t>
            </w:r>
            <w:r>
              <w:rPr>
                <w:rFonts w:eastAsia="Malgun Gothic"/>
                <w:sz w:val="12"/>
                <w:szCs w:val="12"/>
              </w:rPr>
              <w:t>&amp;C</w:t>
            </w:r>
          </w:p>
        </w:tc>
        <w:tc>
          <w:tcPr>
            <w:tcW w:w="572" w:type="dxa"/>
            <w:tcBorders>
              <w:top w:val="nil"/>
            </w:tcBorders>
            <w:noWrap/>
            <w:hideMark/>
          </w:tcPr>
          <w:p w14:paraId="2BA732AA" w14:textId="77777777" w:rsidR="00665542" w:rsidRPr="009655F8" w:rsidRDefault="009655F8" w:rsidP="009655F8">
            <w:pPr>
              <w:spacing w:line="240" w:lineRule="auto"/>
              <w:rPr>
                <w:rFonts w:eastAsia="Malgun Gothic"/>
                <w:sz w:val="12"/>
                <w:szCs w:val="12"/>
              </w:rPr>
            </w:pPr>
            <w:r>
              <w:rPr>
                <w:rFonts w:eastAsia="Malgun Gothic"/>
                <w:sz w:val="12"/>
                <w:szCs w:val="12"/>
              </w:rPr>
              <w:t>C</w:t>
            </w:r>
            <w:r w:rsidR="00665542" w:rsidRPr="009655F8">
              <w:rPr>
                <w:rFonts w:eastAsia="Malgun Gothic"/>
                <w:sz w:val="12"/>
                <w:szCs w:val="12"/>
              </w:rPr>
              <w:t>HF</w:t>
            </w:r>
          </w:p>
        </w:tc>
        <w:tc>
          <w:tcPr>
            <w:tcW w:w="1271" w:type="dxa"/>
            <w:tcBorders>
              <w:top w:val="nil"/>
            </w:tcBorders>
            <w:noWrap/>
            <w:hideMark/>
          </w:tcPr>
          <w:p w14:paraId="484F7AC0" w14:textId="77777777" w:rsidR="00665542" w:rsidRPr="009655F8" w:rsidRDefault="009655F8" w:rsidP="009655F8">
            <w:pPr>
              <w:spacing w:line="240" w:lineRule="auto"/>
              <w:rPr>
                <w:rFonts w:eastAsia="Malgun Gothic"/>
                <w:sz w:val="12"/>
                <w:szCs w:val="12"/>
              </w:rPr>
            </w:pPr>
            <w:r>
              <w:rPr>
                <w:rFonts w:eastAsia="Malgun Gothic"/>
                <w:sz w:val="12"/>
                <w:szCs w:val="12"/>
              </w:rPr>
              <w:t xml:space="preserve">OW </w:t>
            </w:r>
            <w:r w:rsidR="0049305A" w:rsidRPr="0004448E">
              <w:rPr>
                <w:rFonts w:eastAsia="Malgun Gothic"/>
                <w:i/>
                <w:color w:val="FF0000"/>
                <w:sz w:val="12"/>
                <w:szCs w:val="12"/>
              </w:rPr>
              <w:t>vs.</w:t>
            </w:r>
            <w:r w:rsidR="0049305A" w:rsidRPr="00375253">
              <w:rPr>
                <w:rFonts w:eastAsia="Malgun Gothic"/>
                <w:sz w:val="12"/>
                <w:szCs w:val="12"/>
              </w:rPr>
              <w:t xml:space="preserve"> </w:t>
            </w:r>
            <w:r>
              <w:rPr>
                <w:rFonts w:eastAsia="Malgun Gothic"/>
                <w:sz w:val="12"/>
                <w:szCs w:val="12"/>
              </w:rPr>
              <w:t>NL</w:t>
            </w:r>
          </w:p>
        </w:tc>
        <w:tc>
          <w:tcPr>
            <w:tcW w:w="992" w:type="dxa"/>
            <w:tcBorders>
              <w:top w:val="nil"/>
            </w:tcBorders>
            <w:noWrap/>
            <w:hideMark/>
          </w:tcPr>
          <w:p w14:paraId="2C24ED2B" w14:textId="77777777" w:rsidR="00665542" w:rsidRPr="009655F8" w:rsidRDefault="009655F8" w:rsidP="009655F8">
            <w:pPr>
              <w:spacing w:line="240" w:lineRule="auto"/>
              <w:rPr>
                <w:rFonts w:eastAsia="Malgun Gothic"/>
                <w:sz w:val="12"/>
                <w:szCs w:val="12"/>
              </w:rPr>
            </w:pPr>
            <w:r>
              <w:rPr>
                <w:rFonts w:eastAsia="Malgun Gothic"/>
                <w:sz w:val="12"/>
                <w:szCs w:val="12"/>
              </w:rPr>
              <w:t>CV M</w:t>
            </w:r>
          </w:p>
        </w:tc>
        <w:tc>
          <w:tcPr>
            <w:tcW w:w="851" w:type="dxa"/>
            <w:tcBorders>
              <w:top w:val="nil"/>
            </w:tcBorders>
            <w:noWrap/>
            <w:hideMark/>
          </w:tcPr>
          <w:p w14:paraId="1FAB6729"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891/4580</w:t>
            </w:r>
          </w:p>
        </w:tc>
        <w:tc>
          <w:tcPr>
            <w:tcW w:w="430" w:type="dxa"/>
            <w:tcBorders>
              <w:top w:val="nil"/>
            </w:tcBorders>
            <w:noWrap/>
            <w:hideMark/>
          </w:tcPr>
          <w:p w14:paraId="0DA14FE3"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RR</w:t>
            </w:r>
          </w:p>
        </w:tc>
        <w:tc>
          <w:tcPr>
            <w:tcW w:w="1134" w:type="dxa"/>
            <w:tcBorders>
              <w:top w:val="nil"/>
            </w:tcBorders>
            <w:noWrap/>
            <w:hideMark/>
          </w:tcPr>
          <w:p w14:paraId="00826F97"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0.81 (0.72 to 0.92)</w:t>
            </w:r>
          </w:p>
        </w:tc>
        <w:tc>
          <w:tcPr>
            <w:tcW w:w="1134" w:type="dxa"/>
            <w:tcBorders>
              <w:top w:val="nil"/>
            </w:tcBorders>
            <w:noWrap/>
            <w:hideMark/>
          </w:tcPr>
          <w:p w14:paraId="26FFA935"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0.82 (0.72 to 0.92)</w:t>
            </w:r>
          </w:p>
        </w:tc>
        <w:tc>
          <w:tcPr>
            <w:tcW w:w="850" w:type="dxa"/>
            <w:tcBorders>
              <w:top w:val="nil"/>
            </w:tcBorders>
            <w:noWrap/>
            <w:hideMark/>
          </w:tcPr>
          <w:p w14:paraId="390B1652"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 (0.85)</w:t>
            </w:r>
          </w:p>
        </w:tc>
        <w:tc>
          <w:tcPr>
            <w:tcW w:w="567" w:type="dxa"/>
            <w:tcBorders>
              <w:top w:val="nil"/>
            </w:tcBorders>
            <w:noWrap/>
            <w:hideMark/>
          </w:tcPr>
          <w:p w14:paraId="79641261"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0.75</w:t>
            </w:r>
          </w:p>
        </w:tc>
        <w:tc>
          <w:tcPr>
            <w:tcW w:w="709" w:type="dxa"/>
            <w:tcBorders>
              <w:top w:val="nil"/>
            </w:tcBorders>
            <w:noWrap/>
            <w:hideMark/>
          </w:tcPr>
          <w:p w14:paraId="0F21F972"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0.001</w:t>
            </w:r>
          </w:p>
        </w:tc>
        <w:tc>
          <w:tcPr>
            <w:tcW w:w="709" w:type="dxa"/>
            <w:tcBorders>
              <w:top w:val="nil"/>
            </w:tcBorders>
            <w:noWrap/>
            <w:hideMark/>
          </w:tcPr>
          <w:p w14:paraId="256B349A"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0.001</w:t>
            </w:r>
          </w:p>
        </w:tc>
        <w:tc>
          <w:tcPr>
            <w:tcW w:w="850" w:type="dxa"/>
            <w:tcBorders>
              <w:top w:val="nil"/>
            </w:tcBorders>
            <w:noWrap/>
            <w:hideMark/>
          </w:tcPr>
          <w:p w14:paraId="1CCDB58A"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0.37 to 1.8</w:t>
            </w:r>
          </w:p>
        </w:tc>
        <w:tc>
          <w:tcPr>
            <w:tcW w:w="1134" w:type="dxa"/>
            <w:tcBorders>
              <w:top w:val="nil"/>
            </w:tcBorders>
            <w:noWrap/>
            <w:hideMark/>
          </w:tcPr>
          <w:p w14:paraId="1ABA2E73"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0.82 (0.73 to 0.93)</w:t>
            </w:r>
          </w:p>
        </w:tc>
        <w:tc>
          <w:tcPr>
            <w:tcW w:w="284" w:type="dxa"/>
            <w:tcBorders>
              <w:top w:val="nil"/>
            </w:tcBorders>
            <w:noWrap/>
            <w:hideMark/>
          </w:tcPr>
          <w:p w14:paraId="7394B7E8" w14:textId="77777777" w:rsidR="00665542" w:rsidRPr="009655F8" w:rsidRDefault="009655F8" w:rsidP="009655F8">
            <w:pPr>
              <w:spacing w:line="240" w:lineRule="auto"/>
              <w:rPr>
                <w:rFonts w:eastAsia="Malgun Gothic"/>
                <w:sz w:val="12"/>
                <w:szCs w:val="12"/>
              </w:rPr>
            </w:pPr>
            <w:r>
              <w:rPr>
                <w:rFonts w:eastAsia="Malgun Gothic"/>
                <w:sz w:val="12"/>
                <w:szCs w:val="12"/>
              </w:rPr>
              <w:t>N</w:t>
            </w:r>
          </w:p>
        </w:tc>
        <w:tc>
          <w:tcPr>
            <w:tcW w:w="567" w:type="dxa"/>
            <w:tcBorders>
              <w:top w:val="nil"/>
            </w:tcBorders>
            <w:noWrap/>
            <w:hideMark/>
          </w:tcPr>
          <w:p w14:paraId="2B604016"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1/2/0</w:t>
            </w:r>
          </w:p>
        </w:tc>
        <w:tc>
          <w:tcPr>
            <w:tcW w:w="420" w:type="dxa"/>
            <w:tcBorders>
              <w:top w:val="nil"/>
            </w:tcBorders>
            <w:noWrap/>
            <w:hideMark/>
          </w:tcPr>
          <w:p w14:paraId="268748C3" w14:textId="77777777" w:rsidR="00665542" w:rsidRPr="009655F8" w:rsidRDefault="009655F8" w:rsidP="009655F8">
            <w:pPr>
              <w:spacing w:line="240" w:lineRule="auto"/>
              <w:rPr>
                <w:rFonts w:eastAsia="Malgun Gothic"/>
                <w:sz w:val="12"/>
                <w:szCs w:val="12"/>
              </w:rPr>
            </w:pPr>
            <w:r>
              <w:rPr>
                <w:rFonts w:eastAsia="Malgun Gothic"/>
                <w:sz w:val="12"/>
                <w:szCs w:val="12"/>
              </w:rPr>
              <w:t>Y</w:t>
            </w:r>
          </w:p>
        </w:tc>
        <w:tc>
          <w:tcPr>
            <w:tcW w:w="1139" w:type="dxa"/>
            <w:tcBorders>
              <w:top w:val="nil"/>
            </w:tcBorders>
            <w:noWrap/>
            <w:hideMark/>
          </w:tcPr>
          <w:p w14:paraId="2EFF203B"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Suggestive</w:t>
            </w:r>
          </w:p>
        </w:tc>
      </w:tr>
      <w:tr w:rsidR="009655F8" w:rsidRPr="008A0F08" w14:paraId="6651043D" w14:textId="77777777" w:rsidTr="00305F98">
        <w:trPr>
          <w:trHeight w:val="340"/>
        </w:trPr>
        <w:tc>
          <w:tcPr>
            <w:tcW w:w="1418" w:type="dxa"/>
            <w:noWrap/>
            <w:hideMark/>
          </w:tcPr>
          <w:p w14:paraId="49461216"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Oreopoulos et al</w:t>
            </w:r>
            <w:r w:rsidR="005E2B9E">
              <w:rPr>
                <w:rFonts w:eastAsia="Malgun Gothic"/>
                <w:sz w:val="12"/>
                <w:szCs w:val="12"/>
                <w:vertAlign w:val="superscript"/>
              </w:rPr>
              <w:t>24</w:t>
            </w:r>
          </w:p>
        </w:tc>
        <w:tc>
          <w:tcPr>
            <w:tcW w:w="425" w:type="dxa"/>
            <w:noWrap/>
            <w:hideMark/>
          </w:tcPr>
          <w:p w14:paraId="2030B96D"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9</w:t>
            </w:r>
          </w:p>
        </w:tc>
        <w:tc>
          <w:tcPr>
            <w:tcW w:w="562" w:type="dxa"/>
            <w:noWrap/>
            <w:hideMark/>
          </w:tcPr>
          <w:p w14:paraId="08463F80" w14:textId="77777777" w:rsidR="00665542" w:rsidRPr="009655F8" w:rsidRDefault="009655F8" w:rsidP="009655F8">
            <w:pPr>
              <w:spacing w:line="240" w:lineRule="auto"/>
              <w:rPr>
                <w:rFonts w:eastAsia="Malgun Gothic"/>
                <w:sz w:val="12"/>
                <w:szCs w:val="12"/>
              </w:rPr>
            </w:pPr>
            <w:r w:rsidRPr="009655F8">
              <w:rPr>
                <w:rFonts w:eastAsia="Malgun Gothic"/>
                <w:sz w:val="12"/>
                <w:szCs w:val="12"/>
              </w:rPr>
              <w:t>R</w:t>
            </w:r>
            <w:r>
              <w:rPr>
                <w:rFonts w:eastAsia="Malgun Gothic"/>
                <w:sz w:val="12"/>
                <w:szCs w:val="12"/>
              </w:rPr>
              <w:t>&amp;C</w:t>
            </w:r>
          </w:p>
        </w:tc>
        <w:tc>
          <w:tcPr>
            <w:tcW w:w="572" w:type="dxa"/>
            <w:noWrap/>
            <w:hideMark/>
          </w:tcPr>
          <w:p w14:paraId="09FECE1F" w14:textId="77777777" w:rsidR="00665542" w:rsidRPr="009655F8" w:rsidRDefault="009655F8" w:rsidP="009655F8">
            <w:pPr>
              <w:spacing w:line="240" w:lineRule="auto"/>
              <w:rPr>
                <w:rFonts w:eastAsia="Malgun Gothic"/>
                <w:sz w:val="12"/>
                <w:szCs w:val="12"/>
              </w:rPr>
            </w:pPr>
            <w:r>
              <w:rPr>
                <w:rFonts w:eastAsia="Malgun Gothic"/>
                <w:sz w:val="12"/>
                <w:szCs w:val="12"/>
              </w:rPr>
              <w:t>C</w:t>
            </w:r>
            <w:r w:rsidR="00665542" w:rsidRPr="009655F8">
              <w:rPr>
                <w:rFonts w:eastAsia="Malgun Gothic"/>
                <w:sz w:val="12"/>
                <w:szCs w:val="12"/>
              </w:rPr>
              <w:t>HF</w:t>
            </w:r>
          </w:p>
        </w:tc>
        <w:tc>
          <w:tcPr>
            <w:tcW w:w="1271" w:type="dxa"/>
            <w:noWrap/>
            <w:hideMark/>
          </w:tcPr>
          <w:p w14:paraId="0F362CB8" w14:textId="77777777" w:rsidR="00665542" w:rsidRPr="009655F8" w:rsidRDefault="009655F8" w:rsidP="009655F8">
            <w:pPr>
              <w:spacing w:line="240" w:lineRule="auto"/>
              <w:rPr>
                <w:rFonts w:eastAsia="Malgun Gothic"/>
                <w:sz w:val="12"/>
                <w:szCs w:val="12"/>
              </w:rPr>
            </w:pPr>
            <w:r>
              <w:rPr>
                <w:rFonts w:eastAsia="Malgun Gothic"/>
                <w:sz w:val="12"/>
                <w:szCs w:val="12"/>
              </w:rPr>
              <w:t xml:space="preserve">OW </w:t>
            </w:r>
            <w:r w:rsidR="0049305A" w:rsidRPr="0004448E">
              <w:rPr>
                <w:rFonts w:eastAsia="Malgun Gothic"/>
                <w:i/>
                <w:color w:val="FF0000"/>
                <w:sz w:val="12"/>
                <w:szCs w:val="12"/>
              </w:rPr>
              <w:t>vs.</w:t>
            </w:r>
            <w:r w:rsidR="0049305A" w:rsidRPr="00375253">
              <w:rPr>
                <w:rFonts w:eastAsia="Malgun Gothic"/>
                <w:sz w:val="12"/>
                <w:szCs w:val="12"/>
              </w:rPr>
              <w:t xml:space="preserve"> </w:t>
            </w:r>
            <w:r>
              <w:rPr>
                <w:rFonts w:eastAsia="Malgun Gothic"/>
                <w:sz w:val="12"/>
                <w:szCs w:val="12"/>
              </w:rPr>
              <w:t>NE</w:t>
            </w:r>
            <w:r w:rsidR="00665542" w:rsidRPr="009655F8">
              <w:rPr>
                <w:rFonts w:eastAsia="Malgun Gothic"/>
                <w:sz w:val="12"/>
                <w:szCs w:val="12"/>
              </w:rPr>
              <w:t xml:space="preserve"> BMI</w:t>
            </w:r>
          </w:p>
        </w:tc>
        <w:tc>
          <w:tcPr>
            <w:tcW w:w="992" w:type="dxa"/>
            <w:noWrap/>
            <w:hideMark/>
          </w:tcPr>
          <w:p w14:paraId="2C5E3DD3" w14:textId="77777777" w:rsidR="00665542" w:rsidRPr="009655F8" w:rsidRDefault="009655F8" w:rsidP="009655F8">
            <w:pPr>
              <w:spacing w:line="240" w:lineRule="auto"/>
              <w:rPr>
                <w:rFonts w:eastAsia="Malgun Gothic"/>
                <w:sz w:val="12"/>
                <w:szCs w:val="12"/>
              </w:rPr>
            </w:pPr>
            <w:r w:rsidRPr="009655F8">
              <w:rPr>
                <w:rFonts w:eastAsia="Malgun Gothic"/>
                <w:sz w:val="12"/>
                <w:szCs w:val="12"/>
              </w:rPr>
              <w:t xml:space="preserve">All-cause </w:t>
            </w:r>
            <w:r>
              <w:rPr>
                <w:rFonts w:eastAsia="Malgun Gothic"/>
                <w:sz w:val="12"/>
                <w:szCs w:val="12"/>
              </w:rPr>
              <w:t>M</w:t>
            </w:r>
          </w:p>
        </w:tc>
        <w:tc>
          <w:tcPr>
            <w:tcW w:w="851" w:type="dxa"/>
            <w:noWrap/>
            <w:hideMark/>
          </w:tcPr>
          <w:p w14:paraId="36769D39"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7013/19317</w:t>
            </w:r>
          </w:p>
        </w:tc>
        <w:tc>
          <w:tcPr>
            <w:tcW w:w="430" w:type="dxa"/>
            <w:noWrap/>
            <w:hideMark/>
          </w:tcPr>
          <w:p w14:paraId="7F7A57D0"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RR</w:t>
            </w:r>
          </w:p>
        </w:tc>
        <w:tc>
          <w:tcPr>
            <w:tcW w:w="1134" w:type="dxa"/>
            <w:noWrap/>
            <w:hideMark/>
          </w:tcPr>
          <w:p w14:paraId="1387CB0A"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0.84 (0.79 to 0.9)</w:t>
            </w:r>
          </w:p>
        </w:tc>
        <w:tc>
          <w:tcPr>
            <w:tcW w:w="1134" w:type="dxa"/>
            <w:noWrap/>
            <w:hideMark/>
          </w:tcPr>
          <w:p w14:paraId="5B84F781"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0.84 (0.79 to 0.9)</w:t>
            </w:r>
          </w:p>
        </w:tc>
        <w:tc>
          <w:tcPr>
            <w:tcW w:w="850" w:type="dxa"/>
            <w:noWrap/>
            <w:hideMark/>
          </w:tcPr>
          <w:p w14:paraId="1717E489"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56 (0.02)</w:t>
            </w:r>
          </w:p>
        </w:tc>
        <w:tc>
          <w:tcPr>
            <w:tcW w:w="567" w:type="dxa"/>
            <w:noWrap/>
            <w:hideMark/>
          </w:tcPr>
          <w:p w14:paraId="0AA718FD"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0.07</w:t>
            </w:r>
          </w:p>
        </w:tc>
        <w:tc>
          <w:tcPr>
            <w:tcW w:w="709" w:type="dxa"/>
            <w:noWrap/>
            <w:hideMark/>
          </w:tcPr>
          <w:p w14:paraId="477664BF"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&lt;0.001</w:t>
            </w:r>
          </w:p>
        </w:tc>
        <w:tc>
          <w:tcPr>
            <w:tcW w:w="709" w:type="dxa"/>
            <w:noWrap/>
            <w:hideMark/>
          </w:tcPr>
          <w:p w14:paraId="2403CE20"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&lt;0.001</w:t>
            </w:r>
          </w:p>
        </w:tc>
        <w:tc>
          <w:tcPr>
            <w:tcW w:w="850" w:type="dxa"/>
            <w:noWrap/>
            <w:hideMark/>
          </w:tcPr>
          <w:p w14:paraId="41077A31"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0.71 to 1</w:t>
            </w:r>
          </w:p>
        </w:tc>
        <w:tc>
          <w:tcPr>
            <w:tcW w:w="1134" w:type="dxa"/>
            <w:noWrap/>
            <w:hideMark/>
          </w:tcPr>
          <w:p w14:paraId="56E7781A"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0.93 (0.89 to 0.97)</w:t>
            </w:r>
          </w:p>
        </w:tc>
        <w:tc>
          <w:tcPr>
            <w:tcW w:w="284" w:type="dxa"/>
            <w:noWrap/>
            <w:hideMark/>
          </w:tcPr>
          <w:p w14:paraId="08F7502B" w14:textId="77777777" w:rsidR="00665542" w:rsidRPr="009655F8" w:rsidRDefault="009655F8" w:rsidP="009655F8">
            <w:pPr>
              <w:spacing w:line="240" w:lineRule="auto"/>
              <w:rPr>
                <w:rFonts w:eastAsia="Malgun Gothic"/>
                <w:sz w:val="12"/>
                <w:szCs w:val="12"/>
              </w:rPr>
            </w:pPr>
            <w:r>
              <w:rPr>
                <w:rFonts w:eastAsia="Malgun Gothic"/>
                <w:sz w:val="12"/>
                <w:szCs w:val="12"/>
              </w:rPr>
              <w:t>Y</w:t>
            </w:r>
          </w:p>
        </w:tc>
        <w:tc>
          <w:tcPr>
            <w:tcW w:w="567" w:type="dxa"/>
            <w:noWrap/>
            <w:hideMark/>
          </w:tcPr>
          <w:p w14:paraId="12CB497B"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4/5/0</w:t>
            </w:r>
          </w:p>
        </w:tc>
        <w:tc>
          <w:tcPr>
            <w:tcW w:w="420" w:type="dxa"/>
            <w:noWrap/>
            <w:hideMark/>
          </w:tcPr>
          <w:p w14:paraId="1BCEAE94" w14:textId="77777777" w:rsidR="00665542" w:rsidRPr="009655F8" w:rsidRDefault="009655F8" w:rsidP="009655F8">
            <w:pPr>
              <w:spacing w:line="240" w:lineRule="auto"/>
              <w:rPr>
                <w:rFonts w:eastAsia="Malgun Gothic"/>
                <w:sz w:val="12"/>
                <w:szCs w:val="12"/>
              </w:rPr>
            </w:pPr>
            <w:r>
              <w:rPr>
                <w:rFonts w:eastAsia="Malgun Gothic"/>
                <w:sz w:val="12"/>
                <w:szCs w:val="12"/>
              </w:rPr>
              <w:t>Y</w:t>
            </w:r>
          </w:p>
        </w:tc>
        <w:tc>
          <w:tcPr>
            <w:tcW w:w="1139" w:type="dxa"/>
            <w:noWrap/>
            <w:hideMark/>
          </w:tcPr>
          <w:p w14:paraId="630C34C3"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Weak</w:t>
            </w:r>
          </w:p>
        </w:tc>
      </w:tr>
      <w:tr w:rsidR="009655F8" w:rsidRPr="008A0F08" w14:paraId="630CF76E" w14:textId="77777777" w:rsidTr="00305F98">
        <w:trPr>
          <w:trHeight w:val="340"/>
        </w:trPr>
        <w:tc>
          <w:tcPr>
            <w:tcW w:w="1418" w:type="dxa"/>
            <w:noWrap/>
            <w:hideMark/>
          </w:tcPr>
          <w:p w14:paraId="4D1C8B79"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Oreopoulos et al</w:t>
            </w:r>
            <w:r w:rsidR="005E2B9E">
              <w:rPr>
                <w:rFonts w:eastAsia="Malgun Gothic"/>
                <w:sz w:val="12"/>
                <w:szCs w:val="12"/>
                <w:vertAlign w:val="superscript"/>
              </w:rPr>
              <w:t>24</w:t>
            </w:r>
          </w:p>
        </w:tc>
        <w:tc>
          <w:tcPr>
            <w:tcW w:w="425" w:type="dxa"/>
            <w:noWrap/>
            <w:hideMark/>
          </w:tcPr>
          <w:p w14:paraId="5B1F8FB3"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3</w:t>
            </w:r>
          </w:p>
        </w:tc>
        <w:tc>
          <w:tcPr>
            <w:tcW w:w="562" w:type="dxa"/>
            <w:noWrap/>
            <w:hideMark/>
          </w:tcPr>
          <w:p w14:paraId="64D8B1B3" w14:textId="77777777" w:rsidR="00665542" w:rsidRPr="009655F8" w:rsidRDefault="009655F8" w:rsidP="009655F8">
            <w:pPr>
              <w:spacing w:line="240" w:lineRule="auto"/>
              <w:rPr>
                <w:rFonts w:eastAsia="Malgun Gothic"/>
                <w:sz w:val="12"/>
                <w:szCs w:val="12"/>
              </w:rPr>
            </w:pPr>
            <w:r w:rsidRPr="009655F8">
              <w:rPr>
                <w:rFonts w:eastAsia="Malgun Gothic"/>
                <w:sz w:val="12"/>
                <w:szCs w:val="12"/>
              </w:rPr>
              <w:t>R</w:t>
            </w:r>
            <w:r>
              <w:rPr>
                <w:rFonts w:eastAsia="Malgun Gothic"/>
                <w:sz w:val="12"/>
                <w:szCs w:val="12"/>
              </w:rPr>
              <w:t>&amp;C</w:t>
            </w:r>
          </w:p>
        </w:tc>
        <w:tc>
          <w:tcPr>
            <w:tcW w:w="572" w:type="dxa"/>
            <w:noWrap/>
            <w:hideMark/>
          </w:tcPr>
          <w:p w14:paraId="6825FA8A" w14:textId="77777777" w:rsidR="00665542" w:rsidRPr="009655F8" w:rsidRDefault="009655F8" w:rsidP="009655F8">
            <w:pPr>
              <w:spacing w:line="240" w:lineRule="auto"/>
              <w:rPr>
                <w:rFonts w:eastAsia="Malgun Gothic"/>
                <w:sz w:val="12"/>
                <w:szCs w:val="12"/>
              </w:rPr>
            </w:pPr>
            <w:r>
              <w:rPr>
                <w:rFonts w:eastAsia="Malgun Gothic"/>
                <w:sz w:val="12"/>
                <w:szCs w:val="12"/>
              </w:rPr>
              <w:t>C</w:t>
            </w:r>
            <w:r w:rsidR="00665542" w:rsidRPr="009655F8">
              <w:rPr>
                <w:rFonts w:eastAsia="Malgun Gothic"/>
                <w:sz w:val="12"/>
                <w:szCs w:val="12"/>
              </w:rPr>
              <w:t>HF</w:t>
            </w:r>
          </w:p>
        </w:tc>
        <w:tc>
          <w:tcPr>
            <w:tcW w:w="1271" w:type="dxa"/>
            <w:noWrap/>
            <w:hideMark/>
          </w:tcPr>
          <w:p w14:paraId="14096A29" w14:textId="77777777" w:rsidR="00665542" w:rsidRPr="009655F8" w:rsidRDefault="009655F8" w:rsidP="009655F8">
            <w:pPr>
              <w:spacing w:line="240" w:lineRule="auto"/>
              <w:rPr>
                <w:rFonts w:eastAsia="Malgun Gothic"/>
                <w:sz w:val="12"/>
                <w:szCs w:val="12"/>
              </w:rPr>
            </w:pPr>
            <w:r>
              <w:rPr>
                <w:rFonts w:eastAsia="Malgun Gothic"/>
                <w:sz w:val="12"/>
                <w:szCs w:val="12"/>
              </w:rPr>
              <w:t xml:space="preserve">SOb </w:t>
            </w:r>
            <w:r w:rsidR="0049305A" w:rsidRPr="0004448E">
              <w:rPr>
                <w:rFonts w:eastAsia="Malgun Gothic"/>
                <w:i/>
                <w:color w:val="FF0000"/>
                <w:sz w:val="12"/>
                <w:szCs w:val="12"/>
              </w:rPr>
              <w:t>vs.</w:t>
            </w:r>
            <w:r w:rsidR="0049305A" w:rsidRPr="00375253">
              <w:rPr>
                <w:rFonts w:eastAsia="Malgun Gothic"/>
                <w:sz w:val="12"/>
                <w:szCs w:val="12"/>
              </w:rPr>
              <w:t xml:space="preserve"> </w:t>
            </w:r>
            <w:r>
              <w:rPr>
                <w:rFonts w:eastAsia="Malgun Gothic"/>
                <w:sz w:val="12"/>
                <w:szCs w:val="12"/>
              </w:rPr>
              <w:t>NE</w:t>
            </w:r>
            <w:r w:rsidR="00665542" w:rsidRPr="009655F8">
              <w:rPr>
                <w:rFonts w:eastAsia="Malgun Gothic"/>
                <w:sz w:val="12"/>
                <w:szCs w:val="12"/>
              </w:rPr>
              <w:t xml:space="preserve"> BMI</w:t>
            </w:r>
          </w:p>
        </w:tc>
        <w:tc>
          <w:tcPr>
            <w:tcW w:w="992" w:type="dxa"/>
            <w:noWrap/>
            <w:hideMark/>
          </w:tcPr>
          <w:p w14:paraId="483A5B32" w14:textId="77777777" w:rsidR="00665542" w:rsidRPr="009655F8" w:rsidRDefault="009655F8" w:rsidP="009655F8">
            <w:pPr>
              <w:spacing w:line="240" w:lineRule="auto"/>
              <w:rPr>
                <w:rFonts w:eastAsia="Malgun Gothic"/>
                <w:sz w:val="12"/>
                <w:szCs w:val="12"/>
              </w:rPr>
            </w:pPr>
            <w:r w:rsidRPr="009655F8">
              <w:rPr>
                <w:rFonts w:eastAsia="Malgun Gothic"/>
                <w:sz w:val="12"/>
                <w:szCs w:val="12"/>
              </w:rPr>
              <w:t xml:space="preserve">All-cause </w:t>
            </w:r>
            <w:r>
              <w:rPr>
                <w:rFonts w:eastAsia="Malgun Gothic"/>
                <w:sz w:val="12"/>
                <w:szCs w:val="12"/>
              </w:rPr>
              <w:t>M</w:t>
            </w:r>
          </w:p>
        </w:tc>
        <w:tc>
          <w:tcPr>
            <w:tcW w:w="851" w:type="dxa"/>
            <w:noWrap/>
            <w:hideMark/>
          </w:tcPr>
          <w:p w14:paraId="01C95EC4"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1099/4025</w:t>
            </w:r>
          </w:p>
        </w:tc>
        <w:tc>
          <w:tcPr>
            <w:tcW w:w="430" w:type="dxa"/>
            <w:noWrap/>
            <w:hideMark/>
          </w:tcPr>
          <w:p w14:paraId="25453143"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RR</w:t>
            </w:r>
          </w:p>
        </w:tc>
        <w:tc>
          <w:tcPr>
            <w:tcW w:w="1134" w:type="dxa"/>
            <w:noWrap/>
            <w:hideMark/>
          </w:tcPr>
          <w:p w14:paraId="6A7FA9B0"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0.62 (0.55 to 0.69)</w:t>
            </w:r>
          </w:p>
        </w:tc>
        <w:tc>
          <w:tcPr>
            <w:tcW w:w="1134" w:type="dxa"/>
            <w:noWrap/>
            <w:hideMark/>
          </w:tcPr>
          <w:p w14:paraId="3E9DA752"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0.62 (0.55 to 0.69)</w:t>
            </w:r>
          </w:p>
        </w:tc>
        <w:tc>
          <w:tcPr>
            <w:tcW w:w="850" w:type="dxa"/>
            <w:noWrap/>
            <w:hideMark/>
          </w:tcPr>
          <w:p w14:paraId="4128BB39"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 (0.396)</w:t>
            </w:r>
          </w:p>
        </w:tc>
        <w:tc>
          <w:tcPr>
            <w:tcW w:w="567" w:type="dxa"/>
            <w:noWrap/>
            <w:hideMark/>
          </w:tcPr>
          <w:p w14:paraId="52A349A8"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0.11</w:t>
            </w:r>
          </w:p>
        </w:tc>
        <w:tc>
          <w:tcPr>
            <w:tcW w:w="709" w:type="dxa"/>
            <w:noWrap/>
            <w:hideMark/>
          </w:tcPr>
          <w:p w14:paraId="5D4D849A"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&lt;0.001</w:t>
            </w:r>
          </w:p>
        </w:tc>
        <w:tc>
          <w:tcPr>
            <w:tcW w:w="709" w:type="dxa"/>
            <w:noWrap/>
            <w:hideMark/>
          </w:tcPr>
          <w:p w14:paraId="01E4E83B"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&lt;0.001</w:t>
            </w:r>
          </w:p>
        </w:tc>
        <w:tc>
          <w:tcPr>
            <w:tcW w:w="850" w:type="dxa"/>
            <w:noWrap/>
            <w:hideMark/>
          </w:tcPr>
          <w:p w14:paraId="45ADE292"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0.31 to 1.24</w:t>
            </w:r>
          </w:p>
        </w:tc>
        <w:tc>
          <w:tcPr>
            <w:tcW w:w="1134" w:type="dxa"/>
            <w:noWrap/>
            <w:hideMark/>
          </w:tcPr>
          <w:p w14:paraId="3AD9CB4A"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0.59 (0.51 to 0.69)</w:t>
            </w:r>
          </w:p>
        </w:tc>
        <w:tc>
          <w:tcPr>
            <w:tcW w:w="284" w:type="dxa"/>
            <w:noWrap/>
            <w:hideMark/>
          </w:tcPr>
          <w:p w14:paraId="5058B4F7" w14:textId="77777777" w:rsidR="00665542" w:rsidRPr="009655F8" w:rsidRDefault="009655F8" w:rsidP="009655F8">
            <w:pPr>
              <w:spacing w:line="240" w:lineRule="auto"/>
              <w:rPr>
                <w:rFonts w:eastAsia="Malgun Gothic"/>
                <w:sz w:val="12"/>
                <w:szCs w:val="12"/>
              </w:rPr>
            </w:pPr>
            <w:r>
              <w:rPr>
                <w:rFonts w:eastAsia="Malgun Gothic"/>
                <w:sz w:val="12"/>
                <w:szCs w:val="12"/>
              </w:rPr>
              <w:t>N</w:t>
            </w:r>
          </w:p>
        </w:tc>
        <w:tc>
          <w:tcPr>
            <w:tcW w:w="567" w:type="dxa"/>
            <w:noWrap/>
            <w:hideMark/>
          </w:tcPr>
          <w:p w14:paraId="762354D3"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2/1/0</w:t>
            </w:r>
          </w:p>
        </w:tc>
        <w:tc>
          <w:tcPr>
            <w:tcW w:w="420" w:type="dxa"/>
            <w:noWrap/>
            <w:hideMark/>
          </w:tcPr>
          <w:p w14:paraId="447A0E79" w14:textId="77777777" w:rsidR="00665542" w:rsidRPr="009655F8" w:rsidRDefault="009655F8" w:rsidP="009655F8">
            <w:pPr>
              <w:spacing w:line="240" w:lineRule="auto"/>
              <w:rPr>
                <w:rFonts w:eastAsia="Malgun Gothic"/>
                <w:sz w:val="12"/>
                <w:szCs w:val="12"/>
              </w:rPr>
            </w:pPr>
            <w:r>
              <w:rPr>
                <w:rFonts w:eastAsia="Malgun Gothic"/>
                <w:sz w:val="12"/>
                <w:szCs w:val="12"/>
              </w:rPr>
              <w:t>Y</w:t>
            </w:r>
          </w:p>
        </w:tc>
        <w:tc>
          <w:tcPr>
            <w:tcW w:w="1139" w:type="dxa"/>
            <w:noWrap/>
            <w:hideMark/>
          </w:tcPr>
          <w:p w14:paraId="198A207C"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Suggestive</w:t>
            </w:r>
          </w:p>
        </w:tc>
      </w:tr>
      <w:tr w:rsidR="009655F8" w:rsidRPr="008A0F08" w14:paraId="3E99A8A0" w14:textId="77777777" w:rsidTr="00305F98">
        <w:trPr>
          <w:trHeight w:val="340"/>
        </w:trPr>
        <w:tc>
          <w:tcPr>
            <w:tcW w:w="1418" w:type="dxa"/>
            <w:noWrap/>
            <w:hideMark/>
          </w:tcPr>
          <w:p w14:paraId="037D349F"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Oreopoulos et al</w:t>
            </w:r>
            <w:r w:rsidR="005E2B9E">
              <w:rPr>
                <w:rFonts w:eastAsia="Malgun Gothic"/>
                <w:sz w:val="12"/>
                <w:szCs w:val="12"/>
                <w:vertAlign w:val="superscript"/>
              </w:rPr>
              <w:t>24</w:t>
            </w:r>
          </w:p>
        </w:tc>
        <w:tc>
          <w:tcPr>
            <w:tcW w:w="425" w:type="dxa"/>
            <w:noWrap/>
            <w:hideMark/>
          </w:tcPr>
          <w:p w14:paraId="75585C53"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2</w:t>
            </w:r>
          </w:p>
        </w:tc>
        <w:tc>
          <w:tcPr>
            <w:tcW w:w="562" w:type="dxa"/>
            <w:noWrap/>
            <w:hideMark/>
          </w:tcPr>
          <w:p w14:paraId="59DACE91" w14:textId="77777777" w:rsidR="00665542" w:rsidRPr="009655F8" w:rsidRDefault="009655F8" w:rsidP="009655F8">
            <w:pPr>
              <w:spacing w:line="240" w:lineRule="auto"/>
              <w:rPr>
                <w:rFonts w:eastAsia="Malgun Gothic"/>
                <w:sz w:val="12"/>
                <w:szCs w:val="12"/>
              </w:rPr>
            </w:pPr>
            <w:r w:rsidRPr="009655F8">
              <w:rPr>
                <w:rFonts w:eastAsia="Malgun Gothic"/>
                <w:sz w:val="12"/>
                <w:szCs w:val="12"/>
              </w:rPr>
              <w:t>R</w:t>
            </w:r>
            <w:r>
              <w:rPr>
                <w:rFonts w:eastAsia="Malgun Gothic"/>
                <w:sz w:val="12"/>
                <w:szCs w:val="12"/>
              </w:rPr>
              <w:t>&amp;C</w:t>
            </w:r>
          </w:p>
        </w:tc>
        <w:tc>
          <w:tcPr>
            <w:tcW w:w="572" w:type="dxa"/>
            <w:noWrap/>
            <w:hideMark/>
          </w:tcPr>
          <w:p w14:paraId="3A33789A" w14:textId="77777777" w:rsidR="00665542" w:rsidRPr="009655F8" w:rsidRDefault="009655F8" w:rsidP="009655F8">
            <w:pPr>
              <w:spacing w:line="240" w:lineRule="auto"/>
              <w:rPr>
                <w:rFonts w:eastAsia="Malgun Gothic"/>
                <w:sz w:val="12"/>
                <w:szCs w:val="12"/>
              </w:rPr>
            </w:pPr>
            <w:r>
              <w:rPr>
                <w:rFonts w:eastAsia="Malgun Gothic"/>
                <w:sz w:val="12"/>
                <w:szCs w:val="12"/>
              </w:rPr>
              <w:t>C</w:t>
            </w:r>
            <w:r w:rsidR="00665542" w:rsidRPr="009655F8">
              <w:rPr>
                <w:rFonts w:eastAsia="Malgun Gothic"/>
                <w:sz w:val="12"/>
                <w:szCs w:val="12"/>
              </w:rPr>
              <w:t>HF</w:t>
            </w:r>
          </w:p>
        </w:tc>
        <w:tc>
          <w:tcPr>
            <w:tcW w:w="1271" w:type="dxa"/>
            <w:noWrap/>
            <w:hideMark/>
          </w:tcPr>
          <w:p w14:paraId="63A6834F"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U</w:t>
            </w:r>
            <w:r w:rsidR="009655F8">
              <w:rPr>
                <w:rFonts w:eastAsia="Malgun Gothic"/>
                <w:sz w:val="12"/>
                <w:szCs w:val="12"/>
              </w:rPr>
              <w:t xml:space="preserve">W </w:t>
            </w:r>
            <w:r w:rsidR="0049305A" w:rsidRPr="0004448E">
              <w:rPr>
                <w:rFonts w:eastAsia="Malgun Gothic"/>
                <w:i/>
                <w:color w:val="FF0000"/>
                <w:sz w:val="12"/>
                <w:szCs w:val="12"/>
              </w:rPr>
              <w:t>vs.</w:t>
            </w:r>
            <w:r w:rsidR="0049305A" w:rsidRPr="00375253">
              <w:rPr>
                <w:rFonts w:eastAsia="Malgun Gothic"/>
                <w:sz w:val="12"/>
                <w:szCs w:val="12"/>
              </w:rPr>
              <w:t xml:space="preserve"> </w:t>
            </w:r>
            <w:r w:rsidR="009655F8">
              <w:rPr>
                <w:rFonts w:eastAsia="Malgun Gothic"/>
                <w:sz w:val="12"/>
                <w:szCs w:val="12"/>
              </w:rPr>
              <w:t>NL</w:t>
            </w:r>
          </w:p>
        </w:tc>
        <w:tc>
          <w:tcPr>
            <w:tcW w:w="992" w:type="dxa"/>
            <w:noWrap/>
            <w:hideMark/>
          </w:tcPr>
          <w:p w14:paraId="060865F7" w14:textId="77777777" w:rsidR="00665542" w:rsidRPr="009655F8" w:rsidRDefault="009655F8" w:rsidP="009655F8">
            <w:pPr>
              <w:spacing w:line="240" w:lineRule="auto"/>
              <w:rPr>
                <w:rFonts w:eastAsia="Malgun Gothic"/>
                <w:sz w:val="12"/>
                <w:szCs w:val="12"/>
              </w:rPr>
            </w:pPr>
            <w:r w:rsidRPr="009655F8">
              <w:rPr>
                <w:rFonts w:eastAsia="Malgun Gothic"/>
                <w:sz w:val="12"/>
                <w:szCs w:val="12"/>
              </w:rPr>
              <w:t xml:space="preserve">CV </w:t>
            </w:r>
            <w:r>
              <w:rPr>
                <w:rFonts w:eastAsia="Malgun Gothic"/>
                <w:sz w:val="12"/>
                <w:szCs w:val="12"/>
              </w:rPr>
              <w:t>M</w:t>
            </w:r>
          </w:p>
        </w:tc>
        <w:tc>
          <w:tcPr>
            <w:tcW w:w="851" w:type="dxa"/>
            <w:noWrap/>
            <w:hideMark/>
          </w:tcPr>
          <w:p w14:paraId="0B3C564D"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549/2276</w:t>
            </w:r>
          </w:p>
        </w:tc>
        <w:tc>
          <w:tcPr>
            <w:tcW w:w="430" w:type="dxa"/>
            <w:noWrap/>
            <w:hideMark/>
          </w:tcPr>
          <w:p w14:paraId="24C789D6"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RR</w:t>
            </w:r>
          </w:p>
        </w:tc>
        <w:tc>
          <w:tcPr>
            <w:tcW w:w="1134" w:type="dxa"/>
            <w:noWrap/>
            <w:hideMark/>
          </w:tcPr>
          <w:p w14:paraId="15FFA39F"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1.2 (1.04 to 1.38)</w:t>
            </w:r>
          </w:p>
        </w:tc>
        <w:tc>
          <w:tcPr>
            <w:tcW w:w="1134" w:type="dxa"/>
            <w:noWrap/>
            <w:hideMark/>
          </w:tcPr>
          <w:p w14:paraId="0B34CC2D"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1.19 (1.03 to 1.38)</w:t>
            </w:r>
          </w:p>
        </w:tc>
        <w:tc>
          <w:tcPr>
            <w:tcW w:w="850" w:type="dxa"/>
            <w:noWrap/>
            <w:hideMark/>
          </w:tcPr>
          <w:p w14:paraId="0389A3C8"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 (0.796)</w:t>
            </w:r>
          </w:p>
        </w:tc>
        <w:tc>
          <w:tcPr>
            <w:tcW w:w="567" w:type="dxa"/>
            <w:noWrap/>
            <w:hideMark/>
          </w:tcPr>
          <w:p w14:paraId="525CE36E"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&lt;0.01</w:t>
            </w:r>
          </w:p>
        </w:tc>
        <w:tc>
          <w:tcPr>
            <w:tcW w:w="709" w:type="dxa"/>
            <w:noWrap/>
            <w:hideMark/>
          </w:tcPr>
          <w:p w14:paraId="508DE081"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0.018</w:t>
            </w:r>
          </w:p>
        </w:tc>
        <w:tc>
          <w:tcPr>
            <w:tcW w:w="709" w:type="dxa"/>
            <w:noWrap/>
            <w:hideMark/>
          </w:tcPr>
          <w:p w14:paraId="6DEAA421"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0.018</w:t>
            </w:r>
          </w:p>
        </w:tc>
        <w:tc>
          <w:tcPr>
            <w:tcW w:w="850" w:type="dxa"/>
            <w:noWrap/>
            <w:hideMark/>
          </w:tcPr>
          <w:p w14:paraId="5DA77C13"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NA</w:t>
            </w:r>
          </w:p>
        </w:tc>
        <w:tc>
          <w:tcPr>
            <w:tcW w:w="1134" w:type="dxa"/>
            <w:noWrap/>
            <w:hideMark/>
          </w:tcPr>
          <w:p w14:paraId="7D4FC8EE"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1.19 (1.03 to 1.38)</w:t>
            </w:r>
          </w:p>
        </w:tc>
        <w:tc>
          <w:tcPr>
            <w:tcW w:w="284" w:type="dxa"/>
            <w:noWrap/>
            <w:hideMark/>
          </w:tcPr>
          <w:p w14:paraId="78DC3F1B"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NA</w:t>
            </w:r>
          </w:p>
        </w:tc>
        <w:tc>
          <w:tcPr>
            <w:tcW w:w="567" w:type="dxa"/>
            <w:noWrap/>
            <w:hideMark/>
          </w:tcPr>
          <w:p w14:paraId="346DD756"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0/1/1</w:t>
            </w:r>
          </w:p>
        </w:tc>
        <w:tc>
          <w:tcPr>
            <w:tcW w:w="420" w:type="dxa"/>
            <w:noWrap/>
            <w:hideMark/>
          </w:tcPr>
          <w:p w14:paraId="74EAC0B3"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Y</w:t>
            </w:r>
          </w:p>
        </w:tc>
        <w:tc>
          <w:tcPr>
            <w:tcW w:w="1139" w:type="dxa"/>
            <w:noWrap/>
            <w:hideMark/>
          </w:tcPr>
          <w:p w14:paraId="6CEF97A6"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N/A</w:t>
            </w:r>
          </w:p>
        </w:tc>
      </w:tr>
      <w:tr w:rsidR="009655F8" w:rsidRPr="008A0F08" w14:paraId="5185C946" w14:textId="77777777" w:rsidTr="00305F98">
        <w:trPr>
          <w:trHeight w:val="340"/>
        </w:trPr>
        <w:tc>
          <w:tcPr>
            <w:tcW w:w="1418" w:type="dxa"/>
            <w:noWrap/>
            <w:hideMark/>
          </w:tcPr>
          <w:p w14:paraId="27E6DC91" w14:textId="77777777" w:rsidR="00665542" w:rsidRPr="009655F8" w:rsidRDefault="00665542" w:rsidP="003B4C64">
            <w:pPr>
              <w:spacing w:line="240" w:lineRule="auto"/>
              <w:rPr>
                <w:rFonts w:eastAsia="Malgun Gothic"/>
                <w:sz w:val="12"/>
                <w:szCs w:val="12"/>
              </w:rPr>
            </w:pPr>
            <w:r w:rsidRPr="009655F8">
              <w:rPr>
                <w:rFonts w:eastAsia="Malgun Gothic"/>
                <w:sz w:val="12"/>
                <w:szCs w:val="12"/>
              </w:rPr>
              <w:t>Oreopoulos et al</w:t>
            </w:r>
            <w:r w:rsidR="005E2B9E">
              <w:rPr>
                <w:rFonts w:eastAsia="Malgun Gothic"/>
                <w:sz w:val="12"/>
                <w:szCs w:val="12"/>
                <w:vertAlign w:val="superscript"/>
              </w:rPr>
              <w:t>24</w:t>
            </w:r>
          </w:p>
        </w:tc>
        <w:tc>
          <w:tcPr>
            <w:tcW w:w="425" w:type="dxa"/>
            <w:noWrap/>
            <w:hideMark/>
          </w:tcPr>
          <w:p w14:paraId="5EA8635E"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4</w:t>
            </w:r>
          </w:p>
        </w:tc>
        <w:tc>
          <w:tcPr>
            <w:tcW w:w="562" w:type="dxa"/>
            <w:noWrap/>
            <w:hideMark/>
          </w:tcPr>
          <w:p w14:paraId="7CF8EBEE" w14:textId="77777777" w:rsidR="00665542" w:rsidRPr="009655F8" w:rsidRDefault="009655F8" w:rsidP="009655F8">
            <w:pPr>
              <w:spacing w:line="240" w:lineRule="auto"/>
              <w:rPr>
                <w:rFonts w:eastAsia="Malgun Gothic"/>
                <w:sz w:val="12"/>
                <w:szCs w:val="12"/>
              </w:rPr>
            </w:pPr>
            <w:r w:rsidRPr="009655F8">
              <w:rPr>
                <w:rFonts w:eastAsia="Malgun Gothic"/>
                <w:sz w:val="12"/>
                <w:szCs w:val="12"/>
              </w:rPr>
              <w:t>R</w:t>
            </w:r>
            <w:r>
              <w:rPr>
                <w:rFonts w:eastAsia="Malgun Gothic"/>
                <w:sz w:val="12"/>
                <w:szCs w:val="12"/>
              </w:rPr>
              <w:t>&amp;C</w:t>
            </w:r>
          </w:p>
        </w:tc>
        <w:tc>
          <w:tcPr>
            <w:tcW w:w="572" w:type="dxa"/>
            <w:noWrap/>
            <w:hideMark/>
          </w:tcPr>
          <w:p w14:paraId="7480010B"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CHF</w:t>
            </w:r>
          </w:p>
        </w:tc>
        <w:tc>
          <w:tcPr>
            <w:tcW w:w="1271" w:type="dxa"/>
            <w:noWrap/>
            <w:hideMark/>
          </w:tcPr>
          <w:p w14:paraId="6DB4FF4D" w14:textId="77777777" w:rsidR="00665542" w:rsidRPr="009655F8" w:rsidRDefault="009655F8" w:rsidP="009655F8">
            <w:pPr>
              <w:spacing w:line="240" w:lineRule="auto"/>
              <w:rPr>
                <w:rFonts w:eastAsia="Malgun Gothic"/>
                <w:sz w:val="12"/>
                <w:szCs w:val="12"/>
              </w:rPr>
            </w:pPr>
            <w:r>
              <w:rPr>
                <w:rFonts w:eastAsia="Malgun Gothic"/>
                <w:sz w:val="12"/>
                <w:szCs w:val="12"/>
              </w:rPr>
              <w:t>UW</w:t>
            </w:r>
            <w:r w:rsidR="00665542" w:rsidRPr="009655F8">
              <w:rPr>
                <w:rFonts w:eastAsia="Malgun Gothic"/>
                <w:sz w:val="12"/>
                <w:szCs w:val="12"/>
              </w:rPr>
              <w:t xml:space="preserve"> </w:t>
            </w:r>
            <w:r w:rsidR="0049305A" w:rsidRPr="0004448E">
              <w:rPr>
                <w:rFonts w:eastAsia="Malgun Gothic"/>
                <w:i/>
                <w:color w:val="FF0000"/>
                <w:sz w:val="12"/>
                <w:szCs w:val="12"/>
              </w:rPr>
              <w:t>vs.</w:t>
            </w:r>
            <w:r w:rsidR="0049305A" w:rsidRPr="00375253">
              <w:rPr>
                <w:rFonts w:eastAsia="Malgun Gothic"/>
                <w:sz w:val="12"/>
                <w:szCs w:val="12"/>
              </w:rPr>
              <w:t xml:space="preserve"> </w:t>
            </w:r>
            <w:r>
              <w:rPr>
                <w:rFonts w:eastAsia="Malgun Gothic"/>
                <w:sz w:val="12"/>
                <w:szCs w:val="12"/>
              </w:rPr>
              <w:t>NL</w:t>
            </w:r>
          </w:p>
        </w:tc>
        <w:tc>
          <w:tcPr>
            <w:tcW w:w="992" w:type="dxa"/>
            <w:noWrap/>
            <w:hideMark/>
          </w:tcPr>
          <w:p w14:paraId="53B31400" w14:textId="77777777" w:rsidR="00665542" w:rsidRPr="009655F8" w:rsidRDefault="009655F8" w:rsidP="009655F8">
            <w:pPr>
              <w:spacing w:line="240" w:lineRule="auto"/>
              <w:rPr>
                <w:rFonts w:eastAsia="Malgun Gothic"/>
                <w:sz w:val="12"/>
                <w:szCs w:val="12"/>
              </w:rPr>
            </w:pPr>
            <w:r w:rsidRPr="009655F8">
              <w:rPr>
                <w:rFonts w:eastAsia="Malgun Gothic"/>
                <w:sz w:val="12"/>
                <w:szCs w:val="12"/>
              </w:rPr>
              <w:t xml:space="preserve">All-cause </w:t>
            </w:r>
            <w:r>
              <w:rPr>
                <w:rFonts w:eastAsia="Malgun Gothic"/>
                <w:sz w:val="12"/>
                <w:szCs w:val="12"/>
              </w:rPr>
              <w:t>M</w:t>
            </w:r>
          </w:p>
        </w:tc>
        <w:tc>
          <w:tcPr>
            <w:tcW w:w="851" w:type="dxa"/>
            <w:noWrap/>
            <w:hideMark/>
          </w:tcPr>
          <w:p w14:paraId="1813148D"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2758/6169</w:t>
            </w:r>
          </w:p>
        </w:tc>
        <w:tc>
          <w:tcPr>
            <w:tcW w:w="430" w:type="dxa"/>
            <w:noWrap/>
            <w:hideMark/>
          </w:tcPr>
          <w:p w14:paraId="2F0822D1"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RR</w:t>
            </w:r>
          </w:p>
        </w:tc>
        <w:tc>
          <w:tcPr>
            <w:tcW w:w="1134" w:type="dxa"/>
            <w:noWrap/>
            <w:hideMark/>
          </w:tcPr>
          <w:p w14:paraId="662C6B3D"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1.25 (1.19 to 1.31)</w:t>
            </w:r>
          </w:p>
        </w:tc>
        <w:tc>
          <w:tcPr>
            <w:tcW w:w="1134" w:type="dxa"/>
            <w:noWrap/>
            <w:hideMark/>
          </w:tcPr>
          <w:p w14:paraId="511AEFA8"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1.25 (1.19 to 1.31)</w:t>
            </w:r>
          </w:p>
        </w:tc>
        <w:tc>
          <w:tcPr>
            <w:tcW w:w="850" w:type="dxa"/>
            <w:noWrap/>
            <w:hideMark/>
          </w:tcPr>
          <w:p w14:paraId="1168DA79"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 (0.697)</w:t>
            </w:r>
          </w:p>
        </w:tc>
        <w:tc>
          <w:tcPr>
            <w:tcW w:w="567" w:type="dxa"/>
            <w:noWrap/>
            <w:hideMark/>
          </w:tcPr>
          <w:p w14:paraId="7E9210A5"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&lt;0.01</w:t>
            </w:r>
          </w:p>
        </w:tc>
        <w:tc>
          <w:tcPr>
            <w:tcW w:w="709" w:type="dxa"/>
            <w:noWrap/>
            <w:hideMark/>
          </w:tcPr>
          <w:p w14:paraId="44958F17"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&lt;0.001</w:t>
            </w:r>
          </w:p>
        </w:tc>
        <w:tc>
          <w:tcPr>
            <w:tcW w:w="709" w:type="dxa"/>
            <w:noWrap/>
            <w:hideMark/>
          </w:tcPr>
          <w:p w14:paraId="389F36A7"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&lt;0.001</w:t>
            </w:r>
          </w:p>
        </w:tc>
        <w:tc>
          <w:tcPr>
            <w:tcW w:w="850" w:type="dxa"/>
            <w:noWrap/>
            <w:hideMark/>
          </w:tcPr>
          <w:p w14:paraId="4F008194"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1.13 to 1.39</w:t>
            </w:r>
          </w:p>
        </w:tc>
        <w:tc>
          <w:tcPr>
            <w:tcW w:w="1134" w:type="dxa"/>
            <w:noWrap/>
            <w:hideMark/>
          </w:tcPr>
          <w:p w14:paraId="6177ED98"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1.27 (1.2 to 1.34)</w:t>
            </w:r>
          </w:p>
        </w:tc>
        <w:tc>
          <w:tcPr>
            <w:tcW w:w="284" w:type="dxa"/>
            <w:noWrap/>
            <w:hideMark/>
          </w:tcPr>
          <w:p w14:paraId="50E2D076" w14:textId="77777777" w:rsidR="00665542" w:rsidRPr="009655F8" w:rsidRDefault="009655F8" w:rsidP="009655F8">
            <w:pPr>
              <w:spacing w:line="240" w:lineRule="auto"/>
              <w:rPr>
                <w:rFonts w:eastAsia="Malgun Gothic"/>
                <w:sz w:val="12"/>
                <w:szCs w:val="12"/>
              </w:rPr>
            </w:pPr>
            <w:r>
              <w:rPr>
                <w:rFonts w:eastAsia="Malgun Gothic"/>
                <w:sz w:val="12"/>
                <w:szCs w:val="12"/>
              </w:rPr>
              <w:t>N</w:t>
            </w:r>
          </w:p>
        </w:tc>
        <w:tc>
          <w:tcPr>
            <w:tcW w:w="567" w:type="dxa"/>
            <w:noWrap/>
            <w:hideMark/>
          </w:tcPr>
          <w:p w14:paraId="28641C74"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0/2/2</w:t>
            </w:r>
          </w:p>
        </w:tc>
        <w:tc>
          <w:tcPr>
            <w:tcW w:w="420" w:type="dxa"/>
            <w:noWrap/>
            <w:hideMark/>
          </w:tcPr>
          <w:p w14:paraId="23A462F6" w14:textId="77777777" w:rsidR="00665542" w:rsidRPr="009655F8" w:rsidRDefault="009655F8" w:rsidP="009655F8">
            <w:pPr>
              <w:spacing w:line="240" w:lineRule="auto"/>
              <w:rPr>
                <w:rFonts w:eastAsia="Malgun Gothic"/>
                <w:sz w:val="12"/>
                <w:szCs w:val="12"/>
              </w:rPr>
            </w:pPr>
            <w:r>
              <w:rPr>
                <w:rFonts w:eastAsia="Malgun Gothic"/>
                <w:sz w:val="12"/>
                <w:szCs w:val="12"/>
              </w:rPr>
              <w:t>Y</w:t>
            </w:r>
          </w:p>
        </w:tc>
        <w:tc>
          <w:tcPr>
            <w:tcW w:w="1139" w:type="dxa"/>
            <w:noWrap/>
            <w:hideMark/>
          </w:tcPr>
          <w:p w14:paraId="74754284"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Convincing</w:t>
            </w:r>
          </w:p>
        </w:tc>
      </w:tr>
      <w:tr w:rsidR="009655F8" w:rsidRPr="008A0F08" w14:paraId="7C9B10A8" w14:textId="77777777" w:rsidTr="00305F98">
        <w:trPr>
          <w:trHeight w:val="340"/>
        </w:trPr>
        <w:tc>
          <w:tcPr>
            <w:tcW w:w="1418" w:type="dxa"/>
            <w:noWrap/>
            <w:hideMark/>
          </w:tcPr>
          <w:p w14:paraId="14875E12"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Sharma et al</w:t>
            </w:r>
            <w:r w:rsidR="005E2B9E">
              <w:rPr>
                <w:rFonts w:eastAsia="Malgun Gothic"/>
                <w:sz w:val="12"/>
                <w:szCs w:val="12"/>
                <w:vertAlign w:val="superscript"/>
              </w:rPr>
              <w:t>25</w:t>
            </w:r>
          </w:p>
        </w:tc>
        <w:tc>
          <w:tcPr>
            <w:tcW w:w="425" w:type="dxa"/>
            <w:noWrap/>
            <w:hideMark/>
          </w:tcPr>
          <w:p w14:paraId="283091A3"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5</w:t>
            </w:r>
          </w:p>
        </w:tc>
        <w:tc>
          <w:tcPr>
            <w:tcW w:w="562" w:type="dxa"/>
            <w:noWrap/>
            <w:hideMark/>
          </w:tcPr>
          <w:p w14:paraId="6A4FDD6C" w14:textId="77777777" w:rsidR="00665542" w:rsidRPr="009655F8" w:rsidRDefault="009655F8" w:rsidP="009655F8">
            <w:pPr>
              <w:spacing w:line="240" w:lineRule="auto"/>
              <w:rPr>
                <w:rFonts w:eastAsia="Malgun Gothic"/>
                <w:sz w:val="12"/>
                <w:szCs w:val="12"/>
              </w:rPr>
            </w:pPr>
            <w:r>
              <w:rPr>
                <w:rFonts w:eastAsia="Malgun Gothic"/>
                <w:sz w:val="12"/>
                <w:szCs w:val="12"/>
              </w:rPr>
              <w:t>O</w:t>
            </w:r>
          </w:p>
        </w:tc>
        <w:tc>
          <w:tcPr>
            <w:tcW w:w="572" w:type="dxa"/>
            <w:noWrap/>
            <w:hideMark/>
          </w:tcPr>
          <w:p w14:paraId="14EE75D1"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CHF</w:t>
            </w:r>
          </w:p>
        </w:tc>
        <w:tc>
          <w:tcPr>
            <w:tcW w:w="1271" w:type="dxa"/>
            <w:noWrap/>
            <w:hideMark/>
          </w:tcPr>
          <w:p w14:paraId="1B2A96E3"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LBMI</w:t>
            </w:r>
            <w:r w:rsidR="009655F8">
              <w:rPr>
                <w:rFonts w:eastAsia="Malgun Gothic"/>
                <w:sz w:val="12"/>
                <w:szCs w:val="12"/>
              </w:rPr>
              <w:t xml:space="preserve"> </w:t>
            </w:r>
            <w:r w:rsidR="0049305A" w:rsidRPr="0004448E">
              <w:rPr>
                <w:rFonts w:eastAsia="Malgun Gothic"/>
                <w:i/>
                <w:color w:val="FF0000"/>
                <w:sz w:val="12"/>
                <w:szCs w:val="12"/>
              </w:rPr>
              <w:t>vs.</w:t>
            </w:r>
            <w:r w:rsidR="0049305A" w:rsidRPr="00375253">
              <w:rPr>
                <w:rFonts w:eastAsia="Malgun Gothic"/>
                <w:sz w:val="12"/>
                <w:szCs w:val="12"/>
              </w:rPr>
              <w:t xml:space="preserve"> </w:t>
            </w:r>
            <w:r w:rsidR="009655F8">
              <w:rPr>
                <w:rFonts w:eastAsia="Malgun Gothic"/>
                <w:sz w:val="12"/>
                <w:szCs w:val="12"/>
              </w:rPr>
              <w:t>NL</w:t>
            </w:r>
          </w:p>
        </w:tc>
        <w:tc>
          <w:tcPr>
            <w:tcW w:w="992" w:type="dxa"/>
            <w:noWrap/>
            <w:hideMark/>
          </w:tcPr>
          <w:p w14:paraId="4BEB52A3" w14:textId="77777777" w:rsidR="00665542" w:rsidRPr="009655F8" w:rsidRDefault="009655F8" w:rsidP="009655F8">
            <w:pPr>
              <w:spacing w:line="240" w:lineRule="auto"/>
              <w:rPr>
                <w:rFonts w:eastAsia="Malgun Gothic"/>
                <w:sz w:val="12"/>
                <w:szCs w:val="12"/>
              </w:rPr>
            </w:pPr>
            <w:r w:rsidRPr="009655F8">
              <w:rPr>
                <w:rFonts w:eastAsia="Malgun Gothic"/>
                <w:sz w:val="12"/>
                <w:szCs w:val="12"/>
              </w:rPr>
              <w:t xml:space="preserve">CV </w:t>
            </w:r>
            <w:r>
              <w:rPr>
                <w:rFonts w:eastAsia="Malgun Gothic"/>
                <w:sz w:val="12"/>
                <w:szCs w:val="12"/>
              </w:rPr>
              <w:t>M</w:t>
            </w:r>
          </w:p>
        </w:tc>
        <w:tc>
          <w:tcPr>
            <w:tcW w:w="851" w:type="dxa"/>
            <w:noWrap/>
            <w:hideMark/>
          </w:tcPr>
          <w:p w14:paraId="1DCE1EB1"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N/A</w:t>
            </w:r>
          </w:p>
        </w:tc>
        <w:tc>
          <w:tcPr>
            <w:tcW w:w="430" w:type="dxa"/>
            <w:noWrap/>
            <w:hideMark/>
          </w:tcPr>
          <w:p w14:paraId="077C4039"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RR</w:t>
            </w:r>
          </w:p>
        </w:tc>
        <w:tc>
          <w:tcPr>
            <w:tcW w:w="1134" w:type="dxa"/>
            <w:noWrap/>
            <w:hideMark/>
          </w:tcPr>
          <w:p w14:paraId="44B88EF7"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1.2 (1.01 to 1.43)</w:t>
            </w:r>
          </w:p>
        </w:tc>
        <w:tc>
          <w:tcPr>
            <w:tcW w:w="1134" w:type="dxa"/>
            <w:noWrap/>
            <w:hideMark/>
          </w:tcPr>
          <w:p w14:paraId="775185C6"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1.2 (1.01 to 1.43)</w:t>
            </w:r>
          </w:p>
        </w:tc>
        <w:tc>
          <w:tcPr>
            <w:tcW w:w="850" w:type="dxa"/>
            <w:noWrap/>
            <w:hideMark/>
          </w:tcPr>
          <w:p w14:paraId="0D85FA4A"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63 (0.029)</w:t>
            </w:r>
          </w:p>
        </w:tc>
        <w:tc>
          <w:tcPr>
            <w:tcW w:w="567" w:type="dxa"/>
            <w:noWrap/>
            <w:hideMark/>
          </w:tcPr>
          <w:p w14:paraId="67DF9803"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0.72</w:t>
            </w:r>
          </w:p>
        </w:tc>
        <w:tc>
          <w:tcPr>
            <w:tcW w:w="709" w:type="dxa"/>
            <w:noWrap/>
            <w:hideMark/>
          </w:tcPr>
          <w:p w14:paraId="07D78E99"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0.039</w:t>
            </w:r>
          </w:p>
        </w:tc>
        <w:tc>
          <w:tcPr>
            <w:tcW w:w="709" w:type="dxa"/>
            <w:noWrap/>
            <w:hideMark/>
          </w:tcPr>
          <w:p w14:paraId="73863F72"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&lt;0.001</w:t>
            </w:r>
          </w:p>
        </w:tc>
        <w:tc>
          <w:tcPr>
            <w:tcW w:w="850" w:type="dxa"/>
            <w:noWrap/>
            <w:hideMark/>
          </w:tcPr>
          <w:p w14:paraId="003CFDA4"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0.68 to 2.13</w:t>
            </w:r>
          </w:p>
        </w:tc>
        <w:tc>
          <w:tcPr>
            <w:tcW w:w="1134" w:type="dxa"/>
            <w:noWrap/>
            <w:hideMark/>
          </w:tcPr>
          <w:p w14:paraId="3EDB2E8E"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1.19 (1.03 to 1.38)</w:t>
            </w:r>
          </w:p>
        </w:tc>
        <w:tc>
          <w:tcPr>
            <w:tcW w:w="284" w:type="dxa"/>
            <w:noWrap/>
            <w:hideMark/>
          </w:tcPr>
          <w:p w14:paraId="7995DD58" w14:textId="77777777" w:rsidR="00665542" w:rsidRPr="009655F8" w:rsidRDefault="009655F8" w:rsidP="009655F8">
            <w:pPr>
              <w:spacing w:line="240" w:lineRule="auto"/>
              <w:rPr>
                <w:rFonts w:eastAsia="Malgun Gothic"/>
                <w:sz w:val="12"/>
                <w:szCs w:val="12"/>
              </w:rPr>
            </w:pPr>
            <w:r>
              <w:rPr>
                <w:rFonts w:eastAsia="Malgun Gothic"/>
                <w:sz w:val="12"/>
                <w:szCs w:val="12"/>
              </w:rPr>
              <w:t>N</w:t>
            </w:r>
          </w:p>
        </w:tc>
        <w:tc>
          <w:tcPr>
            <w:tcW w:w="567" w:type="dxa"/>
            <w:noWrap/>
            <w:hideMark/>
          </w:tcPr>
          <w:p w14:paraId="05596671"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0/2/3</w:t>
            </w:r>
          </w:p>
        </w:tc>
        <w:tc>
          <w:tcPr>
            <w:tcW w:w="420" w:type="dxa"/>
            <w:noWrap/>
            <w:hideMark/>
          </w:tcPr>
          <w:p w14:paraId="51BBBF10" w14:textId="77777777" w:rsidR="00665542" w:rsidRPr="009655F8" w:rsidRDefault="009655F8" w:rsidP="009655F8">
            <w:pPr>
              <w:spacing w:line="240" w:lineRule="auto"/>
              <w:rPr>
                <w:rFonts w:eastAsia="Malgun Gothic"/>
                <w:sz w:val="12"/>
                <w:szCs w:val="12"/>
              </w:rPr>
            </w:pPr>
            <w:r>
              <w:rPr>
                <w:rFonts w:eastAsia="Malgun Gothic"/>
                <w:sz w:val="12"/>
                <w:szCs w:val="12"/>
              </w:rPr>
              <w:t>Y</w:t>
            </w:r>
          </w:p>
        </w:tc>
        <w:tc>
          <w:tcPr>
            <w:tcW w:w="1139" w:type="dxa"/>
            <w:noWrap/>
            <w:hideMark/>
          </w:tcPr>
          <w:p w14:paraId="2A9DA3A1"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Weak</w:t>
            </w:r>
          </w:p>
        </w:tc>
      </w:tr>
      <w:tr w:rsidR="009655F8" w:rsidRPr="008A0F08" w14:paraId="58384A2A" w14:textId="77777777" w:rsidTr="00305F98">
        <w:trPr>
          <w:trHeight w:val="340"/>
        </w:trPr>
        <w:tc>
          <w:tcPr>
            <w:tcW w:w="1418" w:type="dxa"/>
            <w:noWrap/>
            <w:hideMark/>
          </w:tcPr>
          <w:p w14:paraId="63DAED92"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Sharma et al</w:t>
            </w:r>
            <w:r w:rsidR="005E2B9E">
              <w:rPr>
                <w:rFonts w:eastAsia="Malgun Gothic"/>
                <w:sz w:val="12"/>
                <w:szCs w:val="12"/>
                <w:vertAlign w:val="superscript"/>
              </w:rPr>
              <w:t>25</w:t>
            </w:r>
          </w:p>
        </w:tc>
        <w:tc>
          <w:tcPr>
            <w:tcW w:w="425" w:type="dxa"/>
            <w:noWrap/>
            <w:hideMark/>
          </w:tcPr>
          <w:p w14:paraId="60D8F3A5"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5</w:t>
            </w:r>
          </w:p>
        </w:tc>
        <w:tc>
          <w:tcPr>
            <w:tcW w:w="562" w:type="dxa"/>
            <w:noWrap/>
            <w:hideMark/>
          </w:tcPr>
          <w:p w14:paraId="7E07F993"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O</w:t>
            </w:r>
          </w:p>
        </w:tc>
        <w:tc>
          <w:tcPr>
            <w:tcW w:w="572" w:type="dxa"/>
            <w:noWrap/>
            <w:hideMark/>
          </w:tcPr>
          <w:p w14:paraId="12FE672E" w14:textId="77777777" w:rsidR="00665542" w:rsidRPr="009655F8" w:rsidRDefault="009655F8" w:rsidP="009655F8">
            <w:pPr>
              <w:spacing w:line="240" w:lineRule="auto"/>
              <w:rPr>
                <w:rFonts w:eastAsia="Malgun Gothic"/>
                <w:sz w:val="12"/>
                <w:szCs w:val="12"/>
              </w:rPr>
            </w:pPr>
            <w:r w:rsidRPr="009655F8">
              <w:rPr>
                <w:rFonts w:eastAsia="Malgun Gothic"/>
                <w:sz w:val="12"/>
                <w:szCs w:val="12"/>
              </w:rPr>
              <w:t>CHF</w:t>
            </w:r>
          </w:p>
        </w:tc>
        <w:tc>
          <w:tcPr>
            <w:tcW w:w="1271" w:type="dxa"/>
            <w:noWrap/>
            <w:hideMark/>
          </w:tcPr>
          <w:p w14:paraId="44C8FD0B" w14:textId="77777777" w:rsidR="00665542" w:rsidRPr="009655F8" w:rsidRDefault="009655F8" w:rsidP="009655F8">
            <w:pPr>
              <w:spacing w:line="240" w:lineRule="auto"/>
              <w:rPr>
                <w:rFonts w:eastAsia="Malgun Gothic"/>
                <w:sz w:val="12"/>
                <w:szCs w:val="12"/>
              </w:rPr>
            </w:pPr>
            <w:r>
              <w:rPr>
                <w:rFonts w:eastAsia="Malgun Gothic"/>
                <w:sz w:val="12"/>
                <w:szCs w:val="12"/>
              </w:rPr>
              <w:t>L</w:t>
            </w:r>
            <w:r w:rsidR="00665542" w:rsidRPr="009655F8">
              <w:rPr>
                <w:rFonts w:eastAsia="Malgun Gothic"/>
                <w:sz w:val="12"/>
                <w:szCs w:val="12"/>
              </w:rPr>
              <w:t>BMI</w:t>
            </w:r>
            <w:r>
              <w:rPr>
                <w:rFonts w:eastAsia="Malgun Gothic"/>
                <w:sz w:val="12"/>
                <w:szCs w:val="12"/>
              </w:rPr>
              <w:t xml:space="preserve"> </w:t>
            </w:r>
            <w:r w:rsidR="0049305A" w:rsidRPr="0004448E">
              <w:rPr>
                <w:rFonts w:eastAsia="Malgun Gothic"/>
                <w:i/>
                <w:color w:val="FF0000"/>
                <w:sz w:val="12"/>
                <w:szCs w:val="12"/>
              </w:rPr>
              <w:t>vs.</w:t>
            </w:r>
            <w:r w:rsidR="0049305A" w:rsidRPr="00375253">
              <w:rPr>
                <w:rFonts w:eastAsia="Malgun Gothic"/>
                <w:sz w:val="12"/>
                <w:szCs w:val="12"/>
              </w:rPr>
              <w:t xml:space="preserve"> </w:t>
            </w:r>
            <w:r>
              <w:rPr>
                <w:rFonts w:eastAsia="Malgun Gothic"/>
                <w:sz w:val="12"/>
                <w:szCs w:val="12"/>
              </w:rPr>
              <w:t>NL</w:t>
            </w:r>
          </w:p>
        </w:tc>
        <w:tc>
          <w:tcPr>
            <w:tcW w:w="992" w:type="dxa"/>
            <w:noWrap/>
            <w:hideMark/>
          </w:tcPr>
          <w:p w14:paraId="6DA064B6" w14:textId="77777777" w:rsidR="00665542" w:rsidRPr="009655F8" w:rsidRDefault="009655F8" w:rsidP="009655F8">
            <w:pPr>
              <w:spacing w:line="240" w:lineRule="auto"/>
              <w:rPr>
                <w:rFonts w:eastAsia="Malgun Gothic"/>
                <w:sz w:val="12"/>
                <w:szCs w:val="12"/>
              </w:rPr>
            </w:pPr>
            <w:r w:rsidRPr="009655F8">
              <w:rPr>
                <w:rFonts w:eastAsia="Malgun Gothic"/>
                <w:sz w:val="12"/>
                <w:szCs w:val="12"/>
              </w:rPr>
              <w:t xml:space="preserve">All-cause </w:t>
            </w:r>
            <w:r>
              <w:rPr>
                <w:rFonts w:eastAsia="Malgun Gothic"/>
                <w:sz w:val="12"/>
                <w:szCs w:val="12"/>
              </w:rPr>
              <w:t>M</w:t>
            </w:r>
          </w:p>
        </w:tc>
        <w:tc>
          <w:tcPr>
            <w:tcW w:w="851" w:type="dxa"/>
            <w:noWrap/>
            <w:hideMark/>
          </w:tcPr>
          <w:p w14:paraId="3D449287"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N/A</w:t>
            </w:r>
          </w:p>
        </w:tc>
        <w:tc>
          <w:tcPr>
            <w:tcW w:w="430" w:type="dxa"/>
            <w:noWrap/>
            <w:hideMark/>
          </w:tcPr>
          <w:p w14:paraId="0AB61AFD"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RR</w:t>
            </w:r>
          </w:p>
        </w:tc>
        <w:tc>
          <w:tcPr>
            <w:tcW w:w="1134" w:type="dxa"/>
            <w:noWrap/>
            <w:hideMark/>
          </w:tcPr>
          <w:p w14:paraId="07361C81"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1.27 (1.17 to 1.37)</w:t>
            </w:r>
          </w:p>
        </w:tc>
        <w:tc>
          <w:tcPr>
            <w:tcW w:w="1134" w:type="dxa"/>
            <w:noWrap/>
            <w:hideMark/>
          </w:tcPr>
          <w:p w14:paraId="41F02401"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1.26 (1.17 to 1.37)</w:t>
            </w:r>
          </w:p>
        </w:tc>
        <w:tc>
          <w:tcPr>
            <w:tcW w:w="850" w:type="dxa"/>
            <w:noWrap/>
            <w:hideMark/>
          </w:tcPr>
          <w:p w14:paraId="34A21B79"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 (0.535)</w:t>
            </w:r>
          </w:p>
        </w:tc>
        <w:tc>
          <w:tcPr>
            <w:tcW w:w="567" w:type="dxa"/>
            <w:noWrap/>
            <w:hideMark/>
          </w:tcPr>
          <w:p w14:paraId="4A04B404"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0.63</w:t>
            </w:r>
          </w:p>
        </w:tc>
        <w:tc>
          <w:tcPr>
            <w:tcW w:w="709" w:type="dxa"/>
            <w:noWrap/>
            <w:hideMark/>
          </w:tcPr>
          <w:p w14:paraId="317AED19"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&lt;0.001</w:t>
            </w:r>
          </w:p>
        </w:tc>
        <w:tc>
          <w:tcPr>
            <w:tcW w:w="709" w:type="dxa"/>
            <w:noWrap/>
            <w:hideMark/>
          </w:tcPr>
          <w:p w14:paraId="53E6A449"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&lt;0.001</w:t>
            </w:r>
          </w:p>
        </w:tc>
        <w:tc>
          <w:tcPr>
            <w:tcW w:w="850" w:type="dxa"/>
            <w:noWrap/>
            <w:hideMark/>
          </w:tcPr>
          <w:p w14:paraId="523953F1"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1.12 to 1.43</w:t>
            </w:r>
          </w:p>
        </w:tc>
        <w:tc>
          <w:tcPr>
            <w:tcW w:w="1134" w:type="dxa"/>
            <w:noWrap/>
            <w:hideMark/>
          </w:tcPr>
          <w:p w14:paraId="7C563311"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1.29 (1.14 to 1.46)</w:t>
            </w:r>
          </w:p>
        </w:tc>
        <w:tc>
          <w:tcPr>
            <w:tcW w:w="284" w:type="dxa"/>
            <w:noWrap/>
            <w:hideMark/>
          </w:tcPr>
          <w:p w14:paraId="11F2104F" w14:textId="77777777" w:rsidR="00665542" w:rsidRPr="009655F8" w:rsidRDefault="009655F8" w:rsidP="009655F8">
            <w:pPr>
              <w:spacing w:line="240" w:lineRule="auto"/>
              <w:rPr>
                <w:rFonts w:eastAsia="Malgun Gothic"/>
                <w:sz w:val="12"/>
                <w:szCs w:val="12"/>
              </w:rPr>
            </w:pPr>
            <w:r>
              <w:rPr>
                <w:rFonts w:eastAsia="Malgun Gothic"/>
                <w:sz w:val="12"/>
                <w:szCs w:val="12"/>
              </w:rPr>
              <w:t>N</w:t>
            </w:r>
          </w:p>
        </w:tc>
        <w:tc>
          <w:tcPr>
            <w:tcW w:w="567" w:type="dxa"/>
            <w:noWrap/>
            <w:hideMark/>
          </w:tcPr>
          <w:p w14:paraId="0E68675E"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0/2/3</w:t>
            </w:r>
          </w:p>
        </w:tc>
        <w:tc>
          <w:tcPr>
            <w:tcW w:w="420" w:type="dxa"/>
            <w:noWrap/>
            <w:hideMark/>
          </w:tcPr>
          <w:p w14:paraId="56522B42" w14:textId="77777777" w:rsidR="00665542" w:rsidRPr="009655F8" w:rsidRDefault="009655F8" w:rsidP="009655F8">
            <w:pPr>
              <w:spacing w:line="240" w:lineRule="auto"/>
              <w:rPr>
                <w:rFonts w:eastAsia="Malgun Gothic"/>
                <w:sz w:val="12"/>
                <w:szCs w:val="12"/>
              </w:rPr>
            </w:pPr>
            <w:r>
              <w:rPr>
                <w:rFonts w:eastAsia="Malgun Gothic"/>
                <w:sz w:val="12"/>
                <w:szCs w:val="12"/>
              </w:rPr>
              <w:t>Y</w:t>
            </w:r>
          </w:p>
        </w:tc>
        <w:tc>
          <w:tcPr>
            <w:tcW w:w="1139" w:type="dxa"/>
            <w:noWrap/>
            <w:hideMark/>
          </w:tcPr>
          <w:p w14:paraId="29525FF7"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Convincing</w:t>
            </w:r>
          </w:p>
        </w:tc>
      </w:tr>
      <w:tr w:rsidR="009655F8" w:rsidRPr="008A0F08" w14:paraId="6A167772" w14:textId="77777777" w:rsidTr="00305F98">
        <w:trPr>
          <w:trHeight w:val="340"/>
        </w:trPr>
        <w:tc>
          <w:tcPr>
            <w:tcW w:w="1418" w:type="dxa"/>
            <w:noWrap/>
            <w:hideMark/>
          </w:tcPr>
          <w:p w14:paraId="02821962"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Sharma et al</w:t>
            </w:r>
            <w:r w:rsidR="005E2B9E">
              <w:rPr>
                <w:rFonts w:eastAsia="Malgun Gothic"/>
                <w:sz w:val="12"/>
                <w:szCs w:val="12"/>
                <w:vertAlign w:val="superscript"/>
              </w:rPr>
              <w:t>25</w:t>
            </w:r>
          </w:p>
        </w:tc>
        <w:tc>
          <w:tcPr>
            <w:tcW w:w="425" w:type="dxa"/>
            <w:noWrap/>
            <w:hideMark/>
          </w:tcPr>
          <w:p w14:paraId="54147C33"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2</w:t>
            </w:r>
          </w:p>
        </w:tc>
        <w:tc>
          <w:tcPr>
            <w:tcW w:w="562" w:type="dxa"/>
            <w:noWrap/>
            <w:hideMark/>
          </w:tcPr>
          <w:p w14:paraId="30ED81D4"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O</w:t>
            </w:r>
          </w:p>
        </w:tc>
        <w:tc>
          <w:tcPr>
            <w:tcW w:w="572" w:type="dxa"/>
            <w:noWrap/>
            <w:hideMark/>
          </w:tcPr>
          <w:p w14:paraId="229A6F92" w14:textId="77777777" w:rsidR="00665542" w:rsidRPr="009655F8" w:rsidRDefault="009655F8" w:rsidP="009655F8">
            <w:pPr>
              <w:spacing w:line="240" w:lineRule="auto"/>
              <w:rPr>
                <w:rFonts w:eastAsia="Malgun Gothic"/>
                <w:sz w:val="12"/>
                <w:szCs w:val="12"/>
              </w:rPr>
            </w:pPr>
            <w:r w:rsidRPr="009655F8">
              <w:rPr>
                <w:rFonts w:eastAsia="Malgun Gothic"/>
                <w:sz w:val="12"/>
                <w:szCs w:val="12"/>
              </w:rPr>
              <w:t>CHF</w:t>
            </w:r>
          </w:p>
        </w:tc>
        <w:tc>
          <w:tcPr>
            <w:tcW w:w="1271" w:type="dxa"/>
            <w:noWrap/>
            <w:hideMark/>
          </w:tcPr>
          <w:p w14:paraId="19B6E771" w14:textId="77777777" w:rsidR="00665542" w:rsidRPr="009655F8" w:rsidRDefault="009655F8" w:rsidP="009655F8">
            <w:pPr>
              <w:spacing w:line="240" w:lineRule="auto"/>
              <w:rPr>
                <w:rFonts w:eastAsia="Malgun Gothic"/>
                <w:sz w:val="12"/>
                <w:szCs w:val="12"/>
              </w:rPr>
            </w:pPr>
            <w:r>
              <w:rPr>
                <w:rFonts w:eastAsia="Malgun Gothic"/>
                <w:sz w:val="12"/>
                <w:szCs w:val="12"/>
              </w:rPr>
              <w:t xml:space="preserve">MOb </w:t>
            </w:r>
            <w:r w:rsidR="0049305A" w:rsidRPr="0004448E">
              <w:rPr>
                <w:rFonts w:eastAsia="Malgun Gothic"/>
                <w:i/>
                <w:color w:val="FF0000"/>
                <w:sz w:val="12"/>
                <w:szCs w:val="12"/>
              </w:rPr>
              <w:t>vs.</w:t>
            </w:r>
            <w:r w:rsidR="0049305A" w:rsidRPr="00375253">
              <w:rPr>
                <w:rFonts w:eastAsia="Malgun Gothic"/>
                <w:sz w:val="12"/>
                <w:szCs w:val="12"/>
              </w:rPr>
              <w:t xml:space="preserve"> </w:t>
            </w:r>
            <w:r>
              <w:rPr>
                <w:rFonts w:eastAsia="Malgun Gothic"/>
                <w:sz w:val="12"/>
                <w:szCs w:val="12"/>
              </w:rPr>
              <w:t>NL</w:t>
            </w:r>
          </w:p>
        </w:tc>
        <w:tc>
          <w:tcPr>
            <w:tcW w:w="992" w:type="dxa"/>
            <w:noWrap/>
            <w:hideMark/>
          </w:tcPr>
          <w:p w14:paraId="18D9A4C2" w14:textId="77777777" w:rsidR="00665542" w:rsidRPr="009655F8" w:rsidRDefault="009655F8" w:rsidP="009655F8">
            <w:pPr>
              <w:spacing w:line="240" w:lineRule="auto"/>
              <w:rPr>
                <w:rFonts w:eastAsia="Malgun Gothic"/>
                <w:sz w:val="12"/>
                <w:szCs w:val="12"/>
              </w:rPr>
            </w:pPr>
            <w:r w:rsidRPr="009655F8">
              <w:rPr>
                <w:rFonts w:eastAsia="Malgun Gothic"/>
                <w:sz w:val="12"/>
                <w:szCs w:val="12"/>
              </w:rPr>
              <w:t xml:space="preserve">CV </w:t>
            </w:r>
            <w:r>
              <w:rPr>
                <w:rFonts w:eastAsia="Malgun Gothic"/>
                <w:sz w:val="12"/>
                <w:szCs w:val="12"/>
              </w:rPr>
              <w:t>M</w:t>
            </w:r>
          </w:p>
        </w:tc>
        <w:tc>
          <w:tcPr>
            <w:tcW w:w="851" w:type="dxa"/>
            <w:noWrap/>
            <w:hideMark/>
          </w:tcPr>
          <w:p w14:paraId="70925D9F"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N/A</w:t>
            </w:r>
          </w:p>
        </w:tc>
        <w:tc>
          <w:tcPr>
            <w:tcW w:w="430" w:type="dxa"/>
            <w:noWrap/>
            <w:hideMark/>
          </w:tcPr>
          <w:p w14:paraId="3A1E90FA"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RR</w:t>
            </w:r>
          </w:p>
        </w:tc>
        <w:tc>
          <w:tcPr>
            <w:tcW w:w="1134" w:type="dxa"/>
            <w:noWrap/>
            <w:hideMark/>
          </w:tcPr>
          <w:p w14:paraId="41AC962B"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0.71 (0.5 to 1.01)</w:t>
            </w:r>
          </w:p>
        </w:tc>
        <w:tc>
          <w:tcPr>
            <w:tcW w:w="1134" w:type="dxa"/>
            <w:noWrap/>
            <w:hideMark/>
          </w:tcPr>
          <w:p w14:paraId="1509D72D"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0.71 (0.5 to 1.01)</w:t>
            </w:r>
          </w:p>
        </w:tc>
        <w:tc>
          <w:tcPr>
            <w:tcW w:w="850" w:type="dxa"/>
            <w:noWrap/>
            <w:hideMark/>
          </w:tcPr>
          <w:p w14:paraId="35908DE0"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77 (0.035)</w:t>
            </w:r>
          </w:p>
        </w:tc>
        <w:tc>
          <w:tcPr>
            <w:tcW w:w="567" w:type="dxa"/>
            <w:noWrap/>
            <w:hideMark/>
          </w:tcPr>
          <w:p w14:paraId="059F8A84"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&lt;0.01</w:t>
            </w:r>
          </w:p>
        </w:tc>
        <w:tc>
          <w:tcPr>
            <w:tcW w:w="709" w:type="dxa"/>
            <w:noWrap/>
            <w:hideMark/>
          </w:tcPr>
          <w:p w14:paraId="5491B003"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0.058</w:t>
            </w:r>
          </w:p>
        </w:tc>
        <w:tc>
          <w:tcPr>
            <w:tcW w:w="709" w:type="dxa"/>
            <w:noWrap/>
            <w:hideMark/>
          </w:tcPr>
          <w:p w14:paraId="741A368F"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&lt;0.001</w:t>
            </w:r>
          </w:p>
        </w:tc>
        <w:tc>
          <w:tcPr>
            <w:tcW w:w="850" w:type="dxa"/>
            <w:noWrap/>
            <w:hideMark/>
          </w:tcPr>
          <w:p w14:paraId="2CABF321"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NA</w:t>
            </w:r>
          </w:p>
        </w:tc>
        <w:tc>
          <w:tcPr>
            <w:tcW w:w="1134" w:type="dxa"/>
            <w:noWrap/>
            <w:hideMark/>
          </w:tcPr>
          <w:p w14:paraId="5B9AF11C"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0.6 (0.49 to 0.74)</w:t>
            </w:r>
          </w:p>
        </w:tc>
        <w:tc>
          <w:tcPr>
            <w:tcW w:w="284" w:type="dxa"/>
            <w:noWrap/>
            <w:hideMark/>
          </w:tcPr>
          <w:p w14:paraId="62209AE2"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NA</w:t>
            </w:r>
          </w:p>
        </w:tc>
        <w:tc>
          <w:tcPr>
            <w:tcW w:w="567" w:type="dxa"/>
            <w:noWrap/>
            <w:hideMark/>
          </w:tcPr>
          <w:p w14:paraId="17E2B688"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1/1/0</w:t>
            </w:r>
          </w:p>
        </w:tc>
        <w:tc>
          <w:tcPr>
            <w:tcW w:w="420" w:type="dxa"/>
            <w:noWrap/>
            <w:hideMark/>
          </w:tcPr>
          <w:p w14:paraId="6F813E7E" w14:textId="77777777" w:rsidR="00665542" w:rsidRPr="009655F8" w:rsidRDefault="009655F8" w:rsidP="009655F8">
            <w:pPr>
              <w:spacing w:line="240" w:lineRule="auto"/>
              <w:rPr>
                <w:rFonts w:eastAsia="Malgun Gothic"/>
                <w:sz w:val="12"/>
                <w:szCs w:val="12"/>
              </w:rPr>
            </w:pPr>
            <w:r>
              <w:rPr>
                <w:rFonts w:eastAsia="Malgun Gothic"/>
                <w:sz w:val="12"/>
                <w:szCs w:val="12"/>
              </w:rPr>
              <w:t>N</w:t>
            </w:r>
          </w:p>
        </w:tc>
        <w:tc>
          <w:tcPr>
            <w:tcW w:w="1139" w:type="dxa"/>
            <w:noWrap/>
            <w:hideMark/>
          </w:tcPr>
          <w:p w14:paraId="4C4765BA"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N/A</w:t>
            </w:r>
          </w:p>
        </w:tc>
      </w:tr>
      <w:tr w:rsidR="009655F8" w:rsidRPr="008A0F08" w14:paraId="2AAAD886" w14:textId="77777777" w:rsidTr="00305F98">
        <w:trPr>
          <w:trHeight w:val="340"/>
        </w:trPr>
        <w:tc>
          <w:tcPr>
            <w:tcW w:w="1418" w:type="dxa"/>
            <w:noWrap/>
            <w:hideMark/>
          </w:tcPr>
          <w:p w14:paraId="7AF1394F"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Sharma et al</w:t>
            </w:r>
            <w:r w:rsidR="005E2B9E">
              <w:rPr>
                <w:rFonts w:eastAsia="Malgun Gothic"/>
                <w:sz w:val="12"/>
                <w:szCs w:val="12"/>
                <w:vertAlign w:val="superscript"/>
              </w:rPr>
              <w:t>25</w:t>
            </w:r>
          </w:p>
        </w:tc>
        <w:tc>
          <w:tcPr>
            <w:tcW w:w="425" w:type="dxa"/>
            <w:noWrap/>
            <w:hideMark/>
          </w:tcPr>
          <w:p w14:paraId="1330974B"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2</w:t>
            </w:r>
          </w:p>
        </w:tc>
        <w:tc>
          <w:tcPr>
            <w:tcW w:w="562" w:type="dxa"/>
            <w:noWrap/>
            <w:hideMark/>
          </w:tcPr>
          <w:p w14:paraId="4A28DB02"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O</w:t>
            </w:r>
          </w:p>
        </w:tc>
        <w:tc>
          <w:tcPr>
            <w:tcW w:w="572" w:type="dxa"/>
            <w:noWrap/>
            <w:hideMark/>
          </w:tcPr>
          <w:p w14:paraId="1C66AF80" w14:textId="77777777" w:rsidR="00665542" w:rsidRPr="009655F8" w:rsidRDefault="009655F8" w:rsidP="009655F8">
            <w:pPr>
              <w:spacing w:line="240" w:lineRule="auto"/>
              <w:rPr>
                <w:rFonts w:eastAsia="Malgun Gothic"/>
                <w:sz w:val="12"/>
                <w:szCs w:val="12"/>
              </w:rPr>
            </w:pPr>
            <w:r w:rsidRPr="009655F8">
              <w:rPr>
                <w:rFonts w:eastAsia="Malgun Gothic"/>
                <w:sz w:val="12"/>
                <w:szCs w:val="12"/>
              </w:rPr>
              <w:t>CHF</w:t>
            </w:r>
          </w:p>
        </w:tc>
        <w:tc>
          <w:tcPr>
            <w:tcW w:w="1271" w:type="dxa"/>
            <w:noWrap/>
            <w:hideMark/>
          </w:tcPr>
          <w:p w14:paraId="2A6777D3"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M</w:t>
            </w:r>
            <w:r w:rsidR="009655F8">
              <w:rPr>
                <w:rFonts w:eastAsia="Malgun Gothic"/>
                <w:sz w:val="12"/>
                <w:szCs w:val="12"/>
              </w:rPr>
              <w:t xml:space="preserve">Ob </w:t>
            </w:r>
            <w:r w:rsidR="0049305A" w:rsidRPr="0004448E">
              <w:rPr>
                <w:rFonts w:eastAsia="Malgun Gothic"/>
                <w:i/>
                <w:color w:val="FF0000"/>
                <w:sz w:val="12"/>
                <w:szCs w:val="12"/>
              </w:rPr>
              <w:t>vs.</w:t>
            </w:r>
            <w:r w:rsidR="0049305A" w:rsidRPr="00375253">
              <w:rPr>
                <w:rFonts w:eastAsia="Malgun Gothic"/>
                <w:sz w:val="12"/>
                <w:szCs w:val="12"/>
              </w:rPr>
              <w:t xml:space="preserve"> </w:t>
            </w:r>
            <w:r w:rsidR="009655F8">
              <w:rPr>
                <w:rFonts w:eastAsia="Malgun Gothic"/>
                <w:sz w:val="12"/>
                <w:szCs w:val="12"/>
              </w:rPr>
              <w:t>NL</w:t>
            </w:r>
          </w:p>
        </w:tc>
        <w:tc>
          <w:tcPr>
            <w:tcW w:w="992" w:type="dxa"/>
            <w:noWrap/>
            <w:hideMark/>
          </w:tcPr>
          <w:p w14:paraId="5E6CA794" w14:textId="77777777" w:rsidR="00665542" w:rsidRPr="009655F8" w:rsidRDefault="009655F8" w:rsidP="009655F8">
            <w:pPr>
              <w:spacing w:line="240" w:lineRule="auto"/>
              <w:rPr>
                <w:rFonts w:eastAsia="Malgun Gothic"/>
                <w:sz w:val="12"/>
                <w:szCs w:val="12"/>
              </w:rPr>
            </w:pPr>
            <w:r w:rsidRPr="009655F8">
              <w:rPr>
                <w:rFonts w:eastAsia="Malgun Gothic"/>
                <w:sz w:val="12"/>
                <w:szCs w:val="12"/>
              </w:rPr>
              <w:t xml:space="preserve">All-cause </w:t>
            </w:r>
            <w:r>
              <w:rPr>
                <w:rFonts w:eastAsia="Malgun Gothic"/>
                <w:sz w:val="12"/>
                <w:szCs w:val="12"/>
              </w:rPr>
              <w:t>M</w:t>
            </w:r>
          </w:p>
        </w:tc>
        <w:tc>
          <w:tcPr>
            <w:tcW w:w="851" w:type="dxa"/>
            <w:noWrap/>
            <w:hideMark/>
          </w:tcPr>
          <w:p w14:paraId="0965AF03"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N/A</w:t>
            </w:r>
          </w:p>
        </w:tc>
        <w:tc>
          <w:tcPr>
            <w:tcW w:w="430" w:type="dxa"/>
            <w:noWrap/>
            <w:hideMark/>
          </w:tcPr>
          <w:p w14:paraId="1CF7BC31"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RR</w:t>
            </w:r>
          </w:p>
        </w:tc>
        <w:tc>
          <w:tcPr>
            <w:tcW w:w="1134" w:type="dxa"/>
            <w:noWrap/>
            <w:hideMark/>
          </w:tcPr>
          <w:p w14:paraId="66FB5CD2"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0.75 (0.57 to 0.98)</w:t>
            </w:r>
          </w:p>
        </w:tc>
        <w:tc>
          <w:tcPr>
            <w:tcW w:w="1134" w:type="dxa"/>
            <w:noWrap/>
            <w:hideMark/>
          </w:tcPr>
          <w:p w14:paraId="5424C6E5"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0.74 (0.57 to 0.98)</w:t>
            </w:r>
          </w:p>
        </w:tc>
        <w:tc>
          <w:tcPr>
            <w:tcW w:w="850" w:type="dxa"/>
            <w:noWrap/>
            <w:hideMark/>
          </w:tcPr>
          <w:p w14:paraId="21EF1A88"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77 (0.036)</w:t>
            </w:r>
          </w:p>
        </w:tc>
        <w:tc>
          <w:tcPr>
            <w:tcW w:w="567" w:type="dxa"/>
            <w:noWrap/>
            <w:hideMark/>
          </w:tcPr>
          <w:p w14:paraId="6CD996FD"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&lt;0.01</w:t>
            </w:r>
          </w:p>
        </w:tc>
        <w:tc>
          <w:tcPr>
            <w:tcW w:w="709" w:type="dxa"/>
            <w:noWrap/>
            <w:hideMark/>
          </w:tcPr>
          <w:p w14:paraId="728261F7"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0.035</w:t>
            </w:r>
          </w:p>
        </w:tc>
        <w:tc>
          <w:tcPr>
            <w:tcW w:w="709" w:type="dxa"/>
            <w:noWrap/>
            <w:hideMark/>
          </w:tcPr>
          <w:p w14:paraId="0EF53CE4"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&lt;0.001</w:t>
            </w:r>
          </w:p>
        </w:tc>
        <w:tc>
          <w:tcPr>
            <w:tcW w:w="850" w:type="dxa"/>
            <w:noWrap/>
            <w:hideMark/>
          </w:tcPr>
          <w:p w14:paraId="712DA98D"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NA</w:t>
            </w:r>
          </w:p>
        </w:tc>
        <w:tc>
          <w:tcPr>
            <w:tcW w:w="1134" w:type="dxa"/>
            <w:noWrap/>
            <w:hideMark/>
          </w:tcPr>
          <w:p w14:paraId="7FCE854C"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0.65 (0.55 to 0.77)</w:t>
            </w:r>
          </w:p>
        </w:tc>
        <w:tc>
          <w:tcPr>
            <w:tcW w:w="284" w:type="dxa"/>
            <w:noWrap/>
            <w:hideMark/>
          </w:tcPr>
          <w:p w14:paraId="30DCB736"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NA</w:t>
            </w:r>
          </w:p>
        </w:tc>
        <w:tc>
          <w:tcPr>
            <w:tcW w:w="567" w:type="dxa"/>
            <w:noWrap/>
            <w:hideMark/>
          </w:tcPr>
          <w:p w14:paraId="1E6D5D2C"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1/1/0</w:t>
            </w:r>
          </w:p>
        </w:tc>
        <w:tc>
          <w:tcPr>
            <w:tcW w:w="420" w:type="dxa"/>
            <w:noWrap/>
            <w:hideMark/>
          </w:tcPr>
          <w:p w14:paraId="649C308E" w14:textId="77777777" w:rsidR="00665542" w:rsidRPr="009655F8" w:rsidRDefault="009655F8" w:rsidP="009655F8">
            <w:pPr>
              <w:spacing w:line="240" w:lineRule="auto"/>
              <w:rPr>
                <w:rFonts w:eastAsia="Malgun Gothic"/>
                <w:sz w:val="12"/>
                <w:szCs w:val="12"/>
              </w:rPr>
            </w:pPr>
            <w:r>
              <w:rPr>
                <w:rFonts w:eastAsia="Malgun Gothic"/>
                <w:sz w:val="12"/>
                <w:szCs w:val="12"/>
              </w:rPr>
              <w:t>Y</w:t>
            </w:r>
          </w:p>
        </w:tc>
        <w:tc>
          <w:tcPr>
            <w:tcW w:w="1139" w:type="dxa"/>
            <w:noWrap/>
            <w:hideMark/>
          </w:tcPr>
          <w:p w14:paraId="56FFB40A"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N/A</w:t>
            </w:r>
          </w:p>
        </w:tc>
      </w:tr>
      <w:tr w:rsidR="009655F8" w:rsidRPr="008A0F08" w14:paraId="15450339" w14:textId="77777777" w:rsidTr="00305F98">
        <w:trPr>
          <w:trHeight w:val="340"/>
        </w:trPr>
        <w:tc>
          <w:tcPr>
            <w:tcW w:w="1418" w:type="dxa"/>
            <w:noWrap/>
            <w:hideMark/>
          </w:tcPr>
          <w:p w14:paraId="77414DF0"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Sharma et al</w:t>
            </w:r>
            <w:r w:rsidR="005E2B9E">
              <w:rPr>
                <w:rFonts w:eastAsia="Malgun Gothic"/>
                <w:sz w:val="12"/>
                <w:szCs w:val="12"/>
                <w:vertAlign w:val="superscript"/>
              </w:rPr>
              <w:t>25</w:t>
            </w:r>
          </w:p>
        </w:tc>
        <w:tc>
          <w:tcPr>
            <w:tcW w:w="425" w:type="dxa"/>
            <w:noWrap/>
            <w:hideMark/>
          </w:tcPr>
          <w:p w14:paraId="1F57F869"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5</w:t>
            </w:r>
          </w:p>
        </w:tc>
        <w:tc>
          <w:tcPr>
            <w:tcW w:w="562" w:type="dxa"/>
            <w:noWrap/>
            <w:hideMark/>
          </w:tcPr>
          <w:p w14:paraId="0CE19051"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O</w:t>
            </w:r>
          </w:p>
        </w:tc>
        <w:tc>
          <w:tcPr>
            <w:tcW w:w="572" w:type="dxa"/>
            <w:noWrap/>
            <w:hideMark/>
          </w:tcPr>
          <w:p w14:paraId="446A216F" w14:textId="77777777" w:rsidR="00665542" w:rsidRPr="009655F8" w:rsidRDefault="009655F8" w:rsidP="009655F8">
            <w:pPr>
              <w:spacing w:line="240" w:lineRule="auto"/>
              <w:rPr>
                <w:rFonts w:eastAsia="Malgun Gothic"/>
                <w:sz w:val="12"/>
                <w:szCs w:val="12"/>
              </w:rPr>
            </w:pPr>
            <w:r w:rsidRPr="009655F8">
              <w:rPr>
                <w:rFonts w:eastAsia="Malgun Gothic"/>
                <w:sz w:val="12"/>
                <w:szCs w:val="12"/>
              </w:rPr>
              <w:t>CHF</w:t>
            </w:r>
          </w:p>
        </w:tc>
        <w:tc>
          <w:tcPr>
            <w:tcW w:w="1271" w:type="dxa"/>
            <w:noWrap/>
            <w:hideMark/>
          </w:tcPr>
          <w:p w14:paraId="36916708" w14:textId="77777777" w:rsidR="00665542" w:rsidRPr="009655F8" w:rsidRDefault="009655F8" w:rsidP="009655F8">
            <w:pPr>
              <w:spacing w:line="240" w:lineRule="auto"/>
              <w:rPr>
                <w:rFonts w:eastAsia="Malgun Gothic"/>
                <w:sz w:val="12"/>
                <w:szCs w:val="12"/>
              </w:rPr>
            </w:pPr>
            <w:r>
              <w:rPr>
                <w:rFonts w:eastAsia="Malgun Gothic"/>
                <w:sz w:val="12"/>
                <w:szCs w:val="12"/>
              </w:rPr>
              <w:t xml:space="preserve">Ob </w:t>
            </w:r>
            <w:r w:rsidR="0049305A" w:rsidRPr="0004448E">
              <w:rPr>
                <w:rFonts w:eastAsia="Malgun Gothic"/>
                <w:i/>
                <w:color w:val="FF0000"/>
                <w:sz w:val="12"/>
                <w:szCs w:val="12"/>
              </w:rPr>
              <w:t>vs.</w:t>
            </w:r>
            <w:r w:rsidR="0049305A" w:rsidRPr="00375253">
              <w:rPr>
                <w:rFonts w:eastAsia="Malgun Gothic"/>
                <w:sz w:val="12"/>
                <w:szCs w:val="12"/>
              </w:rPr>
              <w:t xml:space="preserve"> </w:t>
            </w:r>
            <w:r>
              <w:rPr>
                <w:rFonts w:eastAsia="Malgun Gothic"/>
                <w:sz w:val="12"/>
                <w:szCs w:val="12"/>
              </w:rPr>
              <w:t>NL</w:t>
            </w:r>
          </w:p>
        </w:tc>
        <w:tc>
          <w:tcPr>
            <w:tcW w:w="992" w:type="dxa"/>
            <w:noWrap/>
            <w:hideMark/>
          </w:tcPr>
          <w:p w14:paraId="032A713B" w14:textId="77777777" w:rsidR="00665542" w:rsidRPr="009655F8" w:rsidRDefault="009655F8" w:rsidP="009655F8">
            <w:pPr>
              <w:spacing w:line="240" w:lineRule="auto"/>
              <w:rPr>
                <w:rFonts w:eastAsia="Malgun Gothic"/>
                <w:sz w:val="12"/>
                <w:szCs w:val="12"/>
              </w:rPr>
            </w:pPr>
            <w:r w:rsidRPr="009655F8">
              <w:rPr>
                <w:rFonts w:eastAsia="Malgun Gothic"/>
                <w:sz w:val="12"/>
                <w:szCs w:val="12"/>
              </w:rPr>
              <w:t xml:space="preserve">CV </w:t>
            </w:r>
            <w:r>
              <w:rPr>
                <w:rFonts w:eastAsia="Malgun Gothic"/>
                <w:sz w:val="12"/>
                <w:szCs w:val="12"/>
              </w:rPr>
              <w:t>M</w:t>
            </w:r>
          </w:p>
        </w:tc>
        <w:tc>
          <w:tcPr>
            <w:tcW w:w="851" w:type="dxa"/>
            <w:noWrap/>
            <w:hideMark/>
          </w:tcPr>
          <w:p w14:paraId="0E469750"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N/A</w:t>
            </w:r>
          </w:p>
        </w:tc>
        <w:tc>
          <w:tcPr>
            <w:tcW w:w="430" w:type="dxa"/>
            <w:noWrap/>
            <w:hideMark/>
          </w:tcPr>
          <w:p w14:paraId="4527985A"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RR</w:t>
            </w:r>
          </w:p>
        </w:tc>
        <w:tc>
          <w:tcPr>
            <w:tcW w:w="1134" w:type="dxa"/>
            <w:noWrap/>
            <w:hideMark/>
          </w:tcPr>
          <w:p w14:paraId="1B0C9FB2"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0.82 (0.64 to 1.05)</w:t>
            </w:r>
          </w:p>
        </w:tc>
        <w:tc>
          <w:tcPr>
            <w:tcW w:w="1134" w:type="dxa"/>
            <w:noWrap/>
            <w:hideMark/>
          </w:tcPr>
          <w:p w14:paraId="4E5731D3"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0.82 (0.64 to 1.05)</w:t>
            </w:r>
          </w:p>
        </w:tc>
        <w:tc>
          <w:tcPr>
            <w:tcW w:w="850" w:type="dxa"/>
            <w:noWrap/>
            <w:hideMark/>
          </w:tcPr>
          <w:p w14:paraId="021F5468"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82 (&lt;0.001)</w:t>
            </w:r>
          </w:p>
        </w:tc>
        <w:tc>
          <w:tcPr>
            <w:tcW w:w="567" w:type="dxa"/>
            <w:noWrap/>
            <w:hideMark/>
          </w:tcPr>
          <w:p w14:paraId="06F5CAB7"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0.55</w:t>
            </w:r>
          </w:p>
        </w:tc>
        <w:tc>
          <w:tcPr>
            <w:tcW w:w="709" w:type="dxa"/>
            <w:noWrap/>
            <w:hideMark/>
          </w:tcPr>
          <w:p w14:paraId="1E6E730D"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0.12</w:t>
            </w:r>
          </w:p>
        </w:tc>
        <w:tc>
          <w:tcPr>
            <w:tcW w:w="709" w:type="dxa"/>
            <w:noWrap/>
            <w:hideMark/>
          </w:tcPr>
          <w:p w14:paraId="0E407669"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&lt;0.001</w:t>
            </w:r>
          </w:p>
        </w:tc>
        <w:tc>
          <w:tcPr>
            <w:tcW w:w="850" w:type="dxa"/>
            <w:noWrap/>
            <w:hideMark/>
          </w:tcPr>
          <w:p w14:paraId="5A0B4351"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0.35 to 1.91</w:t>
            </w:r>
          </w:p>
        </w:tc>
        <w:tc>
          <w:tcPr>
            <w:tcW w:w="1134" w:type="dxa"/>
            <w:noWrap/>
            <w:hideMark/>
          </w:tcPr>
          <w:p w14:paraId="7D226036"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0.75 (0.68 to 0.83)</w:t>
            </w:r>
          </w:p>
        </w:tc>
        <w:tc>
          <w:tcPr>
            <w:tcW w:w="284" w:type="dxa"/>
            <w:noWrap/>
            <w:hideMark/>
          </w:tcPr>
          <w:p w14:paraId="2AD201C9" w14:textId="77777777" w:rsidR="00665542" w:rsidRPr="009655F8" w:rsidRDefault="009655F8" w:rsidP="009655F8">
            <w:pPr>
              <w:spacing w:line="240" w:lineRule="auto"/>
              <w:rPr>
                <w:rFonts w:eastAsia="Malgun Gothic"/>
                <w:sz w:val="12"/>
                <w:szCs w:val="12"/>
              </w:rPr>
            </w:pPr>
            <w:r>
              <w:rPr>
                <w:rFonts w:eastAsia="Malgun Gothic"/>
                <w:sz w:val="12"/>
                <w:szCs w:val="12"/>
              </w:rPr>
              <w:t>N</w:t>
            </w:r>
          </w:p>
        </w:tc>
        <w:tc>
          <w:tcPr>
            <w:tcW w:w="567" w:type="dxa"/>
            <w:noWrap/>
            <w:hideMark/>
          </w:tcPr>
          <w:p w14:paraId="559B53C2"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2/2/1</w:t>
            </w:r>
          </w:p>
        </w:tc>
        <w:tc>
          <w:tcPr>
            <w:tcW w:w="420" w:type="dxa"/>
            <w:noWrap/>
            <w:hideMark/>
          </w:tcPr>
          <w:p w14:paraId="42E92E37" w14:textId="77777777" w:rsidR="00665542" w:rsidRPr="009655F8" w:rsidRDefault="009655F8" w:rsidP="009655F8">
            <w:pPr>
              <w:spacing w:line="240" w:lineRule="auto"/>
              <w:rPr>
                <w:rFonts w:eastAsia="Malgun Gothic"/>
                <w:sz w:val="12"/>
                <w:szCs w:val="12"/>
              </w:rPr>
            </w:pPr>
            <w:r>
              <w:rPr>
                <w:rFonts w:eastAsia="Malgun Gothic"/>
                <w:sz w:val="12"/>
                <w:szCs w:val="12"/>
              </w:rPr>
              <w:t>N</w:t>
            </w:r>
          </w:p>
        </w:tc>
        <w:tc>
          <w:tcPr>
            <w:tcW w:w="1139" w:type="dxa"/>
            <w:noWrap/>
            <w:hideMark/>
          </w:tcPr>
          <w:p w14:paraId="069ECDAC"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No association</w:t>
            </w:r>
          </w:p>
        </w:tc>
      </w:tr>
      <w:tr w:rsidR="009655F8" w:rsidRPr="008A0F08" w14:paraId="30A3D0DC" w14:textId="77777777" w:rsidTr="00305F98">
        <w:trPr>
          <w:trHeight w:val="340"/>
        </w:trPr>
        <w:tc>
          <w:tcPr>
            <w:tcW w:w="1418" w:type="dxa"/>
            <w:noWrap/>
            <w:hideMark/>
          </w:tcPr>
          <w:p w14:paraId="13995CFA"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Sharma et al</w:t>
            </w:r>
            <w:r w:rsidR="005E2B9E">
              <w:rPr>
                <w:rFonts w:eastAsia="Malgun Gothic"/>
                <w:sz w:val="12"/>
                <w:szCs w:val="12"/>
                <w:vertAlign w:val="superscript"/>
              </w:rPr>
              <w:t>25</w:t>
            </w:r>
          </w:p>
        </w:tc>
        <w:tc>
          <w:tcPr>
            <w:tcW w:w="425" w:type="dxa"/>
            <w:noWrap/>
            <w:hideMark/>
          </w:tcPr>
          <w:p w14:paraId="7D90B04B"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5</w:t>
            </w:r>
          </w:p>
        </w:tc>
        <w:tc>
          <w:tcPr>
            <w:tcW w:w="562" w:type="dxa"/>
            <w:noWrap/>
            <w:hideMark/>
          </w:tcPr>
          <w:p w14:paraId="32C82668"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O</w:t>
            </w:r>
          </w:p>
        </w:tc>
        <w:tc>
          <w:tcPr>
            <w:tcW w:w="572" w:type="dxa"/>
            <w:noWrap/>
            <w:hideMark/>
          </w:tcPr>
          <w:p w14:paraId="437632AE" w14:textId="77777777" w:rsidR="00665542" w:rsidRPr="009655F8" w:rsidRDefault="009655F8" w:rsidP="009655F8">
            <w:pPr>
              <w:spacing w:line="240" w:lineRule="auto"/>
              <w:rPr>
                <w:rFonts w:eastAsia="Malgun Gothic"/>
                <w:sz w:val="12"/>
                <w:szCs w:val="12"/>
              </w:rPr>
            </w:pPr>
            <w:r w:rsidRPr="009655F8">
              <w:rPr>
                <w:rFonts w:eastAsia="Malgun Gothic"/>
                <w:sz w:val="12"/>
                <w:szCs w:val="12"/>
              </w:rPr>
              <w:t>CHF</w:t>
            </w:r>
          </w:p>
        </w:tc>
        <w:tc>
          <w:tcPr>
            <w:tcW w:w="1271" w:type="dxa"/>
            <w:noWrap/>
            <w:hideMark/>
          </w:tcPr>
          <w:p w14:paraId="28832151" w14:textId="77777777" w:rsidR="00665542" w:rsidRPr="009655F8" w:rsidRDefault="009655F8" w:rsidP="009655F8">
            <w:pPr>
              <w:spacing w:line="240" w:lineRule="auto"/>
              <w:rPr>
                <w:rFonts w:eastAsia="Malgun Gothic"/>
                <w:sz w:val="12"/>
                <w:szCs w:val="12"/>
              </w:rPr>
            </w:pPr>
            <w:r>
              <w:rPr>
                <w:rFonts w:eastAsia="Malgun Gothic"/>
                <w:sz w:val="12"/>
                <w:szCs w:val="12"/>
              </w:rPr>
              <w:t xml:space="preserve">Ob </w:t>
            </w:r>
            <w:r w:rsidR="0049305A" w:rsidRPr="0004448E">
              <w:rPr>
                <w:rFonts w:eastAsia="Malgun Gothic"/>
                <w:i/>
                <w:color w:val="FF0000"/>
                <w:sz w:val="12"/>
                <w:szCs w:val="12"/>
              </w:rPr>
              <w:t>vs.</w:t>
            </w:r>
            <w:r w:rsidR="0049305A" w:rsidRPr="00375253">
              <w:rPr>
                <w:rFonts w:eastAsia="Malgun Gothic"/>
                <w:sz w:val="12"/>
                <w:szCs w:val="12"/>
              </w:rPr>
              <w:t xml:space="preserve"> </w:t>
            </w:r>
            <w:r>
              <w:rPr>
                <w:rFonts w:eastAsia="Malgun Gothic"/>
                <w:sz w:val="12"/>
                <w:szCs w:val="12"/>
              </w:rPr>
              <w:t>NL</w:t>
            </w:r>
          </w:p>
        </w:tc>
        <w:tc>
          <w:tcPr>
            <w:tcW w:w="992" w:type="dxa"/>
            <w:noWrap/>
            <w:hideMark/>
          </w:tcPr>
          <w:p w14:paraId="49A1EDAD" w14:textId="77777777" w:rsidR="00665542" w:rsidRPr="009655F8" w:rsidRDefault="009655F8" w:rsidP="009655F8">
            <w:pPr>
              <w:spacing w:line="240" w:lineRule="auto"/>
              <w:rPr>
                <w:rFonts w:eastAsia="Malgun Gothic"/>
                <w:sz w:val="12"/>
                <w:szCs w:val="12"/>
              </w:rPr>
            </w:pPr>
            <w:r w:rsidRPr="009655F8">
              <w:rPr>
                <w:rFonts w:eastAsia="Malgun Gothic"/>
                <w:sz w:val="12"/>
                <w:szCs w:val="12"/>
              </w:rPr>
              <w:t xml:space="preserve">All-cause </w:t>
            </w:r>
            <w:r>
              <w:rPr>
                <w:rFonts w:eastAsia="Malgun Gothic"/>
                <w:sz w:val="12"/>
                <w:szCs w:val="12"/>
              </w:rPr>
              <w:t>M</w:t>
            </w:r>
          </w:p>
        </w:tc>
        <w:tc>
          <w:tcPr>
            <w:tcW w:w="851" w:type="dxa"/>
            <w:noWrap/>
            <w:hideMark/>
          </w:tcPr>
          <w:p w14:paraId="6427EA1A"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N/A</w:t>
            </w:r>
          </w:p>
        </w:tc>
        <w:tc>
          <w:tcPr>
            <w:tcW w:w="430" w:type="dxa"/>
            <w:noWrap/>
            <w:hideMark/>
          </w:tcPr>
          <w:p w14:paraId="6A4CC2A1"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RR</w:t>
            </w:r>
          </w:p>
        </w:tc>
        <w:tc>
          <w:tcPr>
            <w:tcW w:w="1134" w:type="dxa"/>
            <w:noWrap/>
            <w:hideMark/>
          </w:tcPr>
          <w:p w14:paraId="1DD39CDE"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0.79 (0.65 to 0.97)</w:t>
            </w:r>
          </w:p>
        </w:tc>
        <w:tc>
          <w:tcPr>
            <w:tcW w:w="1134" w:type="dxa"/>
            <w:noWrap/>
            <w:hideMark/>
          </w:tcPr>
          <w:p w14:paraId="5A35A639"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0.8 (0.65 to 0.98)</w:t>
            </w:r>
          </w:p>
        </w:tc>
        <w:tc>
          <w:tcPr>
            <w:tcW w:w="850" w:type="dxa"/>
            <w:noWrap/>
            <w:hideMark/>
          </w:tcPr>
          <w:p w14:paraId="5736ADAD"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81 (&lt;0.001)</w:t>
            </w:r>
          </w:p>
        </w:tc>
        <w:tc>
          <w:tcPr>
            <w:tcW w:w="567" w:type="dxa"/>
            <w:noWrap/>
            <w:hideMark/>
          </w:tcPr>
          <w:p w14:paraId="67B19EEF"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0.58</w:t>
            </w:r>
          </w:p>
        </w:tc>
        <w:tc>
          <w:tcPr>
            <w:tcW w:w="709" w:type="dxa"/>
            <w:noWrap/>
            <w:hideMark/>
          </w:tcPr>
          <w:p w14:paraId="242B35E8"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0.03</w:t>
            </w:r>
          </w:p>
        </w:tc>
        <w:tc>
          <w:tcPr>
            <w:tcW w:w="709" w:type="dxa"/>
            <w:noWrap/>
            <w:hideMark/>
          </w:tcPr>
          <w:p w14:paraId="28BFBB28"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&lt;0.001</w:t>
            </w:r>
          </w:p>
        </w:tc>
        <w:tc>
          <w:tcPr>
            <w:tcW w:w="850" w:type="dxa"/>
            <w:noWrap/>
            <w:hideMark/>
          </w:tcPr>
          <w:p w14:paraId="5E7BB802"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0.4 to 1.58</w:t>
            </w:r>
          </w:p>
        </w:tc>
        <w:tc>
          <w:tcPr>
            <w:tcW w:w="1134" w:type="dxa"/>
            <w:noWrap/>
            <w:hideMark/>
          </w:tcPr>
          <w:p w14:paraId="4B4F13B2"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0.75 (0.69 to 0.82)</w:t>
            </w:r>
          </w:p>
        </w:tc>
        <w:tc>
          <w:tcPr>
            <w:tcW w:w="284" w:type="dxa"/>
            <w:noWrap/>
            <w:hideMark/>
          </w:tcPr>
          <w:p w14:paraId="33B36DE1" w14:textId="77777777" w:rsidR="00665542" w:rsidRPr="009655F8" w:rsidRDefault="009655F8" w:rsidP="009655F8">
            <w:pPr>
              <w:spacing w:line="240" w:lineRule="auto"/>
              <w:rPr>
                <w:rFonts w:eastAsia="Malgun Gothic"/>
                <w:sz w:val="12"/>
                <w:szCs w:val="12"/>
              </w:rPr>
            </w:pPr>
            <w:r>
              <w:rPr>
                <w:rFonts w:eastAsia="Malgun Gothic"/>
                <w:sz w:val="12"/>
                <w:szCs w:val="12"/>
              </w:rPr>
              <w:t>N</w:t>
            </w:r>
          </w:p>
        </w:tc>
        <w:tc>
          <w:tcPr>
            <w:tcW w:w="567" w:type="dxa"/>
            <w:noWrap/>
            <w:hideMark/>
          </w:tcPr>
          <w:p w14:paraId="058B1EE4"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3/1/1</w:t>
            </w:r>
          </w:p>
        </w:tc>
        <w:tc>
          <w:tcPr>
            <w:tcW w:w="420" w:type="dxa"/>
            <w:noWrap/>
            <w:hideMark/>
          </w:tcPr>
          <w:p w14:paraId="452CD59D" w14:textId="77777777" w:rsidR="00665542" w:rsidRPr="009655F8" w:rsidRDefault="009655F8" w:rsidP="009655F8">
            <w:pPr>
              <w:spacing w:line="240" w:lineRule="auto"/>
              <w:rPr>
                <w:rFonts w:eastAsia="Malgun Gothic"/>
                <w:sz w:val="12"/>
                <w:szCs w:val="12"/>
              </w:rPr>
            </w:pPr>
            <w:r>
              <w:rPr>
                <w:rFonts w:eastAsia="Malgun Gothic"/>
                <w:sz w:val="12"/>
                <w:szCs w:val="12"/>
              </w:rPr>
              <w:t>Y</w:t>
            </w:r>
          </w:p>
        </w:tc>
        <w:tc>
          <w:tcPr>
            <w:tcW w:w="1139" w:type="dxa"/>
            <w:noWrap/>
            <w:hideMark/>
          </w:tcPr>
          <w:p w14:paraId="640BB822"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Weak</w:t>
            </w:r>
          </w:p>
        </w:tc>
      </w:tr>
      <w:tr w:rsidR="009655F8" w:rsidRPr="008A0F08" w14:paraId="0D04E30E" w14:textId="77777777" w:rsidTr="00305F98">
        <w:trPr>
          <w:trHeight w:val="340"/>
        </w:trPr>
        <w:tc>
          <w:tcPr>
            <w:tcW w:w="1418" w:type="dxa"/>
            <w:noWrap/>
            <w:hideMark/>
          </w:tcPr>
          <w:p w14:paraId="17905FF7"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Sharma et al</w:t>
            </w:r>
            <w:r w:rsidR="005E2B9E">
              <w:rPr>
                <w:rFonts w:eastAsia="Malgun Gothic"/>
                <w:sz w:val="12"/>
                <w:szCs w:val="12"/>
                <w:vertAlign w:val="superscript"/>
              </w:rPr>
              <w:t>25</w:t>
            </w:r>
          </w:p>
        </w:tc>
        <w:tc>
          <w:tcPr>
            <w:tcW w:w="425" w:type="dxa"/>
            <w:noWrap/>
            <w:hideMark/>
          </w:tcPr>
          <w:p w14:paraId="18BE4A9E"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6</w:t>
            </w:r>
          </w:p>
        </w:tc>
        <w:tc>
          <w:tcPr>
            <w:tcW w:w="562" w:type="dxa"/>
            <w:noWrap/>
            <w:hideMark/>
          </w:tcPr>
          <w:p w14:paraId="5741589A"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O</w:t>
            </w:r>
          </w:p>
        </w:tc>
        <w:tc>
          <w:tcPr>
            <w:tcW w:w="572" w:type="dxa"/>
            <w:noWrap/>
            <w:hideMark/>
          </w:tcPr>
          <w:p w14:paraId="00F0F78C" w14:textId="77777777" w:rsidR="00665542" w:rsidRPr="009655F8" w:rsidRDefault="009655F8" w:rsidP="009655F8">
            <w:pPr>
              <w:spacing w:line="240" w:lineRule="auto"/>
              <w:rPr>
                <w:rFonts w:eastAsia="Malgun Gothic"/>
                <w:sz w:val="12"/>
                <w:szCs w:val="12"/>
              </w:rPr>
            </w:pPr>
            <w:r w:rsidRPr="009655F8">
              <w:rPr>
                <w:rFonts w:eastAsia="Malgun Gothic"/>
                <w:sz w:val="12"/>
                <w:szCs w:val="12"/>
              </w:rPr>
              <w:t>CHF</w:t>
            </w:r>
          </w:p>
        </w:tc>
        <w:tc>
          <w:tcPr>
            <w:tcW w:w="1271" w:type="dxa"/>
            <w:noWrap/>
            <w:hideMark/>
          </w:tcPr>
          <w:p w14:paraId="3755630B" w14:textId="77777777" w:rsidR="00665542" w:rsidRPr="009655F8" w:rsidRDefault="009655F8" w:rsidP="009655F8">
            <w:pPr>
              <w:spacing w:line="240" w:lineRule="auto"/>
              <w:rPr>
                <w:rFonts w:eastAsia="Malgun Gothic"/>
                <w:sz w:val="12"/>
                <w:szCs w:val="12"/>
              </w:rPr>
            </w:pPr>
            <w:r>
              <w:rPr>
                <w:rFonts w:eastAsia="Malgun Gothic"/>
                <w:sz w:val="12"/>
                <w:szCs w:val="12"/>
              </w:rPr>
              <w:t xml:space="preserve">OW </w:t>
            </w:r>
            <w:r w:rsidR="0049305A" w:rsidRPr="0004448E">
              <w:rPr>
                <w:rFonts w:eastAsia="Malgun Gothic"/>
                <w:i/>
                <w:color w:val="FF0000"/>
                <w:sz w:val="12"/>
                <w:szCs w:val="12"/>
              </w:rPr>
              <w:t>vs.</w:t>
            </w:r>
            <w:r w:rsidR="0049305A" w:rsidRPr="00375253">
              <w:rPr>
                <w:rFonts w:eastAsia="Malgun Gothic"/>
                <w:sz w:val="12"/>
                <w:szCs w:val="12"/>
              </w:rPr>
              <w:t xml:space="preserve"> </w:t>
            </w:r>
            <w:r>
              <w:rPr>
                <w:rFonts w:eastAsia="Malgun Gothic"/>
                <w:sz w:val="12"/>
                <w:szCs w:val="12"/>
              </w:rPr>
              <w:t>NL</w:t>
            </w:r>
          </w:p>
        </w:tc>
        <w:tc>
          <w:tcPr>
            <w:tcW w:w="992" w:type="dxa"/>
            <w:noWrap/>
            <w:hideMark/>
          </w:tcPr>
          <w:p w14:paraId="61C564C7" w14:textId="77777777" w:rsidR="00665542" w:rsidRPr="009655F8" w:rsidRDefault="009655F8" w:rsidP="009655F8">
            <w:pPr>
              <w:spacing w:line="240" w:lineRule="auto"/>
              <w:rPr>
                <w:rFonts w:eastAsia="Malgun Gothic"/>
                <w:sz w:val="12"/>
                <w:szCs w:val="12"/>
              </w:rPr>
            </w:pPr>
            <w:r w:rsidRPr="009655F8">
              <w:rPr>
                <w:rFonts w:eastAsia="Malgun Gothic"/>
                <w:sz w:val="12"/>
                <w:szCs w:val="12"/>
              </w:rPr>
              <w:t xml:space="preserve">CV </w:t>
            </w:r>
            <w:r>
              <w:rPr>
                <w:rFonts w:eastAsia="Malgun Gothic"/>
                <w:sz w:val="12"/>
                <w:szCs w:val="12"/>
              </w:rPr>
              <w:t>M</w:t>
            </w:r>
          </w:p>
        </w:tc>
        <w:tc>
          <w:tcPr>
            <w:tcW w:w="851" w:type="dxa"/>
            <w:noWrap/>
            <w:hideMark/>
          </w:tcPr>
          <w:p w14:paraId="6CB80C0B"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N/A</w:t>
            </w:r>
          </w:p>
        </w:tc>
        <w:tc>
          <w:tcPr>
            <w:tcW w:w="430" w:type="dxa"/>
            <w:noWrap/>
            <w:hideMark/>
          </w:tcPr>
          <w:p w14:paraId="6BB2F575"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RR</w:t>
            </w:r>
          </w:p>
        </w:tc>
        <w:tc>
          <w:tcPr>
            <w:tcW w:w="1134" w:type="dxa"/>
            <w:noWrap/>
            <w:hideMark/>
          </w:tcPr>
          <w:p w14:paraId="4B7F8642"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0.79 (0.7 to 0.9)</w:t>
            </w:r>
          </w:p>
        </w:tc>
        <w:tc>
          <w:tcPr>
            <w:tcW w:w="1134" w:type="dxa"/>
            <w:noWrap/>
            <w:hideMark/>
          </w:tcPr>
          <w:p w14:paraId="764E7C72"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0.79 (0.69 to 0.9)</w:t>
            </w:r>
          </w:p>
        </w:tc>
        <w:tc>
          <w:tcPr>
            <w:tcW w:w="850" w:type="dxa"/>
            <w:noWrap/>
            <w:hideMark/>
          </w:tcPr>
          <w:p w14:paraId="3C0925E3"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62 (0.023)</w:t>
            </w:r>
          </w:p>
        </w:tc>
        <w:tc>
          <w:tcPr>
            <w:tcW w:w="567" w:type="dxa"/>
            <w:noWrap/>
            <w:hideMark/>
          </w:tcPr>
          <w:p w14:paraId="45FF54B3"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0.51</w:t>
            </w:r>
          </w:p>
        </w:tc>
        <w:tc>
          <w:tcPr>
            <w:tcW w:w="709" w:type="dxa"/>
            <w:noWrap/>
            <w:hideMark/>
          </w:tcPr>
          <w:p w14:paraId="6F612BB2"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&lt;0.001</w:t>
            </w:r>
          </w:p>
        </w:tc>
        <w:tc>
          <w:tcPr>
            <w:tcW w:w="709" w:type="dxa"/>
            <w:noWrap/>
            <w:hideMark/>
          </w:tcPr>
          <w:p w14:paraId="7DD62F3E"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&lt;0.001</w:t>
            </w:r>
          </w:p>
        </w:tc>
        <w:tc>
          <w:tcPr>
            <w:tcW w:w="850" w:type="dxa"/>
            <w:noWrap/>
            <w:hideMark/>
          </w:tcPr>
          <w:p w14:paraId="1CDF46CD"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0.55 to 1.15</w:t>
            </w:r>
          </w:p>
        </w:tc>
        <w:tc>
          <w:tcPr>
            <w:tcW w:w="1134" w:type="dxa"/>
            <w:noWrap/>
            <w:hideMark/>
          </w:tcPr>
          <w:p w14:paraId="3CABE1E4"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0.83 (0.77 to 0.9)</w:t>
            </w:r>
          </w:p>
        </w:tc>
        <w:tc>
          <w:tcPr>
            <w:tcW w:w="284" w:type="dxa"/>
            <w:noWrap/>
            <w:hideMark/>
          </w:tcPr>
          <w:p w14:paraId="2905C33E" w14:textId="77777777" w:rsidR="00665542" w:rsidRPr="009655F8" w:rsidRDefault="009655F8" w:rsidP="009655F8">
            <w:pPr>
              <w:spacing w:line="240" w:lineRule="auto"/>
              <w:rPr>
                <w:rFonts w:eastAsia="Malgun Gothic"/>
                <w:sz w:val="12"/>
                <w:szCs w:val="12"/>
              </w:rPr>
            </w:pPr>
            <w:r>
              <w:rPr>
                <w:rFonts w:eastAsia="Malgun Gothic"/>
                <w:sz w:val="12"/>
                <w:szCs w:val="12"/>
              </w:rPr>
              <w:t>N</w:t>
            </w:r>
          </w:p>
        </w:tc>
        <w:tc>
          <w:tcPr>
            <w:tcW w:w="567" w:type="dxa"/>
            <w:noWrap/>
            <w:hideMark/>
          </w:tcPr>
          <w:p w14:paraId="5D1FEC13"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4/2/0</w:t>
            </w:r>
          </w:p>
        </w:tc>
        <w:tc>
          <w:tcPr>
            <w:tcW w:w="420" w:type="dxa"/>
            <w:noWrap/>
            <w:hideMark/>
          </w:tcPr>
          <w:p w14:paraId="2CB08AD7" w14:textId="77777777" w:rsidR="00665542" w:rsidRPr="009655F8" w:rsidRDefault="009655F8" w:rsidP="009655F8">
            <w:pPr>
              <w:spacing w:line="240" w:lineRule="auto"/>
              <w:rPr>
                <w:rFonts w:eastAsia="Malgun Gothic"/>
                <w:sz w:val="12"/>
                <w:szCs w:val="12"/>
              </w:rPr>
            </w:pPr>
            <w:r>
              <w:rPr>
                <w:rFonts w:eastAsia="Malgun Gothic"/>
                <w:sz w:val="12"/>
                <w:szCs w:val="12"/>
              </w:rPr>
              <w:t>Y</w:t>
            </w:r>
          </w:p>
        </w:tc>
        <w:tc>
          <w:tcPr>
            <w:tcW w:w="1139" w:type="dxa"/>
            <w:noWrap/>
            <w:hideMark/>
          </w:tcPr>
          <w:p w14:paraId="0BCB3034"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Weak</w:t>
            </w:r>
          </w:p>
        </w:tc>
      </w:tr>
      <w:tr w:rsidR="009655F8" w:rsidRPr="008A0F08" w14:paraId="230471E0" w14:textId="77777777" w:rsidTr="00305F98">
        <w:trPr>
          <w:trHeight w:val="340"/>
        </w:trPr>
        <w:tc>
          <w:tcPr>
            <w:tcW w:w="1418" w:type="dxa"/>
            <w:noWrap/>
            <w:hideMark/>
          </w:tcPr>
          <w:p w14:paraId="0F87515A"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Sharma et al</w:t>
            </w:r>
            <w:r w:rsidR="005E2B9E">
              <w:rPr>
                <w:rFonts w:eastAsia="Malgun Gothic"/>
                <w:sz w:val="12"/>
                <w:szCs w:val="12"/>
                <w:vertAlign w:val="superscript"/>
              </w:rPr>
              <w:t>25</w:t>
            </w:r>
          </w:p>
        </w:tc>
        <w:tc>
          <w:tcPr>
            <w:tcW w:w="425" w:type="dxa"/>
            <w:noWrap/>
            <w:hideMark/>
          </w:tcPr>
          <w:p w14:paraId="5548A530"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6</w:t>
            </w:r>
          </w:p>
        </w:tc>
        <w:tc>
          <w:tcPr>
            <w:tcW w:w="562" w:type="dxa"/>
            <w:noWrap/>
            <w:hideMark/>
          </w:tcPr>
          <w:p w14:paraId="5EF604D1"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O</w:t>
            </w:r>
          </w:p>
        </w:tc>
        <w:tc>
          <w:tcPr>
            <w:tcW w:w="572" w:type="dxa"/>
            <w:noWrap/>
            <w:hideMark/>
          </w:tcPr>
          <w:p w14:paraId="1F23B2B9" w14:textId="77777777" w:rsidR="00665542" w:rsidRPr="009655F8" w:rsidRDefault="009655F8" w:rsidP="009655F8">
            <w:pPr>
              <w:spacing w:line="240" w:lineRule="auto"/>
              <w:rPr>
                <w:rFonts w:eastAsia="Malgun Gothic"/>
                <w:sz w:val="12"/>
                <w:szCs w:val="12"/>
              </w:rPr>
            </w:pPr>
            <w:r w:rsidRPr="009655F8">
              <w:rPr>
                <w:rFonts w:eastAsia="Malgun Gothic"/>
                <w:sz w:val="12"/>
                <w:szCs w:val="12"/>
              </w:rPr>
              <w:t>CHF</w:t>
            </w:r>
          </w:p>
        </w:tc>
        <w:tc>
          <w:tcPr>
            <w:tcW w:w="1271" w:type="dxa"/>
            <w:noWrap/>
            <w:hideMark/>
          </w:tcPr>
          <w:p w14:paraId="378C3328" w14:textId="77777777" w:rsidR="00665542" w:rsidRPr="009655F8" w:rsidRDefault="009655F8" w:rsidP="009655F8">
            <w:pPr>
              <w:spacing w:line="240" w:lineRule="auto"/>
              <w:rPr>
                <w:rFonts w:eastAsia="Malgun Gothic"/>
                <w:sz w:val="12"/>
                <w:szCs w:val="12"/>
              </w:rPr>
            </w:pPr>
            <w:r>
              <w:rPr>
                <w:rFonts w:eastAsia="Malgun Gothic"/>
                <w:sz w:val="12"/>
                <w:szCs w:val="12"/>
              </w:rPr>
              <w:t xml:space="preserve">OW </w:t>
            </w:r>
            <w:r w:rsidR="0049305A" w:rsidRPr="0004448E">
              <w:rPr>
                <w:rFonts w:eastAsia="Malgun Gothic"/>
                <w:i/>
                <w:color w:val="FF0000"/>
                <w:sz w:val="12"/>
                <w:szCs w:val="12"/>
              </w:rPr>
              <w:t>vs.</w:t>
            </w:r>
            <w:r w:rsidR="0049305A" w:rsidRPr="00375253">
              <w:rPr>
                <w:rFonts w:eastAsia="Malgun Gothic"/>
                <w:sz w:val="12"/>
                <w:szCs w:val="12"/>
              </w:rPr>
              <w:t xml:space="preserve"> </w:t>
            </w:r>
            <w:r>
              <w:rPr>
                <w:rFonts w:eastAsia="Malgun Gothic"/>
                <w:sz w:val="12"/>
                <w:szCs w:val="12"/>
              </w:rPr>
              <w:t>NL</w:t>
            </w:r>
          </w:p>
        </w:tc>
        <w:tc>
          <w:tcPr>
            <w:tcW w:w="992" w:type="dxa"/>
            <w:noWrap/>
            <w:hideMark/>
          </w:tcPr>
          <w:p w14:paraId="1893581B" w14:textId="77777777" w:rsidR="00665542" w:rsidRPr="009655F8" w:rsidRDefault="009655F8" w:rsidP="009655F8">
            <w:pPr>
              <w:spacing w:line="240" w:lineRule="auto"/>
              <w:rPr>
                <w:rFonts w:eastAsia="Malgun Gothic"/>
                <w:sz w:val="12"/>
                <w:szCs w:val="12"/>
              </w:rPr>
            </w:pPr>
            <w:r w:rsidRPr="009655F8">
              <w:rPr>
                <w:rFonts w:eastAsia="Malgun Gothic"/>
                <w:sz w:val="12"/>
                <w:szCs w:val="12"/>
              </w:rPr>
              <w:t xml:space="preserve">All-cause </w:t>
            </w:r>
            <w:r>
              <w:rPr>
                <w:rFonts w:eastAsia="Malgun Gothic"/>
                <w:sz w:val="12"/>
                <w:szCs w:val="12"/>
              </w:rPr>
              <w:t>M</w:t>
            </w:r>
          </w:p>
        </w:tc>
        <w:tc>
          <w:tcPr>
            <w:tcW w:w="851" w:type="dxa"/>
            <w:noWrap/>
            <w:hideMark/>
          </w:tcPr>
          <w:p w14:paraId="67A7BDBA"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N/A</w:t>
            </w:r>
          </w:p>
        </w:tc>
        <w:tc>
          <w:tcPr>
            <w:tcW w:w="430" w:type="dxa"/>
            <w:noWrap/>
            <w:hideMark/>
          </w:tcPr>
          <w:p w14:paraId="29267212"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RR</w:t>
            </w:r>
          </w:p>
        </w:tc>
        <w:tc>
          <w:tcPr>
            <w:tcW w:w="1134" w:type="dxa"/>
            <w:noWrap/>
            <w:hideMark/>
          </w:tcPr>
          <w:p w14:paraId="42F2ECCA"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0.78 (0.68 to 0.89)</w:t>
            </w:r>
          </w:p>
        </w:tc>
        <w:tc>
          <w:tcPr>
            <w:tcW w:w="1134" w:type="dxa"/>
            <w:noWrap/>
            <w:hideMark/>
          </w:tcPr>
          <w:p w14:paraId="7C72C976"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0.78 (0.69 to 0.89)</w:t>
            </w:r>
          </w:p>
        </w:tc>
        <w:tc>
          <w:tcPr>
            <w:tcW w:w="850" w:type="dxa"/>
            <w:noWrap/>
            <w:hideMark/>
          </w:tcPr>
          <w:p w14:paraId="5AA7AA07"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72 (0.003)</w:t>
            </w:r>
          </w:p>
        </w:tc>
        <w:tc>
          <w:tcPr>
            <w:tcW w:w="567" w:type="dxa"/>
            <w:noWrap/>
            <w:hideMark/>
          </w:tcPr>
          <w:p w14:paraId="6D32B99D"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0.32</w:t>
            </w:r>
          </w:p>
        </w:tc>
        <w:tc>
          <w:tcPr>
            <w:tcW w:w="709" w:type="dxa"/>
            <w:noWrap/>
            <w:hideMark/>
          </w:tcPr>
          <w:p w14:paraId="4E07AB87"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&lt;0.001</w:t>
            </w:r>
          </w:p>
        </w:tc>
        <w:tc>
          <w:tcPr>
            <w:tcW w:w="709" w:type="dxa"/>
            <w:noWrap/>
            <w:hideMark/>
          </w:tcPr>
          <w:p w14:paraId="174C3EAD"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&lt;0.001</w:t>
            </w:r>
          </w:p>
        </w:tc>
        <w:tc>
          <w:tcPr>
            <w:tcW w:w="850" w:type="dxa"/>
            <w:noWrap/>
            <w:hideMark/>
          </w:tcPr>
          <w:p w14:paraId="630D2426"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0.53 to 1.14</w:t>
            </w:r>
          </w:p>
        </w:tc>
        <w:tc>
          <w:tcPr>
            <w:tcW w:w="1134" w:type="dxa"/>
            <w:noWrap/>
            <w:hideMark/>
          </w:tcPr>
          <w:p w14:paraId="0A30B394"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0.86 (0.8 to 0.92)</w:t>
            </w:r>
          </w:p>
        </w:tc>
        <w:tc>
          <w:tcPr>
            <w:tcW w:w="284" w:type="dxa"/>
            <w:noWrap/>
            <w:hideMark/>
          </w:tcPr>
          <w:p w14:paraId="0965EC37" w14:textId="77777777" w:rsidR="00665542" w:rsidRPr="009655F8" w:rsidRDefault="009655F8" w:rsidP="009655F8">
            <w:pPr>
              <w:spacing w:line="240" w:lineRule="auto"/>
              <w:rPr>
                <w:rFonts w:eastAsia="Malgun Gothic"/>
                <w:sz w:val="12"/>
                <w:szCs w:val="12"/>
              </w:rPr>
            </w:pPr>
            <w:r>
              <w:rPr>
                <w:rFonts w:eastAsia="Malgun Gothic"/>
                <w:sz w:val="12"/>
                <w:szCs w:val="12"/>
              </w:rPr>
              <w:t>N</w:t>
            </w:r>
          </w:p>
        </w:tc>
        <w:tc>
          <w:tcPr>
            <w:tcW w:w="567" w:type="dxa"/>
            <w:noWrap/>
            <w:hideMark/>
          </w:tcPr>
          <w:p w14:paraId="2623BD58"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4/2/0</w:t>
            </w:r>
          </w:p>
        </w:tc>
        <w:tc>
          <w:tcPr>
            <w:tcW w:w="420" w:type="dxa"/>
            <w:noWrap/>
            <w:hideMark/>
          </w:tcPr>
          <w:p w14:paraId="442397C2" w14:textId="77777777" w:rsidR="00665542" w:rsidRPr="009655F8" w:rsidRDefault="009655F8" w:rsidP="009655F8">
            <w:pPr>
              <w:spacing w:line="240" w:lineRule="auto"/>
              <w:rPr>
                <w:rFonts w:eastAsia="Malgun Gothic"/>
                <w:sz w:val="12"/>
                <w:szCs w:val="12"/>
              </w:rPr>
            </w:pPr>
            <w:r>
              <w:rPr>
                <w:rFonts w:eastAsia="Malgun Gothic"/>
                <w:sz w:val="12"/>
                <w:szCs w:val="12"/>
              </w:rPr>
              <w:t>Y</w:t>
            </w:r>
          </w:p>
        </w:tc>
        <w:tc>
          <w:tcPr>
            <w:tcW w:w="1139" w:type="dxa"/>
            <w:noWrap/>
            <w:hideMark/>
          </w:tcPr>
          <w:p w14:paraId="2481CF8F"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Weak</w:t>
            </w:r>
          </w:p>
        </w:tc>
      </w:tr>
      <w:tr w:rsidR="009655F8" w:rsidRPr="008A0F08" w14:paraId="66E1801F" w14:textId="77777777" w:rsidTr="00305F98">
        <w:trPr>
          <w:trHeight w:val="340"/>
        </w:trPr>
        <w:tc>
          <w:tcPr>
            <w:tcW w:w="1418" w:type="dxa"/>
            <w:noWrap/>
            <w:hideMark/>
          </w:tcPr>
          <w:p w14:paraId="7C915871"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Lin et al</w:t>
            </w:r>
            <w:r w:rsidR="005E2B9E">
              <w:rPr>
                <w:rFonts w:eastAsia="Malgun Gothic"/>
                <w:sz w:val="12"/>
                <w:szCs w:val="12"/>
                <w:vertAlign w:val="superscript"/>
              </w:rPr>
              <w:t>26</w:t>
            </w:r>
          </w:p>
        </w:tc>
        <w:tc>
          <w:tcPr>
            <w:tcW w:w="425" w:type="dxa"/>
            <w:noWrap/>
            <w:hideMark/>
          </w:tcPr>
          <w:p w14:paraId="6EFADE7C"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3</w:t>
            </w:r>
          </w:p>
        </w:tc>
        <w:tc>
          <w:tcPr>
            <w:tcW w:w="562" w:type="dxa"/>
            <w:noWrap/>
            <w:hideMark/>
          </w:tcPr>
          <w:p w14:paraId="29362991"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C</w:t>
            </w:r>
          </w:p>
        </w:tc>
        <w:tc>
          <w:tcPr>
            <w:tcW w:w="572" w:type="dxa"/>
            <w:noWrap/>
            <w:hideMark/>
          </w:tcPr>
          <w:p w14:paraId="1DE57685"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HF</w:t>
            </w:r>
          </w:p>
        </w:tc>
        <w:tc>
          <w:tcPr>
            <w:tcW w:w="1271" w:type="dxa"/>
            <w:noWrap/>
            <w:hideMark/>
          </w:tcPr>
          <w:p w14:paraId="070093CD"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 xml:space="preserve">≥28 </w:t>
            </w:r>
            <w:r w:rsidR="0049305A" w:rsidRPr="0004448E">
              <w:rPr>
                <w:rFonts w:eastAsia="Malgun Gothic"/>
                <w:i/>
                <w:color w:val="FF0000"/>
                <w:sz w:val="12"/>
                <w:szCs w:val="12"/>
              </w:rPr>
              <w:t>vs.</w:t>
            </w:r>
            <w:r w:rsidR="0049305A" w:rsidRPr="00375253">
              <w:rPr>
                <w:rFonts w:eastAsia="Malgun Gothic"/>
                <w:sz w:val="12"/>
                <w:szCs w:val="12"/>
              </w:rPr>
              <w:t xml:space="preserve"> </w:t>
            </w:r>
            <w:r w:rsidRPr="009655F8">
              <w:rPr>
                <w:rFonts w:eastAsia="Malgun Gothic"/>
                <w:sz w:val="12"/>
                <w:szCs w:val="12"/>
              </w:rPr>
              <w:t>18.5-23.9</w:t>
            </w:r>
          </w:p>
        </w:tc>
        <w:tc>
          <w:tcPr>
            <w:tcW w:w="992" w:type="dxa"/>
            <w:noWrap/>
            <w:hideMark/>
          </w:tcPr>
          <w:p w14:paraId="3C32DDE3" w14:textId="77777777" w:rsidR="00665542" w:rsidRPr="009655F8" w:rsidRDefault="009655F8" w:rsidP="009655F8">
            <w:pPr>
              <w:spacing w:line="240" w:lineRule="auto"/>
              <w:rPr>
                <w:rFonts w:eastAsia="Malgun Gothic"/>
                <w:sz w:val="12"/>
                <w:szCs w:val="12"/>
              </w:rPr>
            </w:pPr>
            <w:r w:rsidRPr="009655F8">
              <w:rPr>
                <w:rFonts w:eastAsia="Malgun Gothic"/>
                <w:sz w:val="12"/>
                <w:szCs w:val="12"/>
              </w:rPr>
              <w:t xml:space="preserve">All-cause </w:t>
            </w:r>
            <w:r>
              <w:rPr>
                <w:rFonts w:eastAsia="Malgun Gothic"/>
                <w:sz w:val="12"/>
                <w:szCs w:val="12"/>
              </w:rPr>
              <w:t>M</w:t>
            </w:r>
          </w:p>
        </w:tc>
        <w:tc>
          <w:tcPr>
            <w:tcW w:w="851" w:type="dxa"/>
            <w:noWrap/>
            <w:hideMark/>
          </w:tcPr>
          <w:p w14:paraId="06773312"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N/A</w:t>
            </w:r>
          </w:p>
        </w:tc>
        <w:tc>
          <w:tcPr>
            <w:tcW w:w="430" w:type="dxa"/>
            <w:noWrap/>
            <w:hideMark/>
          </w:tcPr>
          <w:p w14:paraId="25EEF8B5"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HR</w:t>
            </w:r>
          </w:p>
        </w:tc>
        <w:tc>
          <w:tcPr>
            <w:tcW w:w="1134" w:type="dxa"/>
            <w:noWrap/>
            <w:hideMark/>
          </w:tcPr>
          <w:p w14:paraId="5BC7EFF3"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0.47 (0.34 to 0.65)</w:t>
            </w:r>
          </w:p>
        </w:tc>
        <w:tc>
          <w:tcPr>
            <w:tcW w:w="1134" w:type="dxa"/>
            <w:noWrap/>
            <w:hideMark/>
          </w:tcPr>
          <w:p w14:paraId="204D1FF6"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0.47 (0.34 to 0.65)</w:t>
            </w:r>
          </w:p>
        </w:tc>
        <w:tc>
          <w:tcPr>
            <w:tcW w:w="850" w:type="dxa"/>
            <w:noWrap/>
            <w:hideMark/>
          </w:tcPr>
          <w:p w14:paraId="49CFDC4F"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 (0.676)</w:t>
            </w:r>
          </w:p>
        </w:tc>
        <w:tc>
          <w:tcPr>
            <w:tcW w:w="567" w:type="dxa"/>
            <w:noWrap/>
            <w:hideMark/>
          </w:tcPr>
          <w:p w14:paraId="4643A887"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0.94</w:t>
            </w:r>
          </w:p>
        </w:tc>
        <w:tc>
          <w:tcPr>
            <w:tcW w:w="709" w:type="dxa"/>
            <w:noWrap/>
            <w:hideMark/>
          </w:tcPr>
          <w:p w14:paraId="2CA5171D"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&lt;0.001</w:t>
            </w:r>
          </w:p>
        </w:tc>
        <w:tc>
          <w:tcPr>
            <w:tcW w:w="709" w:type="dxa"/>
            <w:noWrap/>
            <w:hideMark/>
          </w:tcPr>
          <w:p w14:paraId="547485BB"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&lt;0.001</w:t>
            </w:r>
          </w:p>
        </w:tc>
        <w:tc>
          <w:tcPr>
            <w:tcW w:w="850" w:type="dxa"/>
            <w:noWrap/>
            <w:hideMark/>
          </w:tcPr>
          <w:p w14:paraId="153B3ABE"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0.06 to 3.76</w:t>
            </w:r>
          </w:p>
        </w:tc>
        <w:tc>
          <w:tcPr>
            <w:tcW w:w="1134" w:type="dxa"/>
            <w:noWrap/>
            <w:hideMark/>
          </w:tcPr>
          <w:p w14:paraId="1C493C67"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0.41 (0.26 to 0.64)</w:t>
            </w:r>
          </w:p>
        </w:tc>
        <w:tc>
          <w:tcPr>
            <w:tcW w:w="284" w:type="dxa"/>
            <w:noWrap/>
            <w:hideMark/>
          </w:tcPr>
          <w:p w14:paraId="409F09CB" w14:textId="77777777" w:rsidR="00665542" w:rsidRPr="009655F8" w:rsidRDefault="009655F8" w:rsidP="009655F8">
            <w:pPr>
              <w:spacing w:line="240" w:lineRule="auto"/>
              <w:rPr>
                <w:rFonts w:eastAsia="Malgun Gothic"/>
                <w:sz w:val="12"/>
                <w:szCs w:val="12"/>
              </w:rPr>
            </w:pPr>
            <w:r>
              <w:rPr>
                <w:rFonts w:eastAsia="Malgun Gothic"/>
                <w:sz w:val="12"/>
                <w:szCs w:val="12"/>
              </w:rPr>
              <w:t>N</w:t>
            </w:r>
          </w:p>
        </w:tc>
        <w:tc>
          <w:tcPr>
            <w:tcW w:w="567" w:type="dxa"/>
            <w:noWrap/>
            <w:hideMark/>
          </w:tcPr>
          <w:p w14:paraId="30478A70"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2/1/0</w:t>
            </w:r>
          </w:p>
        </w:tc>
        <w:tc>
          <w:tcPr>
            <w:tcW w:w="420" w:type="dxa"/>
            <w:noWrap/>
            <w:hideMark/>
          </w:tcPr>
          <w:p w14:paraId="4396AE6C" w14:textId="77777777" w:rsidR="00665542" w:rsidRPr="009655F8" w:rsidRDefault="009655F8" w:rsidP="009655F8">
            <w:pPr>
              <w:spacing w:line="240" w:lineRule="auto"/>
              <w:rPr>
                <w:rFonts w:eastAsia="Malgun Gothic"/>
                <w:sz w:val="12"/>
                <w:szCs w:val="12"/>
              </w:rPr>
            </w:pPr>
            <w:r>
              <w:rPr>
                <w:rFonts w:eastAsia="Malgun Gothic"/>
                <w:sz w:val="12"/>
                <w:szCs w:val="12"/>
              </w:rPr>
              <w:t>Y</w:t>
            </w:r>
          </w:p>
        </w:tc>
        <w:tc>
          <w:tcPr>
            <w:tcW w:w="1139" w:type="dxa"/>
            <w:noWrap/>
            <w:hideMark/>
          </w:tcPr>
          <w:p w14:paraId="06AE46DF"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Suggestive</w:t>
            </w:r>
          </w:p>
        </w:tc>
      </w:tr>
      <w:tr w:rsidR="009655F8" w:rsidRPr="008A0F08" w14:paraId="16B3B6A2" w14:textId="77777777" w:rsidTr="00305F98">
        <w:trPr>
          <w:trHeight w:val="340"/>
        </w:trPr>
        <w:tc>
          <w:tcPr>
            <w:tcW w:w="1418" w:type="dxa"/>
            <w:noWrap/>
            <w:hideMark/>
          </w:tcPr>
          <w:p w14:paraId="73FD1E6B"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Lin et al</w:t>
            </w:r>
            <w:r w:rsidR="005E2B9E">
              <w:rPr>
                <w:rFonts w:eastAsia="Malgun Gothic"/>
                <w:sz w:val="12"/>
                <w:szCs w:val="12"/>
                <w:vertAlign w:val="superscript"/>
              </w:rPr>
              <w:t>26</w:t>
            </w:r>
          </w:p>
        </w:tc>
        <w:tc>
          <w:tcPr>
            <w:tcW w:w="425" w:type="dxa"/>
            <w:noWrap/>
            <w:hideMark/>
          </w:tcPr>
          <w:p w14:paraId="5084E40F"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3</w:t>
            </w:r>
          </w:p>
        </w:tc>
        <w:tc>
          <w:tcPr>
            <w:tcW w:w="562" w:type="dxa"/>
            <w:noWrap/>
            <w:hideMark/>
          </w:tcPr>
          <w:p w14:paraId="152DF097"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C</w:t>
            </w:r>
          </w:p>
        </w:tc>
        <w:tc>
          <w:tcPr>
            <w:tcW w:w="572" w:type="dxa"/>
            <w:noWrap/>
            <w:hideMark/>
          </w:tcPr>
          <w:p w14:paraId="1E737BDE"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HF</w:t>
            </w:r>
          </w:p>
        </w:tc>
        <w:tc>
          <w:tcPr>
            <w:tcW w:w="1271" w:type="dxa"/>
            <w:noWrap/>
            <w:hideMark/>
          </w:tcPr>
          <w:p w14:paraId="4F63B12A"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 xml:space="preserve">15-18.4 </w:t>
            </w:r>
            <w:r w:rsidR="0049305A" w:rsidRPr="0004448E">
              <w:rPr>
                <w:rFonts w:eastAsia="Malgun Gothic"/>
                <w:i/>
                <w:color w:val="FF0000"/>
                <w:sz w:val="12"/>
                <w:szCs w:val="12"/>
              </w:rPr>
              <w:t>vs.</w:t>
            </w:r>
            <w:r w:rsidR="0049305A" w:rsidRPr="00375253">
              <w:rPr>
                <w:rFonts w:eastAsia="Malgun Gothic"/>
                <w:sz w:val="12"/>
                <w:szCs w:val="12"/>
              </w:rPr>
              <w:t xml:space="preserve"> </w:t>
            </w:r>
            <w:r w:rsidRPr="009655F8">
              <w:rPr>
                <w:rFonts w:eastAsia="Malgun Gothic"/>
                <w:sz w:val="12"/>
                <w:szCs w:val="12"/>
              </w:rPr>
              <w:t>18.5-23.9</w:t>
            </w:r>
          </w:p>
        </w:tc>
        <w:tc>
          <w:tcPr>
            <w:tcW w:w="992" w:type="dxa"/>
            <w:noWrap/>
            <w:hideMark/>
          </w:tcPr>
          <w:p w14:paraId="3E9076F8" w14:textId="77777777" w:rsidR="00665542" w:rsidRPr="009655F8" w:rsidRDefault="009655F8" w:rsidP="009655F8">
            <w:pPr>
              <w:spacing w:line="240" w:lineRule="auto"/>
              <w:rPr>
                <w:rFonts w:eastAsia="Malgun Gothic"/>
                <w:sz w:val="12"/>
                <w:szCs w:val="12"/>
              </w:rPr>
            </w:pPr>
            <w:r w:rsidRPr="009655F8">
              <w:rPr>
                <w:rFonts w:eastAsia="Malgun Gothic"/>
                <w:sz w:val="12"/>
                <w:szCs w:val="12"/>
              </w:rPr>
              <w:t xml:space="preserve">All-cause </w:t>
            </w:r>
            <w:r>
              <w:rPr>
                <w:rFonts w:eastAsia="Malgun Gothic"/>
                <w:sz w:val="12"/>
                <w:szCs w:val="12"/>
              </w:rPr>
              <w:t>M</w:t>
            </w:r>
          </w:p>
        </w:tc>
        <w:tc>
          <w:tcPr>
            <w:tcW w:w="851" w:type="dxa"/>
            <w:noWrap/>
            <w:hideMark/>
          </w:tcPr>
          <w:p w14:paraId="4730D259"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N/A</w:t>
            </w:r>
          </w:p>
        </w:tc>
        <w:tc>
          <w:tcPr>
            <w:tcW w:w="430" w:type="dxa"/>
            <w:noWrap/>
            <w:hideMark/>
          </w:tcPr>
          <w:p w14:paraId="37027A66"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HR</w:t>
            </w:r>
          </w:p>
        </w:tc>
        <w:tc>
          <w:tcPr>
            <w:tcW w:w="1134" w:type="dxa"/>
            <w:noWrap/>
            <w:hideMark/>
          </w:tcPr>
          <w:p w14:paraId="751E5B44"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1.44 (1.06 to 1.96)</w:t>
            </w:r>
          </w:p>
        </w:tc>
        <w:tc>
          <w:tcPr>
            <w:tcW w:w="1134" w:type="dxa"/>
            <w:noWrap/>
            <w:hideMark/>
          </w:tcPr>
          <w:p w14:paraId="28A03318"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1.44 (1.06 to 1.95)</w:t>
            </w:r>
          </w:p>
        </w:tc>
        <w:tc>
          <w:tcPr>
            <w:tcW w:w="850" w:type="dxa"/>
            <w:noWrap/>
            <w:hideMark/>
          </w:tcPr>
          <w:p w14:paraId="24D4EF12"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 (0.579)</w:t>
            </w:r>
          </w:p>
        </w:tc>
        <w:tc>
          <w:tcPr>
            <w:tcW w:w="567" w:type="dxa"/>
            <w:noWrap/>
            <w:hideMark/>
          </w:tcPr>
          <w:p w14:paraId="17E446BB"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0.5</w:t>
            </w:r>
          </w:p>
        </w:tc>
        <w:tc>
          <w:tcPr>
            <w:tcW w:w="709" w:type="dxa"/>
            <w:noWrap/>
            <w:hideMark/>
          </w:tcPr>
          <w:p w14:paraId="2B7A2876"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0.021</w:t>
            </w:r>
          </w:p>
        </w:tc>
        <w:tc>
          <w:tcPr>
            <w:tcW w:w="709" w:type="dxa"/>
            <w:noWrap/>
            <w:hideMark/>
          </w:tcPr>
          <w:p w14:paraId="086EF702"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0.021</w:t>
            </w:r>
          </w:p>
        </w:tc>
        <w:tc>
          <w:tcPr>
            <w:tcW w:w="850" w:type="dxa"/>
            <w:noWrap/>
            <w:hideMark/>
          </w:tcPr>
          <w:p w14:paraId="2406CDC9"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0.2 to 10.48</w:t>
            </w:r>
          </w:p>
        </w:tc>
        <w:tc>
          <w:tcPr>
            <w:tcW w:w="1134" w:type="dxa"/>
            <w:noWrap/>
            <w:hideMark/>
          </w:tcPr>
          <w:p w14:paraId="34116B7E"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1.24 (0.82 to 1.88)</w:t>
            </w:r>
          </w:p>
        </w:tc>
        <w:tc>
          <w:tcPr>
            <w:tcW w:w="284" w:type="dxa"/>
            <w:noWrap/>
            <w:hideMark/>
          </w:tcPr>
          <w:p w14:paraId="1B558197" w14:textId="77777777" w:rsidR="00665542" w:rsidRPr="009655F8" w:rsidRDefault="009655F8" w:rsidP="009655F8">
            <w:pPr>
              <w:spacing w:line="240" w:lineRule="auto"/>
              <w:rPr>
                <w:rFonts w:eastAsia="Malgun Gothic"/>
                <w:sz w:val="12"/>
                <w:szCs w:val="12"/>
              </w:rPr>
            </w:pPr>
            <w:r>
              <w:rPr>
                <w:rFonts w:eastAsia="Malgun Gothic"/>
                <w:sz w:val="12"/>
                <w:szCs w:val="12"/>
              </w:rPr>
              <w:t>N</w:t>
            </w:r>
          </w:p>
        </w:tc>
        <w:tc>
          <w:tcPr>
            <w:tcW w:w="567" w:type="dxa"/>
            <w:noWrap/>
            <w:hideMark/>
          </w:tcPr>
          <w:p w14:paraId="3A5935E7"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0/2/1</w:t>
            </w:r>
          </w:p>
        </w:tc>
        <w:tc>
          <w:tcPr>
            <w:tcW w:w="420" w:type="dxa"/>
            <w:noWrap/>
            <w:hideMark/>
          </w:tcPr>
          <w:p w14:paraId="0B75B3AA" w14:textId="77777777" w:rsidR="00665542" w:rsidRPr="009655F8" w:rsidRDefault="009655F8" w:rsidP="009655F8">
            <w:pPr>
              <w:spacing w:line="240" w:lineRule="auto"/>
              <w:rPr>
                <w:rFonts w:eastAsia="Malgun Gothic"/>
                <w:sz w:val="12"/>
                <w:szCs w:val="12"/>
              </w:rPr>
            </w:pPr>
            <w:r>
              <w:rPr>
                <w:rFonts w:eastAsia="Malgun Gothic"/>
                <w:sz w:val="12"/>
                <w:szCs w:val="12"/>
              </w:rPr>
              <w:t>N</w:t>
            </w:r>
          </w:p>
        </w:tc>
        <w:tc>
          <w:tcPr>
            <w:tcW w:w="1139" w:type="dxa"/>
            <w:noWrap/>
            <w:hideMark/>
          </w:tcPr>
          <w:p w14:paraId="3D7A44F1"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Weak</w:t>
            </w:r>
          </w:p>
        </w:tc>
      </w:tr>
      <w:tr w:rsidR="009655F8" w:rsidRPr="008A0F08" w14:paraId="4691CA67" w14:textId="77777777" w:rsidTr="00305F98">
        <w:trPr>
          <w:trHeight w:val="340"/>
        </w:trPr>
        <w:tc>
          <w:tcPr>
            <w:tcW w:w="1418" w:type="dxa"/>
            <w:noWrap/>
            <w:hideMark/>
          </w:tcPr>
          <w:p w14:paraId="0772199B"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Lin et al</w:t>
            </w:r>
            <w:r w:rsidR="005E2B9E">
              <w:rPr>
                <w:rFonts w:eastAsia="Malgun Gothic"/>
                <w:sz w:val="12"/>
                <w:szCs w:val="12"/>
                <w:vertAlign w:val="superscript"/>
              </w:rPr>
              <w:t>26</w:t>
            </w:r>
          </w:p>
        </w:tc>
        <w:tc>
          <w:tcPr>
            <w:tcW w:w="425" w:type="dxa"/>
            <w:noWrap/>
            <w:hideMark/>
          </w:tcPr>
          <w:p w14:paraId="3F4CFDFD"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4</w:t>
            </w:r>
          </w:p>
        </w:tc>
        <w:tc>
          <w:tcPr>
            <w:tcW w:w="562" w:type="dxa"/>
            <w:noWrap/>
            <w:hideMark/>
          </w:tcPr>
          <w:p w14:paraId="07B8B2F9"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C</w:t>
            </w:r>
          </w:p>
        </w:tc>
        <w:tc>
          <w:tcPr>
            <w:tcW w:w="572" w:type="dxa"/>
            <w:noWrap/>
            <w:hideMark/>
          </w:tcPr>
          <w:p w14:paraId="53B6A8B0"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HF</w:t>
            </w:r>
          </w:p>
        </w:tc>
        <w:tc>
          <w:tcPr>
            <w:tcW w:w="1271" w:type="dxa"/>
            <w:noWrap/>
            <w:hideMark/>
          </w:tcPr>
          <w:p w14:paraId="2172448D"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 xml:space="preserve">24-27.9 </w:t>
            </w:r>
            <w:r w:rsidR="0049305A" w:rsidRPr="0004448E">
              <w:rPr>
                <w:rFonts w:eastAsia="Malgun Gothic"/>
                <w:i/>
                <w:color w:val="FF0000"/>
                <w:sz w:val="12"/>
                <w:szCs w:val="12"/>
              </w:rPr>
              <w:t>vs.</w:t>
            </w:r>
            <w:r w:rsidR="0049305A" w:rsidRPr="00375253">
              <w:rPr>
                <w:rFonts w:eastAsia="Malgun Gothic"/>
                <w:sz w:val="12"/>
                <w:szCs w:val="12"/>
              </w:rPr>
              <w:t xml:space="preserve"> </w:t>
            </w:r>
            <w:r w:rsidRPr="009655F8">
              <w:rPr>
                <w:rFonts w:eastAsia="Malgun Gothic"/>
                <w:sz w:val="12"/>
                <w:szCs w:val="12"/>
              </w:rPr>
              <w:t>18.5-23.9</w:t>
            </w:r>
          </w:p>
        </w:tc>
        <w:tc>
          <w:tcPr>
            <w:tcW w:w="992" w:type="dxa"/>
            <w:noWrap/>
            <w:hideMark/>
          </w:tcPr>
          <w:p w14:paraId="37BC9C2E" w14:textId="77777777" w:rsidR="00665542" w:rsidRPr="009655F8" w:rsidRDefault="009655F8" w:rsidP="009655F8">
            <w:pPr>
              <w:spacing w:line="240" w:lineRule="auto"/>
              <w:rPr>
                <w:rFonts w:eastAsia="Malgun Gothic"/>
                <w:sz w:val="12"/>
                <w:szCs w:val="12"/>
              </w:rPr>
            </w:pPr>
            <w:r w:rsidRPr="009655F8">
              <w:rPr>
                <w:rFonts w:eastAsia="Malgun Gothic"/>
                <w:sz w:val="12"/>
                <w:szCs w:val="12"/>
              </w:rPr>
              <w:t xml:space="preserve">All-cause </w:t>
            </w:r>
            <w:r>
              <w:rPr>
                <w:rFonts w:eastAsia="Malgun Gothic"/>
                <w:sz w:val="12"/>
                <w:szCs w:val="12"/>
              </w:rPr>
              <w:t>M</w:t>
            </w:r>
          </w:p>
        </w:tc>
        <w:tc>
          <w:tcPr>
            <w:tcW w:w="851" w:type="dxa"/>
            <w:noWrap/>
            <w:hideMark/>
          </w:tcPr>
          <w:p w14:paraId="59C06B13"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N/A</w:t>
            </w:r>
          </w:p>
        </w:tc>
        <w:tc>
          <w:tcPr>
            <w:tcW w:w="430" w:type="dxa"/>
            <w:noWrap/>
            <w:hideMark/>
          </w:tcPr>
          <w:p w14:paraId="45D893FD"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HR</w:t>
            </w:r>
          </w:p>
        </w:tc>
        <w:tc>
          <w:tcPr>
            <w:tcW w:w="1134" w:type="dxa"/>
            <w:noWrap/>
            <w:hideMark/>
          </w:tcPr>
          <w:p w14:paraId="20B233D1"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0.61 (0.44 to 0.83)</w:t>
            </w:r>
          </w:p>
        </w:tc>
        <w:tc>
          <w:tcPr>
            <w:tcW w:w="1134" w:type="dxa"/>
            <w:noWrap/>
            <w:hideMark/>
          </w:tcPr>
          <w:p w14:paraId="6F7AA9C5"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0.61 (0.44 to 0.83)</w:t>
            </w:r>
          </w:p>
        </w:tc>
        <w:tc>
          <w:tcPr>
            <w:tcW w:w="850" w:type="dxa"/>
            <w:noWrap/>
            <w:hideMark/>
          </w:tcPr>
          <w:p w14:paraId="4FCFEA65"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48 (0.121)</w:t>
            </w:r>
          </w:p>
        </w:tc>
        <w:tc>
          <w:tcPr>
            <w:tcW w:w="567" w:type="dxa"/>
            <w:noWrap/>
            <w:hideMark/>
          </w:tcPr>
          <w:p w14:paraId="765FFA08"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0.6</w:t>
            </w:r>
          </w:p>
        </w:tc>
        <w:tc>
          <w:tcPr>
            <w:tcW w:w="709" w:type="dxa"/>
            <w:noWrap/>
            <w:hideMark/>
          </w:tcPr>
          <w:p w14:paraId="5B0800D6"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0.002</w:t>
            </w:r>
          </w:p>
        </w:tc>
        <w:tc>
          <w:tcPr>
            <w:tcW w:w="709" w:type="dxa"/>
            <w:noWrap/>
            <w:hideMark/>
          </w:tcPr>
          <w:p w14:paraId="5D14FC5D"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&lt;0.001</w:t>
            </w:r>
          </w:p>
        </w:tc>
        <w:tc>
          <w:tcPr>
            <w:tcW w:w="850" w:type="dxa"/>
            <w:noWrap/>
            <w:hideMark/>
          </w:tcPr>
          <w:p w14:paraId="092267D6"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0.19 to 1.91</w:t>
            </w:r>
          </w:p>
        </w:tc>
        <w:tc>
          <w:tcPr>
            <w:tcW w:w="1134" w:type="dxa"/>
            <w:noWrap/>
            <w:hideMark/>
          </w:tcPr>
          <w:p w14:paraId="07F62D60"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0.59 (0.47 to 0.75)</w:t>
            </w:r>
          </w:p>
        </w:tc>
        <w:tc>
          <w:tcPr>
            <w:tcW w:w="284" w:type="dxa"/>
            <w:noWrap/>
            <w:hideMark/>
          </w:tcPr>
          <w:p w14:paraId="0A376AEF" w14:textId="77777777" w:rsidR="00665542" w:rsidRPr="009655F8" w:rsidRDefault="009655F8" w:rsidP="009655F8">
            <w:pPr>
              <w:spacing w:line="240" w:lineRule="auto"/>
              <w:rPr>
                <w:rFonts w:eastAsia="Malgun Gothic"/>
                <w:sz w:val="12"/>
                <w:szCs w:val="12"/>
              </w:rPr>
            </w:pPr>
            <w:r>
              <w:rPr>
                <w:rFonts w:eastAsia="Malgun Gothic"/>
                <w:sz w:val="12"/>
                <w:szCs w:val="12"/>
              </w:rPr>
              <w:t>N</w:t>
            </w:r>
          </w:p>
        </w:tc>
        <w:tc>
          <w:tcPr>
            <w:tcW w:w="567" w:type="dxa"/>
            <w:noWrap/>
            <w:hideMark/>
          </w:tcPr>
          <w:p w14:paraId="0B0E0900"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3/1/0</w:t>
            </w:r>
          </w:p>
        </w:tc>
        <w:tc>
          <w:tcPr>
            <w:tcW w:w="420" w:type="dxa"/>
            <w:noWrap/>
            <w:hideMark/>
          </w:tcPr>
          <w:p w14:paraId="347C04FD" w14:textId="77777777" w:rsidR="00665542" w:rsidRPr="009655F8" w:rsidRDefault="009655F8" w:rsidP="009655F8">
            <w:pPr>
              <w:spacing w:line="240" w:lineRule="auto"/>
              <w:rPr>
                <w:rFonts w:eastAsia="Malgun Gothic"/>
                <w:sz w:val="12"/>
                <w:szCs w:val="12"/>
              </w:rPr>
            </w:pPr>
            <w:r>
              <w:rPr>
                <w:rFonts w:eastAsia="Malgun Gothic"/>
                <w:sz w:val="12"/>
                <w:szCs w:val="12"/>
              </w:rPr>
              <w:t>Y</w:t>
            </w:r>
          </w:p>
        </w:tc>
        <w:tc>
          <w:tcPr>
            <w:tcW w:w="1139" w:type="dxa"/>
            <w:noWrap/>
            <w:hideMark/>
          </w:tcPr>
          <w:p w14:paraId="14D83C66"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Suggestive</w:t>
            </w:r>
          </w:p>
        </w:tc>
      </w:tr>
      <w:tr w:rsidR="009655F8" w:rsidRPr="008A0F08" w14:paraId="1BFEB17B" w14:textId="77777777" w:rsidTr="00305F98">
        <w:trPr>
          <w:trHeight w:val="340"/>
        </w:trPr>
        <w:tc>
          <w:tcPr>
            <w:tcW w:w="1418" w:type="dxa"/>
            <w:noWrap/>
            <w:hideMark/>
          </w:tcPr>
          <w:p w14:paraId="620EB7D8"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Lin et al</w:t>
            </w:r>
            <w:r w:rsidR="005E2B9E">
              <w:rPr>
                <w:rFonts w:eastAsia="Malgun Gothic"/>
                <w:sz w:val="12"/>
                <w:szCs w:val="12"/>
                <w:vertAlign w:val="superscript"/>
              </w:rPr>
              <w:t>26</w:t>
            </w:r>
          </w:p>
        </w:tc>
        <w:tc>
          <w:tcPr>
            <w:tcW w:w="425" w:type="dxa"/>
            <w:noWrap/>
            <w:hideMark/>
          </w:tcPr>
          <w:p w14:paraId="69AFBEEB"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8</w:t>
            </w:r>
          </w:p>
        </w:tc>
        <w:tc>
          <w:tcPr>
            <w:tcW w:w="562" w:type="dxa"/>
            <w:noWrap/>
            <w:hideMark/>
          </w:tcPr>
          <w:p w14:paraId="163C3B54"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C</w:t>
            </w:r>
          </w:p>
        </w:tc>
        <w:tc>
          <w:tcPr>
            <w:tcW w:w="572" w:type="dxa"/>
            <w:noWrap/>
            <w:hideMark/>
          </w:tcPr>
          <w:p w14:paraId="1FBCC5F5"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HF</w:t>
            </w:r>
          </w:p>
        </w:tc>
        <w:tc>
          <w:tcPr>
            <w:tcW w:w="1271" w:type="dxa"/>
            <w:noWrap/>
            <w:hideMark/>
          </w:tcPr>
          <w:p w14:paraId="28030393" w14:textId="77777777" w:rsidR="00665542" w:rsidRPr="009655F8" w:rsidRDefault="009655F8" w:rsidP="009655F8">
            <w:pPr>
              <w:spacing w:line="240" w:lineRule="auto"/>
              <w:rPr>
                <w:rFonts w:eastAsia="Malgun Gothic"/>
                <w:sz w:val="12"/>
                <w:szCs w:val="12"/>
              </w:rPr>
            </w:pPr>
            <w:r>
              <w:rPr>
                <w:rFonts w:eastAsia="Malgun Gothic"/>
                <w:sz w:val="12"/>
                <w:szCs w:val="12"/>
              </w:rPr>
              <w:t>5 unit I</w:t>
            </w:r>
            <w:r w:rsidR="00665542" w:rsidRPr="009655F8">
              <w:rPr>
                <w:rFonts w:eastAsia="Malgun Gothic"/>
                <w:sz w:val="12"/>
                <w:szCs w:val="12"/>
              </w:rPr>
              <w:t xml:space="preserve"> in BMI</w:t>
            </w:r>
          </w:p>
        </w:tc>
        <w:tc>
          <w:tcPr>
            <w:tcW w:w="992" w:type="dxa"/>
            <w:noWrap/>
            <w:hideMark/>
          </w:tcPr>
          <w:p w14:paraId="16ACE164" w14:textId="77777777" w:rsidR="00665542" w:rsidRPr="009655F8" w:rsidRDefault="009655F8" w:rsidP="009655F8">
            <w:pPr>
              <w:spacing w:line="240" w:lineRule="auto"/>
              <w:rPr>
                <w:rFonts w:eastAsia="Malgun Gothic"/>
                <w:sz w:val="12"/>
                <w:szCs w:val="12"/>
              </w:rPr>
            </w:pPr>
            <w:r w:rsidRPr="009655F8">
              <w:rPr>
                <w:rFonts w:eastAsia="Malgun Gothic"/>
                <w:sz w:val="12"/>
                <w:szCs w:val="12"/>
              </w:rPr>
              <w:t xml:space="preserve">All-cause </w:t>
            </w:r>
            <w:r>
              <w:rPr>
                <w:rFonts w:eastAsia="Malgun Gothic"/>
                <w:sz w:val="12"/>
                <w:szCs w:val="12"/>
              </w:rPr>
              <w:t>M</w:t>
            </w:r>
          </w:p>
        </w:tc>
        <w:tc>
          <w:tcPr>
            <w:tcW w:w="851" w:type="dxa"/>
            <w:noWrap/>
            <w:hideMark/>
          </w:tcPr>
          <w:p w14:paraId="014F7BA5"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N/A</w:t>
            </w:r>
          </w:p>
        </w:tc>
        <w:tc>
          <w:tcPr>
            <w:tcW w:w="430" w:type="dxa"/>
            <w:noWrap/>
            <w:hideMark/>
          </w:tcPr>
          <w:p w14:paraId="614712E6"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HR</w:t>
            </w:r>
          </w:p>
        </w:tc>
        <w:tc>
          <w:tcPr>
            <w:tcW w:w="1134" w:type="dxa"/>
            <w:noWrap/>
            <w:hideMark/>
          </w:tcPr>
          <w:p w14:paraId="7EACF6F7"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0.65 (0.58 to 0.73)</w:t>
            </w:r>
          </w:p>
        </w:tc>
        <w:tc>
          <w:tcPr>
            <w:tcW w:w="1134" w:type="dxa"/>
            <w:noWrap/>
            <w:hideMark/>
          </w:tcPr>
          <w:p w14:paraId="4C8B5F3C"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0.65 (0.58 to 0.73)</w:t>
            </w:r>
          </w:p>
        </w:tc>
        <w:tc>
          <w:tcPr>
            <w:tcW w:w="850" w:type="dxa"/>
            <w:noWrap/>
            <w:hideMark/>
          </w:tcPr>
          <w:p w14:paraId="19D1643B"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37 (0.131)</w:t>
            </w:r>
          </w:p>
        </w:tc>
        <w:tc>
          <w:tcPr>
            <w:tcW w:w="567" w:type="dxa"/>
            <w:noWrap/>
            <w:hideMark/>
          </w:tcPr>
          <w:p w14:paraId="10FEE056"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0.17</w:t>
            </w:r>
          </w:p>
        </w:tc>
        <w:tc>
          <w:tcPr>
            <w:tcW w:w="709" w:type="dxa"/>
            <w:noWrap/>
            <w:hideMark/>
          </w:tcPr>
          <w:p w14:paraId="1CF0FFDD"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&lt;0.001</w:t>
            </w:r>
          </w:p>
        </w:tc>
        <w:tc>
          <w:tcPr>
            <w:tcW w:w="709" w:type="dxa"/>
            <w:noWrap/>
            <w:hideMark/>
          </w:tcPr>
          <w:p w14:paraId="649472BC"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&lt;0.001</w:t>
            </w:r>
          </w:p>
        </w:tc>
        <w:tc>
          <w:tcPr>
            <w:tcW w:w="850" w:type="dxa"/>
            <w:noWrap/>
            <w:hideMark/>
          </w:tcPr>
          <w:p w14:paraId="2E029201"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0.49 to 0.87</w:t>
            </w:r>
          </w:p>
        </w:tc>
        <w:tc>
          <w:tcPr>
            <w:tcW w:w="1134" w:type="dxa"/>
            <w:noWrap/>
            <w:hideMark/>
          </w:tcPr>
          <w:p w14:paraId="33A805EF"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0.79 (0.66 to 0.94)</w:t>
            </w:r>
          </w:p>
        </w:tc>
        <w:tc>
          <w:tcPr>
            <w:tcW w:w="284" w:type="dxa"/>
            <w:noWrap/>
            <w:hideMark/>
          </w:tcPr>
          <w:p w14:paraId="4FF865EF" w14:textId="77777777" w:rsidR="00665542" w:rsidRPr="009655F8" w:rsidRDefault="009655F8" w:rsidP="009655F8">
            <w:pPr>
              <w:spacing w:line="240" w:lineRule="auto"/>
              <w:rPr>
                <w:rFonts w:eastAsia="Malgun Gothic"/>
                <w:sz w:val="12"/>
                <w:szCs w:val="12"/>
              </w:rPr>
            </w:pPr>
            <w:r>
              <w:rPr>
                <w:rFonts w:eastAsia="Malgun Gothic"/>
                <w:sz w:val="12"/>
                <w:szCs w:val="12"/>
              </w:rPr>
              <w:t>N</w:t>
            </w:r>
          </w:p>
        </w:tc>
        <w:tc>
          <w:tcPr>
            <w:tcW w:w="567" w:type="dxa"/>
            <w:noWrap/>
            <w:hideMark/>
          </w:tcPr>
          <w:p w14:paraId="076B5FF0"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8/0/0</w:t>
            </w:r>
          </w:p>
        </w:tc>
        <w:tc>
          <w:tcPr>
            <w:tcW w:w="420" w:type="dxa"/>
            <w:noWrap/>
            <w:hideMark/>
          </w:tcPr>
          <w:p w14:paraId="3D4C330F" w14:textId="77777777" w:rsidR="00665542" w:rsidRPr="009655F8" w:rsidRDefault="009655F8" w:rsidP="009655F8">
            <w:pPr>
              <w:spacing w:line="240" w:lineRule="auto"/>
              <w:rPr>
                <w:rFonts w:eastAsia="Malgun Gothic"/>
                <w:sz w:val="12"/>
                <w:szCs w:val="12"/>
              </w:rPr>
            </w:pPr>
            <w:r>
              <w:rPr>
                <w:rFonts w:eastAsia="Malgun Gothic"/>
                <w:sz w:val="12"/>
                <w:szCs w:val="12"/>
              </w:rPr>
              <w:t>Y</w:t>
            </w:r>
          </w:p>
        </w:tc>
        <w:tc>
          <w:tcPr>
            <w:tcW w:w="1139" w:type="dxa"/>
            <w:noWrap/>
            <w:hideMark/>
          </w:tcPr>
          <w:p w14:paraId="2F4F9B1F"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Convincing</w:t>
            </w:r>
          </w:p>
        </w:tc>
      </w:tr>
      <w:tr w:rsidR="009655F8" w:rsidRPr="008A0F08" w14:paraId="5CA33394" w14:textId="77777777" w:rsidTr="00305F98">
        <w:trPr>
          <w:trHeight w:val="340"/>
        </w:trPr>
        <w:tc>
          <w:tcPr>
            <w:tcW w:w="1418" w:type="dxa"/>
            <w:noWrap/>
            <w:hideMark/>
          </w:tcPr>
          <w:p w14:paraId="14EB7E86"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Mahajan et al</w:t>
            </w:r>
            <w:r w:rsidR="005E2B9E">
              <w:rPr>
                <w:rFonts w:eastAsia="Malgun Gothic"/>
                <w:sz w:val="12"/>
                <w:szCs w:val="12"/>
                <w:vertAlign w:val="superscript"/>
              </w:rPr>
              <w:t>27</w:t>
            </w:r>
          </w:p>
        </w:tc>
        <w:tc>
          <w:tcPr>
            <w:tcW w:w="425" w:type="dxa"/>
            <w:noWrap/>
            <w:hideMark/>
          </w:tcPr>
          <w:p w14:paraId="29618F0E"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2</w:t>
            </w:r>
          </w:p>
        </w:tc>
        <w:tc>
          <w:tcPr>
            <w:tcW w:w="562" w:type="dxa"/>
            <w:noWrap/>
            <w:hideMark/>
          </w:tcPr>
          <w:p w14:paraId="1EB9E4A7" w14:textId="77777777" w:rsidR="00665542" w:rsidRPr="009655F8" w:rsidRDefault="009655F8" w:rsidP="009655F8">
            <w:pPr>
              <w:spacing w:line="240" w:lineRule="auto"/>
              <w:rPr>
                <w:rFonts w:eastAsia="Malgun Gothic"/>
                <w:sz w:val="12"/>
                <w:szCs w:val="12"/>
              </w:rPr>
            </w:pPr>
            <w:r w:rsidRPr="009655F8">
              <w:rPr>
                <w:rFonts w:eastAsia="Malgun Gothic"/>
                <w:sz w:val="12"/>
                <w:szCs w:val="12"/>
              </w:rPr>
              <w:t>R</w:t>
            </w:r>
            <w:r>
              <w:rPr>
                <w:rFonts w:eastAsia="Malgun Gothic"/>
                <w:sz w:val="12"/>
                <w:szCs w:val="12"/>
              </w:rPr>
              <w:t>&amp;C</w:t>
            </w:r>
          </w:p>
        </w:tc>
        <w:tc>
          <w:tcPr>
            <w:tcW w:w="572" w:type="dxa"/>
            <w:noWrap/>
            <w:hideMark/>
          </w:tcPr>
          <w:p w14:paraId="5C85A8F7"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HF</w:t>
            </w:r>
          </w:p>
        </w:tc>
        <w:tc>
          <w:tcPr>
            <w:tcW w:w="1271" w:type="dxa"/>
            <w:noWrap/>
            <w:hideMark/>
          </w:tcPr>
          <w:p w14:paraId="0EB004D1" w14:textId="77777777" w:rsidR="00665542" w:rsidRPr="009655F8" w:rsidRDefault="009655F8" w:rsidP="009655F8">
            <w:pPr>
              <w:spacing w:line="240" w:lineRule="auto"/>
              <w:rPr>
                <w:rFonts w:eastAsia="Malgun Gothic"/>
                <w:sz w:val="12"/>
                <w:szCs w:val="12"/>
              </w:rPr>
            </w:pPr>
            <w:r>
              <w:rPr>
                <w:rFonts w:eastAsia="Malgun Gothic"/>
                <w:sz w:val="12"/>
                <w:szCs w:val="12"/>
              </w:rPr>
              <w:t xml:space="preserve">MOb </w:t>
            </w:r>
            <w:r w:rsidR="0049305A" w:rsidRPr="0004448E">
              <w:rPr>
                <w:rFonts w:eastAsia="Malgun Gothic"/>
                <w:i/>
                <w:color w:val="FF0000"/>
                <w:sz w:val="12"/>
                <w:szCs w:val="12"/>
              </w:rPr>
              <w:t>vs.</w:t>
            </w:r>
            <w:r w:rsidR="0049305A" w:rsidRPr="00375253">
              <w:rPr>
                <w:rFonts w:eastAsia="Malgun Gothic"/>
                <w:sz w:val="12"/>
                <w:szCs w:val="12"/>
              </w:rPr>
              <w:t xml:space="preserve"> </w:t>
            </w:r>
            <w:r>
              <w:rPr>
                <w:rFonts w:eastAsia="Malgun Gothic"/>
                <w:sz w:val="12"/>
                <w:szCs w:val="12"/>
              </w:rPr>
              <w:t>NL</w:t>
            </w:r>
          </w:p>
        </w:tc>
        <w:tc>
          <w:tcPr>
            <w:tcW w:w="992" w:type="dxa"/>
            <w:noWrap/>
            <w:hideMark/>
          </w:tcPr>
          <w:p w14:paraId="11B58DC9" w14:textId="77777777" w:rsidR="00665542" w:rsidRPr="009655F8" w:rsidRDefault="009655F8" w:rsidP="009655F8">
            <w:pPr>
              <w:spacing w:line="240" w:lineRule="auto"/>
              <w:rPr>
                <w:rFonts w:eastAsia="Malgun Gothic"/>
                <w:sz w:val="12"/>
                <w:szCs w:val="12"/>
              </w:rPr>
            </w:pPr>
            <w:r w:rsidRPr="009655F8">
              <w:rPr>
                <w:rFonts w:eastAsia="Malgun Gothic"/>
                <w:sz w:val="12"/>
                <w:szCs w:val="12"/>
              </w:rPr>
              <w:t xml:space="preserve">All-cause </w:t>
            </w:r>
            <w:r>
              <w:rPr>
                <w:rFonts w:eastAsia="Malgun Gothic"/>
                <w:sz w:val="12"/>
                <w:szCs w:val="12"/>
              </w:rPr>
              <w:t>M</w:t>
            </w:r>
          </w:p>
        </w:tc>
        <w:tc>
          <w:tcPr>
            <w:tcW w:w="851" w:type="dxa"/>
            <w:noWrap/>
            <w:hideMark/>
          </w:tcPr>
          <w:p w14:paraId="7D0D12E9"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N/A</w:t>
            </w:r>
          </w:p>
        </w:tc>
        <w:tc>
          <w:tcPr>
            <w:tcW w:w="430" w:type="dxa"/>
            <w:noWrap/>
            <w:hideMark/>
          </w:tcPr>
          <w:p w14:paraId="799B6C01"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HR</w:t>
            </w:r>
          </w:p>
        </w:tc>
        <w:tc>
          <w:tcPr>
            <w:tcW w:w="1134" w:type="dxa"/>
            <w:noWrap/>
            <w:hideMark/>
          </w:tcPr>
          <w:p w14:paraId="5A8B49D7"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0.8 (0.77 to 0.83)</w:t>
            </w:r>
          </w:p>
        </w:tc>
        <w:tc>
          <w:tcPr>
            <w:tcW w:w="1134" w:type="dxa"/>
            <w:noWrap/>
            <w:hideMark/>
          </w:tcPr>
          <w:p w14:paraId="2C9C911A"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0.8 (0.77 to 0.83)</w:t>
            </w:r>
          </w:p>
        </w:tc>
        <w:tc>
          <w:tcPr>
            <w:tcW w:w="850" w:type="dxa"/>
            <w:noWrap/>
            <w:hideMark/>
          </w:tcPr>
          <w:p w14:paraId="0D775DAD"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 (0.848)</w:t>
            </w:r>
          </w:p>
        </w:tc>
        <w:tc>
          <w:tcPr>
            <w:tcW w:w="567" w:type="dxa"/>
            <w:noWrap/>
            <w:hideMark/>
          </w:tcPr>
          <w:p w14:paraId="37517769"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&lt;0.01</w:t>
            </w:r>
          </w:p>
        </w:tc>
        <w:tc>
          <w:tcPr>
            <w:tcW w:w="709" w:type="dxa"/>
            <w:noWrap/>
            <w:hideMark/>
          </w:tcPr>
          <w:p w14:paraId="4B5ECE83"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&lt;0.001</w:t>
            </w:r>
          </w:p>
        </w:tc>
        <w:tc>
          <w:tcPr>
            <w:tcW w:w="709" w:type="dxa"/>
            <w:noWrap/>
            <w:hideMark/>
          </w:tcPr>
          <w:p w14:paraId="0F25497D"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&lt;0.001</w:t>
            </w:r>
          </w:p>
        </w:tc>
        <w:tc>
          <w:tcPr>
            <w:tcW w:w="850" w:type="dxa"/>
            <w:noWrap/>
            <w:hideMark/>
          </w:tcPr>
          <w:p w14:paraId="24810858"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NA</w:t>
            </w:r>
          </w:p>
        </w:tc>
        <w:tc>
          <w:tcPr>
            <w:tcW w:w="1134" w:type="dxa"/>
            <w:noWrap/>
            <w:hideMark/>
          </w:tcPr>
          <w:p w14:paraId="0529D9D6"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0.8 (0.77 to 0.83)</w:t>
            </w:r>
          </w:p>
        </w:tc>
        <w:tc>
          <w:tcPr>
            <w:tcW w:w="284" w:type="dxa"/>
            <w:noWrap/>
            <w:hideMark/>
          </w:tcPr>
          <w:p w14:paraId="31968D42"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NA</w:t>
            </w:r>
          </w:p>
        </w:tc>
        <w:tc>
          <w:tcPr>
            <w:tcW w:w="567" w:type="dxa"/>
            <w:noWrap/>
            <w:hideMark/>
          </w:tcPr>
          <w:p w14:paraId="77B5DE63"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1/1/0</w:t>
            </w:r>
          </w:p>
        </w:tc>
        <w:tc>
          <w:tcPr>
            <w:tcW w:w="420" w:type="dxa"/>
            <w:noWrap/>
            <w:hideMark/>
          </w:tcPr>
          <w:p w14:paraId="17216BC3" w14:textId="77777777" w:rsidR="00665542" w:rsidRPr="009655F8" w:rsidRDefault="009655F8" w:rsidP="009655F8">
            <w:pPr>
              <w:spacing w:line="240" w:lineRule="auto"/>
              <w:rPr>
                <w:rFonts w:eastAsia="Malgun Gothic"/>
                <w:sz w:val="12"/>
                <w:szCs w:val="12"/>
              </w:rPr>
            </w:pPr>
            <w:r>
              <w:rPr>
                <w:rFonts w:eastAsia="Malgun Gothic"/>
                <w:sz w:val="12"/>
                <w:szCs w:val="12"/>
              </w:rPr>
              <w:t>Y</w:t>
            </w:r>
          </w:p>
        </w:tc>
        <w:tc>
          <w:tcPr>
            <w:tcW w:w="1139" w:type="dxa"/>
            <w:noWrap/>
            <w:hideMark/>
          </w:tcPr>
          <w:p w14:paraId="782FCB9D"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N/A</w:t>
            </w:r>
          </w:p>
        </w:tc>
      </w:tr>
      <w:tr w:rsidR="009655F8" w:rsidRPr="008A0F08" w14:paraId="37E06F07" w14:textId="77777777" w:rsidTr="00305F98">
        <w:trPr>
          <w:trHeight w:val="340"/>
        </w:trPr>
        <w:tc>
          <w:tcPr>
            <w:tcW w:w="1418" w:type="dxa"/>
            <w:noWrap/>
            <w:hideMark/>
          </w:tcPr>
          <w:p w14:paraId="7BFEA42E"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Mahajan et al</w:t>
            </w:r>
            <w:r w:rsidR="005E2B9E">
              <w:rPr>
                <w:rFonts w:eastAsia="Malgun Gothic"/>
                <w:sz w:val="12"/>
                <w:szCs w:val="12"/>
                <w:vertAlign w:val="superscript"/>
              </w:rPr>
              <w:t>27</w:t>
            </w:r>
          </w:p>
        </w:tc>
        <w:tc>
          <w:tcPr>
            <w:tcW w:w="425" w:type="dxa"/>
            <w:noWrap/>
            <w:hideMark/>
          </w:tcPr>
          <w:p w14:paraId="72ED7CBB"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4</w:t>
            </w:r>
          </w:p>
        </w:tc>
        <w:tc>
          <w:tcPr>
            <w:tcW w:w="562" w:type="dxa"/>
            <w:noWrap/>
            <w:hideMark/>
          </w:tcPr>
          <w:p w14:paraId="1BD7143D" w14:textId="77777777" w:rsidR="00665542" w:rsidRPr="009655F8" w:rsidRDefault="009655F8" w:rsidP="009655F8">
            <w:pPr>
              <w:spacing w:line="240" w:lineRule="auto"/>
              <w:rPr>
                <w:rFonts w:eastAsia="Malgun Gothic"/>
                <w:sz w:val="12"/>
                <w:szCs w:val="12"/>
              </w:rPr>
            </w:pPr>
            <w:r w:rsidRPr="009655F8">
              <w:rPr>
                <w:rFonts w:eastAsia="Malgun Gothic"/>
                <w:sz w:val="12"/>
                <w:szCs w:val="12"/>
              </w:rPr>
              <w:t>R</w:t>
            </w:r>
            <w:r>
              <w:rPr>
                <w:rFonts w:eastAsia="Malgun Gothic"/>
                <w:sz w:val="12"/>
                <w:szCs w:val="12"/>
              </w:rPr>
              <w:t>&amp;C</w:t>
            </w:r>
          </w:p>
        </w:tc>
        <w:tc>
          <w:tcPr>
            <w:tcW w:w="572" w:type="dxa"/>
            <w:noWrap/>
            <w:hideMark/>
          </w:tcPr>
          <w:p w14:paraId="253016D8"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HF</w:t>
            </w:r>
          </w:p>
        </w:tc>
        <w:tc>
          <w:tcPr>
            <w:tcW w:w="1271" w:type="dxa"/>
            <w:noWrap/>
            <w:hideMark/>
          </w:tcPr>
          <w:p w14:paraId="40E9162A" w14:textId="77777777" w:rsidR="00665542" w:rsidRPr="009655F8" w:rsidRDefault="009655F8" w:rsidP="009655F8">
            <w:pPr>
              <w:spacing w:line="240" w:lineRule="auto"/>
              <w:rPr>
                <w:rFonts w:eastAsia="Malgun Gothic"/>
                <w:sz w:val="12"/>
                <w:szCs w:val="12"/>
              </w:rPr>
            </w:pPr>
            <w:r>
              <w:rPr>
                <w:rFonts w:eastAsia="Malgun Gothic"/>
                <w:sz w:val="12"/>
                <w:szCs w:val="12"/>
              </w:rPr>
              <w:t xml:space="preserve">Ob </w:t>
            </w:r>
            <w:r w:rsidR="0049305A" w:rsidRPr="0004448E">
              <w:rPr>
                <w:rFonts w:eastAsia="Malgun Gothic"/>
                <w:i/>
                <w:color w:val="FF0000"/>
                <w:sz w:val="12"/>
                <w:szCs w:val="12"/>
              </w:rPr>
              <w:t>vs.</w:t>
            </w:r>
            <w:r w:rsidR="0049305A" w:rsidRPr="00375253">
              <w:rPr>
                <w:rFonts w:eastAsia="Malgun Gothic"/>
                <w:sz w:val="12"/>
                <w:szCs w:val="12"/>
              </w:rPr>
              <w:t xml:space="preserve"> </w:t>
            </w:r>
            <w:r>
              <w:rPr>
                <w:rFonts w:eastAsia="Malgun Gothic"/>
                <w:sz w:val="12"/>
                <w:szCs w:val="12"/>
              </w:rPr>
              <w:t>NL</w:t>
            </w:r>
          </w:p>
        </w:tc>
        <w:tc>
          <w:tcPr>
            <w:tcW w:w="992" w:type="dxa"/>
            <w:noWrap/>
            <w:hideMark/>
          </w:tcPr>
          <w:p w14:paraId="49041DDA" w14:textId="77777777" w:rsidR="00665542" w:rsidRPr="009655F8" w:rsidRDefault="009655F8" w:rsidP="009655F8">
            <w:pPr>
              <w:spacing w:line="240" w:lineRule="auto"/>
              <w:rPr>
                <w:rFonts w:eastAsia="Malgun Gothic"/>
                <w:sz w:val="12"/>
                <w:szCs w:val="12"/>
              </w:rPr>
            </w:pPr>
            <w:r w:rsidRPr="009655F8">
              <w:rPr>
                <w:rFonts w:eastAsia="Malgun Gothic"/>
                <w:sz w:val="12"/>
                <w:szCs w:val="12"/>
              </w:rPr>
              <w:t xml:space="preserve">CV </w:t>
            </w:r>
            <w:r>
              <w:rPr>
                <w:rFonts w:eastAsia="Malgun Gothic"/>
                <w:sz w:val="12"/>
                <w:szCs w:val="12"/>
              </w:rPr>
              <w:t>M</w:t>
            </w:r>
          </w:p>
        </w:tc>
        <w:tc>
          <w:tcPr>
            <w:tcW w:w="851" w:type="dxa"/>
            <w:noWrap/>
            <w:hideMark/>
          </w:tcPr>
          <w:p w14:paraId="3DFA10CF"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N/A</w:t>
            </w:r>
          </w:p>
        </w:tc>
        <w:tc>
          <w:tcPr>
            <w:tcW w:w="430" w:type="dxa"/>
            <w:noWrap/>
            <w:hideMark/>
          </w:tcPr>
          <w:p w14:paraId="3D639C28"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HR</w:t>
            </w:r>
          </w:p>
        </w:tc>
        <w:tc>
          <w:tcPr>
            <w:tcW w:w="1134" w:type="dxa"/>
            <w:noWrap/>
            <w:hideMark/>
          </w:tcPr>
          <w:p w14:paraId="316A84E5"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0.97 (0.72 to 1.33)</w:t>
            </w:r>
          </w:p>
        </w:tc>
        <w:tc>
          <w:tcPr>
            <w:tcW w:w="1134" w:type="dxa"/>
            <w:noWrap/>
            <w:hideMark/>
          </w:tcPr>
          <w:p w14:paraId="5E792147"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0.97 (0.72 to 1.32)</w:t>
            </w:r>
          </w:p>
        </w:tc>
        <w:tc>
          <w:tcPr>
            <w:tcW w:w="850" w:type="dxa"/>
            <w:noWrap/>
            <w:hideMark/>
          </w:tcPr>
          <w:p w14:paraId="67FE83B2"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87 (&lt;0.001)</w:t>
            </w:r>
          </w:p>
        </w:tc>
        <w:tc>
          <w:tcPr>
            <w:tcW w:w="567" w:type="dxa"/>
            <w:noWrap/>
            <w:hideMark/>
          </w:tcPr>
          <w:p w14:paraId="2A0F3AE0"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0.22</w:t>
            </w:r>
          </w:p>
        </w:tc>
        <w:tc>
          <w:tcPr>
            <w:tcW w:w="709" w:type="dxa"/>
            <w:noWrap/>
            <w:hideMark/>
          </w:tcPr>
          <w:p w14:paraId="25527CD7"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0.864</w:t>
            </w:r>
          </w:p>
        </w:tc>
        <w:tc>
          <w:tcPr>
            <w:tcW w:w="709" w:type="dxa"/>
            <w:noWrap/>
            <w:hideMark/>
          </w:tcPr>
          <w:p w14:paraId="688C194C"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&lt;0.001</w:t>
            </w:r>
          </w:p>
        </w:tc>
        <w:tc>
          <w:tcPr>
            <w:tcW w:w="850" w:type="dxa"/>
            <w:noWrap/>
            <w:hideMark/>
          </w:tcPr>
          <w:p w14:paraId="61B3669A"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0.25 to 3.82</w:t>
            </w:r>
          </w:p>
        </w:tc>
        <w:tc>
          <w:tcPr>
            <w:tcW w:w="1134" w:type="dxa"/>
            <w:noWrap/>
            <w:hideMark/>
          </w:tcPr>
          <w:p w14:paraId="3A7414A9"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0.82 (0.72 to 0.93)</w:t>
            </w:r>
          </w:p>
        </w:tc>
        <w:tc>
          <w:tcPr>
            <w:tcW w:w="284" w:type="dxa"/>
            <w:noWrap/>
            <w:hideMark/>
          </w:tcPr>
          <w:p w14:paraId="124974C2" w14:textId="77777777" w:rsidR="00665542" w:rsidRPr="009655F8" w:rsidRDefault="009655F8" w:rsidP="009655F8">
            <w:pPr>
              <w:spacing w:line="240" w:lineRule="auto"/>
              <w:rPr>
                <w:rFonts w:eastAsia="Malgun Gothic"/>
                <w:sz w:val="12"/>
                <w:szCs w:val="12"/>
              </w:rPr>
            </w:pPr>
            <w:r>
              <w:rPr>
                <w:rFonts w:eastAsia="Malgun Gothic"/>
                <w:sz w:val="12"/>
                <w:szCs w:val="12"/>
              </w:rPr>
              <w:t>N</w:t>
            </w:r>
          </w:p>
        </w:tc>
        <w:tc>
          <w:tcPr>
            <w:tcW w:w="567" w:type="dxa"/>
            <w:noWrap/>
            <w:hideMark/>
          </w:tcPr>
          <w:p w14:paraId="2710F664"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2/1/1</w:t>
            </w:r>
          </w:p>
        </w:tc>
        <w:tc>
          <w:tcPr>
            <w:tcW w:w="420" w:type="dxa"/>
            <w:noWrap/>
            <w:hideMark/>
          </w:tcPr>
          <w:p w14:paraId="50C931D8" w14:textId="77777777" w:rsidR="00665542" w:rsidRPr="009655F8" w:rsidRDefault="009655F8" w:rsidP="009655F8">
            <w:pPr>
              <w:spacing w:line="240" w:lineRule="auto"/>
              <w:rPr>
                <w:rFonts w:eastAsia="Malgun Gothic"/>
                <w:sz w:val="12"/>
                <w:szCs w:val="12"/>
              </w:rPr>
            </w:pPr>
            <w:r>
              <w:rPr>
                <w:rFonts w:eastAsia="Malgun Gothic"/>
                <w:sz w:val="12"/>
                <w:szCs w:val="12"/>
              </w:rPr>
              <w:t>N</w:t>
            </w:r>
          </w:p>
        </w:tc>
        <w:tc>
          <w:tcPr>
            <w:tcW w:w="1139" w:type="dxa"/>
            <w:noWrap/>
            <w:hideMark/>
          </w:tcPr>
          <w:p w14:paraId="518A0B4D"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No association</w:t>
            </w:r>
          </w:p>
        </w:tc>
      </w:tr>
      <w:tr w:rsidR="009655F8" w:rsidRPr="008A0F08" w14:paraId="455BA5F2" w14:textId="77777777" w:rsidTr="00305F98">
        <w:trPr>
          <w:trHeight w:val="340"/>
        </w:trPr>
        <w:tc>
          <w:tcPr>
            <w:tcW w:w="1418" w:type="dxa"/>
            <w:noWrap/>
            <w:hideMark/>
          </w:tcPr>
          <w:p w14:paraId="38102228"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Mahajan et al</w:t>
            </w:r>
            <w:r w:rsidR="005E2B9E">
              <w:rPr>
                <w:rFonts w:eastAsia="Malgun Gothic"/>
                <w:sz w:val="12"/>
                <w:szCs w:val="12"/>
                <w:vertAlign w:val="superscript"/>
              </w:rPr>
              <w:t>27</w:t>
            </w:r>
          </w:p>
        </w:tc>
        <w:tc>
          <w:tcPr>
            <w:tcW w:w="425" w:type="dxa"/>
            <w:noWrap/>
            <w:hideMark/>
          </w:tcPr>
          <w:p w14:paraId="5DFB1E5D"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10</w:t>
            </w:r>
          </w:p>
        </w:tc>
        <w:tc>
          <w:tcPr>
            <w:tcW w:w="562" w:type="dxa"/>
            <w:noWrap/>
            <w:hideMark/>
          </w:tcPr>
          <w:p w14:paraId="05C8BAB8" w14:textId="77777777" w:rsidR="00665542" w:rsidRPr="009655F8" w:rsidRDefault="009655F8" w:rsidP="009655F8">
            <w:pPr>
              <w:spacing w:line="240" w:lineRule="auto"/>
              <w:rPr>
                <w:rFonts w:eastAsia="Malgun Gothic"/>
                <w:sz w:val="12"/>
                <w:szCs w:val="12"/>
              </w:rPr>
            </w:pPr>
            <w:r w:rsidRPr="009655F8">
              <w:rPr>
                <w:rFonts w:eastAsia="Malgun Gothic"/>
                <w:sz w:val="12"/>
                <w:szCs w:val="12"/>
              </w:rPr>
              <w:t>R</w:t>
            </w:r>
            <w:r>
              <w:rPr>
                <w:rFonts w:eastAsia="Malgun Gothic"/>
                <w:sz w:val="12"/>
                <w:szCs w:val="12"/>
              </w:rPr>
              <w:t>&amp;C</w:t>
            </w:r>
          </w:p>
        </w:tc>
        <w:tc>
          <w:tcPr>
            <w:tcW w:w="572" w:type="dxa"/>
            <w:noWrap/>
            <w:hideMark/>
          </w:tcPr>
          <w:p w14:paraId="00AFCBA9"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HF</w:t>
            </w:r>
          </w:p>
        </w:tc>
        <w:tc>
          <w:tcPr>
            <w:tcW w:w="1271" w:type="dxa"/>
            <w:noWrap/>
            <w:hideMark/>
          </w:tcPr>
          <w:p w14:paraId="7324C950" w14:textId="77777777" w:rsidR="00665542" w:rsidRPr="009655F8" w:rsidRDefault="009655F8" w:rsidP="009655F8">
            <w:pPr>
              <w:spacing w:line="240" w:lineRule="auto"/>
              <w:rPr>
                <w:rFonts w:eastAsia="Malgun Gothic"/>
                <w:sz w:val="12"/>
                <w:szCs w:val="12"/>
              </w:rPr>
            </w:pPr>
            <w:r>
              <w:rPr>
                <w:rFonts w:eastAsia="Malgun Gothic"/>
                <w:sz w:val="12"/>
                <w:szCs w:val="12"/>
              </w:rPr>
              <w:t xml:space="preserve">Ob </w:t>
            </w:r>
            <w:r w:rsidR="0049305A" w:rsidRPr="0004448E">
              <w:rPr>
                <w:rFonts w:eastAsia="Malgun Gothic"/>
                <w:i/>
                <w:color w:val="FF0000"/>
                <w:sz w:val="12"/>
                <w:szCs w:val="12"/>
              </w:rPr>
              <w:t>vs.</w:t>
            </w:r>
            <w:r w:rsidR="0049305A" w:rsidRPr="00375253">
              <w:rPr>
                <w:rFonts w:eastAsia="Malgun Gothic"/>
                <w:sz w:val="12"/>
                <w:szCs w:val="12"/>
              </w:rPr>
              <w:t xml:space="preserve"> </w:t>
            </w:r>
            <w:r>
              <w:rPr>
                <w:rFonts w:eastAsia="Malgun Gothic"/>
                <w:sz w:val="12"/>
                <w:szCs w:val="12"/>
              </w:rPr>
              <w:t>NL</w:t>
            </w:r>
          </w:p>
        </w:tc>
        <w:tc>
          <w:tcPr>
            <w:tcW w:w="992" w:type="dxa"/>
            <w:noWrap/>
            <w:hideMark/>
          </w:tcPr>
          <w:p w14:paraId="654C07BC" w14:textId="77777777" w:rsidR="00665542" w:rsidRPr="009655F8" w:rsidRDefault="009655F8" w:rsidP="009655F8">
            <w:pPr>
              <w:spacing w:line="240" w:lineRule="auto"/>
              <w:rPr>
                <w:rFonts w:eastAsia="Malgun Gothic"/>
                <w:sz w:val="12"/>
                <w:szCs w:val="12"/>
              </w:rPr>
            </w:pPr>
            <w:r w:rsidRPr="009655F8">
              <w:rPr>
                <w:rFonts w:eastAsia="Malgun Gothic"/>
                <w:sz w:val="12"/>
                <w:szCs w:val="12"/>
              </w:rPr>
              <w:t xml:space="preserve">All-cause </w:t>
            </w:r>
            <w:r>
              <w:rPr>
                <w:rFonts w:eastAsia="Malgun Gothic"/>
                <w:sz w:val="12"/>
                <w:szCs w:val="12"/>
              </w:rPr>
              <w:t>M</w:t>
            </w:r>
          </w:p>
        </w:tc>
        <w:tc>
          <w:tcPr>
            <w:tcW w:w="851" w:type="dxa"/>
            <w:noWrap/>
            <w:hideMark/>
          </w:tcPr>
          <w:p w14:paraId="30D19E79"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N/A</w:t>
            </w:r>
          </w:p>
        </w:tc>
        <w:tc>
          <w:tcPr>
            <w:tcW w:w="430" w:type="dxa"/>
            <w:noWrap/>
            <w:hideMark/>
          </w:tcPr>
          <w:p w14:paraId="74B9665D"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HR</w:t>
            </w:r>
          </w:p>
        </w:tc>
        <w:tc>
          <w:tcPr>
            <w:tcW w:w="1134" w:type="dxa"/>
            <w:noWrap/>
            <w:hideMark/>
          </w:tcPr>
          <w:p w14:paraId="0798F8E5"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0.79 (0.69 to 0.91)</w:t>
            </w:r>
          </w:p>
        </w:tc>
        <w:tc>
          <w:tcPr>
            <w:tcW w:w="1134" w:type="dxa"/>
            <w:noWrap/>
            <w:hideMark/>
          </w:tcPr>
          <w:p w14:paraId="12912D74"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0.79 (0.69 to 0.91)</w:t>
            </w:r>
          </w:p>
        </w:tc>
        <w:tc>
          <w:tcPr>
            <w:tcW w:w="850" w:type="dxa"/>
            <w:noWrap/>
            <w:hideMark/>
          </w:tcPr>
          <w:p w14:paraId="668980D2"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95 (&lt;0.001)</w:t>
            </w:r>
          </w:p>
        </w:tc>
        <w:tc>
          <w:tcPr>
            <w:tcW w:w="567" w:type="dxa"/>
            <w:noWrap/>
            <w:hideMark/>
          </w:tcPr>
          <w:p w14:paraId="441FF5A5"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0.82</w:t>
            </w:r>
          </w:p>
        </w:tc>
        <w:tc>
          <w:tcPr>
            <w:tcW w:w="709" w:type="dxa"/>
            <w:noWrap/>
            <w:hideMark/>
          </w:tcPr>
          <w:p w14:paraId="191F905D"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0.001</w:t>
            </w:r>
          </w:p>
        </w:tc>
        <w:tc>
          <w:tcPr>
            <w:tcW w:w="709" w:type="dxa"/>
            <w:noWrap/>
            <w:hideMark/>
          </w:tcPr>
          <w:p w14:paraId="6AF1F5F5"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&lt;0.001</w:t>
            </w:r>
          </w:p>
        </w:tc>
        <w:tc>
          <w:tcPr>
            <w:tcW w:w="850" w:type="dxa"/>
            <w:noWrap/>
            <w:hideMark/>
          </w:tcPr>
          <w:p w14:paraId="5F759E5B"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0.49 to 1.27</w:t>
            </w:r>
          </w:p>
        </w:tc>
        <w:tc>
          <w:tcPr>
            <w:tcW w:w="1134" w:type="dxa"/>
            <w:noWrap/>
            <w:hideMark/>
          </w:tcPr>
          <w:p w14:paraId="3E48E7B2"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0.79 (0.77 to 0.81)</w:t>
            </w:r>
          </w:p>
        </w:tc>
        <w:tc>
          <w:tcPr>
            <w:tcW w:w="284" w:type="dxa"/>
            <w:noWrap/>
            <w:hideMark/>
          </w:tcPr>
          <w:p w14:paraId="0DED5AF4" w14:textId="77777777" w:rsidR="00665542" w:rsidRPr="009655F8" w:rsidRDefault="009655F8" w:rsidP="009655F8">
            <w:pPr>
              <w:spacing w:line="240" w:lineRule="auto"/>
              <w:rPr>
                <w:rFonts w:eastAsia="Malgun Gothic"/>
                <w:sz w:val="12"/>
                <w:szCs w:val="12"/>
              </w:rPr>
            </w:pPr>
            <w:r>
              <w:rPr>
                <w:rFonts w:eastAsia="Malgun Gothic"/>
                <w:sz w:val="12"/>
                <w:szCs w:val="12"/>
              </w:rPr>
              <w:t>N</w:t>
            </w:r>
          </w:p>
        </w:tc>
        <w:tc>
          <w:tcPr>
            <w:tcW w:w="567" w:type="dxa"/>
            <w:noWrap/>
            <w:hideMark/>
          </w:tcPr>
          <w:p w14:paraId="65C6FA76"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6/3/1</w:t>
            </w:r>
          </w:p>
        </w:tc>
        <w:tc>
          <w:tcPr>
            <w:tcW w:w="420" w:type="dxa"/>
            <w:noWrap/>
            <w:hideMark/>
          </w:tcPr>
          <w:p w14:paraId="1D836712" w14:textId="77777777" w:rsidR="00665542" w:rsidRPr="009655F8" w:rsidRDefault="009655F8" w:rsidP="009655F8">
            <w:pPr>
              <w:spacing w:line="240" w:lineRule="auto"/>
              <w:rPr>
                <w:rFonts w:eastAsia="Malgun Gothic"/>
                <w:sz w:val="12"/>
                <w:szCs w:val="12"/>
              </w:rPr>
            </w:pPr>
            <w:r>
              <w:rPr>
                <w:rFonts w:eastAsia="Malgun Gothic"/>
                <w:sz w:val="12"/>
                <w:szCs w:val="12"/>
              </w:rPr>
              <w:t>Y</w:t>
            </w:r>
          </w:p>
        </w:tc>
        <w:tc>
          <w:tcPr>
            <w:tcW w:w="1139" w:type="dxa"/>
            <w:noWrap/>
            <w:hideMark/>
          </w:tcPr>
          <w:p w14:paraId="5515EE16"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Weak</w:t>
            </w:r>
          </w:p>
        </w:tc>
      </w:tr>
      <w:tr w:rsidR="009655F8" w:rsidRPr="008A0F08" w14:paraId="185E9C26" w14:textId="77777777" w:rsidTr="00305F98">
        <w:trPr>
          <w:trHeight w:val="340"/>
        </w:trPr>
        <w:tc>
          <w:tcPr>
            <w:tcW w:w="1418" w:type="dxa"/>
            <w:noWrap/>
            <w:hideMark/>
          </w:tcPr>
          <w:p w14:paraId="67FA1A97"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Mahajan et al</w:t>
            </w:r>
            <w:r w:rsidR="005E2B9E">
              <w:rPr>
                <w:rFonts w:eastAsia="Malgun Gothic"/>
                <w:sz w:val="12"/>
                <w:szCs w:val="12"/>
                <w:vertAlign w:val="superscript"/>
              </w:rPr>
              <w:t>27</w:t>
            </w:r>
          </w:p>
        </w:tc>
        <w:tc>
          <w:tcPr>
            <w:tcW w:w="425" w:type="dxa"/>
            <w:noWrap/>
            <w:hideMark/>
          </w:tcPr>
          <w:p w14:paraId="00DAFF5B"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3</w:t>
            </w:r>
          </w:p>
        </w:tc>
        <w:tc>
          <w:tcPr>
            <w:tcW w:w="562" w:type="dxa"/>
            <w:noWrap/>
            <w:hideMark/>
          </w:tcPr>
          <w:p w14:paraId="6C82FA22" w14:textId="77777777" w:rsidR="00665542" w:rsidRPr="009655F8" w:rsidRDefault="009655F8" w:rsidP="009655F8">
            <w:pPr>
              <w:spacing w:line="240" w:lineRule="auto"/>
              <w:rPr>
                <w:rFonts w:eastAsia="Malgun Gothic"/>
                <w:sz w:val="12"/>
                <w:szCs w:val="12"/>
              </w:rPr>
            </w:pPr>
            <w:r w:rsidRPr="009655F8">
              <w:rPr>
                <w:rFonts w:eastAsia="Malgun Gothic"/>
                <w:sz w:val="12"/>
                <w:szCs w:val="12"/>
              </w:rPr>
              <w:t>R</w:t>
            </w:r>
            <w:r>
              <w:rPr>
                <w:rFonts w:eastAsia="Malgun Gothic"/>
                <w:sz w:val="12"/>
                <w:szCs w:val="12"/>
              </w:rPr>
              <w:t>&amp;C</w:t>
            </w:r>
          </w:p>
        </w:tc>
        <w:tc>
          <w:tcPr>
            <w:tcW w:w="572" w:type="dxa"/>
            <w:noWrap/>
            <w:hideMark/>
          </w:tcPr>
          <w:p w14:paraId="77C2CD68"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HF</w:t>
            </w:r>
          </w:p>
        </w:tc>
        <w:tc>
          <w:tcPr>
            <w:tcW w:w="1271" w:type="dxa"/>
            <w:noWrap/>
            <w:hideMark/>
          </w:tcPr>
          <w:p w14:paraId="074EF91C"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O</w:t>
            </w:r>
            <w:r w:rsidR="009655F8">
              <w:rPr>
                <w:rFonts w:eastAsia="Malgun Gothic"/>
                <w:sz w:val="12"/>
                <w:szCs w:val="12"/>
              </w:rPr>
              <w:t xml:space="preserve">W </w:t>
            </w:r>
            <w:r w:rsidR="0049305A" w:rsidRPr="0004448E">
              <w:rPr>
                <w:rFonts w:eastAsia="Malgun Gothic"/>
                <w:i/>
                <w:color w:val="FF0000"/>
                <w:sz w:val="12"/>
                <w:szCs w:val="12"/>
              </w:rPr>
              <w:t>vs.</w:t>
            </w:r>
            <w:r w:rsidR="0049305A" w:rsidRPr="00375253">
              <w:rPr>
                <w:rFonts w:eastAsia="Malgun Gothic"/>
                <w:sz w:val="12"/>
                <w:szCs w:val="12"/>
              </w:rPr>
              <w:t xml:space="preserve"> </w:t>
            </w:r>
            <w:r w:rsidR="009655F8">
              <w:rPr>
                <w:rFonts w:eastAsia="Malgun Gothic"/>
                <w:sz w:val="12"/>
                <w:szCs w:val="12"/>
              </w:rPr>
              <w:t>NL</w:t>
            </w:r>
          </w:p>
        </w:tc>
        <w:tc>
          <w:tcPr>
            <w:tcW w:w="992" w:type="dxa"/>
            <w:noWrap/>
            <w:hideMark/>
          </w:tcPr>
          <w:p w14:paraId="7BB7510E" w14:textId="77777777" w:rsidR="00665542" w:rsidRPr="009655F8" w:rsidRDefault="009655F8" w:rsidP="009655F8">
            <w:pPr>
              <w:spacing w:line="240" w:lineRule="auto"/>
              <w:rPr>
                <w:rFonts w:eastAsia="Malgun Gothic"/>
                <w:sz w:val="12"/>
                <w:szCs w:val="12"/>
              </w:rPr>
            </w:pPr>
            <w:r w:rsidRPr="009655F8">
              <w:rPr>
                <w:rFonts w:eastAsia="Malgun Gothic"/>
                <w:sz w:val="12"/>
                <w:szCs w:val="12"/>
              </w:rPr>
              <w:t xml:space="preserve">CV </w:t>
            </w:r>
            <w:r>
              <w:rPr>
                <w:rFonts w:eastAsia="Malgun Gothic"/>
                <w:sz w:val="12"/>
                <w:szCs w:val="12"/>
              </w:rPr>
              <w:t>M</w:t>
            </w:r>
          </w:p>
        </w:tc>
        <w:tc>
          <w:tcPr>
            <w:tcW w:w="851" w:type="dxa"/>
            <w:noWrap/>
            <w:hideMark/>
          </w:tcPr>
          <w:p w14:paraId="42AD7488"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N/A</w:t>
            </w:r>
          </w:p>
        </w:tc>
        <w:tc>
          <w:tcPr>
            <w:tcW w:w="430" w:type="dxa"/>
            <w:noWrap/>
            <w:hideMark/>
          </w:tcPr>
          <w:p w14:paraId="135C555C"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HR</w:t>
            </w:r>
          </w:p>
        </w:tc>
        <w:tc>
          <w:tcPr>
            <w:tcW w:w="1134" w:type="dxa"/>
            <w:noWrap/>
            <w:hideMark/>
          </w:tcPr>
          <w:p w14:paraId="584356A1"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0.86 (0.79 to 0.94)</w:t>
            </w:r>
          </w:p>
        </w:tc>
        <w:tc>
          <w:tcPr>
            <w:tcW w:w="1134" w:type="dxa"/>
            <w:noWrap/>
            <w:hideMark/>
          </w:tcPr>
          <w:p w14:paraId="2A5F3EC6"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0.86 (0.79 to 0.94)</w:t>
            </w:r>
          </w:p>
        </w:tc>
        <w:tc>
          <w:tcPr>
            <w:tcW w:w="850" w:type="dxa"/>
            <w:noWrap/>
            <w:hideMark/>
          </w:tcPr>
          <w:p w14:paraId="22F7F511"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57 (0.099)</w:t>
            </w:r>
          </w:p>
        </w:tc>
        <w:tc>
          <w:tcPr>
            <w:tcW w:w="567" w:type="dxa"/>
            <w:noWrap/>
            <w:hideMark/>
          </w:tcPr>
          <w:p w14:paraId="1D815D6D"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0.29</w:t>
            </w:r>
          </w:p>
        </w:tc>
        <w:tc>
          <w:tcPr>
            <w:tcW w:w="709" w:type="dxa"/>
            <w:noWrap/>
            <w:hideMark/>
          </w:tcPr>
          <w:p w14:paraId="06E9E6AF"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0.001</w:t>
            </w:r>
          </w:p>
        </w:tc>
        <w:tc>
          <w:tcPr>
            <w:tcW w:w="709" w:type="dxa"/>
            <w:noWrap/>
            <w:hideMark/>
          </w:tcPr>
          <w:p w14:paraId="56437102"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&lt;0.001</w:t>
            </w:r>
          </w:p>
        </w:tc>
        <w:tc>
          <w:tcPr>
            <w:tcW w:w="850" w:type="dxa"/>
            <w:noWrap/>
            <w:hideMark/>
          </w:tcPr>
          <w:p w14:paraId="745344B9"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0.34 to 2.21</w:t>
            </w:r>
          </w:p>
        </w:tc>
        <w:tc>
          <w:tcPr>
            <w:tcW w:w="1134" w:type="dxa"/>
            <w:noWrap/>
            <w:hideMark/>
          </w:tcPr>
          <w:p w14:paraId="398055BC"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0.84 (0.82 to 0.86)</w:t>
            </w:r>
          </w:p>
        </w:tc>
        <w:tc>
          <w:tcPr>
            <w:tcW w:w="284" w:type="dxa"/>
            <w:noWrap/>
            <w:hideMark/>
          </w:tcPr>
          <w:p w14:paraId="0B65CFC3" w14:textId="77777777" w:rsidR="00665542" w:rsidRPr="009655F8" w:rsidRDefault="009655F8" w:rsidP="009655F8">
            <w:pPr>
              <w:spacing w:line="240" w:lineRule="auto"/>
              <w:rPr>
                <w:rFonts w:eastAsia="Malgun Gothic"/>
                <w:sz w:val="12"/>
                <w:szCs w:val="12"/>
              </w:rPr>
            </w:pPr>
            <w:r>
              <w:rPr>
                <w:rFonts w:eastAsia="Malgun Gothic"/>
                <w:sz w:val="12"/>
                <w:szCs w:val="12"/>
              </w:rPr>
              <w:t>N</w:t>
            </w:r>
          </w:p>
        </w:tc>
        <w:tc>
          <w:tcPr>
            <w:tcW w:w="567" w:type="dxa"/>
            <w:noWrap/>
            <w:hideMark/>
          </w:tcPr>
          <w:p w14:paraId="5BE023BC"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2/1/0</w:t>
            </w:r>
          </w:p>
        </w:tc>
        <w:tc>
          <w:tcPr>
            <w:tcW w:w="420" w:type="dxa"/>
            <w:noWrap/>
            <w:hideMark/>
          </w:tcPr>
          <w:p w14:paraId="40C7D078" w14:textId="77777777" w:rsidR="00665542" w:rsidRPr="009655F8" w:rsidRDefault="009655F8" w:rsidP="009655F8">
            <w:pPr>
              <w:spacing w:line="240" w:lineRule="auto"/>
              <w:rPr>
                <w:rFonts w:eastAsia="Malgun Gothic"/>
                <w:sz w:val="12"/>
                <w:szCs w:val="12"/>
              </w:rPr>
            </w:pPr>
            <w:r>
              <w:rPr>
                <w:rFonts w:eastAsia="Malgun Gothic"/>
                <w:sz w:val="12"/>
                <w:szCs w:val="12"/>
              </w:rPr>
              <w:t>Y</w:t>
            </w:r>
          </w:p>
        </w:tc>
        <w:tc>
          <w:tcPr>
            <w:tcW w:w="1139" w:type="dxa"/>
            <w:noWrap/>
            <w:hideMark/>
          </w:tcPr>
          <w:p w14:paraId="4C955805"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Weak</w:t>
            </w:r>
          </w:p>
        </w:tc>
      </w:tr>
      <w:tr w:rsidR="009655F8" w:rsidRPr="008A0F08" w14:paraId="1644DF75" w14:textId="77777777" w:rsidTr="00305F98">
        <w:trPr>
          <w:trHeight w:val="340"/>
        </w:trPr>
        <w:tc>
          <w:tcPr>
            <w:tcW w:w="1418" w:type="dxa"/>
            <w:noWrap/>
            <w:hideMark/>
          </w:tcPr>
          <w:p w14:paraId="0099199A"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Mahajan et al</w:t>
            </w:r>
            <w:r w:rsidR="005E2B9E">
              <w:rPr>
                <w:rFonts w:eastAsia="Malgun Gothic"/>
                <w:sz w:val="12"/>
                <w:szCs w:val="12"/>
                <w:vertAlign w:val="superscript"/>
              </w:rPr>
              <w:t>27</w:t>
            </w:r>
          </w:p>
        </w:tc>
        <w:tc>
          <w:tcPr>
            <w:tcW w:w="425" w:type="dxa"/>
            <w:noWrap/>
            <w:hideMark/>
          </w:tcPr>
          <w:p w14:paraId="0C77DA7A"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10</w:t>
            </w:r>
          </w:p>
        </w:tc>
        <w:tc>
          <w:tcPr>
            <w:tcW w:w="562" w:type="dxa"/>
            <w:noWrap/>
            <w:hideMark/>
          </w:tcPr>
          <w:p w14:paraId="6D053044" w14:textId="77777777" w:rsidR="00665542" w:rsidRPr="009655F8" w:rsidRDefault="009655F8" w:rsidP="009655F8">
            <w:pPr>
              <w:spacing w:line="240" w:lineRule="auto"/>
              <w:rPr>
                <w:rFonts w:eastAsia="Malgun Gothic"/>
                <w:sz w:val="12"/>
                <w:szCs w:val="12"/>
              </w:rPr>
            </w:pPr>
            <w:r w:rsidRPr="009655F8">
              <w:rPr>
                <w:rFonts w:eastAsia="Malgun Gothic"/>
                <w:sz w:val="12"/>
                <w:szCs w:val="12"/>
              </w:rPr>
              <w:t>R</w:t>
            </w:r>
            <w:r>
              <w:rPr>
                <w:rFonts w:eastAsia="Malgun Gothic"/>
                <w:sz w:val="12"/>
                <w:szCs w:val="12"/>
              </w:rPr>
              <w:t>&amp;C</w:t>
            </w:r>
          </w:p>
        </w:tc>
        <w:tc>
          <w:tcPr>
            <w:tcW w:w="572" w:type="dxa"/>
            <w:noWrap/>
            <w:hideMark/>
          </w:tcPr>
          <w:p w14:paraId="7B19A403"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HF</w:t>
            </w:r>
          </w:p>
        </w:tc>
        <w:tc>
          <w:tcPr>
            <w:tcW w:w="1271" w:type="dxa"/>
            <w:noWrap/>
            <w:hideMark/>
          </w:tcPr>
          <w:p w14:paraId="21B600B3" w14:textId="77777777" w:rsidR="00665542" w:rsidRPr="009655F8" w:rsidRDefault="009655F8" w:rsidP="009655F8">
            <w:pPr>
              <w:spacing w:line="240" w:lineRule="auto"/>
              <w:rPr>
                <w:rFonts w:eastAsia="Malgun Gothic"/>
                <w:sz w:val="12"/>
                <w:szCs w:val="12"/>
              </w:rPr>
            </w:pPr>
            <w:r>
              <w:rPr>
                <w:rFonts w:eastAsia="Malgun Gothic"/>
                <w:sz w:val="12"/>
                <w:szCs w:val="12"/>
              </w:rPr>
              <w:t xml:space="preserve">OW </w:t>
            </w:r>
            <w:r w:rsidR="0049305A" w:rsidRPr="0004448E">
              <w:rPr>
                <w:rFonts w:eastAsia="Malgun Gothic"/>
                <w:i/>
                <w:color w:val="FF0000"/>
                <w:sz w:val="12"/>
                <w:szCs w:val="12"/>
              </w:rPr>
              <w:t>vs.</w:t>
            </w:r>
            <w:r w:rsidR="0049305A" w:rsidRPr="00375253">
              <w:rPr>
                <w:rFonts w:eastAsia="Malgun Gothic"/>
                <w:sz w:val="12"/>
                <w:szCs w:val="12"/>
              </w:rPr>
              <w:t xml:space="preserve"> </w:t>
            </w:r>
            <w:r>
              <w:rPr>
                <w:rFonts w:eastAsia="Malgun Gothic"/>
                <w:sz w:val="12"/>
                <w:szCs w:val="12"/>
              </w:rPr>
              <w:t>NL</w:t>
            </w:r>
          </w:p>
        </w:tc>
        <w:tc>
          <w:tcPr>
            <w:tcW w:w="992" w:type="dxa"/>
            <w:noWrap/>
            <w:hideMark/>
          </w:tcPr>
          <w:p w14:paraId="5E45A55F" w14:textId="77777777" w:rsidR="00665542" w:rsidRPr="009655F8" w:rsidRDefault="009655F8" w:rsidP="009655F8">
            <w:pPr>
              <w:spacing w:line="240" w:lineRule="auto"/>
              <w:rPr>
                <w:rFonts w:eastAsia="Malgun Gothic"/>
                <w:sz w:val="12"/>
                <w:szCs w:val="12"/>
              </w:rPr>
            </w:pPr>
            <w:r w:rsidRPr="009655F8">
              <w:rPr>
                <w:rFonts w:eastAsia="Malgun Gothic"/>
                <w:sz w:val="12"/>
                <w:szCs w:val="12"/>
              </w:rPr>
              <w:t xml:space="preserve">All-cause </w:t>
            </w:r>
            <w:r>
              <w:rPr>
                <w:rFonts w:eastAsia="Malgun Gothic"/>
                <w:sz w:val="12"/>
                <w:szCs w:val="12"/>
              </w:rPr>
              <w:t>M</w:t>
            </w:r>
          </w:p>
        </w:tc>
        <w:tc>
          <w:tcPr>
            <w:tcW w:w="851" w:type="dxa"/>
            <w:noWrap/>
            <w:hideMark/>
          </w:tcPr>
          <w:p w14:paraId="30E61F41"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N/A</w:t>
            </w:r>
          </w:p>
        </w:tc>
        <w:tc>
          <w:tcPr>
            <w:tcW w:w="430" w:type="dxa"/>
            <w:noWrap/>
            <w:hideMark/>
          </w:tcPr>
          <w:p w14:paraId="0749D01E"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HR</w:t>
            </w:r>
          </w:p>
        </w:tc>
        <w:tc>
          <w:tcPr>
            <w:tcW w:w="1134" w:type="dxa"/>
            <w:noWrap/>
            <w:hideMark/>
          </w:tcPr>
          <w:p w14:paraId="35C1B7A9"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0.88 (0.79 to 0.98)</w:t>
            </w:r>
          </w:p>
        </w:tc>
        <w:tc>
          <w:tcPr>
            <w:tcW w:w="1134" w:type="dxa"/>
            <w:noWrap/>
            <w:hideMark/>
          </w:tcPr>
          <w:p w14:paraId="63AFA10A"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0.88 (0.78 to 0.98)</w:t>
            </w:r>
          </w:p>
        </w:tc>
        <w:tc>
          <w:tcPr>
            <w:tcW w:w="850" w:type="dxa"/>
            <w:noWrap/>
            <w:hideMark/>
          </w:tcPr>
          <w:p w14:paraId="63C1E3E2"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91 (&lt;0.001)</w:t>
            </w:r>
          </w:p>
        </w:tc>
        <w:tc>
          <w:tcPr>
            <w:tcW w:w="567" w:type="dxa"/>
            <w:noWrap/>
            <w:hideMark/>
          </w:tcPr>
          <w:p w14:paraId="20503A7B"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0.87</w:t>
            </w:r>
          </w:p>
        </w:tc>
        <w:tc>
          <w:tcPr>
            <w:tcW w:w="709" w:type="dxa"/>
            <w:noWrap/>
            <w:hideMark/>
          </w:tcPr>
          <w:p w14:paraId="40E0514F"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0.021</w:t>
            </w:r>
          </w:p>
        </w:tc>
        <w:tc>
          <w:tcPr>
            <w:tcW w:w="709" w:type="dxa"/>
            <w:noWrap/>
            <w:hideMark/>
          </w:tcPr>
          <w:p w14:paraId="789C0841"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&lt;0.001</w:t>
            </w:r>
          </w:p>
        </w:tc>
        <w:tc>
          <w:tcPr>
            <w:tcW w:w="850" w:type="dxa"/>
            <w:noWrap/>
            <w:hideMark/>
          </w:tcPr>
          <w:p w14:paraId="14F5AD89"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0.62 to 1.24</w:t>
            </w:r>
          </w:p>
        </w:tc>
        <w:tc>
          <w:tcPr>
            <w:tcW w:w="1134" w:type="dxa"/>
            <w:noWrap/>
            <w:hideMark/>
          </w:tcPr>
          <w:p w14:paraId="300F276E"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0.84 (0.82 to 0.86)</w:t>
            </w:r>
          </w:p>
        </w:tc>
        <w:tc>
          <w:tcPr>
            <w:tcW w:w="284" w:type="dxa"/>
            <w:noWrap/>
            <w:hideMark/>
          </w:tcPr>
          <w:p w14:paraId="50686573" w14:textId="77777777" w:rsidR="00665542" w:rsidRPr="009655F8" w:rsidRDefault="009655F8" w:rsidP="009655F8">
            <w:pPr>
              <w:spacing w:line="240" w:lineRule="auto"/>
              <w:rPr>
                <w:rFonts w:eastAsia="Malgun Gothic"/>
                <w:sz w:val="12"/>
                <w:szCs w:val="12"/>
              </w:rPr>
            </w:pPr>
            <w:r>
              <w:rPr>
                <w:rFonts w:eastAsia="Malgun Gothic"/>
                <w:sz w:val="12"/>
                <w:szCs w:val="12"/>
              </w:rPr>
              <w:t>N</w:t>
            </w:r>
          </w:p>
        </w:tc>
        <w:tc>
          <w:tcPr>
            <w:tcW w:w="567" w:type="dxa"/>
            <w:noWrap/>
            <w:hideMark/>
          </w:tcPr>
          <w:p w14:paraId="5008D959"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5/4/1</w:t>
            </w:r>
          </w:p>
        </w:tc>
        <w:tc>
          <w:tcPr>
            <w:tcW w:w="420" w:type="dxa"/>
            <w:noWrap/>
            <w:hideMark/>
          </w:tcPr>
          <w:p w14:paraId="7E870CBC" w14:textId="77777777" w:rsidR="00665542" w:rsidRPr="009655F8" w:rsidRDefault="009655F8" w:rsidP="009655F8">
            <w:pPr>
              <w:spacing w:line="240" w:lineRule="auto"/>
              <w:rPr>
                <w:rFonts w:eastAsia="Malgun Gothic"/>
                <w:sz w:val="12"/>
                <w:szCs w:val="12"/>
              </w:rPr>
            </w:pPr>
            <w:r>
              <w:rPr>
                <w:rFonts w:eastAsia="Malgun Gothic"/>
                <w:sz w:val="12"/>
                <w:szCs w:val="12"/>
              </w:rPr>
              <w:t>Y</w:t>
            </w:r>
          </w:p>
        </w:tc>
        <w:tc>
          <w:tcPr>
            <w:tcW w:w="1139" w:type="dxa"/>
            <w:noWrap/>
            <w:hideMark/>
          </w:tcPr>
          <w:p w14:paraId="1E008D99"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Weak</w:t>
            </w:r>
          </w:p>
        </w:tc>
      </w:tr>
      <w:tr w:rsidR="009655F8" w:rsidRPr="008A0F08" w14:paraId="35C83D70" w14:textId="77777777" w:rsidTr="00305F98">
        <w:trPr>
          <w:trHeight w:val="340"/>
        </w:trPr>
        <w:tc>
          <w:tcPr>
            <w:tcW w:w="1418" w:type="dxa"/>
            <w:noWrap/>
            <w:hideMark/>
          </w:tcPr>
          <w:p w14:paraId="6B3D39CF"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lastRenderedPageBreak/>
              <w:t>Mahajan et al</w:t>
            </w:r>
            <w:r w:rsidR="005E2B9E">
              <w:rPr>
                <w:rFonts w:eastAsia="Malgun Gothic"/>
                <w:sz w:val="12"/>
                <w:szCs w:val="12"/>
                <w:vertAlign w:val="superscript"/>
              </w:rPr>
              <w:t>27</w:t>
            </w:r>
          </w:p>
        </w:tc>
        <w:tc>
          <w:tcPr>
            <w:tcW w:w="425" w:type="dxa"/>
            <w:noWrap/>
            <w:hideMark/>
          </w:tcPr>
          <w:p w14:paraId="26DF9DC8"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2</w:t>
            </w:r>
          </w:p>
        </w:tc>
        <w:tc>
          <w:tcPr>
            <w:tcW w:w="562" w:type="dxa"/>
            <w:noWrap/>
            <w:hideMark/>
          </w:tcPr>
          <w:p w14:paraId="6BB4C491" w14:textId="77777777" w:rsidR="00665542" w:rsidRPr="009655F8" w:rsidRDefault="009655F8" w:rsidP="009655F8">
            <w:pPr>
              <w:spacing w:line="240" w:lineRule="auto"/>
              <w:rPr>
                <w:rFonts w:eastAsia="Malgun Gothic"/>
                <w:sz w:val="12"/>
                <w:szCs w:val="12"/>
              </w:rPr>
            </w:pPr>
            <w:r w:rsidRPr="009655F8">
              <w:rPr>
                <w:rFonts w:eastAsia="Malgun Gothic"/>
                <w:sz w:val="12"/>
                <w:szCs w:val="12"/>
              </w:rPr>
              <w:t>R</w:t>
            </w:r>
            <w:r>
              <w:rPr>
                <w:rFonts w:eastAsia="Malgun Gothic"/>
                <w:sz w:val="12"/>
                <w:szCs w:val="12"/>
              </w:rPr>
              <w:t>&amp;C</w:t>
            </w:r>
          </w:p>
        </w:tc>
        <w:tc>
          <w:tcPr>
            <w:tcW w:w="572" w:type="dxa"/>
            <w:noWrap/>
            <w:hideMark/>
          </w:tcPr>
          <w:p w14:paraId="10E5D063"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HF</w:t>
            </w:r>
          </w:p>
        </w:tc>
        <w:tc>
          <w:tcPr>
            <w:tcW w:w="1271" w:type="dxa"/>
            <w:noWrap/>
            <w:hideMark/>
          </w:tcPr>
          <w:p w14:paraId="5B78140B" w14:textId="77777777" w:rsidR="00665542" w:rsidRPr="009655F8" w:rsidRDefault="009655F8" w:rsidP="009655F8">
            <w:pPr>
              <w:spacing w:line="240" w:lineRule="auto"/>
              <w:rPr>
                <w:rFonts w:eastAsia="Malgun Gothic"/>
                <w:sz w:val="12"/>
                <w:szCs w:val="12"/>
              </w:rPr>
            </w:pPr>
            <w:r>
              <w:rPr>
                <w:rFonts w:eastAsia="Malgun Gothic"/>
                <w:sz w:val="12"/>
                <w:szCs w:val="12"/>
              </w:rPr>
              <w:t xml:space="preserve">UW </w:t>
            </w:r>
            <w:r w:rsidR="0049305A" w:rsidRPr="0004448E">
              <w:rPr>
                <w:rFonts w:eastAsia="Malgun Gothic"/>
                <w:i/>
                <w:color w:val="FF0000"/>
                <w:sz w:val="12"/>
                <w:szCs w:val="12"/>
              </w:rPr>
              <w:t>vs.</w:t>
            </w:r>
            <w:r w:rsidR="0049305A" w:rsidRPr="00375253">
              <w:rPr>
                <w:rFonts w:eastAsia="Malgun Gothic"/>
                <w:sz w:val="12"/>
                <w:szCs w:val="12"/>
              </w:rPr>
              <w:t xml:space="preserve"> </w:t>
            </w:r>
            <w:r>
              <w:rPr>
                <w:rFonts w:eastAsia="Malgun Gothic"/>
                <w:sz w:val="12"/>
                <w:szCs w:val="12"/>
              </w:rPr>
              <w:t>NL</w:t>
            </w:r>
          </w:p>
        </w:tc>
        <w:tc>
          <w:tcPr>
            <w:tcW w:w="992" w:type="dxa"/>
            <w:noWrap/>
            <w:hideMark/>
          </w:tcPr>
          <w:p w14:paraId="28A5DF09" w14:textId="77777777" w:rsidR="00665542" w:rsidRPr="009655F8" w:rsidRDefault="009655F8" w:rsidP="009655F8">
            <w:pPr>
              <w:spacing w:line="240" w:lineRule="auto"/>
              <w:rPr>
                <w:rFonts w:eastAsia="Malgun Gothic"/>
                <w:sz w:val="12"/>
                <w:szCs w:val="12"/>
              </w:rPr>
            </w:pPr>
            <w:r w:rsidRPr="009655F8">
              <w:rPr>
                <w:rFonts w:eastAsia="Malgun Gothic"/>
                <w:sz w:val="12"/>
                <w:szCs w:val="12"/>
              </w:rPr>
              <w:t xml:space="preserve">CV </w:t>
            </w:r>
            <w:r>
              <w:rPr>
                <w:rFonts w:eastAsia="Malgun Gothic"/>
                <w:sz w:val="12"/>
                <w:szCs w:val="12"/>
              </w:rPr>
              <w:t>M</w:t>
            </w:r>
          </w:p>
        </w:tc>
        <w:tc>
          <w:tcPr>
            <w:tcW w:w="851" w:type="dxa"/>
            <w:noWrap/>
            <w:hideMark/>
          </w:tcPr>
          <w:p w14:paraId="7E6A2B77"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N/A</w:t>
            </w:r>
          </w:p>
        </w:tc>
        <w:tc>
          <w:tcPr>
            <w:tcW w:w="430" w:type="dxa"/>
            <w:noWrap/>
            <w:hideMark/>
          </w:tcPr>
          <w:p w14:paraId="4A127435"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HR</w:t>
            </w:r>
          </w:p>
        </w:tc>
        <w:tc>
          <w:tcPr>
            <w:tcW w:w="1134" w:type="dxa"/>
            <w:noWrap/>
            <w:hideMark/>
          </w:tcPr>
          <w:p w14:paraId="4100F862"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1.2 (0.61 to 2.39)</w:t>
            </w:r>
          </w:p>
        </w:tc>
        <w:tc>
          <w:tcPr>
            <w:tcW w:w="1134" w:type="dxa"/>
            <w:noWrap/>
            <w:hideMark/>
          </w:tcPr>
          <w:p w14:paraId="5D45AD5A"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1.2 (0.61 to 2.39)</w:t>
            </w:r>
          </w:p>
        </w:tc>
        <w:tc>
          <w:tcPr>
            <w:tcW w:w="850" w:type="dxa"/>
            <w:noWrap/>
            <w:hideMark/>
          </w:tcPr>
          <w:p w14:paraId="55184929"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79 (0.029)</w:t>
            </w:r>
          </w:p>
        </w:tc>
        <w:tc>
          <w:tcPr>
            <w:tcW w:w="567" w:type="dxa"/>
            <w:noWrap/>
            <w:hideMark/>
          </w:tcPr>
          <w:p w14:paraId="1FBB8037"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&lt;0.01</w:t>
            </w:r>
          </w:p>
        </w:tc>
        <w:tc>
          <w:tcPr>
            <w:tcW w:w="709" w:type="dxa"/>
            <w:noWrap/>
            <w:hideMark/>
          </w:tcPr>
          <w:p w14:paraId="77327B0B"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0.599</w:t>
            </w:r>
          </w:p>
        </w:tc>
        <w:tc>
          <w:tcPr>
            <w:tcW w:w="709" w:type="dxa"/>
            <w:noWrap/>
            <w:hideMark/>
          </w:tcPr>
          <w:p w14:paraId="66A7569F"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0.812</w:t>
            </w:r>
          </w:p>
        </w:tc>
        <w:tc>
          <w:tcPr>
            <w:tcW w:w="850" w:type="dxa"/>
            <w:noWrap/>
            <w:hideMark/>
          </w:tcPr>
          <w:p w14:paraId="3CB2F4E4"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NA</w:t>
            </w:r>
          </w:p>
        </w:tc>
        <w:tc>
          <w:tcPr>
            <w:tcW w:w="1134" w:type="dxa"/>
            <w:noWrap/>
            <w:hideMark/>
          </w:tcPr>
          <w:p w14:paraId="3869B495"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0.88 (0.65 to 1.19)</w:t>
            </w:r>
          </w:p>
        </w:tc>
        <w:tc>
          <w:tcPr>
            <w:tcW w:w="284" w:type="dxa"/>
            <w:noWrap/>
            <w:hideMark/>
          </w:tcPr>
          <w:p w14:paraId="4A41853B"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NA</w:t>
            </w:r>
          </w:p>
        </w:tc>
        <w:tc>
          <w:tcPr>
            <w:tcW w:w="567" w:type="dxa"/>
            <w:noWrap/>
            <w:hideMark/>
          </w:tcPr>
          <w:p w14:paraId="4EA0FEC0"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0/1/1</w:t>
            </w:r>
          </w:p>
        </w:tc>
        <w:tc>
          <w:tcPr>
            <w:tcW w:w="420" w:type="dxa"/>
            <w:noWrap/>
            <w:hideMark/>
          </w:tcPr>
          <w:p w14:paraId="1159EF2F" w14:textId="77777777" w:rsidR="00665542" w:rsidRPr="009655F8" w:rsidRDefault="009655F8" w:rsidP="009655F8">
            <w:pPr>
              <w:spacing w:line="240" w:lineRule="auto"/>
              <w:rPr>
                <w:rFonts w:eastAsia="Malgun Gothic"/>
                <w:sz w:val="12"/>
                <w:szCs w:val="12"/>
              </w:rPr>
            </w:pPr>
            <w:r>
              <w:rPr>
                <w:rFonts w:eastAsia="Malgun Gothic"/>
                <w:sz w:val="12"/>
                <w:szCs w:val="12"/>
              </w:rPr>
              <w:t>Y</w:t>
            </w:r>
          </w:p>
        </w:tc>
        <w:tc>
          <w:tcPr>
            <w:tcW w:w="1139" w:type="dxa"/>
            <w:noWrap/>
            <w:hideMark/>
          </w:tcPr>
          <w:p w14:paraId="423992F9"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N/A</w:t>
            </w:r>
          </w:p>
        </w:tc>
      </w:tr>
      <w:tr w:rsidR="009655F8" w:rsidRPr="008A0F08" w14:paraId="3B12B033" w14:textId="77777777" w:rsidTr="00305F98">
        <w:trPr>
          <w:trHeight w:val="340"/>
        </w:trPr>
        <w:tc>
          <w:tcPr>
            <w:tcW w:w="1418" w:type="dxa"/>
            <w:noWrap/>
            <w:hideMark/>
          </w:tcPr>
          <w:p w14:paraId="5DE9C981"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Mahajan et al</w:t>
            </w:r>
            <w:r w:rsidR="005E2B9E">
              <w:rPr>
                <w:rFonts w:eastAsia="Malgun Gothic"/>
                <w:sz w:val="12"/>
                <w:szCs w:val="12"/>
                <w:vertAlign w:val="superscript"/>
              </w:rPr>
              <w:t>27</w:t>
            </w:r>
          </w:p>
        </w:tc>
        <w:tc>
          <w:tcPr>
            <w:tcW w:w="425" w:type="dxa"/>
            <w:noWrap/>
            <w:hideMark/>
          </w:tcPr>
          <w:p w14:paraId="6CE42F34"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4</w:t>
            </w:r>
          </w:p>
        </w:tc>
        <w:tc>
          <w:tcPr>
            <w:tcW w:w="562" w:type="dxa"/>
            <w:noWrap/>
            <w:hideMark/>
          </w:tcPr>
          <w:p w14:paraId="08F3D9D3" w14:textId="77777777" w:rsidR="00665542" w:rsidRPr="009655F8" w:rsidRDefault="009655F8" w:rsidP="009655F8">
            <w:pPr>
              <w:spacing w:line="240" w:lineRule="auto"/>
              <w:rPr>
                <w:rFonts w:eastAsia="Malgun Gothic"/>
                <w:sz w:val="12"/>
                <w:szCs w:val="12"/>
              </w:rPr>
            </w:pPr>
            <w:r w:rsidRPr="009655F8">
              <w:rPr>
                <w:rFonts w:eastAsia="Malgun Gothic"/>
                <w:sz w:val="12"/>
                <w:szCs w:val="12"/>
              </w:rPr>
              <w:t>R</w:t>
            </w:r>
            <w:r>
              <w:rPr>
                <w:rFonts w:eastAsia="Malgun Gothic"/>
                <w:sz w:val="12"/>
                <w:szCs w:val="12"/>
              </w:rPr>
              <w:t>&amp;C</w:t>
            </w:r>
          </w:p>
        </w:tc>
        <w:tc>
          <w:tcPr>
            <w:tcW w:w="572" w:type="dxa"/>
            <w:noWrap/>
            <w:hideMark/>
          </w:tcPr>
          <w:p w14:paraId="0DF837EA"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HF</w:t>
            </w:r>
          </w:p>
        </w:tc>
        <w:tc>
          <w:tcPr>
            <w:tcW w:w="1271" w:type="dxa"/>
            <w:noWrap/>
            <w:hideMark/>
          </w:tcPr>
          <w:p w14:paraId="0685D1B2" w14:textId="77777777" w:rsidR="00665542" w:rsidRPr="009655F8" w:rsidRDefault="009655F8" w:rsidP="009655F8">
            <w:pPr>
              <w:spacing w:line="240" w:lineRule="auto"/>
              <w:rPr>
                <w:rFonts w:eastAsia="Malgun Gothic"/>
                <w:sz w:val="12"/>
                <w:szCs w:val="12"/>
              </w:rPr>
            </w:pPr>
            <w:r>
              <w:rPr>
                <w:rFonts w:eastAsia="Malgun Gothic"/>
                <w:sz w:val="12"/>
                <w:szCs w:val="12"/>
              </w:rPr>
              <w:t xml:space="preserve">UW </w:t>
            </w:r>
            <w:r w:rsidR="0049305A" w:rsidRPr="0004448E">
              <w:rPr>
                <w:rFonts w:eastAsia="Malgun Gothic"/>
                <w:i/>
                <w:color w:val="FF0000"/>
                <w:sz w:val="12"/>
                <w:szCs w:val="12"/>
              </w:rPr>
              <w:t>vs.</w:t>
            </w:r>
            <w:r w:rsidR="0049305A" w:rsidRPr="00375253">
              <w:rPr>
                <w:rFonts w:eastAsia="Malgun Gothic"/>
                <w:sz w:val="12"/>
                <w:szCs w:val="12"/>
              </w:rPr>
              <w:t xml:space="preserve"> </w:t>
            </w:r>
            <w:r>
              <w:rPr>
                <w:rFonts w:eastAsia="Malgun Gothic"/>
                <w:sz w:val="12"/>
                <w:szCs w:val="12"/>
              </w:rPr>
              <w:t>NL</w:t>
            </w:r>
          </w:p>
        </w:tc>
        <w:tc>
          <w:tcPr>
            <w:tcW w:w="992" w:type="dxa"/>
            <w:noWrap/>
            <w:hideMark/>
          </w:tcPr>
          <w:p w14:paraId="56CA4A4B" w14:textId="77777777" w:rsidR="00665542" w:rsidRPr="009655F8" w:rsidRDefault="009655F8" w:rsidP="009655F8">
            <w:pPr>
              <w:spacing w:line="240" w:lineRule="auto"/>
              <w:rPr>
                <w:rFonts w:eastAsia="Malgun Gothic"/>
                <w:sz w:val="12"/>
                <w:szCs w:val="12"/>
              </w:rPr>
            </w:pPr>
            <w:r w:rsidRPr="009655F8">
              <w:rPr>
                <w:rFonts w:eastAsia="Malgun Gothic"/>
                <w:sz w:val="12"/>
                <w:szCs w:val="12"/>
              </w:rPr>
              <w:t xml:space="preserve">All-cause </w:t>
            </w:r>
            <w:r>
              <w:rPr>
                <w:rFonts w:eastAsia="Malgun Gothic"/>
                <w:sz w:val="12"/>
                <w:szCs w:val="12"/>
              </w:rPr>
              <w:t>M</w:t>
            </w:r>
          </w:p>
        </w:tc>
        <w:tc>
          <w:tcPr>
            <w:tcW w:w="851" w:type="dxa"/>
            <w:noWrap/>
            <w:hideMark/>
          </w:tcPr>
          <w:p w14:paraId="2990F4AB"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N/A</w:t>
            </w:r>
          </w:p>
        </w:tc>
        <w:tc>
          <w:tcPr>
            <w:tcW w:w="430" w:type="dxa"/>
            <w:noWrap/>
            <w:hideMark/>
          </w:tcPr>
          <w:p w14:paraId="3906FA4C"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HR</w:t>
            </w:r>
          </w:p>
        </w:tc>
        <w:tc>
          <w:tcPr>
            <w:tcW w:w="1134" w:type="dxa"/>
            <w:noWrap/>
            <w:hideMark/>
          </w:tcPr>
          <w:p w14:paraId="5BBCF599"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1.4 (1.25 to 1.57)</w:t>
            </w:r>
          </w:p>
        </w:tc>
        <w:tc>
          <w:tcPr>
            <w:tcW w:w="1134" w:type="dxa"/>
            <w:noWrap/>
            <w:hideMark/>
          </w:tcPr>
          <w:p w14:paraId="7B26CD10"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1.4 (1.25 to 1.57)</w:t>
            </w:r>
          </w:p>
        </w:tc>
        <w:tc>
          <w:tcPr>
            <w:tcW w:w="850" w:type="dxa"/>
            <w:noWrap/>
            <w:hideMark/>
          </w:tcPr>
          <w:p w14:paraId="1A95E0E4"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12 (0.33)</w:t>
            </w:r>
          </w:p>
        </w:tc>
        <w:tc>
          <w:tcPr>
            <w:tcW w:w="567" w:type="dxa"/>
            <w:noWrap/>
            <w:hideMark/>
          </w:tcPr>
          <w:p w14:paraId="02E14AE5"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0.69</w:t>
            </w:r>
          </w:p>
        </w:tc>
        <w:tc>
          <w:tcPr>
            <w:tcW w:w="709" w:type="dxa"/>
            <w:noWrap/>
            <w:hideMark/>
          </w:tcPr>
          <w:p w14:paraId="1802F249"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&lt;0.001</w:t>
            </w:r>
          </w:p>
        </w:tc>
        <w:tc>
          <w:tcPr>
            <w:tcW w:w="709" w:type="dxa"/>
            <w:noWrap/>
            <w:hideMark/>
          </w:tcPr>
          <w:p w14:paraId="44158BC0"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&lt;0.001</w:t>
            </w:r>
          </w:p>
        </w:tc>
        <w:tc>
          <w:tcPr>
            <w:tcW w:w="850" w:type="dxa"/>
            <w:noWrap/>
            <w:hideMark/>
          </w:tcPr>
          <w:p w14:paraId="099F1C32"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1.03 to 1.9</w:t>
            </w:r>
          </w:p>
        </w:tc>
        <w:tc>
          <w:tcPr>
            <w:tcW w:w="1134" w:type="dxa"/>
            <w:noWrap/>
            <w:hideMark/>
          </w:tcPr>
          <w:p w14:paraId="38095CAB"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1.56 (1.33 to 1.83)</w:t>
            </w:r>
          </w:p>
        </w:tc>
        <w:tc>
          <w:tcPr>
            <w:tcW w:w="284" w:type="dxa"/>
            <w:noWrap/>
            <w:hideMark/>
          </w:tcPr>
          <w:p w14:paraId="5A34CFEE" w14:textId="77777777" w:rsidR="00665542" w:rsidRPr="009655F8" w:rsidRDefault="009655F8" w:rsidP="009655F8">
            <w:pPr>
              <w:spacing w:line="240" w:lineRule="auto"/>
              <w:rPr>
                <w:rFonts w:eastAsia="Malgun Gothic"/>
                <w:sz w:val="12"/>
                <w:szCs w:val="12"/>
              </w:rPr>
            </w:pPr>
            <w:r>
              <w:rPr>
                <w:rFonts w:eastAsia="Malgun Gothic"/>
                <w:sz w:val="12"/>
                <w:szCs w:val="12"/>
              </w:rPr>
              <w:t>N</w:t>
            </w:r>
          </w:p>
        </w:tc>
        <w:tc>
          <w:tcPr>
            <w:tcW w:w="567" w:type="dxa"/>
            <w:noWrap/>
            <w:hideMark/>
          </w:tcPr>
          <w:p w14:paraId="3719C610"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0/2/2</w:t>
            </w:r>
          </w:p>
        </w:tc>
        <w:tc>
          <w:tcPr>
            <w:tcW w:w="420" w:type="dxa"/>
            <w:noWrap/>
            <w:hideMark/>
          </w:tcPr>
          <w:p w14:paraId="72D01D2A" w14:textId="77777777" w:rsidR="00665542" w:rsidRPr="009655F8" w:rsidRDefault="009655F8" w:rsidP="009655F8">
            <w:pPr>
              <w:spacing w:line="240" w:lineRule="auto"/>
              <w:rPr>
                <w:rFonts w:eastAsia="Malgun Gothic"/>
                <w:sz w:val="12"/>
                <w:szCs w:val="12"/>
              </w:rPr>
            </w:pPr>
            <w:r>
              <w:rPr>
                <w:rFonts w:eastAsia="Malgun Gothic"/>
                <w:sz w:val="12"/>
                <w:szCs w:val="12"/>
              </w:rPr>
              <w:t>Y</w:t>
            </w:r>
          </w:p>
        </w:tc>
        <w:tc>
          <w:tcPr>
            <w:tcW w:w="1139" w:type="dxa"/>
            <w:noWrap/>
            <w:hideMark/>
          </w:tcPr>
          <w:p w14:paraId="34FBCDCB"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Convincing</w:t>
            </w:r>
          </w:p>
        </w:tc>
      </w:tr>
      <w:tr w:rsidR="009655F8" w:rsidRPr="008A0F08" w14:paraId="4A65F13D" w14:textId="77777777" w:rsidTr="00305F98">
        <w:trPr>
          <w:trHeight w:val="340"/>
        </w:trPr>
        <w:tc>
          <w:tcPr>
            <w:tcW w:w="1418" w:type="dxa"/>
            <w:noWrap/>
            <w:hideMark/>
          </w:tcPr>
          <w:p w14:paraId="56FE6AFE"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Milajerdi et a</w:t>
            </w:r>
            <w:r w:rsidR="00134DCD">
              <w:rPr>
                <w:rFonts w:eastAsia="Malgun Gothic"/>
                <w:sz w:val="12"/>
                <w:szCs w:val="12"/>
              </w:rPr>
              <w:t>l</w:t>
            </w:r>
            <w:r w:rsidR="005E2B9E">
              <w:rPr>
                <w:rFonts w:eastAsia="Malgun Gothic"/>
                <w:sz w:val="12"/>
                <w:szCs w:val="12"/>
                <w:vertAlign w:val="superscript"/>
              </w:rPr>
              <w:t>28</w:t>
            </w:r>
          </w:p>
        </w:tc>
        <w:tc>
          <w:tcPr>
            <w:tcW w:w="425" w:type="dxa"/>
            <w:noWrap/>
            <w:hideMark/>
          </w:tcPr>
          <w:p w14:paraId="795B83A3"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10</w:t>
            </w:r>
          </w:p>
        </w:tc>
        <w:tc>
          <w:tcPr>
            <w:tcW w:w="562" w:type="dxa"/>
            <w:noWrap/>
            <w:hideMark/>
          </w:tcPr>
          <w:p w14:paraId="46D5FD99"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O</w:t>
            </w:r>
          </w:p>
        </w:tc>
        <w:tc>
          <w:tcPr>
            <w:tcW w:w="572" w:type="dxa"/>
            <w:noWrap/>
            <w:hideMark/>
          </w:tcPr>
          <w:p w14:paraId="1A6EBA50"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HF</w:t>
            </w:r>
          </w:p>
        </w:tc>
        <w:tc>
          <w:tcPr>
            <w:tcW w:w="1271" w:type="dxa"/>
            <w:noWrap/>
            <w:hideMark/>
          </w:tcPr>
          <w:p w14:paraId="24EE5FD6"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 xml:space="preserve">Hi </w:t>
            </w:r>
            <w:r w:rsidR="0049305A" w:rsidRPr="0004448E">
              <w:rPr>
                <w:rFonts w:eastAsia="Malgun Gothic"/>
                <w:i/>
                <w:color w:val="FF0000"/>
                <w:sz w:val="12"/>
                <w:szCs w:val="12"/>
              </w:rPr>
              <w:t>vs.</w:t>
            </w:r>
            <w:r w:rsidR="0049305A" w:rsidRPr="00375253">
              <w:rPr>
                <w:rFonts w:eastAsia="Malgun Gothic"/>
                <w:sz w:val="12"/>
                <w:szCs w:val="12"/>
              </w:rPr>
              <w:t xml:space="preserve"> </w:t>
            </w:r>
            <w:r w:rsidR="009655F8">
              <w:rPr>
                <w:rFonts w:eastAsia="Malgun Gothic"/>
                <w:sz w:val="12"/>
                <w:szCs w:val="12"/>
              </w:rPr>
              <w:t>L</w:t>
            </w:r>
            <w:r w:rsidRPr="009655F8">
              <w:rPr>
                <w:rFonts w:eastAsia="Malgun Gothic"/>
                <w:sz w:val="12"/>
                <w:szCs w:val="12"/>
              </w:rPr>
              <w:t>o</w:t>
            </w:r>
          </w:p>
        </w:tc>
        <w:tc>
          <w:tcPr>
            <w:tcW w:w="992" w:type="dxa"/>
            <w:noWrap/>
            <w:hideMark/>
          </w:tcPr>
          <w:p w14:paraId="67DF673C"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 xml:space="preserve">HF </w:t>
            </w:r>
            <w:r w:rsidR="009655F8">
              <w:rPr>
                <w:rFonts w:eastAsia="Malgun Gothic"/>
                <w:sz w:val="12"/>
                <w:szCs w:val="12"/>
              </w:rPr>
              <w:t>M</w:t>
            </w:r>
          </w:p>
        </w:tc>
        <w:tc>
          <w:tcPr>
            <w:tcW w:w="851" w:type="dxa"/>
            <w:noWrap/>
            <w:hideMark/>
          </w:tcPr>
          <w:p w14:paraId="0088687B"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N/A</w:t>
            </w:r>
          </w:p>
        </w:tc>
        <w:tc>
          <w:tcPr>
            <w:tcW w:w="430" w:type="dxa"/>
            <w:noWrap/>
            <w:hideMark/>
          </w:tcPr>
          <w:p w14:paraId="0C1CD795"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OR</w:t>
            </w:r>
          </w:p>
        </w:tc>
        <w:tc>
          <w:tcPr>
            <w:tcW w:w="1134" w:type="dxa"/>
            <w:noWrap/>
            <w:hideMark/>
          </w:tcPr>
          <w:p w14:paraId="498718A4"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0.69 (0.61 to 0.77)</w:t>
            </w:r>
          </w:p>
        </w:tc>
        <w:tc>
          <w:tcPr>
            <w:tcW w:w="1134" w:type="dxa"/>
            <w:noWrap/>
            <w:hideMark/>
          </w:tcPr>
          <w:p w14:paraId="5EC922AE"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0.69 (0.61 to 0.77)</w:t>
            </w:r>
          </w:p>
        </w:tc>
        <w:tc>
          <w:tcPr>
            <w:tcW w:w="850" w:type="dxa"/>
            <w:noWrap/>
            <w:hideMark/>
          </w:tcPr>
          <w:p w14:paraId="6544604D"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84 (&lt;0.001)</w:t>
            </w:r>
          </w:p>
        </w:tc>
        <w:tc>
          <w:tcPr>
            <w:tcW w:w="567" w:type="dxa"/>
            <w:noWrap/>
            <w:hideMark/>
          </w:tcPr>
          <w:p w14:paraId="0B2F43D1"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0.69</w:t>
            </w:r>
          </w:p>
        </w:tc>
        <w:tc>
          <w:tcPr>
            <w:tcW w:w="709" w:type="dxa"/>
            <w:noWrap/>
            <w:hideMark/>
          </w:tcPr>
          <w:p w14:paraId="2F49543C"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&lt;0.001</w:t>
            </w:r>
          </w:p>
        </w:tc>
        <w:tc>
          <w:tcPr>
            <w:tcW w:w="709" w:type="dxa"/>
            <w:noWrap/>
            <w:hideMark/>
          </w:tcPr>
          <w:p w14:paraId="2B315B30"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&lt;0.001</w:t>
            </w:r>
          </w:p>
        </w:tc>
        <w:tc>
          <w:tcPr>
            <w:tcW w:w="850" w:type="dxa"/>
            <w:noWrap/>
            <w:hideMark/>
          </w:tcPr>
          <w:p w14:paraId="1F840EAA"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0.47 to 1</w:t>
            </w:r>
          </w:p>
        </w:tc>
        <w:tc>
          <w:tcPr>
            <w:tcW w:w="1134" w:type="dxa"/>
            <w:noWrap/>
            <w:hideMark/>
          </w:tcPr>
          <w:p w14:paraId="28335B83"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0.67 (0.65 to 0.7)</w:t>
            </w:r>
          </w:p>
        </w:tc>
        <w:tc>
          <w:tcPr>
            <w:tcW w:w="284" w:type="dxa"/>
            <w:noWrap/>
            <w:hideMark/>
          </w:tcPr>
          <w:p w14:paraId="554A7C91" w14:textId="77777777" w:rsidR="00665542" w:rsidRPr="009655F8" w:rsidRDefault="009655F8" w:rsidP="009655F8">
            <w:pPr>
              <w:spacing w:line="240" w:lineRule="auto"/>
              <w:rPr>
                <w:rFonts w:eastAsia="Malgun Gothic"/>
                <w:sz w:val="12"/>
                <w:szCs w:val="12"/>
              </w:rPr>
            </w:pPr>
            <w:r>
              <w:rPr>
                <w:rFonts w:eastAsia="Malgun Gothic"/>
                <w:sz w:val="12"/>
                <w:szCs w:val="12"/>
              </w:rPr>
              <w:t>N</w:t>
            </w:r>
          </w:p>
        </w:tc>
        <w:tc>
          <w:tcPr>
            <w:tcW w:w="567" w:type="dxa"/>
            <w:noWrap/>
            <w:hideMark/>
          </w:tcPr>
          <w:p w14:paraId="2599A78F"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6/4/0</w:t>
            </w:r>
          </w:p>
        </w:tc>
        <w:tc>
          <w:tcPr>
            <w:tcW w:w="420" w:type="dxa"/>
            <w:noWrap/>
            <w:hideMark/>
          </w:tcPr>
          <w:p w14:paraId="12BDED79" w14:textId="77777777" w:rsidR="00665542" w:rsidRPr="009655F8" w:rsidRDefault="009655F8" w:rsidP="009655F8">
            <w:pPr>
              <w:spacing w:line="240" w:lineRule="auto"/>
              <w:rPr>
                <w:rFonts w:eastAsia="Malgun Gothic"/>
                <w:sz w:val="12"/>
                <w:szCs w:val="12"/>
              </w:rPr>
            </w:pPr>
            <w:r>
              <w:rPr>
                <w:rFonts w:eastAsia="Malgun Gothic"/>
                <w:sz w:val="12"/>
                <w:szCs w:val="12"/>
              </w:rPr>
              <w:t>Y</w:t>
            </w:r>
          </w:p>
        </w:tc>
        <w:tc>
          <w:tcPr>
            <w:tcW w:w="1139" w:type="dxa"/>
            <w:noWrap/>
            <w:hideMark/>
          </w:tcPr>
          <w:p w14:paraId="1B4BEA3D"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Weak</w:t>
            </w:r>
          </w:p>
        </w:tc>
      </w:tr>
      <w:tr w:rsidR="009655F8" w:rsidRPr="008A0F08" w14:paraId="1DF18EDE" w14:textId="77777777" w:rsidTr="00305F98">
        <w:trPr>
          <w:trHeight w:val="340"/>
        </w:trPr>
        <w:tc>
          <w:tcPr>
            <w:tcW w:w="1418" w:type="dxa"/>
            <w:noWrap/>
            <w:hideMark/>
          </w:tcPr>
          <w:p w14:paraId="43E48B26"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Milajerdi et al</w:t>
            </w:r>
            <w:r w:rsidR="005E2B9E">
              <w:rPr>
                <w:rFonts w:eastAsia="Malgun Gothic"/>
                <w:sz w:val="12"/>
                <w:szCs w:val="12"/>
                <w:vertAlign w:val="superscript"/>
              </w:rPr>
              <w:t>28</w:t>
            </w:r>
          </w:p>
        </w:tc>
        <w:tc>
          <w:tcPr>
            <w:tcW w:w="425" w:type="dxa"/>
            <w:noWrap/>
            <w:hideMark/>
          </w:tcPr>
          <w:p w14:paraId="31BB106A"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7</w:t>
            </w:r>
          </w:p>
        </w:tc>
        <w:tc>
          <w:tcPr>
            <w:tcW w:w="562" w:type="dxa"/>
            <w:noWrap/>
            <w:hideMark/>
          </w:tcPr>
          <w:p w14:paraId="707183A7"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O</w:t>
            </w:r>
          </w:p>
        </w:tc>
        <w:tc>
          <w:tcPr>
            <w:tcW w:w="572" w:type="dxa"/>
            <w:noWrap/>
            <w:hideMark/>
          </w:tcPr>
          <w:p w14:paraId="4DD49301"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HF</w:t>
            </w:r>
          </w:p>
        </w:tc>
        <w:tc>
          <w:tcPr>
            <w:tcW w:w="1271" w:type="dxa"/>
            <w:noWrap/>
            <w:hideMark/>
          </w:tcPr>
          <w:p w14:paraId="6F187895"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Hi</w:t>
            </w:r>
            <w:r w:rsidR="009655F8">
              <w:rPr>
                <w:rFonts w:eastAsia="Malgun Gothic"/>
                <w:sz w:val="12"/>
                <w:szCs w:val="12"/>
              </w:rPr>
              <w:t xml:space="preserve"> </w:t>
            </w:r>
            <w:r w:rsidR="0049305A" w:rsidRPr="0004448E">
              <w:rPr>
                <w:rFonts w:eastAsia="Malgun Gothic"/>
                <w:i/>
                <w:color w:val="FF0000"/>
                <w:sz w:val="12"/>
                <w:szCs w:val="12"/>
              </w:rPr>
              <w:t>vs.</w:t>
            </w:r>
            <w:r w:rsidR="0049305A" w:rsidRPr="00375253">
              <w:rPr>
                <w:rFonts w:eastAsia="Malgun Gothic"/>
                <w:sz w:val="12"/>
                <w:szCs w:val="12"/>
              </w:rPr>
              <w:t xml:space="preserve"> </w:t>
            </w:r>
            <w:r w:rsidR="009655F8">
              <w:rPr>
                <w:rFonts w:eastAsia="Malgun Gothic"/>
                <w:sz w:val="12"/>
                <w:szCs w:val="12"/>
              </w:rPr>
              <w:t>L</w:t>
            </w:r>
            <w:r w:rsidRPr="009655F8">
              <w:rPr>
                <w:rFonts w:eastAsia="Malgun Gothic"/>
                <w:sz w:val="12"/>
                <w:szCs w:val="12"/>
              </w:rPr>
              <w:t>o</w:t>
            </w:r>
          </w:p>
        </w:tc>
        <w:tc>
          <w:tcPr>
            <w:tcW w:w="992" w:type="dxa"/>
            <w:noWrap/>
            <w:hideMark/>
          </w:tcPr>
          <w:p w14:paraId="18D6E990"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 xml:space="preserve">HF </w:t>
            </w:r>
            <w:r w:rsidR="009655F8">
              <w:rPr>
                <w:rFonts w:eastAsia="Malgun Gothic"/>
                <w:sz w:val="12"/>
                <w:szCs w:val="12"/>
              </w:rPr>
              <w:t>M</w:t>
            </w:r>
          </w:p>
        </w:tc>
        <w:tc>
          <w:tcPr>
            <w:tcW w:w="851" w:type="dxa"/>
            <w:noWrap/>
            <w:hideMark/>
          </w:tcPr>
          <w:p w14:paraId="07CAEF7D"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N/A</w:t>
            </w:r>
          </w:p>
        </w:tc>
        <w:tc>
          <w:tcPr>
            <w:tcW w:w="430" w:type="dxa"/>
            <w:noWrap/>
            <w:hideMark/>
          </w:tcPr>
          <w:p w14:paraId="0F524E67"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OR</w:t>
            </w:r>
          </w:p>
        </w:tc>
        <w:tc>
          <w:tcPr>
            <w:tcW w:w="1134" w:type="dxa"/>
            <w:noWrap/>
            <w:hideMark/>
          </w:tcPr>
          <w:p w14:paraId="63967D8A"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1.24 (0.65 to 2.37)</w:t>
            </w:r>
          </w:p>
        </w:tc>
        <w:tc>
          <w:tcPr>
            <w:tcW w:w="1134" w:type="dxa"/>
            <w:noWrap/>
            <w:hideMark/>
          </w:tcPr>
          <w:p w14:paraId="1F5AF2D9"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1.24 (0.65 to 2.37)</w:t>
            </w:r>
          </w:p>
        </w:tc>
        <w:tc>
          <w:tcPr>
            <w:tcW w:w="850" w:type="dxa"/>
            <w:noWrap/>
            <w:hideMark/>
          </w:tcPr>
          <w:p w14:paraId="7F232EE4"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91 (&lt;0.001)</w:t>
            </w:r>
          </w:p>
        </w:tc>
        <w:tc>
          <w:tcPr>
            <w:tcW w:w="567" w:type="dxa"/>
            <w:noWrap/>
            <w:hideMark/>
          </w:tcPr>
          <w:p w14:paraId="03CAECA6"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0.88</w:t>
            </w:r>
          </w:p>
        </w:tc>
        <w:tc>
          <w:tcPr>
            <w:tcW w:w="709" w:type="dxa"/>
            <w:noWrap/>
            <w:hideMark/>
          </w:tcPr>
          <w:p w14:paraId="1AE54DAF"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0.517</w:t>
            </w:r>
          </w:p>
        </w:tc>
        <w:tc>
          <w:tcPr>
            <w:tcW w:w="709" w:type="dxa"/>
            <w:noWrap/>
            <w:hideMark/>
          </w:tcPr>
          <w:p w14:paraId="69E200F2"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0.019</w:t>
            </w:r>
          </w:p>
        </w:tc>
        <w:tc>
          <w:tcPr>
            <w:tcW w:w="850" w:type="dxa"/>
            <w:noWrap/>
            <w:hideMark/>
          </w:tcPr>
          <w:p w14:paraId="1E4B43F8"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0.13 to 12.04</w:t>
            </w:r>
          </w:p>
        </w:tc>
        <w:tc>
          <w:tcPr>
            <w:tcW w:w="1134" w:type="dxa"/>
            <w:noWrap/>
            <w:hideMark/>
          </w:tcPr>
          <w:p w14:paraId="487B44D4"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0.64 (0.47 to 0.87)</w:t>
            </w:r>
          </w:p>
        </w:tc>
        <w:tc>
          <w:tcPr>
            <w:tcW w:w="284" w:type="dxa"/>
            <w:noWrap/>
            <w:hideMark/>
          </w:tcPr>
          <w:p w14:paraId="3C0C5AA6" w14:textId="77777777" w:rsidR="00665542" w:rsidRPr="009655F8" w:rsidRDefault="009655F8" w:rsidP="009655F8">
            <w:pPr>
              <w:spacing w:line="240" w:lineRule="auto"/>
              <w:rPr>
                <w:rFonts w:eastAsia="Malgun Gothic"/>
                <w:sz w:val="12"/>
                <w:szCs w:val="12"/>
              </w:rPr>
            </w:pPr>
            <w:r>
              <w:rPr>
                <w:rFonts w:eastAsia="Malgun Gothic"/>
                <w:sz w:val="12"/>
                <w:szCs w:val="12"/>
              </w:rPr>
              <w:t>N</w:t>
            </w:r>
          </w:p>
        </w:tc>
        <w:tc>
          <w:tcPr>
            <w:tcW w:w="567" w:type="dxa"/>
            <w:noWrap/>
            <w:hideMark/>
          </w:tcPr>
          <w:p w14:paraId="40FE5FC8"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2/2/3</w:t>
            </w:r>
          </w:p>
        </w:tc>
        <w:tc>
          <w:tcPr>
            <w:tcW w:w="420" w:type="dxa"/>
            <w:noWrap/>
            <w:hideMark/>
          </w:tcPr>
          <w:p w14:paraId="79AD4E73" w14:textId="77777777" w:rsidR="00665542" w:rsidRPr="009655F8" w:rsidRDefault="009655F8" w:rsidP="009655F8">
            <w:pPr>
              <w:spacing w:line="240" w:lineRule="auto"/>
              <w:rPr>
                <w:rFonts w:eastAsia="Malgun Gothic"/>
                <w:sz w:val="12"/>
                <w:szCs w:val="12"/>
              </w:rPr>
            </w:pPr>
            <w:r>
              <w:rPr>
                <w:rFonts w:eastAsia="Malgun Gothic"/>
                <w:sz w:val="12"/>
                <w:szCs w:val="12"/>
              </w:rPr>
              <w:t>N</w:t>
            </w:r>
          </w:p>
        </w:tc>
        <w:tc>
          <w:tcPr>
            <w:tcW w:w="1139" w:type="dxa"/>
            <w:noWrap/>
            <w:hideMark/>
          </w:tcPr>
          <w:p w14:paraId="08A786F8"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No association</w:t>
            </w:r>
          </w:p>
        </w:tc>
      </w:tr>
      <w:tr w:rsidR="009655F8" w:rsidRPr="008A0F08" w14:paraId="0ADCEF5C" w14:textId="77777777" w:rsidTr="00305F98">
        <w:trPr>
          <w:trHeight w:val="340"/>
        </w:trPr>
        <w:tc>
          <w:tcPr>
            <w:tcW w:w="1418" w:type="dxa"/>
            <w:noWrap/>
            <w:hideMark/>
          </w:tcPr>
          <w:p w14:paraId="5702AC05"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Qin et al</w:t>
            </w:r>
            <w:r w:rsidR="005E2B9E">
              <w:rPr>
                <w:rFonts w:eastAsia="Malgun Gothic"/>
                <w:sz w:val="12"/>
                <w:szCs w:val="12"/>
                <w:vertAlign w:val="superscript"/>
              </w:rPr>
              <w:t>29</w:t>
            </w:r>
          </w:p>
        </w:tc>
        <w:tc>
          <w:tcPr>
            <w:tcW w:w="425" w:type="dxa"/>
            <w:noWrap/>
            <w:hideMark/>
          </w:tcPr>
          <w:p w14:paraId="1C8E1FB3"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14</w:t>
            </w:r>
          </w:p>
        </w:tc>
        <w:tc>
          <w:tcPr>
            <w:tcW w:w="562" w:type="dxa"/>
            <w:noWrap/>
            <w:hideMark/>
          </w:tcPr>
          <w:p w14:paraId="1362CE60"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C</w:t>
            </w:r>
          </w:p>
        </w:tc>
        <w:tc>
          <w:tcPr>
            <w:tcW w:w="572" w:type="dxa"/>
            <w:noWrap/>
            <w:hideMark/>
          </w:tcPr>
          <w:p w14:paraId="50940321"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HF</w:t>
            </w:r>
          </w:p>
        </w:tc>
        <w:tc>
          <w:tcPr>
            <w:tcW w:w="1271" w:type="dxa"/>
            <w:noWrap/>
            <w:hideMark/>
          </w:tcPr>
          <w:p w14:paraId="5948E30D"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 xml:space="preserve">5 unit </w:t>
            </w:r>
            <w:r w:rsidR="009655F8">
              <w:rPr>
                <w:rFonts w:eastAsia="Malgun Gothic"/>
                <w:sz w:val="12"/>
                <w:szCs w:val="12"/>
              </w:rPr>
              <w:t>I</w:t>
            </w:r>
            <w:r w:rsidRPr="009655F8">
              <w:rPr>
                <w:rFonts w:eastAsia="Malgun Gothic"/>
                <w:sz w:val="12"/>
                <w:szCs w:val="12"/>
              </w:rPr>
              <w:t xml:space="preserve"> in BMI</w:t>
            </w:r>
          </w:p>
        </w:tc>
        <w:tc>
          <w:tcPr>
            <w:tcW w:w="992" w:type="dxa"/>
            <w:noWrap/>
            <w:hideMark/>
          </w:tcPr>
          <w:p w14:paraId="5C3B504C" w14:textId="77777777" w:rsidR="00665542" w:rsidRPr="009655F8" w:rsidRDefault="009655F8" w:rsidP="009655F8">
            <w:pPr>
              <w:spacing w:line="240" w:lineRule="auto"/>
              <w:rPr>
                <w:rFonts w:eastAsia="Malgun Gothic"/>
                <w:sz w:val="12"/>
                <w:szCs w:val="12"/>
              </w:rPr>
            </w:pPr>
            <w:r w:rsidRPr="009655F8">
              <w:rPr>
                <w:rFonts w:eastAsia="Malgun Gothic"/>
                <w:sz w:val="12"/>
                <w:szCs w:val="12"/>
              </w:rPr>
              <w:t xml:space="preserve">All-cause </w:t>
            </w:r>
            <w:r>
              <w:rPr>
                <w:rFonts w:eastAsia="Malgun Gothic"/>
                <w:sz w:val="12"/>
                <w:szCs w:val="12"/>
              </w:rPr>
              <w:t>M</w:t>
            </w:r>
          </w:p>
        </w:tc>
        <w:tc>
          <w:tcPr>
            <w:tcW w:w="851" w:type="dxa"/>
            <w:noWrap/>
            <w:hideMark/>
          </w:tcPr>
          <w:p w14:paraId="6A8466FF"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13508/46794</w:t>
            </w:r>
          </w:p>
        </w:tc>
        <w:tc>
          <w:tcPr>
            <w:tcW w:w="430" w:type="dxa"/>
            <w:noWrap/>
            <w:hideMark/>
          </w:tcPr>
          <w:p w14:paraId="74703A59"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HR</w:t>
            </w:r>
          </w:p>
        </w:tc>
        <w:tc>
          <w:tcPr>
            <w:tcW w:w="1134" w:type="dxa"/>
            <w:noWrap/>
            <w:hideMark/>
          </w:tcPr>
          <w:p w14:paraId="107B4FE3"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0.95 (0.92 to 0.97)</w:t>
            </w:r>
          </w:p>
        </w:tc>
        <w:tc>
          <w:tcPr>
            <w:tcW w:w="1134" w:type="dxa"/>
            <w:noWrap/>
            <w:hideMark/>
          </w:tcPr>
          <w:p w14:paraId="65B46C23"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0.95 (0.92 to 0.97)</w:t>
            </w:r>
          </w:p>
        </w:tc>
        <w:tc>
          <w:tcPr>
            <w:tcW w:w="850" w:type="dxa"/>
            <w:noWrap/>
            <w:hideMark/>
          </w:tcPr>
          <w:p w14:paraId="55A56F27"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90 (&lt;0.001)</w:t>
            </w:r>
          </w:p>
        </w:tc>
        <w:tc>
          <w:tcPr>
            <w:tcW w:w="567" w:type="dxa"/>
            <w:noWrap/>
            <w:hideMark/>
          </w:tcPr>
          <w:p w14:paraId="46A60F59"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0.05</w:t>
            </w:r>
          </w:p>
        </w:tc>
        <w:tc>
          <w:tcPr>
            <w:tcW w:w="709" w:type="dxa"/>
            <w:noWrap/>
            <w:hideMark/>
          </w:tcPr>
          <w:p w14:paraId="6BA79D8D"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&lt;0.001</w:t>
            </w:r>
          </w:p>
        </w:tc>
        <w:tc>
          <w:tcPr>
            <w:tcW w:w="709" w:type="dxa"/>
            <w:noWrap/>
            <w:hideMark/>
          </w:tcPr>
          <w:p w14:paraId="18540A5C"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&lt;0.001</w:t>
            </w:r>
          </w:p>
        </w:tc>
        <w:tc>
          <w:tcPr>
            <w:tcW w:w="850" w:type="dxa"/>
            <w:noWrap/>
            <w:hideMark/>
          </w:tcPr>
          <w:p w14:paraId="6B1E20B2"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0.86 to 1.04</w:t>
            </w:r>
          </w:p>
        </w:tc>
        <w:tc>
          <w:tcPr>
            <w:tcW w:w="1134" w:type="dxa"/>
            <w:noWrap/>
            <w:hideMark/>
          </w:tcPr>
          <w:p w14:paraId="7DD92C1F"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1.01 (1 to 1.02)</w:t>
            </w:r>
          </w:p>
        </w:tc>
        <w:tc>
          <w:tcPr>
            <w:tcW w:w="284" w:type="dxa"/>
            <w:noWrap/>
            <w:hideMark/>
          </w:tcPr>
          <w:p w14:paraId="0F7E8AFD" w14:textId="77777777" w:rsidR="00665542" w:rsidRPr="009655F8" w:rsidRDefault="009655F8" w:rsidP="009655F8">
            <w:pPr>
              <w:spacing w:line="240" w:lineRule="auto"/>
              <w:rPr>
                <w:rFonts w:eastAsia="Malgun Gothic"/>
                <w:sz w:val="12"/>
                <w:szCs w:val="12"/>
              </w:rPr>
            </w:pPr>
            <w:r>
              <w:rPr>
                <w:rFonts w:eastAsia="Malgun Gothic"/>
                <w:sz w:val="12"/>
                <w:szCs w:val="12"/>
              </w:rPr>
              <w:t>Y</w:t>
            </w:r>
          </w:p>
        </w:tc>
        <w:tc>
          <w:tcPr>
            <w:tcW w:w="567" w:type="dxa"/>
            <w:noWrap/>
            <w:hideMark/>
          </w:tcPr>
          <w:p w14:paraId="04A6CAC7"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8/5/1</w:t>
            </w:r>
          </w:p>
        </w:tc>
        <w:tc>
          <w:tcPr>
            <w:tcW w:w="420" w:type="dxa"/>
            <w:noWrap/>
            <w:hideMark/>
          </w:tcPr>
          <w:p w14:paraId="0DBDF6FC" w14:textId="77777777" w:rsidR="00665542" w:rsidRPr="009655F8" w:rsidRDefault="009655F8" w:rsidP="009655F8">
            <w:pPr>
              <w:spacing w:line="240" w:lineRule="auto"/>
              <w:rPr>
                <w:rFonts w:eastAsia="Malgun Gothic"/>
                <w:sz w:val="12"/>
                <w:szCs w:val="12"/>
              </w:rPr>
            </w:pPr>
            <w:r>
              <w:rPr>
                <w:rFonts w:eastAsia="Malgun Gothic"/>
                <w:sz w:val="12"/>
                <w:szCs w:val="12"/>
              </w:rPr>
              <w:t>N</w:t>
            </w:r>
          </w:p>
        </w:tc>
        <w:tc>
          <w:tcPr>
            <w:tcW w:w="1139" w:type="dxa"/>
            <w:noWrap/>
            <w:hideMark/>
          </w:tcPr>
          <w:p w14:paraId="4BB8C7FC"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Weak</w:t>
            </w:r>
          </w:p>
        </w:tc>
      </w:tr>
      <w:tr w:rsidR="009655F8" w:rsidRPr="008A0F08" w14:paraId="67C6E8D8" w14:textId="77777777" w:rsidTr="00305F98">
        <w:trPr>
          <w:trHeight w:val="340"/>
        </w:trPr>
        <w:tc>
          <w:tcPr>
            <w:tcW w:w="1418" w:type="dxa"/>
            <w:noWrap/>
            <w:hideMark/>
          </w:tcPr>
          <w:p w14:paraId="58D7439C"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Aune et al</w:t>
            </w:r>
            <w:r w:rsidR="005E2B9E">
              <w:rPr>
                <w:rFonts w:eastAsia="Malgun Gothic"/>
                <w:sz w:val="12"/>
                <w:szCs w:val="12"/>
                <w:vertAlign w:val="superscript"/>
              </w:rPr>
              <w:t>30</w:t>
            </w:r>
          </w:p>
        </w:tc>
        <w:tc>
          <w:tcPr>
            <w:tcW w:w="425" w:type="dxa"/>
            <w:noWrap/>
            <w:hideMark/>
          </w:tcPr>
          <w:p w14:paraId="5549916F"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4</w:t>
            </w:r>
          </w:p>
        </w:tc>
        <w:tc>
          <w:tcPr>
            <w:tcW w:w="562" w:type="dxa"/>
            <w:noWrap/>
            <w:hideMark/>
          </w:tcPr>
          <w:p w14:paraId="025D4065"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C</w:t>
            </w:r>
          </w:p>
        </w:tc>
        <w:tc>
          <w:tcPr>
            <w:tcW w:w="572" w:type="dxa"/>
            <w:noWrap/>
            <w:hideMark/>
          </w:tcPr>
          <w:p w14:paraId="4E7C19D7"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 xml:space="preserve">HF </w:t>
            </w:r>
            <w:r w:rsidR="009655F8">
              <w:rPr>
                <w:rFonts w:eastAsia="Malgun Gothic"/>
                <w:sz w:val="12"/>
                <w:szCs w:val="12"/>
              </w:rPr>
              <w:t>M</w:t>
            </w:r>
          </w:p>
        </w:tc>
        <w:tc>
          <w:tcPr>
            <w:tcW w:w="1271" w:type="dxa"/>
            <w:noWrap/>
            <w:hideMark/>
          </w:tcPr>
          <w:p w14:paraId="09F81AF6"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5 unit</w:t>
            </w:r>
            <w:r w:rsidR="009655F8">
              <w:rPr>
                <w:rFonts w:eastAsia="Malgun Gothic"/>
                <w:sz w:val="12"/>
                <w:szCs w:val="12"/>
              </w:rPr>
              <w:t xml:space="preserve"> I</w:t>
            </w:r>
            <w:r w:rsidRPr="009655F8">
              <w:rPr>
                <w:rFonts w:eastAsia="Malgun Gothic"/>
                <w:sz w:val="12"/>
                <w:szCs w:val="12"/>
              </w:rPr>
              <w:t xml:space="preserve"> in BMI</w:t>
            </w:r>
          </w:p>
        </w:tc>
        <w:tc>
          <w:tcPr>
            <w:tcW w:w="992" w:type="dxa"/>
            <w:noWrap/>
            <w:hideMark/>
          </w:tcPr>
          <w:p w14:paraId="0E2F0F49" w14:textId="77777777" w:rsidR="00665542" w:rsidRPr="009655F8" w:rsidRDefault="009655F8" w:rsidP="009655F8">
            <w:pPr>
              <w:spacing w:line="240" w:lineRule="auto"/>
              <w:rPr>
                <w:rFonts w:eastAsia="Malgun Gothic"/>
                <w:sz w:val="12"/>
                <w:szCs w:val="12"/>
              </w:rPr>
            </w:pPr>
            <w:r>
              <w:rPr>
                <w:rFonts w:eastAsia="Malgun Gothic"/>
                <w:sz w:val="12"/>
                <w:szCs w:val="12"/>
              </w:rPr>
              <w:t>HF M</w:t>
            </w:r>
          </w:p>
        </w:tc>
        <w:tc>
          <w:tcPr>
            <w:tcW w:w="851" w:type="dxa"/>
            <w:noWrap/>
            <w:hideMark/>
          </w:tcPr>
          <w:p w14:paraId="3E6A14AC"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1015/215657</w:t>
            </w:r>
          </w:p>
        </w:tc>
        <w:tc>
          <w:tcPr>
            <w:tcW w:w="430" w:type="dxa"/>
            <w:noWrap/>
            <w:hideMark/>
          </w:tcPr>
          <w:p w14:paraId="06A7EA52"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RR</w:t>
            </w:r>
          </w:p>
        </w:tc>
        <w:tc>
          <w:tcPr>
            <w:tcW w:w="1134" w:type="dxa"/>
            <w:noWrap/>
            <w:hideMark/>
          </w:tcPr>
          <w:p w14:paraId="72D50B7A"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1.26 (0.85 to 1.87)</w:t>
            </w:r>
          </w:p>
        </w:tc>
        <w:tc>
          <w:tcPr>
            <w:tcW w:w="1134" w:type="dxa"/>
            <w:noWrap/>
            <w:hideMark/>
          </w:tcPr>
          <w:p w14:paraId="7226304B"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1.26 (0.85 to 1.87)</w:t>
            </w:r>
          </w:p>
        </w:tc>
        <w:tc>
          <w:tcPr>
            <w:tcW w:w="850" w:type="dxa"/>
            <w:noWrap/>
            <w:hideMark/>
          </w:tcPr>
          <w:p w14:paraId="3E179985"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95 (&lt;0.001)</w:t>
            </w:r>
          </w:p>
        </w:tc>
        <w:tc>
          <w:tcPr>
            <w:tcW w:w="567" w:type="dxa"/>
            <w:noWrap/>
            <w:hideMark/>
          </w:tcPr>
          <w:p w14:paraId="2A6948ED"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0.53</w:t>
            </w:r>
          </w:p>
        </w:tc>
        <w:tc>
          <w:tcPr>
            <w:tcW w:w="709" w:type="dxa"/>
            <w:noWrap/>
            <w:hideMark/>
          </w:tcPr>
          <w:p w14:paraId="241F7C20"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0.249</w:t>
            </w:r>
          </w:p>
        </w:tc>
        <w:tc>
          <w:tcPr>
            <w:tcW w:w="709" w:type="dxa"/>
            <w:noWrap/>
            <w:hideMark/>
          </w:tcPr>
          <w:p w14:paraId="66E98ACD"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&lt;0.001</w:t>
            </w:r>
          </w:p>
        </w:tc>
        <w:tc>
          <w:tcPr>
            <w:tcW w:w="850" w:type="dxa"/>
            <w:noWrap/>
            <w:hideMark/>
          </w:tcPr>
          <w:p w14:paraId="287EB6A3"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0.19 to 8.35</w:t>
            </w:r>
          </w:p>
        </w:tc>
        <w:tc>
          <w:tcPr>
            <w:tcW w:w="1134" w:type="dxa"/>
            <w:noWrap/>
            <w:hideMark/>
          </w:tcPr>
          <w:p w14:paraId="20314EBA"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1.25 (1.1 to 1.43)</w:t>
            </w:r>
          </w:p>
        </w:tc>
        <w:tc>
          <w:tcPr>
            <w:tcW w:w="284" w:type="dxa"/>
            <w:noWrap/>
            <w:hideMark/>
          </w:tcPr>
          <w:p w14:paraId="1EA6024D" w14:textId="77777777" w:rsidR="00665542" w:rsidRPr="009655F8" w:rsidRDefault="009655F8" w:rsidP="009655F8">
            <w:pPr>
              <w:spacing w:line="240" w:lineRule="auto"/>
              <w:rPr>
                <w:rFonts w:eastAsia="Malgun Gothic"/>
                <w:sz w:val="12"/>
                <w:szCs w:val="12"/>
              </w:rPr>
            </w:pPr>
            <w:r>
              <w:rPr>
                <w:rFonts w:eastAsia="Malgun Gothic"/>
                <w:sz w:val="12"/>
                <w:szCs w:val="12"/>
              </w:rPr>
              <w:t>N</w:t>
            </w:r>
          </w:p>
        </w:tc>
        <w:tc>
          <w:tcPr>
            <w:tcW w:w="567" w:type="dxa"/>
            <w:noWrap/>
            <w:hideMark/>
          </w:tcPr>
          <w:p w14:paraId="61B2F772"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1/0/3</w:t>
            </w:r>
          </w:p>
        </w:tc>
        <w:tc>
          <w:tcPr>
            <w:tcW w:w="420" w:type="dxa"/>
            <w:noWrap/>
            <w:hideMark/>
          </w:tcPr>
          <w:p w14:paraId="29CBC873" w14:textId="77777777" w:rsidR="00665542" w:rsidRPr="009655F8" w:rsidRDefault="009655F8" w:rsidP="009655F8">
            <w:pPr>
              <w:spacing w:line="240" w:lineRule="auto"/>
              <w:rPr>
                <w:rFonts w:eastAsia="Malgun Gothic"/>
                <w:sz w:val="12"/>
                <w:szCs w:val="12"/>
              </w:rPr>
            </w:pPr>
            <w:r>
              <w:rPr>
                <w:rFonts w:eastAsia="Malgun Gothic"/>
                <w:sz w:val="12"/>
                <w:szCs w:val="12"/>
              </w:rPr>
              <w:t>N</w:t>
            </w:r>
          </w:p>
        </w:tc>
        <w:tc>
          <w:tcPr>
            <w:tcW w:w="1139" w:type="dxa"/>
            <w:noWrap/>
            <w:hideMark/>
          </w:tcPr>
          <w:p w14:paraId="09D5BD2C"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No association</w:t>
            </w:r>
          </w:p>
        </w:tc>
      </w:tr>
      <w:tr w:rsidR="009655F8" w:rsidRPr="008A0F08" w14:paraId="4113F031" w14:textId="77777777" w:rsidTr="00305F98">
        <w:trPr>
          <w:trHeight w:val="340"/>
        </w:trPr>
        <w:tc>
          <w:tcPr>
            <w:tcW w:w="1418" w:type="dxa"/>
            <w:noWrap/>
            <w:hideMark/>
          </w:tcPr>
          <w:p w14:paraId="54DF9895"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Zhang et al</w:t>
            </w:r>
            <w:r w:rsidR="005E2B9E">
              <w:rPr>
                <w:rFonts w:eastAsia="Malgun Gothic"/>
                <w:sz w:val="12"/>
                <w:szCs w:val="12"/>
                <w:vertAlign w:val="superscript"/>
              </w:rPr>
              <w:t>31</w:t>
            </w:r>
          </w:p>
        </w:tc>
        <w:tc>
          <w:tcPr>
            <w:tcW w:w="425" w:type="dxa"/>
            <w:noWrap/>
            <w:hideMark/>
          </w:tcPr>
          <w:p w14:paraId="20ED7E79"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4</w:t>
            </w:r>
          </w:p>
        </w:tc>
        <w:tc>
          <w:tcPr>
            <w:tcW w:w="562" w:type="dxa"/>
            <w:noWrap/>
            <w:hideMark/>
          </w:tcPr>
          <w:p w14:paraId="5219A27A"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O</w:t>
            </w:r>
          </w:p>
        </w:tc>
        <w:tc>
          <w:tcPr>
            <w:tcW w:w="572" w:type="dxa"/>
            <w:noWrap/>
            <w:hideMark/>
          </w:tcPr>
          <w:p w14:paraId="3C7AF6D7"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HFpEF</w:t>
            </w:r>
          </w:p>
        </w:tc>
        <w:tc>
          <w:tcPr>
            <w:tcW w:w="1271" w:type="dxa"/>
            <w:noWrap/>
            <w:hideMark/>
          </w:tcPr>
          <w:p w14:paraId="545C6BBF" w14:textId="77777777" w:rsidR="00665542" w:rsidRPr="009655F8" w:rsidRDefault="009655F8" w:rsidP="009655F8">
            <w:pPr>
              <w:spacing w:line="240" w:lineRule="auto"/>
              <w:rPr>
                <w:rFonts w:eastAsia="Malgun Gothic"/>
                <w:sz w:val="12"/>
                <w:szCs w:val="12"/>
              </w:rPr>
            </w:pPr>
            <w:r>
              <w:rPr>
                <w:rFonts w:eastAsia="Malgun Gothic"/>
                <w:sz w:val="12"/>
                <w:szCs w:val="12"/>
              </w:rPr>
              <w:t xml:space="preserve">Per 5 unit I </w:t>
            </w:r>
            <w:r w:rsidR="00665542" w:rsidRPr="009655F8">
              <w:rPr>
                <w:rFonts w:eastAsia="Malgun Gothic"/>
                <w:sz w:val="12"/>
                <w:szCs w:val="12"/>
              </w:rPr>
              <w:t>in BMI</w:t>
            </w:r>
          </w:p>
        </w:tc>
        <w:tc>
          <w:tcPr>
            <w:tcW w:w="992" w:type="dxa"/>
            <w:noWrap/>
            <w:hideMark/>
          </w:tcPr>
          <w:p w14:paraId="789E6FD3" w14:textId="77777777" w:rsidR="00665542" w:rsidRPr="009655F8" w:rsidRDefault="009655F8" w:rsidP="009655F8">
            <w:pPr>
              <w:spacing w:line="240" w:lineRule="auto"/>
              <w:rPr>
                <w:rFonts w:eastAsia="Malgun Gothic"/>
                <w:sz w:val="12"/>
                <w:szCs w:val="12"/>
              </w:rPr>
            </w:pPr>
            <w:r w:rsidRPr="009655F8">
              <w:rPr>
                <w:rFonts w:eastAsia="Malgun Gothic"/>
                <w:sz w:val="12"/>
                <w:szCs w:val="12"/>
              </w:rPr>
              <w:t xml:space="preserve">All-cause </w:t>
            </w:r>
            <w:r>
              <w:rPr>
                <w:rFonts w:eastAsia="Malgun Gothic"/>
                <w:sz w:val="12"/>
                <w:szCs w:val="12"/>
              </w:rPr>
              <w:t>M</w:t>
            </w:r>
          </w:p>
        </w:tc>
        <w:tc>
          <w:tcPr>
            <w:tcW w:w="851" w:type="dxa"/>
            <w:noWrap/>
            <w:hideMark/>
          </w:tcPr>
          <w:p w14:paraId="7134F200"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N/A</w:t>
            </w:r>
          </w:p>
        </w:tc>
        <w:tc>
          <w:tcPr>
            <w:tcW w:w="430" w:type="dxa"/>
            <w:noWrap/>
            <w:hideMark/>
          </w:tcPr>
          <w:p w14:paraId="1734F00D"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HR</w:t>
            </w:r>
          </w:p>
        </w:tc>
        <w:tc>
          <w:tcPr>
            <w:tcW w:w="1134" w:type="dxa"/>
            <w:noWrap/>
            <w:hideMark/>
          </w:tcPr>
          <w:p w14:paraId="64E9D48C"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0.93 (0.89 to 0.97)</w:t>
            </w:r>
          </w:p>
        </w:tc>
        <w:tc>
          <w:tcPr>
            <w:tcW w:w="1134" w:type="dxa"/>
            <w:noWrap/>
            <w:hideMark/>
          </w:tcPr>
          <w:p w14:paraId="798BF70B"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0.93 (0.89 to 0.97)</w:t>
            </w:r>
          </w:p>
        </w:tc>
        <w:tc>
          <w:tcPr>
            <w:tcW w:w="850" w:type="dxa"/>
            <w:noWrap/>
            <w:hideMark/>
          </w:tcPr>
          <w:p w14:paraId="09914853"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81 (0.001)</w:t>
            </w:r>
          </w:p>
        </w:tc>
        <w:tc>
          <w:tcPr>
            <w:tcW w:w="567" w:type="dxa"/>
            <w:noWrap/>
            <w:hideMark/>
          </w:tcPr>
          <w:p w14:paraId="25905E36"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0.54</w:t>
            </w:r>
          </w:p>
        </w:tc>
        <w:tc>
          <w:tcPr>
            <w:tcW w:w="709" w:type="dxa"/>
            <w:noWrap/>
            <w:hideMark/>
          </w:tcPr>
          <w:p w14:paraId="2E7B1117"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&lt;0.001</w:t>
            </w:r>
          </w:p>
        </w:tc>
        <w:tc>
          <w:tcPr>
            <w:tcW w:w="709" w:type="dxa"/>
            <w:noWrap/>
            <w:hideMark/>
          </w:tcPr>
          <w:p w14:paraId="424B602B"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&lt;0.001</w:t>
            </w:r>
          </w:p>
        </w:tc>
        <w:tc>
          <w:tcPr>
            <w:tcW w:w="850" w:type="dxa"/>
            <w:noWrap/>
            <w:hideMark/>
          </w:tcPr>
          <w:p w14:paraId="60B53007"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0.76 to 1.13</w:t>
            </w:r>
          </w:p>
        </w:tc>
        <w:tc>
          <w:tcPr>
            <w:tcW w:w="1134" w:type="dxa"/>
            <w:noWrap/>
            <w:hideMark/>
          </w:tcPr>
          <w:p w14:paraId="220077A7"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0.89 (0.87 to 0.91)</w:t>
            </w:r>
          </w:p>
        </w:tc>
        <w:tc>
          <w:tcPr>
            <w:tcW w:w="284" w:type="dxa"/>
            <w:noWrap/>
            <w:hideMark/>
          </w:tcPr>
          <w:p w14:paraId="06FB05DB" w14:textId="77777777" w:rsidR="00665542" w:rsidRPr="009655F8" w:rsidRDefault="009655F8" w:rsidP="009655F8">
            <w:pPr>
              <w:spacing w:line="240" w:lineRule="auto"/>
              <w:rPr>
                <w:rFonts w:eastAsia="Malgun Gothic"/>
                <w:sz w:val="12"/>
                <w:szCs w:val="12"/>
              </w:rPr>
            </w:pPr>
            <w:r>
              <w:rPr>
                <w:rFonts w:eastAsia="Malgun Gothic"/>
                <w:sz w:val="12"/>
                <w:szCs w:val="12"/>
              </w:rPr>
              <w:t>N</w:t>
            </w:r>
          </w:p>
        </w:tc>
        <w:tc>
          <w:tcPr>
            <w:tcW w:w="567" w:type="dxa"/>
            <w:noWrap/>
            <w:hideMark/>
          </w:tcPr>
          <w:p w14:paraId="671C6146"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4/0/0</w:t>
            </w:r>
          </w:p>
        </w:tc>
        <w:tc>
          <w:tcPr>
            <w:tcW w:w="420" w:type="dxa"/>
            <w:noWrap/>
            <w:hideMark/>
          </w:tcPr>
          <w:p w14:paraId="46CC958B" w14:textId="77777777" w:rsidR="00665542" w:rsidRPr="009655F8" w:rsidRDefault="009655F8" w:rsidP="009655F8">
            <w:pPr>
              <w:spacing w:line="240" w:lineRule="auto"/>
              <w:rPr>
                <w:rFonts w:eastAsia="Malgun Gothic"/>
                <w:sz w:val="12"/>
                <w:szCs w:val="12"/>
              </w:rPr>
            </w:pPr>
            <w:r>
              <w:rPr>
                <w:rFonts w:eastAsia="Malgun Gothic"/>
                <w:sz w:val="12"/>
                <w:szCs w:val="12"/>
              </w:rPr>
              <w:t>Y</w:t>
            </w:r>
          </w:p>
        </w:tc>
        <w:tc>
          <w:tcPr>
            <w:tcW w:w="1139" w:type="dxa"/>
            <w:noWrap/>
            <w:hideMark/>
          </w:tcPr>
          <w:p w14:paraId="3191CA8A"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Weak</w:t>
            </w:r>
          </w:p>
        </w:tc>
      </w:tr>
      <w:tr w:rsidR="009655F8" w:rsidRPr="008A0F08" w14:paraId="3672EFEF" w14:textId="77777777" w:rsidTr="00305F98">
        <w:trPr>
          <w:trHeight w:val="340"/>
        </w:trPr>
        <w:tc>
          <w:tcPr>
            <w:tcW w:w="1418" w:type="dxa"/>
            <w:tcBorders>
              <w:bottom w:val="single" w:sz="8" w:space="0" w:color="auto"/>
            </w:tcBorders>
            <w:noWrap/>
            <w:hideMark/>
          </w:tcPr>
          <w:p w14:paraId="34F25C65"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Zhang et al</w:t>
            </w:r>
            <w:r w:rsidR="005E2B9E">
              <w:rPr>
                <w:rFonts w:eastAsia="Malgun Gothic"/>
                <w:sz w:val="12"/>
                <w:szCs w:val="12"/>
                <w:vertAlign w:val="superscript"/>
              </w:rPr>
              <w:t>31</w:t>
            </w:r>
          </w:p>
        </w:tc>
        <w:tc>
          <w:tcPr>
            <w:tcW w:w="425" w:type="dxa"/>
            <w:tcBorders>
              <w:bottom w:val="single" w:sz="8" w:space="0" w:color="auto"/>
            </w:tcBorders>
            <w:noWrap/>
            <w:hideMark/>
          </w:tcPr>
          <w:p w14:paraId="50CF6B4D"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7</w:t>
            </w:r>
          </w:p>
        </w:tc>
        <w:tc>
          <w:tcPr>
            <w:tcW w:w="562" w:type="dxa"/>
            <w:tcBorders>
              <w:bottom w:val="single" w:sz="8" w:space="0" w:color="auto"/>
            </w:tcBorders>
            <w:noWrap/>
            <w:hideMark/>
          </w:tcPr>
          <w:p w14:paraId="4054564B"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O</w:t>
            </w:r>
          </w:p>
        </w:tc>
        <w:tc>
          <w:tcPr>
            <w:tcW w:w="572" w:type="dxa"/>
            <w:tcBorders>
              <w:bottom w:val="single" w:sz="8" w:space="0" w:color="auto"/>
            </w:tcBorders>
            <w:noWrap/>
            <w:hideMark/>
          </w:tcPr>
          <w:p w14:paraId="7E7F559B"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HFpEF</w:t>
            </w:r>
          </w:p>
        </w:tc>
        <w:tc>
          <w:tcPr>
            <w:tcW w:w="1271" w:type="dxa"/>
            <w:tcBorders>
              <w:bottom w:val="single" w:sz="8" w:space="0" w:color="auto"/>
            </w:tcBorders>
            <w:noWrap/>
            <w:hideMark/>
          </w:tcPr>
          <w:p w14:paraId="76041DC1" w14:textId="77777777" w:rsidR="00665542" w:rsidRPr="009655F8" w:rsidRDefault="009655F8" w:rsidP="009655F8">
            <w:pPr>
              <w:spacing w:line="240" w:lineRule="auto"/>
              <w:rPr>
                <w:rFonts w:eastAsia="Malgun Gothic"/>
                <w:sz w:val="12"/>
                <w:szCs w:val="12"/>
              </w:rPr>
            </w:pPr>
            <w:r>
              <w:rPr>
                <w:rFonts w:eastAsia="Malgun Gothic"/>
                <w:sz w:val="12"/>
                <w:szCs w:val="12"/>
              </w:rPr>
              <w:t>Per 5 unit I</w:t>
            </w:r>
            <w:r w:rsidR="00665542" w:rsidRPr="009655F8">
              <w:rPr>
                <w:rFonts w:eastAsia="Malgun Gothic"/>
                <w:sz w:val="12"/>
                <w:szCs w:val="12"/>
              </w:rPr>
              <w:t xml:space="preserve"> in BMI</w:t>
            </w:r>
          </w:p>
        </w:tc>
        <w:tc>
          <w:tcPr>
            <w:tcW w:w="992" w:type="dxa"/>
            <w:tcBorders>
              <w:bottom w:val="single" w:sz="8" w:space="0" w:color="auto"/>
            </w:tcBorders>
            <w:noWrap/>
            <w:hideMark/>
          </w:tcPr>
          <w:p w14:paraId="16F67E76" w14:textId="77777777" w:rsidR="00665542" w:rsidRPr="009655F8" w:rsidRDefault="009655F8" w:rsidP="009655F8">
            <w:pPr>
              <w:spacing w:line="240" w:lineRule="auto"/>
              <w:rPr>
                <w:rFonts w:eastAsia="Malgun Gothic"/>
                <w:sz w:val="12"/>
                <w:szCs w:val="12"/>
              </w:rPr>
            </w:pPr>
            <w:r w:rsidRPr="009655F8">
              <w:rPr>
                <w:rFonts w:eastAsia="Malgun Gothic"/>
                <w:sz w:val="12"/>
                <w:szCs w:val="12"/>
              </w:rPr>
              <w:t xml:space="preserve">All-cause </w:t>
            </w:r>
            <w:r>
              <w:rPr>
                <w:rFonts w:eastAsia="Malgun Gothic"/>
                <w:sz w:val="12"/>
                <w:szCs w:val="12"/>
              </w:rPr>
              <w:t>M</w:t>
            </w:r>
          </w:p>
        </w:tc>
        <w:tc>
          <w:tcPr>
            <w:tcW w:w="851" w:type="dxa"/>
            <w:tcBorders>
              <w:bottom w:val="single" w:sz="8" w:space="0" w:color="auto"/>
            </w:tcBorders>
            <w:noWrap/>
            <w:hideMark/>
          </w:tcPr>
          <w:p w14:paraId="095E2666"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N/A</w:t>
            </w:r>
          </w:p>
        </w:tc>
        <w:tc>
          <w:tcPr>
            <w:tcW w:w="430" w:type="dxa"/>
            <w:tcBorders>
              <w:bottom w:val="single" w:sz="8" w:space="0" w:color="auto"/>
            </w:tcBorders>
            <w:noWrap/>
            <w:hideMark/>
          </w:tcPr>
          <w:p w14:paraId="7BF3CD00"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HR</w:t>
            </w:r>
          </w:p>
        </w:tc>
        <w:tc>
          <w:tcPr>
            <w:tcW w:w="1134" w:type="dxa"/>
            <w:tcBorders>
              <w:bottom w:val="single" w:sz="8" w:space="0" w:color="auto"/>
            </w:tcBorders>
            <w:noWrap/>
            <w:hideMark/>
          </w:tcPr>
          <w:p w14:paraId="530C70CF"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0.96 (0.92 to 1)</w:t>
            </w:r>
          </w:p>
        </w:tc>
        <w:tc>
          <w:tcPr>
            <w:tcW w:w="1134" w:type="dxa"/>
            <w:tcBorders>
              <w:bottom w:val="single" w:sz="8" w:space="0" w:color="auto"/>
            </w:tcBorders>
            <w:noWrap/>
            <w:hideMark/>
          </w:tcPr>
          <w:p w14:paraId="1F50A020"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0.96 (0.93 to 1)</w:t>
            </w:r>
          </w:p>
        </w:tc>
        <w:tc>
          <w:tcPr>
            <w:tcW w:w="850" w:type="dxa"/>
            <w:tcBorders>
              <w:bottom w:val="single" w:sz="8" w:space="0" w:color="auto"/>
            </w:tcBorders>
            <w:noWrap/>
            <w:hideMark/>
          </w:tcPr>
          <w:p w14:paraId="731BA6D1"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95 (&lt;0.001)</w:t>
            </w:r>
          </w:p>
        </w:tc>
        <w:tc>
          <w:tcPr>
            <w:tcW w:w="567" w:type="dxa"/>
            <w:tcBorders>
              <w:bottom w:val="single" w:sz="8" w:space="0" w:color="auto"/>
            </w:tcBorders>
            <w:noWrap/>
            <w:hideMark/>
          </w:tcPr>
          <w:p w14:paraId="06DB8CCD"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0.06</w:t>
            </w:r>
          </w:p>
        </w:tc>
        <w:tc>
          <w:tcPr>
            <w:tcW w:w="709" w:type="dxa"/>
            <w:tcBorders>
              <w:bottom w:val="single" w:sz="8" w:space="0" w:color="auto"/>
            </w:tcBorders>
            <w:noWrap/>
            <w:hideMark/>
          </w:tcPr>
          <w:p w14:paraId="2FB5451A"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0.033</w:t>
            </w:r>
          </w:p>
        </w:tc>
        <w:tc>
          <w:tcPr>
            <w:tcW w:w="709" w:type="dxa"/>
            <w:tcBorders>
              <w:bottom w:val="single" w:sz="8" w:space="0" w:color="auto"/>
            </w:tcBorders>
            <w:noWrap/>
            <w:hideMark/>
          </w:tcPr>
          <w:p w14:paraId="5828CBDD"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0.412</w:t>
            </w:r>
          </w:p>
        </w:tc>
        <w:tc>
          <w:tcPr>
            <w:tcW w:w="850" w:type="dxa"/>
            <w:tcBorders>
              <w:bottom w:val="single" w:sz="8" w:space="0" w:color="auto"/>
            </w:tcBorders>
            <w:noWrap/>
            <w:hideMark/>
          </w:tcPr>
          <w:p w14:paraId="3021B9D3" w14:textId="77777777" w:rsidR="00665542" w:rsidRPr="009655F8" w:rsidRDefault="00665542" w:rsidP="00665542">
            <w:pPr>
              <w:spacing w:line="240" w:lineRule="auto"/>
              <w:jc w:val="left"/>
              <w:rPr>
                <w:rFonts w:eastAsia="Malgun Gothic"/>
                <w:sz w:val="12"/>
                <w:szCs w:val="12"/>
              </w:rPr>
            </w:pPr>
            <w:r w:rsidRPr="009655F8">
              <w:rPr>
                <w:rFonts w:eastAsia="Malgun Gothic"/>
                <w:sz w:val="12"/>
                <w:szCs w:val="12"/>
              </w:rPr>
              <w:t>0.85 to 1.09</w:t>
            </w:r>
          </w:p>
        </w:tc>
        <w:tc>
          <w:tcPr>
            <w:tcW w:w="1134" w:type="dxa"/>
            <w:tcBorders>
              <w:bottom w:val="single" w:sz="8" w:space="0" w:color="auto"/>
            </w:tcBorders>
            <w:noWrap/>
            <w:hideMark/>
          </w:tcPr>
          <w:p w14:paraId="18E293A5" w14:textId="77777777" w:rsidR="00665542" w:rsidRPr="009655F8" w:rsidRDefault="00665542" w:rsidP="00665542">
            <w:pPr>
              <w:spacing w:line="240" w:lineRule="auto"/>
              <w:jc w:val="left"/>
              <w:rPr>
                <w:rFonts w:eastAsia="Malgun Gothic"/>
                <w:sz w:val="12"/>
                <w:szCs w:val="12"/>
              </w:rPr>
            </w:pPr>
            <w:r w:rsidRPr="009655F8">
              <w:rPr>
                <w:rFonts w:eastAsia="Malgun Gothic"/>
                <w:sz w:val="12"/>
                <w:szCs w:val="12"/>
              </w:rPr>
              <w:t>1.01 (1 to 1.02)</w:t>
            </w:r>
          </w:p>
        </w:tc>
        <w:tc>
          <w:tcPr>
            <w:tcW w:w="284" w:type="dxa"/>
            <w:tcBorders>
              <w:bottom w:val="single" w:sz="8" w:space="0" w:color="auto"/>
            </w:tcBorders>
            <w:noWrap/>
            <w:hideMark/>
          </w:tcPr>
          <w:p w14:paraId="4746D910" w14:textId="77777777" w:rsidR="00665542" w:rsidRPr="009655F8" w:rsidRDefault="009655F8" w:rsidP="009655F8">
            <w:pPr>
              <w:spacing w:line="240" w:lineRule="auto"/>
              <w:rPr>
                <w:rFonts w:eastAsia="Malgun Gothic"/>
                <w:sz w:val="12"/>
                <w:szCs w:val="12"/>
              </w:rPr>
            </w:pPr>
            <w:r>
              <w:rPr>
                <w:rFonts w:eastAsia="Malgun Gothic"/>
                <w:sz w:val="12"/>
                <w:szCs w:val="12"/>
              </w:rPr>
              <w:t>Y</w:t>
            </w:r>
          </w:p>
        </w:tc>
        <w:tc>
          <w:tcPr>
            <w:tcW w:w="567" w:type="dxa"/>
            <w:tcBorders>
              <w:bottom w:val="single" w:sz="8" w:space="0" w:color="auto"/>
            </w:tcBorders>
            <w:noWrap/>
            <w:hideMark/>
          </w:tcPr>
          <w:p w14:paraId="04021687"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4/2/1</w:t>
            </w:r>
          </w:p>
        </w:tc>
        <w:tc>
          <w:tcPr>
            <w:tcW w:w="420" w:type="dxa"/>
            <w:tcBorders>
              <w:bottom w:val="single" w:sz="8" w:space="0" w:color="auto"/>
            </w:tcBorders>
            <w:noWrap/>
            <w:hideMark/>
          </w:tcPr>
          <w:p w14:paraId="5F26F91B" w14:textId="77777777" w:rsidR="00665542" w:rsidRPr="009655F8" w:rsidRDefault="009655F8" w:rsidP="009655F8">
            <w:pPr>
              <w:spacing w:line="240" w:lineRule="auto"/>
              <w:rPr>
                <w:rFonts w:eastAsia="Malgun Gothic"/>
                <w:sz w:val="12"/>
                <w:szCs w:val="12"/>
              </w:rPr>
            </w:pPr>
            <w:r>
              <w:rPr>
                <w:rFonts w:eastAsia="Malgun Gothic"/>
                <w:sz w:val="12"/>
                <w:szCs w:val="12"/>
              </w:rPr>
              <w:t>N</w:t>
            </w:r>
          </w:p>
        </w:tc>
        <w:tc>
          <w:tcPr>
            <w:tcW w:w="1139" w:type="dxa"/>
            <w:tcBorders>
              <w:bottom w:val="single" w:sz="8" w:space="0" w:color="auto"/>
            </w:tcBorders>
            <w:noWrap/>
            <w:hideMark/>
          </w:tcPr>
          <w:p w14:paraId="752F6642" w14:textId="77777777" w:rsidR="00665542" w:rsidRPr="009655F8" w:rsidRDefault="00665542" w:rsidP="009655F8">
            <w:pPr>
              <w:spacing w:line="240" w:lineRule="auto"/>
              <w:rPr>
                <w:rFonts w:eastAsia="Malgun Gothic"/>
                <w:sz w:val="12"/>
                <w:szCs w:val="12"/>
              </w:rPr>
            </w:pPr>
            <w:r w:rsidRPr="009655F8">
              <w:rPr>
                <w:rFonts w:eastAsia="Malgun Gothic"/>
                <w:sz w:val="12"/>
                <w:szCs w:val="12"/>
              </w:rPr>
              <w:t>No association</w:t>
            </w:r>
          </w:p>
        </w:tc>
      </w:tr>
      <w:tr w:rsidR="00665542" w:rsidRPr="008A0F08" w14:paraId="02DEEA4F" w14:textId="77777777" w:rsidTr="00665542">
        <w:trPr>
          <w:trHeight w:val="340"/>
        </w:trPr>
        <w:tc>
          <w:tcPr>
            <w:tcW w:w="16018" w:type="dxa"/>
            <w:gridSpan w:val="20"/>
            <w:tcBorders>
              <w:top w:val="single" w:sz="8" w:space="0" w:color="auto"/>
              <w:bottom w:val="single" w:sz="8" w:space="0" w:color="auto"/>
            </w:tcBorders>
            <w:noWrap/>
          </w:tcPr>
          <w:p w14:paraId="726B6456" w14:textId="77777777" w:rsidR="00665542" w:rsidRPr="009655F8" w:rsidRDefault="00BB696C" w:rsidP="00665542">
            <w:pPr>
              <w:spacing w:line="240" w:lineRule="auto"/>
              <w:jc w:val="left"/>
              <w:rPr>
                <w:rFonts w:eastAsia="Malgun Gothic"/>
                <w:sz w:val="12"/>
                <w:szCs w:val="12"/>
                <w:lang w:eastAsia="ko-KR"/>
              </w:rPr>
            </w:pPr>
            <w:r w:rsidRPr="009655F8">
              <w:rPr>
                <w:rFonts w:eastAsia="Malgun Gothic"/>
                <w:sz w:val="12"/>
                <w:szCs w:val="12"/>
                <w:lang w:eastAsia="ko-KR"/>
              </w:rPr>
              <w:t>Abbreviations</w:t>
            </w:r>
            <w:r w:rsidR="00665542" w:rsidRPr="009655F8">
              <w:rPr>
                <w:rFonts w:eastAsia="Malgun Gothic"/>
                <w:sz w:val="12"/>
                <w:szCs w:val="12"/>
                <w:lang w:eastAsia="ko-KR"/>
              </w:rPr>
              <w:t xml:space="preserve">: BMI, body mass index; </w:t>
            </w:r>
            <w:r w:rsidR="009655F8">
              <w:rPr>
                <w:rFonts w:eastAsia="Malgun Gothic"/>
                <w:sz w:val="12"/>
                <w:szCs w:val="12"/>
                <w:lang w:eastAsia="ko-KR"/>
              </w:rPr>
              <w:t xml:space="preserve">C, cohort; Co, concordance; CHF, chronic heart failure </w:t>
            </w:r>
            <w:r w:rsidR="00665542" w:rsidRPr="009655F8">
              <w:rPr>
                <w:rFonts w:eastAsia="Malgun Gothic"/>
                <w:sz w:val="12"/>
                <w:szCs w:val="12"/>
                <w:lang w:eastAsia="ko-KR"/>
              </w:rPr>
              <w:t>CV, cardiovascular;</w:t>
            </w:r>
            <w:r w:rsidR="0041622D">
              <w:rPr>
                <w:rFonts w:eastAsia="Malgun Gothic"/>
                <w:sz w:val="12"/>
                <w:szCs w:val="12"/>
                <w:lang w:eastAsia="ko-KR"/>
              </w:rPr>
              <w:t xml:space="preserve"> E, Egger </w:t>
            </w:r>
            <w:r w:rsidR="0041622D" w:rsidRPr="00305F98">
              <w:rPr>
                <w:rFonts w:eastAsia="Malgun Gothic"/>
                <w:i/>
                <w:color w:val="FF0000"/>
                <w:sz w:val="12"/>
                <w:szCs w:val="12"/>
                <w:lang w:eastAsia="ko-KR"/>
              </w:rPr>
              <w:t>p</w:t>
            </w:r>
            <w:r w:rsidR="0041622D">
              <w:rPr>
                <w:rFonts w:eastAsia="Malgun Gothic"/>
                <w:sz w:val="12"/>
                <w:szCs w:val="12"/>
                <w:lang w:eastAsia="ko-KR"/>
              </w:rPr>
              <w:t>-</w:t>
            </w:r>
            <w:r w:rsidR="009655F8">
              <w:rPr>
                <w:rFonts w:eastAsia="Malgun Gothic"/>
                <w:sz w:val="12"/>
                <w:szCs w:val="12"/>
                <w:lang w:eastAsia="ko-KR"/>
              </w:rPr>
              <w:t>value;</w:t>
            </w:r>
            <w:r w:rsidR="00665542" w:rsidRPr="009655F8">
              <w:rPr>
                <w:rFonts w:eastAsia="Malgun Gothic"/>
                <w:sz w:val="12"/>
                <w:szCs w:val="12"/>
                <w:lang w:eastAsia="ko-KR"/>
              </w:rPr>
              <w:t xml:space="preserve"> EF, ejection fraction;</w:t>
            </w:r>
            <w:r w:rsidR="009655F8">
              <w:rPr>
                <w:rFonts w:eastAsia="Malgun Gothic"/>
                <w:sz w:val="12"/>
                <w:szCs w:val="12"/>
                <w:lang w:eastAsia="ko-KR"/>
              </w:rPr>
              <w:t xml:space="preserve"> Hi vs Lo, </w:t>
            </w:r>
            <w:r w:rsidR="009655F8" w:rsidRPr="009655F8">
              <w:rPr>
                <w:rFonts w:eastAsia="Malgun Gothic"/>
                <w:sz w:val="12"/>
                <w:szCs w:val="12"/>
              </w:rPr>
              <w:t>Highest vs lowest category of post-HF diagnosis BMI</w:t>
            </w:r>
            <w:r w:rsidR="009655F8" w:rsidRPr="009655F8">
              <w:rPr>
                <w:rFonts w:eastAsia="Malgun Gothic"/>
                <w:sz w:val="12"/>
                <w:szCs w:val="12"/>
                <w:lang w:eastAsia="ko-KR"/>
              </w:rPr>
              <w:t xml:space="preserve"> </w:t>
            </w:r>
            <w:r w:rsidR="009655F8">
              <w:rPr>
                <w:rFonts w:eastAsia="Malgun Gothic"/>
                <w:sz w:val="12"/>
                <w:szCs w:val="12"/>
                <w:lang w:eastAsia="ko-KR"/>
              </w:rPr>
              <w:t>;</w:t>
            </w:r>
            <w:r w:rsidR="00665542" w:rsidRPr="009655F8">
              <w:rPr>
                <w:rFonts w:eastAsia="Malgun Gothic"/>
                <w:sz w:val="12"/>
                <w:szCs w:val="12"/>
                <w:lang w:eastAsia="ko-KR"/>
              </w:rPr>
              <w:t>HF, heart failure; HR, hazard ratio;</w:t>
            </w:r>
            <w:r w:rsidR="001A5A20" w:rsidRPr="009655F8">
              <w:rPr>
                <w:rFonts w:eastAsia="Malgun Gothic"/>
                <w:sz w:val="12"/>
                <w:szCs w:val="12"/>
                <w:lang w:eastAsia="ko-KR"/>
              </w:rPr>
              <w:t xml:space="preserve"> </w:t>
            </w:r>
            <w:r w:rsidR="009655F8">
              <w:rPr>
                <w:rFonts w:eastAsia="Malgun Gothic"/>
                <w:sz w:val="12"/>
                <w:szCs w:val="12"/>
                <w:lang w:eastAsia="ko-KR"/>
              </w:rPr>
              <w:t xml:space="preserve">I, increase; LBMI, low BMI (&lt;20); MOb, Morbid obese;N, no; </w:t>
            </w:r>
            <w:r w:rsidR="001A5A20" w:rsidRPr="009655F8">
              <w:rPr>
                <w:rFonts w:eastAsia="Malgun Gothic"/>
                <w:sz w:val="12"/>
                <w:szCs w:val="12"/>
                <w:lang w:eastAsia="ko-KR"/>
              </w:rPr>
              <w:t>N/A, not available;</w:t>
            </w:r>
            <w:r w:rsidR="009655F8">
              <w:rPr>
                <w:rFonts w:eastAsia="Malgun Gothic"/>
                <w:sz w:val="12"/>
                <w:szCs w:val="12"/>
                <w:lang w:eastAsia="ko-KR"/>
              </w:rPr>
              <w:t xml:space="preserve"> O, Observational;</w:t>
            </w:r>
            <w:r w:rsidR="00665542" w:rsidRPr="009655F8">
              <w:rPr>
                <w:rFonts w:eastAsia="Malgun Gothic"/>
                <w:sz w:val="12"/>
                <w:szCs w:val="12"/>
                <w:lang w:eastAsia="ko-KR"/>
              </w:rPr>
              <w:t xml:space="preserve"> OR, odds ratio; P, preserved; </w:t>
            </w:r>
            <w:r w:rsidR="009655F8">
              <w:rPr>
                <w:rFonts w:eastAsia="Malgun Gothic"/>
                <w:sz w:val="12"/>
                <w:szCs w:val="12"/>
                <w:lang w:eastAsia="ko-KR"/>
              </w:rPr>
              <w:t xml:space="preserve">R&amp;C, RCT/cohort; </w:t>
            </w:r>
            <w:r w:rsidR="00665542" w:rsidRPr="009655F8">
              <w:rPr>
                <w:rFonts w:eastAsia="Malgun Gothic"/>
                <w:sz w:val="12"/>
                <w:szCs w:val="12"/>
                <w:lang w:eastAsia="ko-KR"/>
              </w:rPr>
              <w:t>RCT, randomized control trial; RR, relative risk</w:t>
            </w:r>
            <w:r w:rsidR="0041622D">
              <w:rPr>
                <w:rFonts w:eastAsia="Malgun Gothic"/>
                <w:sz w:val="12"/>
                <w:szCs w:val="12"/>
                <w:lang w:eastAsia="ko-KR"/>
              </w:rPr>
              <w:t>; S, small-</w:t>
            </w:r>
            <w:r w:rsidR="009655F8">
              <w:rPr>
                <w:rFonts w:eastAsia="Malgun Gothic"/>
                <w:sz w:val="12"/>
                <w:szCs w:val="12"/>
                <w:lang w:eastAsia="ko-KR"/>
              </w:rPr>
              <w:t>study effect; Y, yes</w:t>
            </w:r>
          </w:p>
          <w:p w14:paraId="1CF52025" w14:textId="77777777" w:rsidR="00665542" w:rsidRPr="009655F8" w:rsidRDefault="00665542" w:rsidP="00665542">
            <w:pPr>
              <w:spacing w:line="240" w:lineRule="auto"/>
              <w:jc w:val="left"/>
              <w:rPr>
                <w:rFonts w:eastAsia="Malgun Gothic"/>
                <w:sz w:val="12"/>
                <w:szCs w:val="12"/>
              </w:rPr>
            </w:pPr>
            <w:r w:rsidRPr="009655F8">
              <w:rPr>
                <w:sz w:val="12"/>
                <w:szCs w:val="12"/>
              </w:rPr>
              <w:t xml:space="preserve">† </w:t>
            </w:r>
            <w:r w:rsidRPr="009655F8">
              <w:rPr>
                <w:rFonts w:eastAsia="Malgun Gothic"/>
                <w:sz w:val="12"/>
                <w:szCs w:val="12"/>
              </w:rPr>
              <w:t>Number of individual studies showing statistically significant decreased mortality for overweight (R) /not statistically significant (N) /statistically significant increased mortality (I) for overweight, compared to normal BMI</w:t>
            </w:r>
          </w:p>
        </w:tc>
      </w:tr>
    </w:tbl>
    <w:p w14:paraId="3CCF9B63" w14:textId="77777777" w:rsidR="006517EB" w:rsidRPr="008A0F08" w:rsidRDefault="006517EB" w:rsidP="006517EB">
      <w:pPr>
        <w:spacing w:line="240" w:lineRule="auto"/>
        <w:rPr>
          <w:rFonts w:ascii="Palatino Linotype" w:eastAsiaTheme="minorEastAsia" w:hAnsi="Palatino Linotype"/>
          <w:b/>
          <w:bCs/>
          <w:sz w:val="20"/>
          <w:lang w:eastAsia="ko-KR"/>
        </w:rPr>
      </w:pPr>
    </w:p>
    <w:p w14:paraId="0388F1C6" w14:textId="77777777" w:rsidR="00DD41B6" w:rsidRDefault="00DD41B6" w:rsidP="003D14B7">
      <w:pPr>
        <w:rPr>
          <w:rFonts w:ascii="Palatino Linotype" w:hAnsi="Palatino Linotype"/>
          <w:b/>
          <w:sz w:val="16"/>
          <w:szCs w:val="16"/>
        </w:rPr>
      </w:pPr>
      <w:r>
        <w:rPr>
          <w:rFonts w:ascii="Palatino Linotype" w:hAnsi="Palatino Linotype"/>
          <w:b/>
          <w:sz w:val="16"/>
          <w:szCs w:val="16"/>
        </w:rPr>
        <w:br w:type="page"/>
      </w:r>
    </w:p>
    <w:p w14:paraId="37AFE404" w14:textId="77777777" w:rsidR="003D14B7" w:rsidRPr="000B6883" w:rsidRDefault="003D14B7" w:rsidP="003D14B7">
      <w:pPr>
        <w:rPr>
          <w:b/>
          <w:sz w:val="16"/>
          <w:szCs w:val="16"/>
        </w:rPr>
      </w:pPr>
      <w:r w:rsidRPr="000B6883">
        <w:rPr>
          <w:b/>
          <w:sz w:val="16"/>
          <w:szCs w:val="16"/>
        </w:rPr>
        <w:lastRenderedPageBreak/>
        <w:t>T</w:t>
      </w:r>
      <w:r w:rsidR="00A205B4">
        <w:rPr>
          <w:b/>
          <w:sz w:val="16"/>
          <w:szCs w:val="16"/>
        </w:rPr>
        <w:t>able</w:t>
      </w:r>
      <w:r w:rsidRPr="000B6883">
        <w:rPr>
          <w:b/>
          <w:sz w:val="16"/>
          <w:szCs w:val="16"/>
        </w:rPr>
        <w:t xml:space="preserve"> </w:t>
      </w:r>
      <w:r w:rsidR="009E4FF5" w:rsidRPr="009E4FF5">
        <w:rPr>
          <w:b/>
          <w:sz w:val="16"/>
          <w:szCs w:val="16"/>
        </w:rPr>
        <w:t>III</w:t>
      </w:r>
      <w:r w:rsidRPr="000B6883">
        <w:rPr>
          <w:b/>
          <w:sz w:val="16"/>
          <w:szCs w:val="16"/>
        </w:rPr>
        <w:t xml:space="preserve">. </w:t>
      </w:r>
      <w:r w:rsidRPr="000B6883">
        <w:rPr>
          <w:sz w:val="16"/>
          <w:szCs w:val="16"/>
        </w:rPr>
        <w:t>Association betw</w:t>
      </w:r>
      <w:r w:rsidR="0041622D" w:rsidRPr="000B6883">
        <w:rPr>
          <w:sz w:val="16"/>
          <w:szCs w:val="16"/>
        </w:rPr>
        <w:t>een overweight and morality in t</w:t>
      </w:r>
      <w:r w:rsidRPr="000B6883">
        <w:rPr>
          <w:sz w:val="16"/>
          <w:szCs w:val="16"/>
        </w:rPr>
        <w:t>ranscathe</w:t>
      </w:r>
      <w:r w:rsidR="0041622D" w:rsidRPr="000B6883">
        <w:rPr>
          <w:sz w:val="16"/>
          <w:szCs w:val="16"/>
        </w:rPr>
        <w:t>ter aortic valve implantation, cardiac surgery, a</w:t>
      </w:r>
      <w:r w:rsidRPr="000B6883">
        <w:rPr>
          <w:sz w:val="16"/>
          <w:szCs w:val="16"/>
        </w:rPr>
        <w:t xml:space="preserve">trial fibrillation and </w:t>
      </w:r>
      <w:r w:rsidR="0041622D" w:rsidRPr="000B6883">
        <w:rPr>
          <w:bCs/>
          <w:sz w:val="16"/>
          <w:szCs w:val="16"/>
        </w:rPr>
        <w:t>l</w:t>
      </w:r>
      <w:r w:rsidRPr="000B6883">
        <w:rPr>
          <w:bCs/>
          <w:sz w:val="16"/>
          <w:szCs w:val="16"/>
        </w:rPr>
        <w:t>eft ventricular assist device</w:t>
      </w:r>
    </w:p>
    <w:tbl>
      <w:tblPr>
        <w:tblStyle w:val="MDPI41threelinetable3"/>
        <w:tblW w:w="16302" w:type="dxa"/>
        <w:tblLayout w:type="fixed"/>
        <w:tblLook w:val="04A0" w:firstRow="1" w:lastRow="0" w:firstColumn="1" w:lastColumn="0" w:noHBand="0" w:noVBand="1"/>
      </w:tblPr>
      <w:tblGrid>
        <w:gridCol w:w="1418"/>
        <w:gridCol w:w="425"/>
        <w:gridCol w:w="567"/>
        <w:gridCol w:w="709"/>
        <w:gridCol w:w="1134"/>
        <w:gridCol w:w="992"/>
        <w:gridCol w:w="992"/>
        <w:gridCol w:w="426"/>
        <w:gridCol w:w="1275"/>
        <w:gridCol w:w="1134"/>
        <w:gridCol w:w="851"/>
        <w:gridCol w:w="567"/>
        <w:gridCol w:w="709"/>
        <w:gridCol w:w="708"/>
        <w:gridCol w:w="851"/>
        <w:gridCol w:w="1134"/>
        <w:gridCol w:w="425"/>
        <w:gridCol w:w="567"/>
        <w:gridCol w:w="425"/>
        <w:gridCol w:w="993"/>
      </w:tblGrid>
      <w:tr w:rsidR="009655F8" w:rsidRPr="008A0F08" w14:paraId="6592C357" w14:textId="77777777" w:rsidTr="00305F98">
        <w:trPr>
          <w:cnfStyle w:val="100000000000" w:firstRow="1" w:lastRow="0" w:firstColumn="0" w:lastColumn="0" w:oddVBand="0" w:evenVBand="0" w:oddHBand="0" w:evenHBand="0" w:firstRowFirstColumn="0" w:firstRowLastColumn="0" w:lastRowFirstColumn="0" w:lastRowLastColumn="0"/>
          <w:trHeight w:val="253"/>
        </w:trPr>
        <w:tc>
          <w:tcPr>
            <w:tcW w:w="1418" w:type="dxa"/>
            <w:tcBorders>
              <w:top w:val="single" w:sz="8" w:space="0" w:color="auto"/>
              <w:bottom w:val="single" w:sz="8" w:space="0" w:color="auto"/>
            </w:tcBorders>
            <w:vAlign w:val="top"/>
          </w:tcPr>
          <w:p w14:paraId="71CB31EF" w14:textId="77777777" w:rsidR="001A5A20" w:rsidRPr="009655F8" w:rsidRDefault="001A5A20" w:rsidP="001A5A20">
            <w:pPr>
              <w:spacing w:line="247" w:lineRule="auto"/>
              <w:rPr>
                <w:rFonts w:eastAsia="Malgun Gothic"/>
                <w:sz w:val="12"/>
                <w:szCs w:val="12"/>
                <w:lang w:eastAsia="ko-KR"/>
              </w:rPr>
            </w:pPr>
            <w:r w:rsidRPr="009655F8">
              <w:rPr>
                <w:rFonts w:eastAsia="Malgun Gothic"/>
                <w:sz w:val="12"/>
                <w:szCs w:val="12"/>
                <w:lang w:eastAsia="ko-KR"/>
              </w:rPr>
              <w:t>Author, Year</w:t>
            </w:r>
          </w:p>
        </w:tc>
        <w:tc>
          <w:tcPr>
            <w:tcW w:w="425" w:type="dxa"/>
            <w:tcBorders>
              <w:top w:val="single" w:sz="8" w:space="0" w:color="auto"/>
              <w:bottom w:val="single" w:sz="8" w:space="0" w:color="auto"/>
            </w:tcBorders>
            <w:vAlign w:val="top"/>
          </w:tcPr>
          <w:p w14:paraId="1B479EC7" w14:textId="77777777" w:rsidR="001A5A20" w:rsidRPr="009655F8" w:rsidRDefault="001A5A20" w:rsidP="001A5A20">
            <w:pPr>
              <w:spacing w:line="247" w:lineRule="auto"/>
              <w:rPr>
                <w:rFonts w:eastAsia="Malgun Gothic"/>
                <w:sz w:val="12"/>
                <w:szCs w:val="12"/>
                <w:lang w:eastAsia="ko-KR"/>
              </w:rPr>
            </w:pPr>
            <w:r w:rsidRPr="009655F8">
              <w:rPr>
                <w:rFonts w:eastAsia="Malgun Gothic"/>
                <w:sz w:val="12"/>
                <w:szCs w:val="12"/>
                <w:lang w:eastAsia="ko-KR"/>
              </w:rPr>
              <w:t>N</w:t>
            </w:r>
            <w:r w:rsidR="009655F8">
              <w:rPr>
                <w:rFonts w:eastAsia="Malgun Gothic"/>
                <w:sz w:val="12"/>
                <w:szCs w:val="12"/>
                <w:lang w:eastAsia="ko-KR"/>
              </w:rPr>
              <w:t>o</w:t>
            </w:r>
          </w:p>
        </w:tc>
        <w:tc>
          <w:tcPr>
            <w:tcW w:w="567" w:type="dxa"/>
            <w:tcBorders>
              <w:top w:val="single" w:sz="8" w:space="0" w:color="auto"/>
              <w:bottom w:val="single" w:sz="8" w:space="0" w:color="auto"/>
            </w:tcBorders>
            <w:vAlign w:val="top"/>
          </w:tcPr>
          <w:p w14:paraId="25A30300" w14:textId="77777777" w:rsidR="001A5A20" w:rsidRPr="009655F8" w:rsidRDefault="009655F8" w:rsidP="001A5A20">
            <w:pPr>
              <w:spacing w:line="247" w:lineRule="auto"/>
              <w:rPr>
                <w:rFonts w:eastAsia="Malgun Gothic"/>
                <w:sz w:val="12"/>
                <w:szCs w:val="12"/>
                <w:lang w:eastAsia="ko-KR"/>
              </w:rPr>
            </w:pPr>
            <w:r>
              <w:rPr>
                <w:rFonts w:eastAsia="Malgun Gothic"/>
                <w:sz w:val="12"/>
                <w:szCs w:val="12"/>
                <w:lang w:eastAsia="ko-KR"/>
              </w:rPr>
              <w:t>T</w:t>
            </w:r>
            <w:r w:rsidR="001A5A20" w:rsidRPr="009655F8">
              <w:rPr>
                <w:rFonts w:eastAsia="Malgun Gothic"/>
                <w:sz w:val="12"/>
                <w:szCs w:val="12"/>
                <w:lang w:eastAsia="ko-KR"/>
              </w:rPr>
              <w:t xml:space="preserve"> </w:t>
            </w:r>
          </w:p>
        </w:tc>
        <w:tc>
          <w:tcPr>
            <w:tcW w:w="709" w:type="dxa"/>
            <w:tcBorders>
              <w:top w:val="single" w:sz="8" w:space="0" w:color="auto"/>
              <w:bottom w:val="single" w:sz="8" w:space="0" w:color="auto"/>
            </w:tcBorders>
            <w:vAlign w:val="top"/>
          </w:tcPr>
          <w:p w14:paraId="79B6CE25" w14:textId="77777777" w:rsidR="001A5A20" w:rsidRPr="009655F8" w:rsidRDefault="009655F8" w:rsidP="001A5A20">
            <w:pPr>
              <w:spacing w:line="247" w:lineRule="auto"/>
              <w:rPr>
                <w:rFonts w:eastAsia="Malgun Gothic"/>
                <w:sz w:val="12"/>
                <w:szCs w:val="12"/>
                <w:lang w:eastAsia="ko-KR"/>
              </w:rPr>
            </w:pPr>
            <w:r>
              <w:rPr>
                <w:rFonts w:eastAsia="Malgun Gothic"/>
                <w:sz w:val="12"/>
                <w:szCs w:val="12"/>
                <w:lang w:eastAsia="ko-KR"/>
              </w:rPr>
              <w:t>TP</w:t>
            </w:r>
          </w:p>
        </w:tc>
        <w:tc>
          <w:tcPr>
            <w:tcW w:w="1134" w:type="dxa"/>
            <w:tcBorders>
              <w:top w:val="single" w:sz="8" w:space="0" w:color="auto"/>
              <w:bottom w:val="single" w:sz="8" w:space="0" w:color="auto"/>
            </w:tcBorders>
            <w:vAlign w:val="top"/>
          </w:tcPr>
          <w:p w14:paraId="750F55A7" w14:textId="77777777" w:rsidR="001A5A20" w:rsidRPr="009655F8" w:rsidRDefault="001A5A20" w:rsidP="001A5A20">
            <w:pPr>
              <w:spacing w:line="247" w:lineRule="auto"/>
              <w:rPr>
                <w:rFonts w:eastAsia="Malgun Gothic"/>
                <w:sz w:val="12"/>
                <w:szCs w:val="12"/>
                <w:lang w:eastAsia="ko-KR"/>
              </w:rPr>
            </w:pPr>
            <w:r w:rsidRPr="009655F8">
              <w:rPr>
                <w:rFonts w:eastAsia="Malgun Gothic"/>
                <w:sz w:val="12"/>
                <w:szCs w:val="12"/>
                <w:lang w:eastAsia="ko-KR"/>
              </w:rPr>
              <w:t>Comparison</w:t>
            </w:r>
          </w:p>
        </w:tc>
        <w:tc>
          <w:tcPr>
            <w:tcW w:w="992" w:type="dxa"/>
            <w:tcBorders>
              <w:top w:val="single" w:sz="8" w:space="0" w:color="auto"/>
              <w:bottom w:val="single" w:sz="8" w:space="0" w:color="auto"/>
            </w:tcBorders>
            <w:vAlign w:val="top"/>
          </w:tcPr>
          <w:p w14:paraId="6855DD61" w14:textId="77777777" w:rsidR="001A5A20" w:rsidRPr="009655F8" w:rsidRDefault="001A5A20" w:rsidP="001A5A20">
            <w:pPr>
              <w:spacing w:line="247" w:lineRule="auto"/>
              <w:rPr>
                <w:rFonts w:eastAsia="Malgun Gothic"/>
                <w:sz w:val="12"/>
                <w:szCs w:val="12"/>
                <w:lang w:eastAsia="ko-KR"/>
              </w:rPr>
            </w:pPr>
            <w:r w:rsidRPr="009655F8">
              <w:rPr>
                <w:rFonts w:eastAsia="Malgun Gothic"/>
                <w:sz w:val="12"/>
                <w:szCs w:val="12"/>
                <w:lang w:eastAsia="ko-KR"/>
              </w:rPr>
              <w:t>Outcome</w:t>
            </w:r>
          </w:p>
        </w:tc>
        <w:tc>
          <w:tcPr>
            <w:tcW w:w="992" w:type="dxa"/>
            <w:tcBorders>
              <w:top w:val="single" w:sz="8" w:space="0" w:color="auto"/>
              <w:bottom w:val="single" w:sz="8" w:space="0" w:color="auto"/>
            </w:tcBorders>
            <w:vAlign w:val="top"/>
          </w:tcPr>
          <w:p w14:paraId="411AB9DD" w14:textId="77777777" w:rsidR="001A5A20" w:rsidRPr="009655F8" w:rsidRDefault="001A5A20" w:rsidP="001A5A20">
            <w:pPr>
              <w:spacing w:line="247" w:lineRule="auto"/>
              <w:rPr>
                <w:rFonts w:eastAsia="Malgun Gothic"/>
                <w:sz w:val="12"/>
                <w:szCs w:val="12"/>
                <w:lang w:eastAsia="ko-KR"/>
              </w:rPr>
            </w:pPr>
            <w:r w:rsidRPr="009655F8">
              <w:rPr>
                <w:rFonts w:eastAsia="Malgun Gothic"/>
                <w:sz w:val="12"/>
                <w:szCs w:val="12"/>
                <w:lang w:eastAsia="ko-KR"/>
              </w:rPr>
              <w:t>Death/total</w:t>
            </w:r>
          </w:p>
        </w:tc>
        <w:tc>
          <w:tcPr>
            <w:tcW w:w="426" w:type="dxa"/>
            <w:tcBorders>
              <w:top w:val="single" w:sz="8" w:space="0" w:color="auto"/>
              <w:bottom w:val="single" w:sz="8" w:space="0" w:color="auto"/>
            </w:tcBorders>
            <w:vAlign w:val="top"/>
          </w:tcPr>
          <w:p w14:paraId="39593524" w14:textId="77777777" w:rsidR="001A5A20" w:rsidRPr="009655F8" w:rsidRDefault="001A5A20" w:rsidP="001A5A20">
            <w:pPr>
              <w:spacing w:line="247" w:lineRule="auto"/>
              <w:rPr>
                <w:rFonts w:eastAsia="Malgun Gothic"/>
                <w:sz w:val="12"/>
                <w:szCs w:val="12"/>
                <w:lang w:eastAsia="ko-KR"/>
              </w:rPr>
            </w:pPr>
            <w:r w:rsidRPr="009655F8">
              <w:rPr>
                <w:rFonts w:eastAsia="Malgun Gothic"/>
                <w:sz w:val="12"/>
                <w:szCs w:val="12"/>
                <w:lang w:eastAsia="ko-KR"/>
              </w:rPr>
              <w:t>T</w:t>
            </w:r>
            <w:r w:rsidR="009655F8">
              <w:rPr>
                <w:rFonts w:eastAsia="Malgun Gothic"/>
                <w:sz w:val="12"/>
                <w:szCs w:val="12"/>
                <w:lang w:eastAsia="ko-KR"/>
              </w:rPr>
              <w:t>M</w:t>
            </w:r>
          </w:p>
        </w:tc>
        <w:tc>
          <w:tcPr>
            <w:tcW w:w="1275" w:type="dxa"/>
            <w:tcBorders>
              <w:top w:val="single" w:sz="8" w:space="0" w:color="auto"/>
              <w:bottom w:val="single" w:sz="8" w:space="0" w:color="auto"/>
            </w:tcBorders>
            <w:vAlign w:val="top"/>
          </w:tcPr>
          <w:p w14:paraId="2E588876" w14:textId="77777777" w:rsidR="001A5A20" w:rsidRPr="009655F8" w:rsidRDefault="001A5A20" w:rsidP="001A5A20">
            <w:pPr>
              <w:spacing w:line="247" w:lineRule="auto"/>
              <w:rPr>
                <w:rFonts w:eastAsia="Malgun Gothic"/>
                <w:sz w:val="12"/>
                <w:szCs w:val="12"/>
                <w:lang w:eastAsia="ko-KR"/>
              </w:rPr>
            </w:pPr>
            <w:r w:rsidRPr="009655F8">
              <w:rPr>
                <w:rFonts w:eastAsia="Malgun Gothic"/>
                <w:sz w:val="12"/>
                <w:szCs w:val="12"/>
                <w:lang w:eastAsia="ko-KR"/>
              </w:rPr>
              <w:t>Random effect</w:t>
            </w:r>
          </w:p>
          <w:p w14:paraId="1577DD4D" w14:textId="77777777" w:rsidR="001A5A20" w:rsidRPr="009655F8" w:rsidRDefault="001A5A20" w:rsidP="001A5A20">
            <w:pPr>
              <w:spacing w:line="247" w:lineRule="auto"/>
              <w:rPr>
                <w:rFonts w:eastAsia="Malgun Gothic"/>
                <w:sz w:val="12"/>
                <w:szCs w:val="12"/>
                <w:lang w:eastAsia="ko-KR"/>
              </w:rPr>
            </w:pPr>
            <w:r w:rsidRPr="009655F8">
              <w:rPr>
                <w:rFonts w:eastAsia="Malgun Gothic"/>
                <w:sz w:val="12"/>
                <w:szCs w:val="12"/>
                <w:lang w:eastAsia="ko-KR"/>
              </w:rPr>
              <w:t>(reported)</w:t>
            </w:r>
          </w:p>
        </w:tc>
        <w:tc>
          <w:tcPr>
            <w:tcW w:w="1134" w:type="dxa"/>
            <w:tcBorders>
              <w:top w:val="single" w:sz="8" w:space="0" w:color="auto"/>
              <w:bottom w:val="single" w:sz="8" w:space="0" w:color="auto"/>
            </w:tcBorders>
            <w:vAlign w:val="top"/>
          </w:tcPr>
          <w:p w14:paraId="3271A2EC" w14:textId="77777777" w:rsidR="001A5A20" w:rsidRPr="009655F8" w:rsidRDefault="001A5A20" w:rsidP="001A5A20">
            <w:pPr>
              <w:spacing w:line="247" w:lineRule="auto"/>
              <w:rPr>
                <w:rFonts w:eastAsia="Malgun Gothic"/>
                <w:sz w:val="12"/>
                <w:szCs w:val="12"/>
                <w:lang w:eastAsia="ko-KR"/>
              </w:rPr>
            </w:pPr>
            <w:r w:rsidRPr="009655F8">
              <w:rPr>
                <w:rFonts w:eastAsia="Malgun Gothic"/>
                <w:sz w:val="12"/>
                <w:szCs w:val="12"/>
                <w:lang w:eastAsia="ko-KR"/>
              </w:rPr>
              <w:t>Random effect</w:t>
            </w:r>
          </w:p>
          <w:p w14:paraId="4C840A4E" w14:textId="77777777" w:rsidR="001A5A20" w:rsidRPr="009655F8" w:rsidRDefault="001A5A20" w:rsidP="001A5A20">
            <w:pPr>
              <w:spacing w:line="247" w:lineRule="auto"/>
              <w:rPr>
                <w:rFonts w:eastAsia="Malgun Gothic"/>
                <w:sz w:val="12"/>
                <w:szCs w:val="12"/>
                <w:lang w:eastAsia="ko-KR"/>
              </w:rPr>
            </w:pPr>
            <w:r w:rsidRPr="009655F8">
              <w:rPr>
                <w:rFonts w:eastAsia="Malgun Gothic"/>
                <w:sz w:val="12"/>
                <w:szCs w:val="12"/>
                <w:lang w:eastAsia="ko-KR"/>
              </w:rPr>
              <w:t>(re-analyzed)</w:t>
            </w:r>
          </w:p>
        </w:tc>
        <w:tc>
          <w:tcPr>
            <w:tcW w:w="851" w:type="dxa"/>
            <w:tcBorders>
              <w:top w:val="single" w:sz="8" w:space="0" w:color="auto"/>
              <w:bottom w:val="single" w:sz="8" w:space="0" w:color="auto"/>
            </w:tcBorders>
            <w:vAlign w:val="top"/>
          </w:tcPr>
          <w:p w14:paraId="008C329F" w14:textId="77777777" w:rsidR="001A5A20" w:rsidRPr="009655F8" w:rsidRDefault="001A5A20">
            <w:pPr>
              <w:spacing w:line="247" w:lineRule="auto"/>
              <w:rPr>
                <w:rFonts w:eastAsia="Malgun Gothic"/>
                <w:sz w:val="12"/>
                <w:szCs w:val="12"/>
                <w:lang w:eastAsia="ko-KR"/>
              </w:rPr>
            </w:pPr>
            <w:r w:rsidRPr="009655F8">
              <w:rPr>
                <w:rFonts w:eastAsia="Malgun Gothic"/>
                <w:sz w:val="12"/>
                <w:szCs w:val="12"/>
                <w:lang w:eastAsia="ko-KR"/>
              </w:rPr>
              <w:t>I</w:t>
            </w:r>
            <w:r w:rsidRPr="009655F8">
              <w:rPr>
                <w:rFonts w:eastAsia="Malgun Gothic"/>
                <w:sz w:val="12"/>
                <w:szCs w:val="12"/>
                <w:vertAlign w:val="superscript"/>
                <w:lang w:eastAsia="ko-KR"/>
              </w:rPr>
              <w:t>2</w:t>
            </w:r>
            <w:r w:rsidRPr="009655F8">
              <w:rPr>
                <w:rFonts w:eastAsia="Malgun Gothic"/>
                <w:sz w:val="12"/>
                <w:szCs w:val="12"/>
                <w:lang w:eastAsia="ko-KR"/>
              </w:rPr>
              <w:t>(</w:t>
            </w:r>
            <w:r w:rsidR="00A14251" w:rsidRPr="00305F98">
              <w:rPr>
                <w:rFonts w:eastAsia="Malgun Gothic"/>
                <w:i/>
                <w:color w:val="FF0000"/>
                <w:sz w:val="12"/>
                <w:szCs w:val="12"/>
                <w:lang w:eastAsia="ko-KR"/>
              </w:rPr>
              <w:t>p</w:t>
            </w:r>
            <w:r w:rsidRPr="009655F8">
              <w:rPr>
                <w:rFonts w:eastAsia="Malgun Gothic"/>
                <w:sz w:val="12"/>
                <w:szCs w:val="12"/>
                <w:lang w:eastAsia="ko-KR"/>
              </w:rPr>
              <w:t>)</w:t>
            </w:r>
          </w:p>
        </w:tc>
        <w:tc>
          <w:tcPr>
            <w:tcW w:w="567" w:type="dxa"/>
            <w:tcBorders>
              <w:top w:val="single" w:sz="8" w:space="0" w:color="auto"/>
              <w:bottom w:val="single" w:sz="8" w:space="0" w:color="auto"/>
            </w:tcBorders>
            <w:vAlign w:val="top"/>
          </w:tcPr>
          <w:p w14:paraId="1D7EC0E6" w14:textId="77777777" w:rsidR="001A5A20" w:rsidRPr="009655F8" w:rsidRDefault="009655F8" w:rsidP="001A5A20">
            <w:pPr>
              <w:spacing w:line="247" w:lineRule="auto"/>
              <w:rPr>
                <w:rFonts w:eastAsia="Malgun Gothic"/>
                <w:sz w:val="12"/>
                <w:szCs w:val="12"/>
              </w:rPr>
            </w:pPr>
            <w:r>
              <w:rPr>
                <w:rFonts w:eastAsia="Malgun Gothic"/>
                <w:bCs/>
                <w:sz w:val="12"/>
                <w:szCs w:val="12"/>
              </w:rPr>
              <w:t>E</w:t>
            </w:r>
          </w:p>
        </w:tc>
        <w:tc>
          <w:tcPr>
            <w:tcW w:w="709" w:type="dxa"/>
            <w:tcBorders>
              <w:top w:val="single" w:sz="8" w:space="0" w:color="auto"/>
              <w:bottom w:val="single" w:sz="8" w:space="0" w:color="auto"/>
            </w:tcBorders>
            <w:vAlign w:val="top"/>
          </w:tcPr>
          <w:p w14:paraId="22BB07CE" w14:textId="77777777" w:rsidR="001A5A20" w:rsidRPr="009655F8" w:rsidRDefault="00A14251" w:rsidP="001A5A20">
            <w:pPr>
              <w:spacing w:line="247" w:lineRule="auto"/>
              <w:rPr>
                <w:rFonts w:eastAsia="Malgun Gothic"/>
                <w:sz w:val="12"/>
                <w:szCs w:val="12"/>
              </w:rPr>
            </w:pPr>
            <w:r w:rsidRPr="00305F98">
              <w:rPr>
                <w:rFonts w:eastAsia="Malgun Gothic"/>
                <w:bCs/>
                <w:i/>
                <w:color w:val="FF0000"/>
                <w:sz w:val="12"/>
                <w:szCs w:val="12"/>
              </w:rPr>
              <w:t>p</w:t>
            </w:r>
            <w:r>
              <w:rPr>
                <w:rFonts w:eastAsia="Malgun Gothic"/>
                <w:bCs/>
                <w:sz w:val="12"/>
                <w:szCs w:val="12"/>
              </w:rPr>
              <w:t>-value</w:t>
            </w:r>
            <w:r w:rsidRPr="009655F8">
              <w:rPr>
                <w:rFonts w:eastAsia="Malgun Gothic"/>
                <w:bCs/>
                <w:sz w:val="12"/>
                <w:szCs w:val="12"/>
              </w:rPr>
              <w:t xml:space="preserve"> </w:t>
            </w:r>
            <w:r w:rsidR="001A5A20" w:rsidRPr="009655F8">
              <w:rPr>
                <w:rFonts w:eastAsia="Malgun Gothic"/>
                <w:bCs/>
                <w:sz w:val="12"/>
                <w:szCs w:val="12"/>
              </w:rPr>
              <w:t>(random)</w:t>
            </w:r>
          </w:p>
        </w:tc>
        <w:tc>
          <w:tcPr>
            <w:tcW w:w="708" w:type="dxa"/>
            <w:tcBorders>
              <w:top w:val="single" w:sz="8" w:space="0" w:color="auto"/>
              <w:bottom w:val="single" w:sz="8" w:space="0" w:color="auto"/>
            </w:tcBorders>
            <w:vAlign w:val="top"/>
          </w:tcPr>
          <w:p w14:paraId="7C273D6A" w14:textId="77777777" w:rsidR="001A5A20" w:rsidRPr="009655F8" w:rsidRDefault="00A14251" w:rsidP="001A5A20">
            <w:pPr>
              <w:spacing w:line="247" w:lineRule="auto"/>
              <w:rPr>
                <w:rFonts w:eastAsia="Malgun Gothic"/>
                <w:sz w:val="12"/>
                <w:szCs w:val="12"/>
              </w:rPr>
            </w:pPr>
            <w:r w:rsidRPr="00305F98">
              <w:rPr>
                <w:rFonts w:eastAsia="Malgun Gothic"/>
                <w:bCs/>
                <w:i/>
                <w:color w:val="FF0000"/>
                <w:sz w:val="12"/>
                <w:szCs w:val="12"/>
              </w:rPr>
              <w:t>p</w:t>
            </w:r>
            <w:r>
              <w:rPr>
                <w:rFonts w:eastAsia="Malgun Gothic"/>
                <w:bCs/>
                <w:sz w:val="12"/>
                <w:szCs w:val="12"/>
              </w:rPr>
              <w:t>-value</w:t>
            </w:r>
            <w:r w:rsidRPr="009655F8">
              <w:rPr>
                <w:rFonts w:eastAsia="Malgun Gothic"/>
                <w:bCs/>
                <w:sz w:val="12"/>
                <w:szCs w:val="12"/>
              </w:rPr>
              <w:t xml:space="preserve"> </w:t>
            </w:r>
            <w:r w:rsidR="001A5A20" w:rsidRPr="009655F8">
              <w:rPr>
                <w:rFonts w:eastAsia="Malgun Gothic"/>
                <w:bCs/>
                <w:sz w:val="12"/>
                <w:szCs w:val="12"/>
              </w:rPr>
              <w:t>(fixed)</w:t>
            </w:r>
          </w:p>
        </w:tc>
        <w:tc>
          <w:tcPr>
            <w:tcW w:w="851" w:type="dxa"/>
            <w:tcBorders>
              <w:top w:val="single" w:sz="8" w:space="0" w:color="auto"/>
              <w:bottom w:val="single" w:sz="8" w:space="0" w:color="auto"/>
            </w:tcBorders>
            <w:vAlign w:val="top"/>
          </w:tcPr>
          <w:p w14:paraId="086C1052" w14:textId="77777777" w:rsidR="001A5A20" w:rsidRPr="009655F8" w:rsidRDefault="001A5A20" w:rsidP="001A5A20">
            <w:pPr>
              <w:spacing w:line="247" w:lineRule="auto"/>
              <w:rPr>
                <w:rFonts w:eastAsia="Malgun Gothic"/>
                <w:sz w:val="12"/>
                <w:szCs w:val="12"/>
              </w:rPr>
            </w:pPr>
            <w:r w:rsidRPr="009655F8">
              <w:rPr>
                <w:rFonts w:eastAsia="Malgun Gothic"/>
                <w:bCs/>
                <w:sz w:val="12"/>
                <w:szCs w:val="12"/>
              </w:rPr>
              <w:t>95% PI (random)</w:t>
            </w:r>
          </w:p>
        </w:tc>
        <w:tc>
          <w:tcPr>
            <w:tcW w:w="1134" w:type="dxa"/>
            <w:tcBorders>
              <w:top w:val="single" w:sz="8" w:space="0" w:color="auto"/>
              <w:bottom w:val="single" w:sz="8" w:space="0" w:color="auto"/>
            </w:tcBorders>
            <w:vAlign w:val="top"/>
          </w:tcPr>
          <w:p w14:paraId="34BADEF3" w14:textId="77777777" w:rsidR="001A5A20" w:rsidRPr="009655F8" w:rsidRDefault="001A5A20" w:rsidP="001A5A20">
            <w:pPr>
              <w:spacing w:line="247" w:lineRule="auto"/>
              <w:rPr>
                <w:rFonts w:eastAsia="Malgun Gothic"/>
                <w:sz w:val="12"/>
                <w:szCs w:val="12"/>
              </w:rPr>
            </w:pPr>
            <w:r w:rsidRPr="009655F8">
              <w:rPr>
                <w:rFonts w:eastAsia="Malgun Gothic"/>
                <w:bCs/>
                <w:sz w:val="12"/>
                <w:szCs w:val="12"/>
              </w:rPr>
              <w:t>Largest effect</w:t>
            </w:r>
          </w:p>
        </w:tc>
        <w:tc>
          <w:tcPr>
            <w:tcW w:w="425" w:type="dxa"/>
            <w:tcBorders>
              <w:top w:val="single" w:sz="8" w:space="0" w:color="auto"/>
              <w:bottom w:val="single" w:sz="8" w:space="0" w:color="auto"/>
            </w:tcBorders>
            <w:vAlign w:val="top"/>
          </w:tcPr>
          <w:p w14:paraId="0007DCDC" w14:textId="77777777" w:rsidR="001A5A20" w:rsidRPr="009655F8" w:rsidRDefault="001A5A20" w:rsidP="001A5A20">
            <w:pPr>
              <w:spacing w:line="247" w:lineRule="auto"/>
              <w:rPr>
                <w:rFonts w:eastAsia="Malgun Gothic"/>
                <w:sz w:val="12"/>
                <w:szCs w:val="12"/>
              </w:rPr>
            </w:pPr>
            <w:r w:rsidRPr="009655F8">
              <w:rPr>
                <w:rFonts w:eastAsia="Malgun Gothic"/>
                <w:bCs/>
                <w:sz w:val="12"/>
                <w:szCs w:val="12"/>
              </w:rPr>
              <w:t>S</w:t>
            </w:r>
          </w:p>
        </w:tc>
        <w:tc>
          <w:tcPr>
            <w:tcW w:w="567" w:type="dxa"/>
            <w:tcBorders>
              <w:top w:val="single" w:sz="8" w:space="0" w:color="auto"/>
              <w:bottom w:val="single" w:sz="8" w:space="0" w:color="auto"/>
            </w:tcBorders>
            <w:vAlign w:val="top"/>
          </w:tcPr>
          <w:p w14:paraId="48B08976" w14:textId="77777777" w:rsidR="001A5A20" w:rsidRPr="009655F8" w:rsidRDefault="001A5A20" w:rsidP="001A5A20">
            <w:pPr>
              <w:spacing w:line="247" w:lineRule="auto"/>
              <w:rPr>
                <w:rFonts w:eastAsia="Malgun Gothic"/>
                <w:sz w:val="12"/>
                <w:szCs w:val="12"/>
              </w:rPr>
            </w:pPr>
            <w:r w:rsidRPr="009655F8">
              <w:rPr>
                <w:rFonts w:eastAsia="Malgun Gothic"/>
                <w:bCs/>
                <w:sz w:val="12"/>
                <w:szCs w:val="12"/>
              </w:rPr>
              <w:t>R/N/I</w:t>
            </w:r>
            <w:r w:rsidRPr="009655F8">
              <w:rPr>
                <w:sz w:val="12"/>
                <w:szCs w:val="12"/>
              </w:rPr>
              <w:t>†</w:t>
            </w:r>
          </w:p>
        </w:tc>
        <w:tc>
          <w:tcPr>
            <w:tcW w:w="425" w:type="dxa"/>
            <w:tcBorders>
              <w:top w:val="single" w:sz="8" w:space="0" w:color="auto"/>
              <w:bottom w:val="single" w:sz="8" w:space="0" w:color="auto"/>
            </w:tcBorders>
            <w:vAlign w:val="top"/>
          </w:tcPr>
          <w:p w14:paraId="37964DC9" w14:textId="77777777" w:rsidR="001A5A20" w:rsidRPr="009655F8" w:rsidRDefault="001A5A20" w:rsidP="009655F8">
            <w:pPr>
              <w:spacing w:line="247" w:lineRule="auto"/>
              <w:rPr>
                <w:rFonts w:eastAsia="Malgun Gothic"/>
                <w:sz w:val="12"/>
                <w:szCs w:val="12"/>
              </w:rPr>
            </w:pPr>
            <w:r w:rsidRPr="009655F8">
              <w:rPr>
                <w:rFonts w:eastAsia="Malgun Gothic"/>
                <w:bCs/>
                <w:sz w:val="12"/>
                <w:szCs w:val="12"/>
              </w:rPr>
              <w:t>Co</w:t>
            </w:r>
          </w:p>
        </w:tc>
        <w:tc>
          <w:tcPr>
            <w:tcW w:w="993" w:type="dxa"/>
            <w:tcBorders>
              <w:top w:val="single" w:sz="8" w:space="0" w:color="auto"/>
              <w:bottom w:val="single" w:sz="8" w:space="0" w:color="auto"/>
            </w:tcBorders>
            <w:vAlign w:val="top"/>
          </w:tcPr>
          <w:p w14:paraId="1C32D7F0" w14:textId="77777777" w:rsidR="001A5A20" w:rsidRPr="009655F8" w:rsidRDefault="001A5A20" w:rsidP="001A5A20">
            <w:pPr>
              <w:spacing w:line="247" w:lineRule="auto"/>
              <w:rPr>
                <w:rFonts w:eastAsia="Malgun Gothic"/>
                <w:sz w:val="12"/>
                <w:szCs w:val="12"/>
              </w:rPr>
            </w:pPr>
            <w:r w:rsidRPr="009655F8">
              <w:rPr>
                <w:rFonts w:eastAsia="Malgun Gothic"/>
                <w:bCs/>
                <w:sz w:val="12"/>
                <w:szCs w:val="12"/>
              </w:rPr>
              <w:t>Evidence</w:t>
            </w:r>
          </w:p>
        </w:tc>
      </w:tr>
      <w:tr w:rsidR="009655F8" w:rsidRPr="008A0F08" w14:paraId="4F160440" w14:textId="77777777" w:rsidTr="00305F98">
        <w:trPr>
          <w:trHeight w:val="253"/>
        </w:trPr>
        <w:tc>
          <w:tcPr>
            <w:tcW w:w="1418" w:type="dxa"/>
            <w:tcBorders>
              <w:top w:val="single" w:sz="8" w:space="0" w:color="auto"/>
              <w:bottom w:val="nil"/>
            </w:tcBorders>
            <w:vAlign w:val="top"/>
          </w:tcPr>
          <w:p w14:paraId="4A5CC070" w14:textId="77777777" w:rsidR="005B38F5" w:rsidRPr="009655F8" w:rsidRDefault="005B38F5" w:rsidP="001A5A20">
            <w:pPr>
              <w:spacing w:line="247" w:lineRule="auto"/>
              <w:rPr>
                <w:rFonts w:eastAsia="Gulim"/>
                <w:sz w:val="12"/>
                <w:szCs w:val="12"/>
                <w:vertAlign w:val="superscript"/>
              </w:rPr>
            </w:pPr>
            <w:r w:rsidRPr="009655F8">
              <w:rPr>
                <w:rFonts w:eastAsia="Malgun Gothic"/>
                <w:sz w:val="12"/>
                <w:szCs w:val="12"/>
              </w:rPr>
              <w:t>Sannino et al</w:t>
            </w:r>
            <w:r w:rsidR="005E2B9E">
              <w:rPr>
                <w:rFonts w:eastAsia="Malgun Gothic"/>
                <w:sz w:val="12"/>
                <w:szCs w:val="12"/>
                <w:vertAlign w:val="superscript"/>
              </w:rPr>
              <w:t>32</w:t>
            </w:r>
          </w:p>
        </w:tc>
        <w:tc>
          <w:tcPr>
            <w:tcW w:w="425" w:type="dxa"/>
            <w:tcBorders>
              <w:top w:val="single" w:sz="8" w:space="0" w:color="auto"/>
              <w:bottom w:val="nil"/>
            </w:tcBorders>
            <w:vAlign w:val="top"/>
          </w:tcPr>
          <w:p w14:paraId="634F6EBD" w14:textId="77777777" w:rsidR="005B38F5" w:rsidRPr="009655F8" w:rsidRDefault="005B38F5" w:rsidP="001A5A20">
            <w:pPr>
              <w:spacing w:line="247" w:lineRule="auto"/>
              <w:rPr>
                <w:rFonts w:eastAsia="Gulim"/>
                <w:sz w:val="12"/>
                <w:szCs w:val="12"/>
              </w:rPr>
            </w:pPr>
            <w:r w:rsidRPr="009655F8">
              <w:rPr>
                <w:rFonts w:eastAsia="Malgun Gothic"/>
                <w:sz w:val="12"/>
                <w:szCs w:val="12"/>
              </w:rPr>
              <w:t>3</w:t>
            </w:r>
          </w:p>
        </w:tc>
        <w:tc>
          <w:tcPr>
            <w:tcW w:w="567" w:type="dxa"/>
            <w:tcBorders>
              <w:top w:val="single" w:sz="8" w:space="0" w:color="auto"/>
              <w:bottom w:val="nil"/>
            </w:tcBorders>
            <w:vAlign w:val="top"/>
          </w:tcPr>
          <w:p w14:paraId="795831A2" w14:textId="77777777" w:rsidR="005B38F5" w:rsidRPr="009655F8" w:rsidRDefault="009655F8" w:rsidP="009655F8">
            <w:pPr>
              <w:spacing w:line="247" w:lineRule="auto"/>
              <w:rPr>
                <w:rFonts w:eastAsia="Gulim"/>
                <w:sz w:val="12"/>
                <w:szCs w:val="12"/>
              </w:rPr>
            </w:pPr>
            <w:r>
              <w:rPr>
                <w:rFonts w:eastAsia="Malgun Gothic"/>
                <w:sz w:val="12"/>
                <w:szCs w:val="12"/>
              </w:rPr>
              <w:t>C</w:t>
            </w:r>
          </w:p>
        </w:tc>
        <w:tc>
          <w:tcPr>
            <w:tcW w:w="709" w:type="dxa"/>
            <w:tcBorders>
              <w:top w:val="single" w:sz="8" w:space="0" w:color="auto"/>
              <w:bottom w:val="nil"/>
            </w:tcBorders>
            <w:vAlign w:val="top"/>
          </w:tcPr>
          <w:p w14:paraId="4775000C" w14:textId="77777777" w:rsidR="005B38F5" w:rsidRPr="009655F8" w:rsidRDefault="001A5A20" w:rsidP="001A5A20">
            <w:pPr>
              <w:spacing w:line="247" w:lineRule="auto"/>
              <w:rPr>
                <w:rFonts w:eastAsia="Gulim"/>
                <w:sz w:val="12"/>
                <w:szCs w:val="12"/>
              </w:rPr>
            </w:pPr>
            <w:r w:rsidRPr="009655F8">
              <w:rPr>
                <w:rFonts w:eastAsia="Malgun Gothic"/>
                <w:sz w:val="12"/>
                <w:szCs w:val="12"/>
              </w:rPr>
              <w:t>T</w:t>
            </w:r>
            <w:r w:rsidR="005B38F5" w:rsidRPr="009655F8">
              <w:rPr>
                <w:rFonts w:eastAsia="Malgun Gothic"/>
                <w:sz w:val="12"/>
                <w:szCs w:val="12"/>
              </w:rPr>
              <w:t>AVI</w:t>
            </w:r>
          </w:p>
        </w:tc>
        <w:tc>
          <w:tcPr>
            <w:tcW w:w="1134" w:type="dxa"/>
            <w:tcBorders>
              <w:top w:val="single" w:sz="8" w:space="0" w:color="auto"/>
              <w:bottom w:val="nil"/>
            </w:tcBorders>
            <w:vAlign w:val="top"/>
          </w:tcPr>
          <w:p w14:paraId="6E8FB149" w14:textId="77777777" w:rsidR="005B38F5" w:rsidRPr="009655F8" w:rsidRDefault="005B38F5" w:rsidP="001A5A20">
            <w:pPr>
              <w:spacing w:line="247" w:lineRule="auto"/>
              <w:rPr>
                <w:rFonts w:eastAsia="Gulim"/>
                <w:sz w:val="12"/>
                <w:szCs w:val="12"/>
              </w:rPr>
            </w:pPr>
            <w:r w:rsidRPr="009655F8">
              <w:rPr>
                <w:rFonts w:eastAsia="Malgun Gothic"/>
                <w:sz w:val="12"/>
                <w:szCs w:val="12"/>
              </w:rPr>
              <w:t xml:space="preserve">&lt;20.0 </w:t>
            </w:r>
            <w:r w:rsidR="0049305A" w:rsidRPr="0004448E">
              <w:rPr>
                <w:rFonts w:eastAsia="Malgun Gothic"/>
                <w:i/>
                <w:color w:val="FF0000"/>
                <w:sz w:val="12"/>
                <w:szCs w:val="12"/>
              </w:rPr>
              <w:t>vs.</w:t>
            </w:r>
            <w:r w:rsidR="0049305A" w:rsidRPr="00375253">
              <w:rPr>
                <w:rFonts w:eastAsia="Malgun Gothic"/>
                <w:sz w:val="12"/>
                <w:szCs w:val="12"/>
              </w:rPr>
              <w:t xml:space="preserve"> </w:t>
            </w:r>
            <w:r w:rsidRPr="009655F8">
              <w:rPr>
                <w:rFonts w:eastAsia="Malgun Gothic"/>
                <w:sz w:val="12"/>
                <w:szCs w:val="12"/>
              </w:rPr>
              <w:t>20-24.9</w:t>
            </w:r>
          </w:p>
        </w:tc>
        <w:tc>
          <w:tcPr>
            <w:tcW w:w="992" w:type="dxa"/>
            <w:tcBorders>
              <w:top w:val="single" w:sz="8" w:space="0" w:color="auto"/>
              <w:bottom w:val="nil"/>
            </w:tcBorders>
            <w:vAlign w:val="top"/>
          </w:tcPr>
          <w:p w14:paraId="19913110" w14:textId="77777777" w:rsidR="005B38F5" w:rsidRPr="009655F8" w:rsidRDefault="005B38F5" w:rsidP="001A5A20">
            <w:pPr>
              <w:spacing w:line="247" w:lineRule="auto"/>
              <w:rPr>
                <w:rFonts w:eastAsia="Gulim"/>
                <w:sz w:val="12"/>
                <w:szCs w:val="12"/>
              </w:rPr>
            </w:pPr>
            <w:r w:rsidRPr="009655F8">
              <w:rPr>
                <w:rFonts w:eastAsia="Malgun Gothic"/>
                <w:sz w:val="12"/>
                <w:szCs w:val="12"/>
              </w:rPr>
              <w:t>30 days M</w:t>
            </w:r>
          </w:p>
        </w:tc>
        <w:tc>
          <w:tcPr>
            <w:tcW w:w="992" w:type="dxa"/>
            <w:tcBorders>
              <w:top w:val="single" w:sz="8" w:space="0" w:color="auto"/>
              <w:bottom w:val="nil"/>
            </w:tcBorders>
            <w:vAlign w:val="top"/>
          </w:tcPr>
          <w:p w14:paraId="7213E9E2" w14:textId="77777777" w:rsidR="005B38F5" w:rsidRPr="009655F8" w:rsidRDefault="005B38F5" w:rsidP="001A5A20">
            <w:pPr>
              <w:spacing w:line="247" w:lineRule="auto"/>
              <w:rPr>
                <w:rFonts w:eastAsia="Gulim"/>
                <w:sz w:val="12"/>
                <w:szCs w:val="12"/>
              </w:rPr>
            </w:pPr>
            <w:r w:rsidRPr="009655F8">
              <w:rPr>
                <w:rFonts w:eastAsia="Malgun Gothic"/>
                <w:sz w:val="12"/>
                <w:szCs w:val="12"/>
              </w:rPr>
              <w:t>N/A</w:t>
            </w:r>
          </w:p>
        </w:tc>
        <w:tc>
          <w:tcPr>
            <w:tcW w:w="426" w:type="dxa"/>
            <w:tcBorders>
              <w:top w:val="single" w:sz="8" w:space="0" w:color="auto"/>
              <w:bottom w:val="nil"/>
            </w:tcBorders>
            <w:vAlign w:val="top"/>
          </w:tcPr>
          <w:p w14:paraId="0100705A" w14:textId="77777777" w:rsidR="005B38F5" w:rsidRPr="009655F8" w:rsidRDefault="005B38F5" w:rsidP="001A5A20">
            <w:pPr>
              <w:spacing w:line="247" w:lineRule="auto"/>
              <w:rPr>
                <w:rFonts w:eastAsia="Gulim"/>
                <w:sz w:val="12"/>
                <w:szCs w:val="12"/>
              </w:rPr>
            </w:pPr>
            <w:r w:rsidRPr="009655F8">
              <w:rPr>
                <w:rFonts w:eastAsia="Malgun Gothic"/>
                <w:sz w:val="12"/>
                <w:szCs w:val="12"/>
              </w:rPr>
              <w:t>HR</w:t>
            </w:r>
          </w:p>
        </w:tc>
        <w:tc>
          <w:tcPr>
            <w:tcW w:w="1275" w:type="dxa"/>
            <w:tcBorders>
              <w:top w:val="single" w:sz="8" w:space="0" w:color="auto"/>
              <w:bottom w:val="nil"/>
            </w:tcBorders>
            <w:vAlign w:val="top"/>
          </w:tcPr>
          <w:p w14:paraId="08E2D9E1" w14:textId="77777777" w:rsidR="005B38F5" w:rsidRPr="009655F8" w:rsidRDefault="005B38F5" w:rsidP="001A5A20">
            <w:pPr>
              <w:spacing w:line="247" w:lineRule="auto"/>
              <w:rPr>
                <w:rFonts w:eastAsia="Gulim"/>
                <w:sz w:val="12"/>
                <w:szCs w:val="12"/>
              </w:rPr>
            </w:pPr>
            <w:r w:rsidRPr="009655F8">
              <w:rPr>
                <w:rFonts w:eastAsia="Malgun Gothic"/>
                <w:sz w:val="12"/>
                <w:szCs w:val="12"/>
              </w:rPr>
              <w:t>1.61 (0.57, 4.53)</w:t>
            </w:r>
          </w:p>
        </w:tc>
        <w:tc>
          <w:tcPr>
            <w:tcW w:w="1134" w:type="dxa"/>
            <w:tcBorders>
              <w:top w:val="single" w:sz="8" w:space="0" w:color="auto"/>
              <w:bottom w:val="nil"/>
            </w:tcBorders>
            <w:vAlign w:val="top"/>
          </w:tcPr>
          <w:p w14:paraId="01CD5486" w14:textId="77777777" w:rsidR="005B38F5" w:rsidRPr="009655F8" w:rsidRDefault="005B38F5" w:rsidP="001A5A20">
            <w:pPr>
              <w:spacing w:line="247" w:lineRule="auto"/>
              <w:rPr>
                <w:rFonts w:eastAsia="Gulim"/>
                <w:sz w:val="12"/>
                <w:szCs w:val="12"/>
              </w:rPr>
            </w:pPr>
            <w:r w:rsidRPr="009655F8">
              <w:rPr>
                <w:rFonts w:eastAsia="Malgun Gothic"/>
                <w:sz w:val="12"/>
                <w:szCs w:val="12"/>
              </w:rPr>
              <w:t>1.61 (0.57, 4.54)</w:t>
            </w:r>
          </w:p>
        </w:tc>
        <w:tc>
          <w:tcPr>
            <w:tcW w:w="851" w:type="dxa"/>
            <w:tcBorders>
              <w:top w:val="single" w:sz="8" w:space="0" w:color="auto"/>
              <w:bottom w:val="nil"/>
            </w:tcBorders>
            <w:vAlign w:val="top"/>
          </w:tcPr>
          <w:p w14:paraId="3D30581B" w14:textId="77777777" w:rsidR="005B38F5" w:rsidRPr="009655F8" w:rsidRDefault="005B38F5" w:rsidP="001A5A20">
            <w:pPr>
              <w:spacing w:line="247" w:lineRule="auto"/>
              <w:rPr>
                <w:rFonts w:eastAsia="Gulim"/>
                <w:sz w:val="12"/>
                <w:szCs w:val="12"/>
              </w:rPr>
            </w:pPr>
            <w:r w:rsidRPr="009655F8">
              <w:rPr>
                <w:rFonts w:eastAsia="Malgun Gothic"/>
                <w:sz w:val="12"/>
                <w:szCs w:val="12"/>
              </w:rPr>
              <w:t>71% (0.03)</w:t>
            </w:r>
          </w:p>
        </w:tc>
        <w:tc>
          <w:tcPr>
            <w:tcW w:w="567" w:type="dxa"/>
            <w:tcBorders>
              <w:top w:val="single" w:sz="8" w:space="0" w:color="auto"/>
              <w:bottom w:val="nil"/>
            </w:tcBorders>
            <w:vAlign w:val="top"/>
          </w:tcPr>
          <w:p w14:paraId="02B0E795" w14:textId="77777777" w:rsidR="005B38F5" w:rsidRPr="009655F8" w:rsidRDefault="005B38F5" w:rsidP="001A5A20">
            <w:pPr>
              <w:spacing w:line="247" w:lineRule="auto"/>
              <w:rPr>
                <w:rFonts w:eastAsia="Gulim"/>
                <w:sz w:val="12"/>
                <w:szCs w:val="12"/>
              </w:rPr>
            </w:pPr>
            <w:r w:rsidRPr="009655F8">
              <w:rPr>
                <w:rFonts w:eastAsia="Malgun Gothic"/>
                <w:sz w:val="12"/>
                <w:szCs w:val="12"/>
              </w:rPr>
              <w:t>0.40</w:t>
            </w:r>
          </w:p>
        </w:tc>
        <w:tc>
          <w:tcPr>
            <w:tcW w:w="709" w:type="dxa"/>
            <w:tcBorders>
              <w:top w:val="single" w:sz="8" w:space="0" w:color="auto"/>
              <w:bottom w:val="nil"/>
            </w:tcBorders>
            <w:vAlign w:val="top"/>
          </w:tcPr>
          <w:p w14:paraId="57B0F0CE" w14:textId="77777777" w:rsidR="005B38F5" w:rsidRPr="009655F8" w:rsidRDefault="005B38F5" w:rsidP="001A5A20">
            <w:pPr>
              <w:spacing w:line="247" w:lineRule="auto"/>
              <w:rPr>
                <w:rFonts w:eastAsia="Gulim"/>
                <w:sz w:val="12"/>
                <w:szCs w:val="12"/>
              </w:rPr>
            </w:pPr>
            <w:r w:rsidRPr="009655F8">
              <w:rPr>
                <w:rFonts w:eastAsia="Malgun Gothic"/>
                <w:sz w:val="12"/>
                <w:szCs w:val="12"/>
              </w:rPr>
              <w:t>0.366</w:t>
            </w:r>
          </w:p>
        </w:tc>
        <w:tc>
          <w:tcPr>
            <w:tcW w:w="708" w:type="dxa"/>
            <w:tcBorders>
              <w:top w:val="single" w:sz="8" w:space="0" w:color="auto"/>
              <w:bottom w:val="nil"/>
            </w:tcBorders>
            <w:vAlign w:val="top"/>
          </w:tcPr>
          <w:p w14:paraId="3A12F916" w14:textId="77777777" w:rsidR="005B38F5" w:rsidRPr="009655F8" w:rsidRDefault="005B38F5" w:rsidP="001A5A20">
            <w:pPr>
              <w:spacing w:line="247" w:lineRule="auto"/>
              <w:rPr>
                <w:rFonts w:eastAsia="Gulim"/>
                <w:sz w:val="12"/>
                <w:szCs w:val="12"/>
              </w:rPr>
            </w:pPr>
            <w:r w:rsidRPr="009655F8">
              <w:rPr>
                <w:rFonts w:eastAsia="Malgun Gothic"/>
                <w:sz w:val="12"/>
                <w:szCs w:val="12"/>
              </w:rPr>
              <w:t>0.122</w:t>
            </w:r>
          </w:p>
        </w:tc>
        <w:tc>
          <w:tcPr>
            <w:tcW w:w="851" w:type="dxa"/>
            <w:tcBorders>
              <w:top w:val="single" w:sz="8" w:space="0" w:color="auto"/>
              <w:bottom w:val="nil"/>
            </w:tcBorders>
            <w:vAlign w:val="top"/>
          </w:tcPr>
          <w:p w14:paraId="04EAA134" w14:textId="77777777" w:rsidR="005B38F5" w:rsidRPr="009655F8" w:rsidRDefault="009655F8" w:rsidP="001A5A20">
            <w:pPr>
              <w:spacing w:line="247" w:lineRule="auto"/>
              <w:rPr>
                <w:rFonts w:eastAsia="Gulim"/>
                <w:sz w:val="12"/>
                <w:szCs w:val="12"/>
              </w:rPr>
            </w:pPr>
            <w:r>
              <w:rPr>
                <w:rFonts w:eastAsia="Malgun Gothic"/>
                <w:sz w:val="12"/>
                <w:szCs w:val="12"/>
              </w:rPr>
              <w:t>0, 201229</w:t>
            </w:r>
          </w:p>
        </w:tc>
        <w:tc>
          <w:tcPr>
            <w:tcW w:w="1134" w:type="dxa"/>
            <w:tcBorders>
              <w:top w:val="single" w:sz="8" w:space="0" w:color="auto"/>
              <w:bottom w:val="nil"/>
            </w:tcBorders>
            <w:vAlign w:val="top"/>
          </w:tcPr>
          <w:p w14:paraId="3837040F" w14:textId="77777777" w:rsidR="005B38F5" w:rsidRPr="009655F8" w:rsidRDefault="005B38F5" w:rsidP="001A5A20">
            <w:pPr>
              <w:spacing w:line="247" w:lineRule="auto"/>
              <w:rPr>
                <w:rFonts w:eastAsia="Gulim"/>
                <w:sz w:val="12"/>
                <w:szCs w:val="12"/>
              </w:rPr>
            </w:pPr>
            <w:r w:rsidRPr="009655F8">
              <w:rPr>
                <w:rFonts w:eastAsia="Malgun Gothic"/>
                <w:sz w:val="12"/>
                <w:szCs w:val="12"/>
              </w:rPr>
              <w:t>1.54 (0.87, 2.73)</w:t>
            </w:r>
          </w:p>
        </w:tc>
        <w:tc>
          <w:tcPr>
            <w:tcW w:w="425" w:type="dxa"/>
            <w:tcBorders>
              <w:top w:val="single" w:sz="8" w:space="0" w:color="auto"/>
              <w:bottom w:val="nil"/>
            </w:tcBorders>
            <w:vAlign w:val="top"/>
          </w:tcPr>
          <w:p w14:paraId="31A387D2" w14:textId="77777777" w:rsidR="005B38F5" w:rsidRPr="009655F8" w:rsidRDefault="009655F8" w:rsidP="001A5A20">
            <w:pPr>
              <w:spacing w:line="247" w:lineRule="auto"/>
              <w:rPr>
                <w:rFonts w:eastAsia="Gulim"/>
                <w:sz w:val="12"/>
                <w:szCs w:val="12"/>
              </w:rPr>
            </w:pPr>
            <w:r>
              <w:rPr>
                <w:rFonts w:eastAsia="Malgun Gothic"/>
                <w:sz w:val="12"/>
                <w:szCs w:val="12"/>
              </w:rPr>
              <w:t>N</w:t>
            </w:r>
          </w:p>
        </w:tc>
        <w:tc>
          <w:tcPr>
            <w:tcW w:w="567" w:type="dxa"/>
            <w:tcBorders>
              <w:top w:val="single" w:sz="8" w:space="0" w:color="auto"/>
              <w:bottom w:val="nil"/>
            </w:tcBorders>
            <w:vAlign w:val="top"/>
          </w:tcPr>
          <w:p w14:paraId="699E4AFE" w14:textId="77777777" w:rsidR="005B38F5" w:rsidRPr="009655F8" w:rsidRDefault="005B38F5" w:rsidP="001A5A20">
            <w:pPr>
              <w:spacing w:line="247" w:lineRule="auto"/>
              <w:rPr>
                <w:rFonts w:eastAsia="Gulim"/>
                <w:sz w:val="12"/>
                <w:szCs w:val="12"/>
              </w:rPr>
            </w:pPr>
            <w:r w:rsidRPr="009655F8">
              <w:rPr>
                <w:rFonts w:eastAsia="Malgun Gothic"/>
                <w:sz w:val="12"/>
                <w:szCs w:val="12"/>
              </w:rPr>
              <w:t>0/2/1</w:t>
            </w:r>
          </w:p>
        </w:tc>
        <w:tc>
          <w:tcPr>
            <w:tcW w:w="425" w:type="dxa"/>
            <w:tcBorders>
              <w:top w:val="single" w:sz="8" w:space="0" w:color="auto"/>
              <w:bottom w:val="nil"/>
            </w:tcBorders>
            <w:vAlign w:val="top"/>
          </w:tcPr>
          <w:p w14:paraId="78AFEBF4" w14:textId="77777777" w:rsidR="005B38F5" w:rsidRPr="009655F8" w:rsidRDefault="009655F8" w:rsidP="001A5A20">
            <w:pPr>
              <w:spacing w:line="247" w:lineRule="auto"/>
              <w:rPr>
                <w:rFonts w:eastAsia="Gulim"/>
                <w:sz w:val="12"/>
                <w:szCs w:val="12"/>
              </w:rPr>
            </w:pPr>
            <w:r>
              <w:rPr>
                <w:rFonts w:eastAsia="Malgun Gothic"/>
                <w:sz w:val="12"/>
                <w:szCs w:val="12"/>
              </w:rPr>
              <w:t>Y</w:t>
            </w:r>
          </w:p>
        </w:tc>
        <w:tc>
          <w:tcPr>
            <w:tcW w:w="993" w:type="dxa"/>
            <w:tcBorders>
              <w:top w:val="single" w:sz="8" w:space="0" w:color="auto"/>
              <w:bottom w:val="nil"/>
            </w:tcBorders>
            <w:vAlign w:val="top"/>
          </w:tcPr>
          <w:p w14:paraId="0FFBEF3F" w14:textId="77777777" w:rsidR="005B38F5" w:rsidRPr="009655F8" w:rsidRDefault="005B38F5" w:rsidP="001A5A20">
            <w:pPr>
              <w:spacing w:line="247" w:lineRule="auto"/>
              <w:rPr>
                <w:rFonts w:eastAsia="Gulim"/>
                <w:sz w:val="12"/>
                <w:szCs w:val="12"/>
              </w:rPr>
            </w:pPr>
            <w:r w:rsidRPr="009655F8">
              <w:rPr>
                <w:rFonts w:eastAsia="Malgun Gothic"/>
                <w:sz w:val="12"/>
                <w:szCs w:val="12"/>
              </w:rPr>
              <w:t>Non-significant</w:t>
            </w:r>
          </w:p>
        </w:tc>
      </w:tr>
      <w:tr w:rsidR="009655F8" w:rsidRPr="008A0F08" w14:paraId="41310834" w14:textId="77777777" w:rsidTr="00305F98">
        <w:trPr>
          <w:trHeight w:val="253"/>
        </w:trPr>
        <w:tc>
          <w:tcPr>
            <w:tcW w:w="1418" w:type="dxa"/>
            <w:tcBorders>
              <w:top w:val="nil"/>
            </w:tcBorders>
            <w:vAlign w:val="top"/>
          </w:tcPr>
          <w:p w14:paraId="1AADE637" w14:textId="77777777" w:rsidR="005B38F5" w:rsidRPr="009655F8" w:rsidRDefault="005B38F5" w:rsidP="001A5A20">
            <w:pPr>
              <w:spacing w:line="247" w:lineRule="auto"/>
              <w:rPr>
                <w:rFonts w:eastAsia="Gulim"/>
                <w:sz w:val="12"/>
                <w:szCs w:val="12"/>
                <w:vertAlign w:val="superscript"/>
              </w:rPr>
            </w:pPr>
            <w:r w:rsidRPr="009655F8">
              <w:rPr>
                <w:rFonts w:eastAsia="Malgun Gothic"/>
                <w:sz w:val="12"/>
                <w:szCs w:val="12"/>
              </w:rPr>
              <w:t>Sannino et al</w:t>
            </w:r>
            <w:r w:rsidR="005E2B9E">
              <w:rPr>
                <w:rFonts w:eastAsia="Malgun Gothic"/>
                <w:sz w:val="12"/>
                <w:szCs w:val="12"/>
                <w:vertAlign w:val="superscript"/>
              </w:rPr>
              <w:t>32</w:t>
            </w:r>
          </w:p>
        </w:tc>
        <w:tc>
          <w:tcPr>
            <w:tcW w:w="425" w:type="dxa"/>
            <w:tcBorders>
              <w:top w:val="nil"/>
            </w:tcBorders>
            <w:vAlign w:val="top"/>
          </w:tcPr>
          <w:p w14:paraId="1C659317" w14:textId="77777777" w:rsidR="005B38F5" w:rsidRPr="009655F8" w:rsidRDefault="005B38F5" w:rsidP="001A5A20">
            <w:pPr>
              <w:spacing w:line="247" w:lineRule="auto"/>
              <w:rPr>
                <w:rFonts w:eastAsia="Gulim"/>
                <w:sz w:val="12"/>
                <w:szCs w:val="12"/>
              </w:rPr>
            </w:pPr>
            <w:r w:rsidRPr="009655F8">
              <w:rPr>
                <w:rFonts w:eastAsia="Malgun Gothic"/>
                <w:sz w:val="12"/>
                <w:szCs w:val="12"/>
              </w:rPr>
              <w:t>6</w:t>
            </w:r>
          </w:p>
        </w:tc>
        <w:tc>
          <w:tcPr>
            <w:tcW w:w="567" w:type="dxa"/>
            <w:tcBorders>
              <w:top w:val="nil"/>
            </w:tcBorders>
            <w:vAlign w:val="top"/>
          </w:tcPr>
          <w:p w14:paraId="7FC89B4A" w14:textId="77777777" w:rsidR="005B38F5" w:rsidRPr="009655F8" w:rsidRDefault="009655F8" w:rsidP="001A5A20">
            <w:pPr>
              <w:spacing w:line="247" w:lineRule="auto"/>
              <w:rPr>
                <w:rFonts w:eastAsia="Gulim"/>
                <w:sz w:val="12"/>
                <w:szCs w:val="12"/>
              </w:rPr>
            </w:pPr>
            <w:r>
              <w:rPr>
                <w:rFonts w:eastAsia="Malgun Gothic"/>
                <w:sz w:val="12"/>
                <w:szCs w:val="12"/>
              </w:rPr>
              <w:t>C</w:t>
            </w:r>
          </w:p>
        </w:tc>
        <w:tc>
          <w:tcPr>
            <w:tcW w:w="709" w:type="dxa"/>
            <w:tcBorders>
              <w:top w:val="nil"/>
            </w:tcBorders>
            <w:vAlign w:val="top"/>
          </w:tcPr>
          <w:p w14:paraId="4DFA6017" w14:textId="77777777" w:rsidR="005B38F5" w:rsidRPr="009655F8" w:rsidRDefault="001A5A20" w:rsidP="001A5A20">
            <w:pPr>
              <w:spacing w:line="247" w:lineRule="auto"/>
              <w:rPr>
                <w:rFonts w:eastAsia="Gulim"/>
                <w:sz w:val="12"/>
                <w:szCs w:val="12"/>
              </w:rPr>
            </w:pPr>
            <w:r w:rsidRPr="009655F8">
              <w:rPr>
                <w:rFonts w:eastAsia="Malgun Gothic"/>
                <w:sz w:val="12"/>
                <w:szCs w:val="12"/>
              </w:rPr>
              <w:t>T</w:t>
            </w:r>
            <w:r w:rsidR="005B38F5" w:rsidRPr="009655F8">
              <w:rPr>
                <w:rFonts w:eastAsia="Malgun Gothic"/>
                <w:sz w:val="12"/>
                <w:szCs w:val="12"/>
              </w:rPr>
              <w:t>AVI</w:t>
            </w:r>
          </w:p>
        </w:tc>
        <w:tc>
          <w:tcPr>
            <w:tcW w:w="1134" w:type="dxa"/>
            <w:tcBorders>
              <w:top w:val="nil"/>
            </w:tcBorders>
            <w:vAlign w:val="top"/>
          </w:tcPr>
          <w:p w14:paraId="19453616" w14:textId="77777777" w:rsidR="005B38F5" w:rsidRPr="009655F8" w:rsidRDefault="005B38F5" w:rsidP="001A5A20">
            <w:pPr>
              <w:spacing w:line="247" w:lineRule="auto"/>
              <w:rPr>
                <w:rFonts w:eastAsia="Gulim"/>
                <w:sz w:val="12"/>
                <w:szCs w:val="12"/>
              </w:rPr>
            </w:pPr>
            <w:r w:rsidRPr="009655F8">
              <w:rPr>
                <w:rFonts w:eastAsia="Malgun Gothic"/>
                <w:sz w:val="12"/>
                <w:szCs w:val="12"/>
              </w:rPr>
              <w:t xml:space="preserve">&gt;30.0 </w:t>
            </w:r>
            <w:r w:rsidR="0049305A" w:rsidRPr="0004448E">
              <w:rPr>
                <w:rFonts w:eastAsia="Malgun Gothic"/>
                <w:i/>
                <w:color w:val="FF0000"/>
                <w:sz w:val="12"/>
                <w:szCs w:val="12"/>
              </w:rPr>
              <w:t>vs.</w:t>
            </w:r>
            <w:r w:rsidR="0049305A" w:rsidRPr="00375253">
              <w:rPr>
                <w:rFonts w:eastAsia="Malgun Gothic"/>
                <w:sz w:val="12"/>
                <w:szCs w:val="12"/>
              </w:rPr>
              <w:t xml:space="preserve"> </w:t>
            </w:r>
            <w:r w:rsidRPr="009655F8">
              <w:rPr>
                <w:rFonts w:eastAsia="Malgun Gothic"/>
                <w:sz w:val="12"/>
                <w:szCs w:val="12"/>
              </w:rPr>
              <w:t>20-24.9</w:t>
            </w:r>
          </w:p>
        </w:tc>
        <w:tc>
          <w:tcPr>
            <w:tcW w:w="992" w:type="dxa"/>
            <w:tcBorders>
              <w:top w:val="nil"/>
            </w:tcBorders>
            <w:vAlign w:val="top"/>
          </w:tcPr>
          <w:p w14:paraId="0F38BAC5" w14:textId="77777777" w:rsidR="005B38F5" w:rsidRPr="009655F8" w:rsidRDefault="005B38F5" w:rsidP="001A5A20">
            <w:pPr>
              <w:spacing w:line="247" w:lineRule="auto"/>
              <w:rPr>
                <w:rFonts w:eastAsia="Gulim"/>
                <w:sz w:val="12"/>
                <w:szCs w:val="12"/>
              </w:rPr>
            </w:pPr>
            <w:r w:rsidRPr="009655F8">
              <w:rPr>
                <w:rFonts w:eastAsia="Malgun Gothic"/>
                <w:sz w:val="12"/>
                <w:szCs w:val="12"/>
              </w:rPr>
              <w:t>30 days M</w:t>
            </w:r>
          </w:p>
        </w:tc>
        <w:tc>
          <w:tcPr>
            <w:tcW w:w="992" w:type="dxa"/>
            <w:tcBorders>
              <w:top w:val="nil"/>
            </w:tcBorders>
            <w:vAlign w:val="top"/>
          </w:tcPr>
          <w:p w14:paraId="0E61C3B4" w14:textId="77777777" w:rsidR="005B38F5" w:rsidRPr="009655F8" w:rsidRDefault="005B38F5" w:rsidP="001A5A20">
            <w:pPr>
              <w:spacing w:line="247" w:lineRule="auto"/>
              <w:rPr>
                <w:rFonts w:eastAsia="Gulim"/>
                <w:sz w:val="12"/>
                <w:szCs w:val="12"/>
              </w:rPr>
            </w:pPr>
            <w:r w:rsidRPr="009655F8">
              <w:rPr>
                <w:rFonts w:eastAsia="Malgun Gothic"/>
                <w:sz w:val="12"/>
                <w:szCs w:val="12"/>
              </w:rPr>
              <w:t>N/A</w:t>
            </w:r>
          </w:p>
        </w:tc>
        <w:tc>
          <w:tcPr>
            <w:tcW w:w="426" w:type="dxa"/>
            <w:tcBorders>
              <w:top w:val="nil"/>
            </w:tcBorders>
            <w:vAlign w:val="top"/>
          </w:tcPr>
          <w:p w14:paraId="579D8357" w14:textId="77777777" w:rsidR="005B38F5" w:rsidRPr="009655F8" w:rsidRDefault="005B38F5" w:rsidP="001A5A20">
            <w:pPr>
              <w:spacing w:line="247" w:lineRule="auto"/>
              <w:rPr>
                <w:rFonts w:eastAsia="Gulim"/>
                <w:sz w:val="12"/>
                <w:szCs w:val="12"/>
              </w:rPr>
            </w:pPr>
            <w:r w:rsidRPr="009655F8">
              <w:rPr>
                <w:rFonts w:eastAsia="Malgun Gothic"/>
                <w:sz w:val="12"/>
                <w:szCs w:val="12"/>
              </w:rPr>
              <w:t>HR</w:t>
            </w:r>
          </w:p>
        </w:tc>
        <w:tc>
          <w:tcPr>
            <w:tcW w:w="1275" w:type="dxa"/>
            <w:tcBorders>
              <w:top w:val="nil"/>
            </w:tcBorders>
            <w:vAlign w:val="top"/>
          </w:tcPr>
          <w:p w14:paraId="50C48E3A" w14:textId="77777777" w:rsidR="005B38F5" w:rsidRPr="009655F8" w:rsidRDefault="005B38F5" w:rsidP="001A5A20">
            <w:pPr>
              <w:spacing w:line="247" w:lineRule="auto"/>
              <w:rPr>
                <w:rFonts w:eastAsia="Gulim"/>
                <w:sz w:val="12"/>
                <w:szCs w:val="12"/>
              </w:rPr>
            </w:pPr>
            <w:r w:rsidRPr="009655F8">
              <w:rPr>
                <w:rFonts w:eastAsia="Malgun Gothic"/>
                <w:sz w:val="12"/>
                <w:szCs w:val="12"/>
              </w:rPr>
              <w:t>0.87 (0.65, 1.16)</w:t>
            </w:r>
          </w:p>
        </w:tc>
        <w:tc>
          <w:tcPr>
            <w:tcW w:w="1134" w:type="dxa"/>
            <w:tcBorders>
              <w:top w:val="nil"/>
            </w:tcBorders>
            <w:vAlign w:val="top"/>
          </w:tcPr>
          <w:p w14:paraId="1F9116F2" w14:textId="77777777" w:rsidR="005B38F5" w:rsidRPr="009655F8" w:rsidRDefault="005B38F5" w:rsidP="001A5A20">
            <w:pPr>
              <w:spacing w:line="247" w:lineRule="auto"/>
              <w:rPr>
                <w:rFonts w:eastAsia="Gulim"/>
                <w:sz w:val="12"/>
                <w:szCs w:val="12"/>
              </w:rPr>
            </w:pPr>
            <w:r w:rsidRPr="009655F8">
              <w:rPr>
                <w:rFonts w:eastAsia="Malgun Gothic"/>
                <w:sz w:val="12"/>
                <w:szCs w:val="12"/>
              </w:rPr>
              <w:t>0.87 (0.65, 1.16)</w:t>
            </w:r>
          </w:p>
        </w:tc>
        <w:tc>
          <w:tcPr>
            <w:tcW w:w="851" w:type="dxa"/>
            <w:tcBorders>
              <w:top w:val="nil"/>
            </w:tcBorders>
            <w:vAlign w:val="top"/>
          </w:tcPr>
          <w:p w14:paraId="1C2A0D85" w14:textId="77777777" w:rsidR="005B38F5" w:rsidRPr="009655F8" w:rsidRDefault="005B38F5" w:rsidP="001A5A20">
            <w:pPr>
              <w:spacing w:line="247" w:lineRule="auto"/>
              <w:rPr>
                <w:rFonts w:eastAsia="Gulim"/>
                <w:sz w:val="12"/>
                <w:szCs w:val="12"/>
              </w:rPr>
            </w:pPr>
            <w:r w:rsidRPr="009655F8">
              <w:rPr>
                <w:rFonts w:eastAsia="Malgun Gothic"/>
                <w:sz w:val="12"/>
                <w:szCs w:val="12"/>
              </w:rPr>
              <w:t>58% (0.04)</w:t>
            </w:r>
          </w:p>
        </w:tc>
        <w:tc>
          <w:tcPr>
            <w:tcW w:w="567" w:type="dxa"/>
            <w:tcBorders>
              <w:top w:val="nil"/>
            </w:tcBorders>
            <w:vAlign w:val="top"/>
          </w:tcPr>
          <w:p w14:paraId="1455655C" w14:textId="77777777" w:rsidR="005B38F5" w:rsidRPr="009655F8" w:rsidRDefault="005B38F5" w:rsidP="001A5A20">
            <w:pPr>
              <w:spacing w:line="247" w:lineRule="auto"/>
              <w:rPr>
                <w:rFonts w:eastAsia="Gulim"/>
                <w:sz w:val="12"/>
                <w:szCs w:val="12"/>
              </w:rPr>
            </w:pPr>
            <w:r w:rsidRPr="009655F8">
              <w:rPr>
                <w:rFonts w:eastAsia="Malgun Gothic"/>
                <w:sz w:val="12"/>
                <w:szCs w:val="12"/>
              </w:rPr>
              <w:t>0.33</w:t>
            </w:r>
          </w:p>
        </w:tc>
        <w:tc>
          <w:tcPr>
            <w:tcW w:w="709" w:type="dxa"/>
            <w:tcBorders>
              <w:top w:val="nil"/>
            </w:tcBorders>
            <w:vAlign w:val="top"/>
          </w:tcPr>
          <w:p w14:paraId="2B1E3D2F" w14:textId="77777777" w:rsidR="005B38F5" w:rsidRPr="009655F8" w:rsidRDefault="005B38F5" w:rsidP="001A5A20">
            <w:pPr>
              <w:spacing w:line="247" w:lineRule="auto"/>
              <w:rPr>
                <w:rFonts w:eastAsia="Gulim"/>
                <w:sz w:val="12"/>
                <w:szCs w:val="12"/>
              </w:rPr>
            </w:pPr>
            <w:r w:rsidRPr="009655F8">
              <w:rPr>
                <w:rFonts w:eastAsia="Malgun Gothic"/>
                <w:sz w:val="12"/>
                <w:szCs w:val="12"/>
              </w:rPr>
              <w:t>0.348</w:t>
            </w:r>
          </w:p>
        </w:tc>
        <w:tc>
          <w:tcPr>
            <w:tcW w:w="708" w:type="dxa"/>
            <w:tcBorders>
              <w:top w:val="nil"/>
            </w:tcBorders>
            <w:vAlign w:val="top"/>
          </w:tcPr>
          <w:p w14:paraId="421E07D8" w14:textId="77777777" w:rsidR="005B38F5" w:rsidRPr="009655F8" w:rsidRDefault="005B38F5" w:rsidP="001A5A20">
            <w:pPr>
              <w:spacing w:line="247" w:lineRule="auto"/>
              <w:rPr>
                <w:rFonts w:eastAsia="Gulim"/>
                <w:sz w:val="12"/>
                <w:szCs w:val="12"/>
              </w:rPr>
            </w:pPr>
            <w:r w:rsidRPr="009655F8">
              <w:rPr>
                <w:rFonts w:eastAsia="Malgun Gothic"/>
                <w:sz w:val="12"/>
                <w:szCs w:val="12"/>
              </w:rPr>
              <w:t>0.194</w:t>
            </w:r>
          </w:p>
        </w:tc>
        <w:tc>
          <w:tcPr>
            <w:tcW w:w="851" w:type="dxa"/>
            <w:tcBorders>
              <w:top w:val="nil"/>
            </w:tcBorders>
            <w:vAlign w:val="top"/>
          </w:tcPr>
          <w:p w14:paraId="151FC628" w14:textId="77777777" w:rsidR="005B38F5" w:rsidRPr="009655F8" w:rsidRDefault="009655F8" w:rsidP="001A5A20">
            <w:pPr>
              <w:spacing w:line="247" w:lineRule="auto"/>
              <w:rPr>
                <w:rFonts w:eastAsia="Gulim"/>
                <w:sz w:val="12"/>
                <w:szCs w:val="12"/>
              </w:rPr>
            </w:pPr>
            <w:r>
              <w:rPr>
                <w:rFonts w:eastAsia="Malgun Gothic"/>
                <w:sz w:val="12"/>
                <w:szCs w:val="12"/>
              </w:rPr>
              <w:t>0.39, 1.93</w:t>
            </w:r>
          </w:p>
        </w:tc>
        <w:tc>
          <w:tcPr>
            <w:tcW w:w="1134" w:type="dxa"/>
            <w:tcBorders>
              <w:top w:val="nil"/>
            </w:tcBorders>
            <w:vAlign w:val="top"/>
          </w:tcPr>
          <w:p w14:paraId="7F01BA74" w14:textId="77777777" w:rsidR="005B38F5" w:rsidRPr="009655F8" w:rsidRDefault="005B38F5" w:rsidP="001A5A20">
            <w:pPr>
              <w:spacing w:line="247" w:lineRule="auto"/>
              <w:rPr>
                <w:rFonts w:eastAsia="Gulim"/>
                <w:sz w:val="12"/>
                <w:szCs w:val="12"/>
              </w:rPr>
            </w:pPr>
            <w:r w:rsidRPr="009655F8">
              <w:rPr>
                <w:rFonts w:eastAsia="Malgun Gothic"/>
                <w:sz w:val="12"/>
                <w:szCs w:val="12"/>
              </w:rPr>
              <w:t>0.98 (0.94,1.02)</w:t>
            </w:r>
          </w:p>
        </w:tc>
        <w:tc>
          <w:tcPr>
            <w:tcW w:w="425" w:type="dxa"/>
            <w:tcBorders>
              <w:top w:val="nil"/>
            </w:tcBorders>
            <w:vAlign w:val="top"/>
          </w:tcPr>
          <w:p w14:paraId="005AF0C0" w14:textId="77777777" w:rsidR="005B38F5" w:rsidRPr="009655F8" w:rsidRDefault="009655F8" w:rsidP="001A5A20">
            <w:pPr>
              <w:spacing w:line="247" w:lineRule="auto"/>
              <w:rPr>
                <w:rFonts w:eastAsia="Gulim"/>
                <w:sz w:val="12"/>
                <w:szCs w:val="12"/>
              </w:rPr>
            </w:pPr>
            <w:r>
              <w:rPr>
                <w:rFonts w:eastAsia="Malgun Gothic"/>
                <w:sz w:val="12"/>
                <w:szCs w:val="12"/>
              </w:rPr>
              <w:t>N</w:t>
            </w:r>
          </w:p>
        </w:tc>
        <w:tc>
          <w:tcPr>
            <w:tcW w:w="567" w:type="dxa"/>
            <w:tcBorders>
              <w:top w:val="nil"/>
            </w:tcBorders>
            <w:vAlign w:val="top"/>
          </w:tcPr>
          <w:p w14:paraId="3BD2ABEC" w14:textId="77777777" w:rsidR="005B38F5" w:rsidRPr="009655F8" w:rsidRDefault="005B38F5" w:rsidP="001A5A20">
            <w:pPr>
              <w:spacing w:line="247" w:lineRule="auto"/>
              <w:rPr>
                <w:rFonts w:eastAsia="Gulim"/>
                <w:sz w:val="12"/>
                <w:szCs w:val="12"/>
              </w:rPr>
            </w:pPr>
            <w:r w:rsidRPr="009655F8">
              <w:rPr>
                <w:rFonts w:eastAsia="Malgun Gothic"/>
                <w:sz w:val="12"/>
                <w:szCs w:val="12"/>
              </w:rPr>
              <w:t>1/5/0</w:t>
            </w:r>
          </w:p>
        </w:tc>
        <w:tc>
          <w:tcPr>
            <w:tcW w:w="425" w:type="dxa"/>
            <w:tcBorders>
              <w:top w:val="nil"/>
            </w:tcBorders>
            <w:vAlign w:val="top"/>
          </w:tcPr>
          <w:p w14:paraId="1C1A6317" w14:textId="77777777" w:rsidR="005B38F5" w:rsidRPr="009655F8" w:rsidRDefault="009655F8" w:rsidP="001A5A20">
            <w:pPr>
              <w:spacing w:line="247" w:lineRule="auto"/>
              <w:rPr>
                <w:rFonts w:eastAsia="Gulim"/>
                <w:sz w:val="12"/>
                <w:szCs w:val="12"/>
              </w:rPr>
            </w:pPr>
            <w:r>
              <w:rPr>
                <w:rFonts w:eastAsia="Malgun Gothic"/>
                <w:sz w:val="12"/>
                <w:szCs w:val="12"/>
              </w:rPr>
              <w:t>Y</w:t>
            </w:r>
          </w:p>
        </w:tc>
        <w:tc>
          <w:tcPr>
            <w:tcW w:w="993" w:type="dxa"/>
            <w:tcBorders>
              <w:top w:val="nil"/>
            </w:tcBorders>
            <w:vAlign w:val="top"/>
          </w:tcPr>
          <w:p w14:paraId="3B582FDD" w14:textId="77777777" w:rsidR="005B38F5" w:rsidRPr="009655F8" w:rsidRDefault="005B38F5" w:rsidP="001A5A20">
            <w:pPr>
              <w:spacing w:line="247" w:lineRule="auto"/>
              <w:rPr>
                <w:rFonts w:eastAsia="Gulim"/>
                <w:sz w:val="12"/>
                <w:szCs w:val="12"/>
              </w:rPr>
            </w:pPr>
            <w:r w:rsidRPr="009655F8">
              <w:rPr>
                <w:rFonts w:eastAsia="Malgun Gothic"/>
                <w:sz w:val="12"/>
                <w:szCs w:val="12"/>
              </w:rPr>
              <w:t>Non-significant</w:t>
            </w:r>
          </w:p>
        </w:tc>
      </w:tr>
      <w:tr w:rsidR="009655F8" w:rsidRPr="008A0F08" w14:paraId="600E1C2D" w14:textId="77777777" w:rsidTr="00305F98">
        <w:trPr>
          <w:trHeight w:val="253"/>
        </w:trPr>
        <w:tc>
          <w:tcPr>
            <w:tcW w:w="1418" w:type="dxa"/>
          </w:tcPr>
          <w:p w14:paraId="11148158" w14:textId="77777777" w:rsidR="005B38F5" w:rsidRPr="009655F8" w:rsidRDefault="005B38F5" w:rsidP="001A5A20">
            <w:pPr>
              <w:spacing w:line="240" w:lineRule="auto"/>
              <w:rPr>
                <w:rFonts w:eastAsia="Gulim"/>
                <w:sz w:val="12"/>
                <w:szCs w:val="12"/>
                <w:vertAlign w:val="superscript"/>
              </w:rPr>
            </w:pPr>
            <w:r w:rsidRPr="009655F8">
              <w:rPr>
                <w:rFonts w:eastAsia="Malgun Gothic"/>
                <w:sz w:val="12"/>
                <w:szCs w:val="12"/>
              </w:rPr>
              <w:t>Sannino et al</w:t>
            </w:r>
            <w:r w:rsidR="005E2B9E">
              <w:rPr>
                <w:rFonts w:eastAsia="Malgun Gothic"/>
                <w:sz w:val="12"/>
                <w:szCs w:val="12"/>
                <w:vertAlign w:val="superscript"/>
              </w:rPr>
              <w:t>32</w:t>
            </w:r>
          </w:p>
        </w:tc>
        <w:tc>
          <w:tcPr>
            <w:tcW w:w="425" w:type="dxa"/>
          </w:tcPr>
          <w:p w14:paraId="5AB2C743" w14:textId="77777777" w:rsidR="005B38F5" w:rsidRPr="009655F8" w:rsidRDefault="005B38F5" w:rsidP="001A5A20">
            <w:pPr>
              <w:spacing w:line="240" w:lineRule="auto"/>
              <w:rPr>
                <w:rFonts w:eastAsia="Gulim"/>
                <w:sz w:val="12"/>
                <w:szCs w:val="12"/>
              </w:rPr>
            </w:pPr>
            <w:r w:rsidRPr="009655F8">
              <w:rPr>
                <w:rFonts w:eastAsia="Malgun Gothic"/>
                <w:sz w:val="12"/>
                <w:szCs w:val="12"/>
              </w:rPr>
              <w:t>5</w:t>
            </w:r>
          </w:p>
        </w:tc>
        <w:tc>
          <w:tcPr>
            <w:tcW w:w="567" w:type="dxa"/>
          </w:tcPr>
          <w:p w14:paraId="17933B52" w14:textId="77777777" w:rsidR="005B38F5" w:rsidRPr="009655F8" w:rsidRDefault="005B38F5" w:rsidP="009655F8">
            <w:pPr>
              <w:spacing w:line="240" w:lineRule="auto"/>
              <w:rPr>
                <w:rFonts w:eastAsia="Gulim"/>
                <w:sz w:val="12"/>
                <w:szCs w:val="12"/>
              </w:rPr>
            </w:pPr>
            <w:r w:rsidRPr="009655F8">
              <w:rPr>
                <w:rFonts w:eastAsia="Malgun Gothic"/>
                <w:sz w:val="12"/>
                <w:szCs w:val="12"/>
              </w:rPr>
              <w:t>C</w:t>
            </w:r>
          </w:p>
        </w:tc>
        <w:tc>
          <w:tcPr>
            <w:tcW w:w="709" w:type="dxa"/>
          </w:tcPr>
          <w:p w14:paraId="06577470" w14:textId="77777777" w:rsidR="005B38F5" w:rsidRPr="009655F8" w:rsidRDefault="005B38F5" w:rsidP="001A5A20">
            <w:pPr>
              <w:spacing w:line="240" w:lineRule="auto"/>
              <w:rPr>
                <w:rFonts w:eastAsia="Gulim"/>
                <w:sz w:val="12"/>
                <w:szCs w:val="12"/>
              </w:rPr>
            </w:pPr>
            <w:r w:rsidRPr="009655F8">
              <w:rPr>
                <w:rFonts w:eastAsia="Malgun Gothic"/>
                <w:sz w:val="12"/>
                <w:szCs w:val="12"/>
              </w:rPr>
              <w:t>TAVI</w:t>
            </w:r>
          </w:p>
        </w:tc>
        <w:tc>
          <w:tcPr>
            <w:tcW w:w="1134" w:type="dxa"/>
          </w:tcPr>
          <w:p w14:paraId="641A9047" w14:textId="77777777" w:rsidR="005B38F5" w:rsidRPr="009655F8" w:rsidRDefault="005B38F5" w:rsidP="001A5A20">
            <w:pPr>
              <w:spacing w:line="240" w:lineRule="auto"/>
              <w:rPr>
                <w:rFonts w:eastAsia="Gulim"/>
                <w:sz w:val="12"/>
                <w:szCs w:val="12"/>
              </w:rPr>
            </w:pPr>
            <w:r w:rsidRPr="009655F8">
              <w:rPr>
                <w:rFonts w:eastAsia="Malgun Gothic"/>
                <w:sz w:val="12"/>
                <w:szCs w:val="12"/>
              </w:rPr>
              <w:t xml:space="preserve">&lt;20.0 </w:t>
            </w:r>
            <w:r w:rsidR="0049305A" w:rsidRPr="0004448E">
              <w:rPr>
                <w:rFonts w:eastAsia="Malgun Gothic"/>
                <w:i/>
                <w:color w:val="FF0000"/>
                <w:sz w:val="12"/>
                <w:szCs w:val="12"/>
              </w:rPr>
              <w:t>vs.</w:t>
            </w:r>
            <w:r w:rsidR="0049305A" w:rsidRPr="00375253">
              <w:rPr>
                <w:rFonts w:eastAsia="Malgun Gothic"/>
                <w:sz w:val="12"/>
                <w:szCs w:val="12"/>
              </w:rPr>
              <w:t xml:space="preserve"> </w:t>
            </w:r>
            <w:r w:rsidRPr="009655F8">
              <w:rPr>
                <w:rFonts w:eastAsia="Malgun Gothic"/>
                <w:sz w:val="12"/>
                <w:szCs w:val="12"/>
              </w:rPr>
              <w:t>20-24.9</w:t>
            </w:r>
          </w:p>
        </w:tc>
        <w:tc>
          <w:tcPr>
            <w:tcW w:w="992" w:type="dxa"/>
          </w:tcPr>
          <w:p w14:paraId="6A1DD858" w14:textId="77777777" w:rsidR="005B38F5" w:rsidRPr="009655F8" w:rsidRDefault="005B38F5" w:rsidP="001A5A20">
            <w:pPr>
              <w:spacing w:line="240" w:lineRule="auto"/>
              <w:rPr>
                <w:rFonts w:eastAsia="Gulim"/>
                <w:sz w:val="12"/>
                <w:szCs w:val="12"/>
              </w:rPr>
            </w:pPr>
            <w:r w:rsidRPr="009655F8">
              <w:rPr>
                <w:rFonts w:eastAsia="Malgun Gothic"/>
                <w:sz w:val="12"/>
                <w:szCs w:val="12"/>
              </w:rPr>
              <w:t>All-cause M</w:t>
            </w:r>
          </w:p>
        </w:tc>
        <w:tc>
          <w:tcPr>
            <w:tcW w:w="992" w:type="dxa"/>
          </w:tcPr>
          <w:p w14:paraId="16019F08" w14:textId="77777777" w:rsidR="005B38F5" w:rsidRPr="009655F8" w:rsidRDefault="005B38F5" w:rsidP="001A5A20">
            <w:pPr>
              <w:spacing w:line="240" w:lineRule="auto"/>
              <w:rPr>
                <w:rFonts w:eastAsia="Gulim"/>
                <w:sz w:val="12"/>
                <w:szCs w:val="12"/>
              </w:rPr>
            </w:pPr>
            <w:r w:rsidRPr="009655F8">
              <w:rPr>
                <w:rFonts w:eastAsia="Malgun Gothic"/>
                <w:sz w:val="12"/>
                <w:szCs w:val="12"/>
              </w:rPr>
              <w:t>N/A</w:t>
            </w:r>
          </w:p>
        </w:tc>
        <w:tc>
          <w:tcPr>
            <w:tcW w:w="426" w:type="dxa"/>
          </w:tcPr>
          <w:p w14:paraId="573EC16F" w14:textId="77777777" w:rsidR="005B38F5" w:rsidRPr="009655F8" w:rsidRDefault="005B38F5" w:rsidP="001A5A20">
            <w:pPr>
              <w:spacing w:line="240" w:lineRule="auto"/>
              <w:rPr>
                <w:rFonts w:eastAsia="Gulim"/>
                <w:sz w:val="12"/>
                <w:szCs w:val="12"/>
              </w:rPr>
            </w:pPr>
            <w:r w:rsidRPr="009655F8">
              <w:rPr>
                <w:rFonts w:eastAsia="Malgun Gothic"/>
                <w:sz w:val="12"/>
                <w:szCs w:val="12"/>
              </w:rPr>
              <w:t>HR</w:t>
            </w:r>
          </w:p>
        </w:tc>
        <w:tc>
          <w:tcPr>
            <w:tcW w:w="1275" w:type="dxa"/>
          </w:tcPr>
          <w:p w14:paraId="1D8F9CC3" w14:textId="77777777" w:rsidR="005B38F5" w:rsidRPr="009655F8" w:rsidRDefault="005B38F5" w:rsidP="001A5A20">
            <w:pPr>
              <w:spacing w:line="240" w:lineRule="auto"/>
              <w:rPr>
                <w:rFonts w:eastAsia="Gulim"/>
                <w:color w:val="auto"/>
                <w:sz w:val="12"/>
                <w:szCs w:val="12"/>
              </w:rPr>
            </w:pPr>
            <w:r w:rsidRPr="009655F8">
              <w:rPr>
                <w:rFonts w:eastAsia="Malgun Gothic"/>
                <w:color w:val="auto"/>
                <w:sz w:val="12"/>
                <w:szCs w:val="12"/>
              </w:rPr>
              <w:t>1.68 (1.09, 2.59)</w:t>
            </w:r>
          </w:p>
        </w:tc>
        <w:tc>
          <w:tcPr>
            <w:tcW w:w="1134" w:type="dxa"/>
          </w:tcPr>
          <w:p w14:paraId="297DABB9" w14:textId="77777777" w:rsidR="005B38F5" w:rsidRPr="009655F8" w:rsidRDefault="005B38F5" w:rsidP="001A5A20">
            <w:pPr>
              <w:spacing w:line="240" w:lineRule="auto"/>
              <w:rPr>
                <w:rFonts w:eastAsia="Gulim"/>
                <w:color w:val="auto"/>
                <w:sz w:val="12"/>
                <w:szCs w:val="12"/>
              </w:rPr>
            </w:pPr>
            <w:r w:rsidRPr="009655F8">
              <w:rPr>
                <w:rFonts w:eastAsia="Malgun Gothic"/>
                <w:color w:val="auto"/>
                <w:sz w:val="12"/>
                <w:szCs w:val="12"/>
              </w:rPr>
              <w:t>1.68 (1.09, 2.59)</w:t>
            </w:r>
          </w:p>
        </w:tc>
        <w:tc>
          <w:tcPr>
            <w:tcW w:w="851" w:type="dxa"/>
          </w:tcPr>
          <w:p w14:paraId="5531AB9A" w14:textId="77777777" w:rsidR="005B38F5" w:rsidRPr="009655F8" w:rsidRDefault="005B38F5" w:rsidP="001A5A20">
            <w:pPr>
              <w:spacing w:line="240" w:lineRule="auto"/>
              <w:rPr>
                <w:rFonts w:eastAsia="Gulim"/>
                <w:sz w:val="12"/>
                <w:szCs w:val="12"/>
              </w:rPr>
            </w:pPr>
            <w:r w:rsidRPr="009655F8">
              <w:rPr>
                <w:rFonts w:eastAsia="Malgun Gothic"/>
                <w:sz w:val="12"/>
                <w:szCs w:val="12"/>
              </w:rPr>
              <w:t>60% (0.04)</w:t>
            </w:r>
          </w:p>
        </w:tc>
        <w:tc>
          <w:tcPr>
            <w:tcW w:w="567" w:type="dxa"/>
          </w:tcPr>
          <w:p w14:paraId="6D911327" w14:textId="77777777" w:rsidR="005B38F5" w:rsidRPr="009655F8" w:rsidRDefault="005B38F5" w:rsidP="001A5A20">
            <w:pPr>
              <w:spacing w:line="240" w:lineRule="auto"/>
              <w:rPr>
                <w:rFonts w:eastAsia="Gulim"/>
                <w:sz w:val="12"/>
                <w:szCs w:val="12"/>
              </w:rPr>
            </w:pPr>
            <w:r w:rsidRPr="009655F8">
              <w:rPr>
                <w:rFonts w:eastAsia="Malgun Gothic"/>
                <w:sz w:val="12"/>
                <w:szCs w:val="12"/>
              </w:rPr>
              <w:t>0.19</w:t>
            </w:r>
          </w:p>
        </w:tc>
        <w:tc>
          <w:tcPr>
            <w:tcW w:w="709" w:type="dxa"/>
          </w:tcPr>
          <w:p w14:paraId="7198A1B2" w14:textId="77777777" w:rsidR="005B38F5" w:rsidRPr="009655F8" w:rsidRDefault="005B38F5" w:rsidP="001A5A20">
            <w:pPr>
              <w:spacing w:line="240" w:lineRule="auto"/>
              <w:rPr>
                <w:rFonts w:eastAsia="Gulim"/>
                <w:sz w:val="12"/>
                <w:szCs w:val="12"/>
              </w:rPr>
            </w:pPr>
            <w:r w:rsidRPr="009655F8">
              <w:rPr>
                <w:rFonts w:eastAsia="Malgun Gothic"/>
                <w:sz w:val="12"/>
                <w:szCs w:val="12"/>
              </w:rPr>
              <w:t>0.019</w:t>
            </w:r>
          </w:p>
        </w:tc>
        <w:tc>
          <w:tcPr>
            <w:tcW w:w="708" w:type="dxa"/>
          </w:tcPr>
          <w:p w14:paraId="0780247A" w14:textId="77777777" w:rsidR="005B38F5" w:rsidRPr="009655F8" w:rsidRDefault="005B38F5" w:rsidP="001A5A20">
            <w:pPr>
              <w:spacing w:line="240" w:lineRule="auto"/>
              <w:rPr>
                <w:rFonts w:eastAsia="Gulim"/>
                <w:sz w:val="12"/>
                <w:szCs w:val="12"/>
              </w:rPr>
            </w:pPr>
            <w:r w:rsidRPr="009655F8">
              <w:rPr>
                <w:rFonts w:eastAsia="Malgun Gothic"/>
                <w:sz w:val="12"/>
                <w:szCs w:val="12"/>
              </w:rPr>
              <w:t>0.000</w:t>
            </w:r>
          </w:p>
        </w:tc>
        <w:tc>
          <w:tcPr>
            <w:tcW w:w="851" w:type="dxa"/>
          </w:tcPr>
          <w:p w14:paraId="5A0404B5" w14:textId="77777777" w:rsidR="005B38F5" w:rsidRPr="009655F8" w:rsidRDefault="009655F8" w:rsidP="001A5A20">
            <w:pPr>
              <w:spacing w:line="240" w:lineRule="auto"/>
              <w:rPr>
                <w:rFonts w:eastAsia="Gulim"/>
                <w:sz w:val="12"/>
                <w:szCs w:val="12"/>
              </w:rPr>
            </w:pPr>
            <w:r>
              <w:rPr>
                <w:rFonts w:eastAsia="Malgun Gothic"/>
                <w:sz w:val="12"/>
                <w:szCs w:val="12"/>
              </w:rPr>
              <w:t>0.41, 0.83</w:t>
            </w:r>
          </w:p>
        </w:tc>
        <w:tc>
          <w:tcPr>
            <w:tcW w:w="1134" w:type="dxa"/>
          </w:tcPr>
          <w:p w14:paraId="673569EB" w14:textId="77777777" w:rsidR="005B38F5" w:rsidRPr="009655F8" w:rsidRDefault="005B38F5" w:rsidP="001A5A20">
            <w:pPr>
              <w:spacing w:line="240" w:lineRule="auto"/>
              <w:rPr>
                <w:rFonts w:eastAsia="Gulim"/>
                <w:color w:val="auto"/>
                <w:sz w:val="12"/>
                <w:szCs w:val="12"/>
              </w:rPr>
            </w:pPr>
            <w:r w:rsidRPr="009655F8">
              <w:rPr>
                <w:rFonts w:eastAsia="Malgun Gothic"/>
                <w:color w:val="auto"/>
                <w:sz w:val="12"/>
                <w:szCs w:val="12"/>
              </w:rPr>
              <w:t>1.25 (0.78, 2.00)</w:t>
            </w:r>
          </w:p>
        </w:tc>
        <w:tc>
          <w:tcPr>
            <w:tcW w:w="425" w:type="dxa"/>
          </w:tcPr>
          <w:p w14:paraId="072D583B" w14:textId="77777777" w:rsidR="005B38F5" w:rsidRPr="009655F8" w:rsidRDefault="009655F8" w:rsidP="001A5A20">
            <w:pPr>
              <w:spacing w:line="240" w:lineRule="auto"/>
              <w:rPr>
                <w:rFonts w:eastAsia="Gulim"/>
                <w:color w:val="auto"/>
                <w:sz w:val="12"/>
                <w:szCs w:val="12"/>
              </w:rPr>
            </w:pPr>
            <w:r>
              <w:rPr>
                <w:rFonts w:eastAsia="Malgun Gothic"/>
                <w:color w:val="auto"/>
                <w:sz w:val="12"/>
                <w:szCs w:val="12"/>
              </w:rPr>
              <w:t>N</w:t>
            </w:r>
          </w:p>
        </w:tc>
        <w:tc>
          <w:tcPr>
            <w:tcW w:w="567" w:type="dxa"/>
          </w:tcPr>
          <w:p w14:paraId="719E8C93" w14:textId="77777777" w:rsidR="005B38F5" w:rsidRPr="009655F8" w:rsidRDefault="005B38F5" w:rsidP="001A5A20">
            <w:pPr>
              <w:spacing w:line="240" w:lineRule="auto"/>
              <w:rPr>
                <w:rFonts w:eastAsia="Gulim"/>
                <w:color w:val="auto"/>
                <w:sz w:val="12"/>
                <w:szCs w:val="12"/>
              </w:rPr>
            </w:pPr>
            <w:r w:rsidRPr="009655F8">
              <w:rPr>
                <w:rFonts w:eastAsia="Malgun Gothic"/>
                <w:color w:val="auto"/>
                <w:sz w:val="12"/>
                <w:szCs w:val="12"/>
              </w:rPr>
              <w:t>0/2/3</w:t>
            </w:r>
          </w:p>
        </w:tc>
        <w:tc>
          <w:tcPr>
            <w:tcW w:w="425" w:type="dxa"/>
          </w:tcPr>
          <w:p w14:paraId="6A83C5A2" w14:textId="77777777" w:rsidR="005B38F5" w:rsidRPr="009655F8" w:rsidRDefault="009655F8" w:rsidP="001A5A20">
            <w:pPr>
              <w:spacing w:line="240" w:lineRule="auto"/>
              <w:rPr>
                <w:rFonts w:eastAsia="Gulim"/>
                <w:color w:val="auto"/>
                <w:sz w:val="12"/>
                <w:szCs w:val="12"/>
              </w:rPr>
            </w:pPr>
            <w:r>
              <w:rPr>
                <w:rFonts w:eastAsia="Malgun Gothic"/>
                <w:color w:val="auto"/>
                <w:sz w:val="12"/>
                <w:szCs w:val="12"/>
              </w:rPr>
              <w:t>N</w:t>
            </w:r>
          </w:p>
        </w:tc>
        <w:tc>
          <w:tcPr>
            <w:tcW w:w="993" w:type="dxa"/>
          </w:tcPr>
          <w:p w14:paraId="5C41B6C9" w14:textId="77777777" w:rsidR="005B38F5" w:rsidRPr="009655F8" w:rsidRDefault="005B38F5" w:rsidP="001A5A20">
            <w:pPr>
              <w:spacing w:line="240" w:lineRule="auto"/>
              <w:rPr>
                <w:rFonts w:eastAsia="Gulim"/>
                <w:color w:val="auto"/>
                <w:sz w:val="12"/>
                <w:szCs w:val="12"/>
              </w:rPr>
            </w:pPr>
            <w:r w:rsidRPr="009655F8">
              <w:rPr>
                <w:rFonts w:eastAsia="Malgun Gothic"/>
                <w:color w:val="auto"/>
                <w:sz w:val="12"/>
                <w:szCs w:val="12"/>
              </w:rPr>
              <w:t>Weak</w:t>
            </w:r>
          </w:p>
        </w:tc>
      </w:tr>
      <w:tr w:rsidR="009655F8" w:rsidRPr="008A0F08" w14:paraId="7CD400F0" w14:textId="77777777" w:rsidTr="00305F98">
        <w:trPr>
          <w:trHeight w:val="253"/>
        </w:trPr>
        <w:tc>
          <w:tcPr>
            <w:tcW w:w="1418" w:type="dxa"/>
          </w:tcPr>
          <w:p w14:paraId="185BDE6A" w14:textId="77777777" w:rsidR="005B38F5" w:rsidRPr="009655F8" w:rsidRDefault="005B38F5" w:rsidP="001A5A20">
            <w:pPr>
              <w:spacing w:line="240" w:lineRule="auto"/>
              <w:rPr>
                <w:rFonts w:eastAsia="Gulim"/>
                <w:sz w:val="12"/>
                <w:szCs w:val="12"/>
                <w:vertAlign w:val="superscript"/>
              </w:rPr>
            </w:pPr>
            <w:r w:rsidRPr="009655F8">
              <w:rPr>
                <w:rFonts w:eastAsia="Malgun Gothic"/>
                <w:sz w:val="12"/>
                <w:szCs w:val="12"/>
              </w:rPr>
              <w:t>Sannino et al</w:t>
            </w:r>
            <w:r w:rsidR="005E2B9E">
              <w:rPr>
                <w:rFonts w:eastAsia="Malgun Gothic"/>
                <w:sz w:val="12"/>
                <w:szCs w:val="12"/>
                <w:vertAlign w:val="superscript"/>
              </w:rPr>
              <w:t>32</w:t>
            </w:r>
          </w:p>
        </w:tc>
        <w:tc>
          <w:tcPr>
            <w:tcW w:w="425" w:type="dxa"/>
          </w:tcPr>
          <w:p w14:paraId="177049D9" w14:textId="77777777" w:rsidR="005B38F5" w:rsidRPr="009655F8" w:rsidRDefault="005B38F5" w:rsidP="001A5A20">
            <w:pPr>
              <w:spacing w:line="240" w:lineRule="auto"/>
              <w:rPr>
                <w:rFonts w:eastAsia="Gulim"/>
                <w:sz w:val="12"/>
                <w:szCs w:val="12"/>
              </w:rPr>
            </w:pPr>
            <w:r w:rsidRPr="009655F8">
              <w:rPr>
                <w:rFonts w:eastAsia="Malgun Gothic"/>
                <w:sz w:val="12"/>
                <w:szCs w:val="12"/>
              </w:rPr>
              <w:t>7</w:t>
            </w:r>
          </w:p>
        </w:tc>
        <w:tc>
          <w:tcPr>
            <w:tcW w:w="567" w:type="dxa"/>
          </w:tcPr>
          <w:p w14:paraId="49CDCC4B" w14:textId="77777777" w:rsidR="005B38F5" w:rsidRPr="009655F8" w:rsidRDefault="005B38F5" w:rsidP="009655F8">
            <w:pPr>
              <w:spacing w:line="240" w:lineRule="auto"/>
              <w:rPr>
                <w:rFonts w:eastAsia="Gulim"/>
                <w:sz w:val="12"/>
                <w:szCs w:val="12"/>
              </w:rPr>
            </w:pPr>
            <w:r w:rsidRPr="009655F8">
              <w:rPr>
                <w:rFonts w:eastAsia="Malgun Gothic"/>
                <w:sz w:val="12"/>
                <w:szCs w:val="12"/>
              </w:rPr>
              <w:t>C</w:t>
            </w:r>
          </w:p>
        </w:tc>
        <w:tc>
          <w:tcPr>
            <w:tcW w:w="709" w:type="dxa"/>
          </w:tcPr>
          <w:p w14:paraId="77233781" w14:textId="77777777" w:rsidR="005B38F5" w:rsidRPr="009655F8" w:rsidRDefault="005B38F5" w:rsidP="001A5A20">
            <w:pPr>
              <w:spacing w:line="240" w:lineRule="auto"/>
              <w:rPr>
                <w:rFonts w:eastAsia="Gulim"/>
                <w:sz w:val="12"/>
                <w:szCs w:val="12"/>
              </w:rPr>
            </w:pPr>
            <w:r w:rsidRPr="009655F8">
              <w:rPr>
                <w:rFonts w:eastAsia="Malgun Gothic"/>
                <w:sz w:val="12"/>
                <w:szCs w:val="12"/>
              </w:rPr>
              <w:t>TAVI</w:t>
            </w:r>
          </w:p>
        </w:tc>
        <w:tc>
          <w:tcPr>
            <w:tcW w:w="1134" w:type="dxa"/>
          </w:tcPr>
          <w:p w14:paraId="1D153D09" w14:textId="77777777" w:rsidR="005B38F5" w:rsidRPr="009655F8" w:rsidRDefault="005B38F5" w:rsidP="001A5A20">
            <w:pPr>
              <w:spacing w:line="240" w:lineRule="auto"/>
              <w:rPr>
                <w:rFonts w:eastAsia="Gulim"/>
                <w:sz w:val="12"/>
                <w:szCs w:val="12"/>
              </w:rPr>
            </w:pPr>
            <w:r w:rsidRPr="009655F8">
              <w:rPr>
                <w:rFonts w:eastAsia="Malgun Gothic"/>
                <w:sz w:val="12"/>
                <w:szCs w:val="12"/>
              </w:rPr>
              <w:t xml:space="preserve">&gt;30.0 </w:t>
            </w:r>
            <w:r w:rsidR="0049305A" w:rsidRPr="0004448E">
              <w:rPr>
                <w:rFonts w:eastAsia="Malgun Gothic"/>
                <w:i/>
                <w:color w:val="FF0000"/>
                <w:sz w:val="12"/>
                <w:szCs w:val="12"/>
              </w:rPr>
              <w:t>vs.</w:t>
            </w:r>
            <w:r w:rsidR="0049305A" w:rsidRPr="00375253">
              <w:rPr>
                <w:rFonts w:eastAsia="Malgun Gothic"/>
                <w:sz w:val="12"/>
                <w:szCs w:val="12"/>
              </w:rPr>
              <w:t xml:space="preserve"> </w:t>
            </w:r>
            <w:r w:rsidRPr="009655F8">
              <w:rPr>
                <w:rFonts w:eastAsia="Malgun Gothic"/>
                <w:sz w:val="12"/>
                <w:szCs w:val="12"/>
              </w:rPr>
              <w:t>20-24.9</w:t>
            </w:r>
          </w:p>
        </w:tc>
        <w:tc>
          <w:tcPr>
            <w:tcW w:w="992" w:type="dxa"/>
          </w:tcPr>
          <w:p w14:paraId="52D34EC5" w14:textId="77777777" w:rsidR="005B38F5" w:rsidRPr="009655F8" w:rsidRDefault="005B38F5" w:rsidP="001A5A20">
            <w:pPr>
              <w:spacing w:line="240" w:lineRule="auto"/>
              <w:rPr>
                <w:rFonts w:eastAsia="Gulim"/>
                <w:sz w:val="12"/>
                <w:szCs w:val="12"/>
              </w:rPr>
            </w:pPr>
            <w:r w:rsidRPr="009655F8">
              <w:rPr>
                <w:rFonts w:eastAsia="Malgun Gothic"/>
                <w:sz w:val="12"/>
                <w:szCs w:val="12"/>
              </w:rPr>
              <w:t>All-cause M</w:t>
            </w:r>
          </w:p>
        </w:tc>
        <w:tc>
          <w:tcPr>
            <w:tcW w:w="992" w:type="dxa"/>
          </w:tcPr>
          <w:p w14:paraId="0F81C6DE" w14:textId="77777777" w:rsidR="005B38F5" w:rsidRPr="009655F8" w:rsidRDefault="005B38F5" w:rsidP="001A5A20">
            <w:pPr>
              <w:spacing w:line="240" w:lineRule="auto"/>
              <w:rPr>
                <w:rFonts w:eastAsia="Gulim"/>
                <w:sz w:val="12"/>
                <w:szCs w:val="12"/>
              </w:rPr>
            </w:pPr>
            <w:r w:rsidRPr="009655F8">
              <w:rPr>
                <w:rFonts w:eastAsia="Malgun Gothic"/>
                <w:sz w:val="12"/>
                <w:szCs w:val="12"/>
              </w:rPr>
              <w:t>N/A</w:t>
            </w:r>
          </w:p>
        </w:tc>
        <w:tc>
          <w:tcPr>
            <w:tcW w:w="426" w:type="dxa"/>
          </w:tcPr>
          <w:p w14:paraId="00B6EA53" w14:textId="77777777" w:rsidR="005B38F5" w:rsidRPr="009655F8" w:rsidRDefault="005B38F5" w:rsidP="001A5A20">
            <w:pPr>
              <w:spacing w:line="240" w:lineRule="auto"/>
              <w:rPr>
                <w:rFonts w:eastAsia="Gulim"/>
                <w:sz w:val="12"/>
                <w:szCs w:val="12"/>
              </w:rPr>
            </w:pPr>
            <w:r w:rsidRPr="009655F8">
              <w:rPr>
                <w:rFonts w:eastAsia="Malgun Gothic"/>
                <w:sz w:val="12"/>
                <w:szCs w:val="12"/>
              </w:rPr>
              <w:t>HR</w:t>
            </w:r>
          </w:p>
        </w:tc>
        <w:tc>
          <w:tcPr>
            <w:tcW w:w="1275" w:type="dxa"/>
          </w:tcPr>
          <w:p w14:paraId="0448240F" w14:textId="77777777" w:rsidR="005B38F5" w:rsidRPr="009655F8" w:rsidRDefault="005B38F5" w:rsidP="001A5A20">
            <w:pPr>
              <w:spacing w:line="240" w:lineRule="auto"/>
              <w:rPr>
                <w:rFonts w:eastAsia="Gulim"/>
                <w:color w:val="auto"/>
                <w:sz w:val="12"/>
                <w:szCs w:val="12"/>
              </w:rPr>
            </w:pPr>
            <w:r w:rsidRPr="009655F8">
              <w:rPr>
                <w:rFonts w:eastAsia="Malgun Gothic"/>
                <w:color w:val="auto"/>
                <w:sz w:val="12"/>
                <w:szCs w:val="12"/>
              </w:rPr>
              <w:t>0.79 (0.67, 0.93)</w:t>
            </w:r>
          </w:p>
        </w:tc>
        <w:tc>
          <w:tcPr>
            <w:tcW w:w="1134" w:type="dxa"/>
          </w:tcPr>
          <w:p w14:paraId="5E9C05E0" w14:textId="77777777" w:rsidR="005B38F5" w:rsidRPr="009655F8" w:rsidRDefault="005B38F5" w:rsidP="001A5A20">
            <w:pPr>
              <w:spacing w:line="240" w:lineRule="auto"/>
              <w:rPr>
                <w:rFonts w:eastAsia="Gulim"/>
                <w:color w:val="auto"/>
                <w:sz w:val="12"/>
                <w:szCs w:val="12"/>
              </w:rPr>
            </w:pPr>
            <w:r w:rsidRPr="009655F8">
              <w:rPr>
                <w:rFonts w:eastAsia="Malgun Gothic"/>
                <w:color w:val="auto"/>
                <w:sz w:val="12"/>
                <w:szCs w:val="12"/>
              </w:rPr>
              <w:t>0.80 (0.66, 0.96)</w:t>
            </w:r>
          </w:p>
        </w:tc>
        <w:tc>
          <w:tcPr>
            <w:tcW w:w="851" w:type="dxa"/>
          </w:tcPr>
          <w:p w14:paraId="229A5114" w14:textId="77777777" w:rsidR="005B38F5" w:rsidRPr="009655F8" w:rsidRDefault="005B38F5" w:rsidP="001A5A20">
            <w:pPr>
              <w:spacing w:line="240" w:lineRule="auto"/>
              <w:rPr>
                <w:rFonts w:eastAsia="Gulim"/>
                <w:sz w:val="12"/>
                <w:szCs w:val="12"/>
              </w:rPr>
            </w:pPr>
            <w:r w:rsidRPr="009655F8">
              <w:rPr>
                <w:rFonts w:eastAsia="Malgun Gothic"/>
                <w:sz w:val="12"/>
                <w:szCs w:val="12"/>
              </w:rPr>
              <w:t>0% (0.55)</w:t>
            </w:r>
          </w:p>
        </w:tc>
        <w:tc>
          <w:tcPr>
            <w:tcW w:w="567" w:type="dxa"/>
          </w:tcPr>
          <w:p w14:paraId="152539AB" w14:textId="77777777" w:rsidR="005B38F5" w:rsidRPr="009655F8" w:rsidRDefault="005B38F5" w:rsidP="001A5A20">
            <w:pPr>
              <w:spacing w:line="240" w:lineRule="auto"/>
              <w:rPr>
                <w:rFonts w:eastAsia="Gulim"/>
                <w:sz w:val="12"/>
                <w:szCs w:val="12"/>
              </w:rPr>
            </w:pPr>
            <w:r w:rsidRPr="009655F8">
              <w:rPr>
                <w:rFonts w:eastAsia="Malgun Gothic"/>
                <w:sz w:val="12"/>
                <w:szCs w:val="12"/>
              </w:rPr>
              <w:t>0.11</w:t>
            </w:r>
          </w:p>
        </w:tc>
        <w:tc>
          <w:tcPr>
            <w:tcW w:w="709" w:type="dxa"/>
          </w:tcPr>
          <w:p w14:paraId="502220F3" w14:textId="77777777" w:rsidR="005B38F5" w:rsidRPr="009655F8" w:rsidRDefault="005B38F5" w:rsidP="001A5A20">
            <w:pPr>
              <w:spacing w:line="240" w:lineRule="auto"/>
              <w:rPr>
                <w:rFonts w:eastAsia="Gulim"/>
                <w:sz w:val="12"/>
                <w:szCs w:val="12"/>
              </w:rPr>
            </w:pPr>
            <w:r w:rsidRPr="009655F8">
              <w:rPr>
                <w:rFonts w:eastAsia="Malgun Gothic"/>
                <w:sz w:val="12"/>
                <w:szCs w:val="12"/>
              </w:rPr>
              <w:t>0.015</w:t>
            </w:r>
          </w:p>
        </w:tc>
        <w:tc>
          <w:tcPr>
            <w:tcW w:w="708" w:type="dxa"/>
          </w:tcPr>
          <w:p w14:paraId="4856DD39" w14:textId="77777777" w:rsidR="005B38F5" w:rsidRPr="009655F8" w:rsidRDefault="005B38F5" w:rsidP="001A5A20">
            <w:pPr>
              <w:spacing w:line="240" w:lineRule="auto"/>
              <w:rPr>
                <w:rFonts w:eastAsia="Gulim"/>
                <w:sz w:val="12"/>
                <w:szCs w:val="12"/>
              </w:rPr>
            </w:pPr>
            <w:r w:rsidRPr="009655F8">
              <w:rPr>
                <w:rFonts w:eastAsia="Malgun Gothic"/>
                <w:sz w:val="12"/>
                <w:szCs w:val="12"/>
              </w:rPr>
              <w:t>0.015</w:t>
            </w:r>
          </w:p>
        </w:tc>
        <w:tc>
          <w:tcPr>
            <w:tcW w:w="851" w:type="dxa"/>
          </w:tcPr>
          <w:p w14:paraId="4771B078" w14:textId="77777777" w:rsidR="005B38F5" w:rsidRPr="009655F8" w:rsidRDefault="009655F8" w:rsidP="001A5A20">
            <w:pPr>
              <w:spacing w:line="240" w:lineRule="auto"/>
              <w:rPr>
                <w:rFonts w:eastAsia="Gulim"/>
                <w:sz w:val="12"/>
                <w:szCs w:val="12"/>
              </w:rPr>
            </w:pPr>
            <w:r>
              <w:rPr>
                <w:rFonts w:eastAsia="Malgun Gothic"/>
                <w:sz w:val="12"/>
                <w:szCs w:val="12"/>
              </w:rPr>
              <w:t>0.61, 1.04</w:t>
            </w:r>
          </w:p>
        </w:tc>
        <w:tc>
          <w:tcPr>
            <w:tcW w:w="1134" w:type="dxa"/>
          </w:tcPr>
          <w:p w14:paraId="6F8BC07C" w14:textId="77777777" w:rsidR="005B38F5" w:rsidRPr="009655F8" w:rsidRDefault="005B38F5" w:rsidP="001A5A20">
            <w:pPr>
              <w:spacing w:line="240" w:lineRule="auto"/>
              <w:rPr>
                <w:rFonts w:eastAsia="Gulim"/>
                <w:color w:val="auto"/>
                <w:sz w:val="12"/>
                <w:szCs w:val="12"/>
              </w:rPr>
            </w:pPr>
            <w:r w:rsidRPr="009655F8">
              <w:rPr>
                <w:rFonts w:eastAsia="Malgun Gothic"/>
                <w:color w:val="auto"/>
                <w:sz w:val="12"/>
                <w:szCs w:val="12"/>
              </w:rPr>
              <w:t>0.74 (0.57, 0.96)</w:t>
            </w:r>
          </w:p>
        </w:tc>
        <w:tc>
          <w:tcPr>
            <w:tcW w:w="425" w:type="dxa"/>
          </w:tcPr>
          <w:p w14:paraId="5F644D88" w14:textId="77777777" w:rsidR="005B38F5" w:rsidRPr="009655F8" w:rsidRDefault="009655F8" w:rsidP="001A5A20">
            <w:pPr>
              <w:spacing w:line="240" w:lineRule="auto"/>
              <w:rPr>
                <w:rFonts w:eastAsia="Gulim"/>
                <w:color w:val="auto"/>
                <w:sz w:val="12"/>
                <w:szCs w:val="12"/>
              </w:rPr>
            </w:pPr>
            <w:r>
              <w:rPr>
                <w:rFonts w:eastAsia="Malgun Gothic"/>
                <w:color w:val="auto"/>
                <w:sz w:val="12"/>
                <w:szCs w:val="12"/>
              </w:rPr>
              <w:t>N</w:t>
            </w:r>
          </w:p>
        </w:tc>
        <w:tc>
          <w:tcPr>
            <w:tcW w:w="567" w:type="dxa"/>
          </w:tcPr>
          <w:p w14:paraId="25FF373F" w14:textId="77777777" w:rsidR="005B38F5" w:rsidRPr="009655F8" w:rsidRDefault="005B38F5" w:rsidP="001A5A20">
            <w:pPr>
              <w:spacing w:line="240" w:lineRule="auto"/>
              <w:rPr>
                <w:rFonts w:eastAsia="Gulim"/>
                <w:color w:val="auto"/>
                <w:sz w:val="12"/>
                <w:szCs w:val="12"/>
              </w:rPr>
            </w:pPr>
            <w:r w:rsidRPr="009655F8">
              <w:rPr>
                <w:rFonts w:eastAsia="Malgun Gothic"/>
                <w:color w:val="auto"/>
                <w:sz w:val="12"/>
                <w:szCs w:val="12"/>
              </w:rPr>
              <w:t>2/5/0</w:t>
            </w:r>
          </w:p>
        </w:tc>
        <w:tc>
          <w:tcPr>
            <w:tcW w:w="425" w:type="dxa"/>
          </w:tcPr>
          <w:p w14:paraId="4AF72163" w14:textId="77777777" w:rsidR="005B38F5" w:rsidRPr="009655F8" w:rsidRDefault="009655F8" w:rsidP="001A5A20">
            <w:pPr>
              <w:spacing w:line="240" w:lineRule="auto"/>
              <w:rPr>
                <w:rFonts w:eastAsia="Gulim"/>
                <w:color w:val="auto"/>
                <w:sz w:val="12"/>
                <w:szCs w:val="12"/>
              </w:rPr>
            </w:pPr>
            <w:r>
              <w:rPr>
                <w:rFonts w:eastAsia="Malgun Gothic"/>
                <w:color w:val="auto"/>
                <w:sz w:val="12"/>
                <w:szCs w:val="12"/>
              </w:rPr>
              <w:t>Y</w:t>
            </w:r>
          </w:p>
        </w:tc>
        <w:tc>
          <w:tcPr>
            <w:tcW w:w="993" w:type="dxa"/>
          </w:tcPr>
          <w:p w14:paraId="05C8A0F8" w14:textId="77777777" w:rsidR="005B38F5" w:rsidRPr="009655F8" w:rsidRDefault="005B38F5" w:rsidP="001A5A20">
            <w:pPr>
              <w:spacing w:line="240" w:lineRule="auto"/>
              <w:rPr>
                <w:rFonts w:eastAsia="Gulim"/>
                <w:color w:val="auto"/>
                <w:sz w:val="12"/>
                <w:szCs w:val="12"/>
              </w:rPr>
            </w:pPr>
            <w:r w:rsidRPr="009655F8">
              <w:rPr>
                <w:rFonts w:eastAsia="Malgun Gothic"/>
                <w:color w:val="auto"/>
                <w:sz w:val="12"/>
                <w:szCs w:val="12"/>
              </w:rPr>
              <w:t>Weak</w:t>
            </w:r>
          </w:p>
        </w:tc>
      </w:tr>
      <w:tr w:rsidR="009655F8" w:rsidRPr="008A0F08" w14:paraId="2801E7B1" w14:textId="77777777" w:rsidTr="00305F98">
        <w:trPr>
          <w:trHeight w:val="253"/>
        </w:trPr>
        <w:tc>
          <w:tcPr>
            <w:tcW w:w="1418" w:type="dxa"/>
            <w:tcBorders>
              <w:top w:val="nil"/>
              <w:bottom w:val="nil"/>
            </w:tcBorders>
          </w:tcPr>
          <w:p w14:paraId="6C34F5E4" w14:textId="77777777" w:rsidR="005B38F5" w:rsidRPr="009655F8" w:rsidRDefault="005B38F5" w:rsidP="001A5A20">
            <w:pPr>
              <w:spacing w:line="240" w:lineRule="auto"/>
              <w:rPr>
                <w:rFonts w:eastAsia="Gulim"/>
                <w:sz w:val="12"/>
                <w:szCs w:val="12"/>
                <w:vertAlign w:val="superscript"/>
              </w:rPr>
            </w:pPr>
            <w:r w:rsidRPr="009655F8">
              <w:rPr>
                <w:rFonts w:eastAsia="Malgun Gothic"/>
                <w:sz w:val="12"/>
                <w:szCs w:val="12"/>
              </w:rPr>
              <w:t>Mariscalco et al</w:t>
            </w:r>
            <w:r w:rsidR="005E2B9E">
              <w:rPr>
                <w:rFonts w:eastAsia="Malgun Gothic"/>
                <w:sz w:val="12"/>
                <w:szCs w:val="12"/>
                <w:vertAlign w:val="superscript"/>
              </w:rPr>
              <w:t>33</w:t>
            </w:r>
          </w:p>
        </w:tc>
        <w:tc>
          <w:tcPr>
            <w:tcW w:w="425" w:type="dxa"/>
            <w:tcBorders>
              <w:top w:val="nil"/>
              <w:bottom w:val="nil"/>
            </w:tcBorders>
          </w:tcPr>
          <w:p w14:paraId="46CA0BA9" w14:textId="77777777" w:rsidR="005B38F5" w:rsidRPr="009655F8" w:rsidRDefault="005B38F5" w:rsidP="001A5A20">
            <w:pPr>
              <w:spacing w:line="240" w:lineRule="auto"/>
              <w:rPr>
                <w:rFonts w:eastAsia="Gulim"/>
                <w:sz w:val="12"/>
                <w:szCs w:val="12"/>
              </w:rPr>
            </w:pPr>
            <w:r w:rsidRPr="009655F8">
              <w:rPr>
                <w:rFonts w:eastAsia="Malgun Gothic"/>
                <w:sz w:val="12"/>
                <w:szCs w:val="12"/>
              </w:rPr>
              <w:t>19</w:t>
            </w:r>
          </w:p>
        </w:tc>
        <w:tc>
          <w:tcPr>
            <w:tcW w:w="567" w:type="dxa"/>
            <w:tcBorders>
              <w:top w:val="nil"/>
              <w:bottom w:val="nil"/>
            </w:tcBorders>
          </w:tcPr>
          <w:p w14:paraId="502E3885" w14:textId="77777777" w:rsidR="005B38F5" w:rsidRPr="009655F8" w:rsidRDefault="005B38F5" w:rsidP="009655F8">
            <w:pPr>
              <w:spacing w:line="240" w:lineRule="auto"/>
              <w:rPr>
                <w:rFonts w:eastAsia="Gulim"/>
                <w:sz w:val="12"/>
                <w:szCs w:val="12"/>
              </w:rPr>
            </w:pPr>
            <w:r w:rsidRPr="009655F8">
              <w:rPr>
                <w:rFonts w:eastAsia="Malgun Gothic"/>
                <w:sz w:val="12"/>
                <w:szCs w:val="12"/>
              </w:rPr>
              <w:t>C</w:t>
            </w:r>
          </w:p>
        </w:tc>
        <w:tc>
          <w:tcPr>
            <w:tcW w:w="709" w:type="dxa"/>
            <w:tcBorders>
              <w:top w:val="nil"/>
              <w:bottom w:val="nil"/>
            </w:tcBorders>
          </w:tcPr>
          <w:p w14:paraId="183B3643" w14:textId="77777777" w:rsidR="005B38F5" w:rsidRPr="009655F8" w:rsidRDefault="005B38F5" w:rsidP="001A5A20">
            <w:pPr>
              <w:spacing w:line="240" w:lineRule="auto"/>
              <w:rPr>
                <w:rFonts w:eastAsia="Gulim"/>
                <w:sz w:val="12"/>
                <w:szCs w:val="12"/>
              </w:rPr>
            </w:pPr>
            <w:r w:rsidRPr="009655F8">
              <w:rPr>
                <w:rFonts w:eastAsia="Malgun Gothic"/>
                <w:sz w:val="12"/>
                <w:szCs w:val="12"/>
              </w:rPr>
              <w:t>CS</w:t>
            </w:r>
          </w:p>
        </w:tc>
        <w:tc>
          <w:tcPr>
            <w:tcW w:w="1134" w:type="dxa"/>
            <w:tcBorders>
              <w:top w:val="nil"/>
              <w:bottom w:val="nil"/>
            </w:tcBorders>
          </w:tcPr>
          <w:p w14:paraId="329D6A0E" w14:textId="77777777" w:rsidR="005B38F5" w:rsidRPr="009655F8" w:rsidRDefault="005B38F5" w:rsidP="001A5A20">
            <w:pPr>
              <w:spacing w:line="240" w:lineRule="auto"/>
              <w:rPr>
                <w:rFonts w:eastAsia="Gulim"/>
                <w:sz w:val="12"/>
                <w:szCs w:val="12"/>
              </w:rPr>
            </w:pPr>
            <w:r w:rsidRPr="009655F8">
              <w:rPr>
                <w:rFonts w:eastAsia="Malgun Gothic"/>
                <w:sz w:val="12"/>
                <w:szCs w:val="12"/>
              </w:rPr>
              <w:t xml:space="preserve">UW </w:t>
            </w:r>
            <w:r w:rsidR="0049305A" w:rsidRPr="0004448E">
              <w:rPr>
                <w:rFonts w:eastAsia="Malgun Gothic"/>
                <w:i/>
                <w:color w:val="FF0000"/>
                <w:sz w:val="12"/>
                <w:szCs w:val="12"/>
              </w:rPr>
              <w:t>vs.</w:t>
            </w:r>
            <w:r w:rsidR="0049305A" w:rsidRPr="00375253">
              <w:rPr>
                <w:rFonts w:eastAsia="Malgun Gothic"/>
                <w:sz w:val="12"/>
                <w:szCs w:val="12"/>
              </w:rPr>
              <w:t xml:space="preserve"> </w:t>
            </w:r>
            <w:r w:rsidRPr="009655F8">
              <w:rPr>
                <w:rFonts w:eastAsia="Malgun Gothic"/>
                <w:sz w:val="12"/>
                <w:szCs w:val="12"/>
              </w:rPr>
              <w:t>NL</w:t>
            </w:r>
          </w:p>
        </w:tc>
        <w:tc>
          <w:tcPr>
            <w:tcW w:w="992" w:type="dxa"/>
            <w:tcBorders>
              <w:top w:val="nil"/>
              <w:bottom w:val="nil"/>
            </w:tcBorders>
          </w:tcPr>
          <w:p w14:paraId="5BFA5A06" w14:textId="77777777" w:rsidR="005B38F5" w:rsidRPr="009655F8" w:rsidRDefault="005B38F5" w:rsidP="001A5A20">
            <w:pPr>
              <w:spacing w:line="240" w:lineRule="auto"/>
              <w:rPr>
                <w:rFonts w:eastAsia="Gulim"/>
                <w:sz w:val="12"/>
                <w:szCs w:val="12"/>
              </w:rPr>
            </w:pPr>
            <w:r w:rsidRPr="009655F8">
              <w:rPr>
                <w:rFonts w:eastAsia="Malgun Gothic"/>
                <w:sz w:val="12"/>
                <w:szCs w:val="12"/>
              </w:rPr>
              <w:t>30 days M</w:t>
            </w:r>
          </w:p>
        </w:tc>
        <w:tc>
          <w:tcPr>
            <w:tcW w:w="992" w:type="dxa"/>
            <w:tcBorders>
              <w:top w:val="nil"/>
              <w:bottom w:val="nil"/>
            </w:tcBorders>
          </w:tcPr>
          <w:p w14:paraId="2E5C8833" w14:textId="77777777" w:rsidR="005B38F5" w:rsidRPr="009655F8" w:rsidRDefault="005B38F5" w:rsidP="001A5A20">
            <w:pPr>
              <w:spacing w:line="240" w:lineRule="auto"/>
              <w:rPr>
                <w:rFonts w:eastAsia="Gulim"/>
                <w:sz w:val="12"/>
                <w:szCs w:val="12"/>
              </w:rPr>
            </w:pPr>
            <w:r w:rsidRPr="009655F8">
              <w:rPr>
                <w:rFonts w:eastAsia="Malgun Gothic"/>
                <w:sz w:val="12"/>
                <w:szCs w:val="12"/>
              </w:rPr>
              <w:t>6064/141815</w:t>
            </w:r>
          </w:p>
        </w:tc>
        <w:tc>
          <w:tcPr>
            <w:tcW w:w="426" w:type="dxa"/>
            <w:tcBorders>
              <w:top w:val="nil"/>
              <w:bottom w:val="nil"/>
            </w:tcBorders>
          </w:tcPr>
          <w:p w14:paraId="2EE1D536" w14:textId="77777777" w:rsidR="005B38F5" w:rsidRPr="009655F8" w:rsidRDefault="005B38F5" w:rsidP="001A5A20">
            <w:pPr>
              <w:spacing w:line="240" w:lineRule="auto"/>
              <w:rPr>
                <w:rFonts w:eastAsia="Gulim"/>
                <w:sz w:val="12"/>
                <w:szCs w:val="12"/>
              </w:rPr>
            </w:pPr>
            <w:r w:rsidRPr="009655F8">
              <w:rPr>
                <w:rFonts w:eastAsia="Malgun Gothic"/>
                <w:sz w:val="12"/>
                <w:szCs w:val="12"/>
              </w:rPr>
              <w:t>RR</w:t>
            </w:r>
          </w:p>
        </w:tc>
        <w:tc>
          <w:tcPr>
            <w:tcW w:w="1275" w:type="dxa"/>
            <w:tcBorders>
              <w:top w:val="nil"/>
              <w:bottom w:val="nil"/>
            </w:tcBorders>
          </w:tcPr>
          <w:p w14:paraId="28BD3370" w14:textId="77777777" w:rsidR="005B38F5" w:rsidRPr="009655F8" w:rsidRDefault="005B38F5" w:rsidP="001A5A20">
            <w:pPr>
              <w:spacing w:line="240" w:lineRule="auto"/>
              <w:rPr>
                <w:rFonts w:eastAsia="Gulim"/>
                <w:color w:val="auto"/>
                <w:sz w:val="12"/>
                <w:szCs w:val="12"/>
              </w:rPr>
            </w:pPr>
            <w:r w:rsidRPr="009655F8">
              <w:rPr>
                <w:rFonts w:eastAsia="Malgun Gothic"/>
                <w:color w:val="auto"/>
                <w:sz w:val="12"/>
                <w:szCs w:val="12"/>
              </w:rPr>
              <w:t>1.77 (1.30, 2.42)</w:t>
            </w:r>
          </w:p>
        </w:tc>
        <w:tc>
          <w:tcPr>
            <w:tcW w:w="1134" w:type="dxa"/>
            <w:tcBorders>
              <w:top w:val="nil"/>
              <w:bottom w:val="nil"/>
            </w:tcBorders>
          </w:tcPr>
          <w:p w14:paraId="7D6B19B7" w14:textId="77777777" w:rsidR="005B38F5" w:rsidRPr="009655F8" w:rsidRDefault="005B38F5" w:rsidP="001A5A20">
            <w:pPr>
              <w:spacing w:line="240" w:lineRule="auto"/>
              <w:rPr>
                <w:rFonts w:eastAsia="Gulim"/>
                <w:color w:val="auto"/>
                <w:sz w:val="12"/>
                <w:szCs w:val="12"/>
              </w:rPr>
            </w:pPr>
            <w:r w:rsidRPr="009655F8">
              <w:rPr>
                <w:rFonts w:eastAsia="Malgun Gothic"/>
                <w:color w:val="auto"/>
                <w:sz w:val="12"/>
                <w:szCs w:val="12"/>
              </w:rPr>
              <w:t>1.75 (1.34, 2.29)</w:t>
            </w:r>
          </w:p>
        </w:tc>
        <w:tc>
          <w:tcPr>
            <w:tcW w:w="851" w:type="dxa"/>
            <w:tcBorders>
              <w:top w:val="nil"/>
              <w:bottom w:val="nil"/>
            </w:tcBorders>
          </w:tcPr>
          <w:p w14:paraId="10C66D01" w14:textId="77777777" w:rsidR="005B38F5" w:rsidRPr="009655F8" w:rsidRDefault="005B38F5" w:rsidP="001A5A20">
            <w:pPr>
              <w:spacing w:line="240" w:lineRule="auto"/>
              <w:rPr>
                <w:rFonts w:eastAsia="Gulim"/>
                <w:sz w:val="12"/>
                <w:szCs w:val="12"/>
              </w:rPr>
            </w:pPr>
            <w:r w:rsidRPr="009655F8">
              <w:rPr>
                <w:rFonts w:eastAsia="Malgun Gothic"/>
                <w:sz w:val="12"/>
                <w:szCs w:val="12"/>
              </w:rPr>
              <w:t>78% (&lt;0.01)</w:t>
            </w:r>
          </w:p>
        </w:tc>
        <w:tc>
          <w:tcPr>
            <w:tcW w:w="567" w:type="dxa"/>
            <w:tcBorders>
              <w:top w:val="nil"/>
              <w:bottom w:val="nil"/>
            </w:tcBorders>
          </w:tcPr>
          <w:p w14:paraId="27508C04" w14:textId="77777777" w:rsidR="005B38F5" w:rsidRPr="009655F8" w:rsidRDefault="005B38F5" w:rsidP="001A5A20">
            <w:pPr>
              <w:spacing w:line="240" w:lineRule="auto"/>
              <w:rPr>
                <w:rFonts w:eastAsia="Gulim"/>
                <w:sz w:val="12"/>
                <w:szCs w:val="12"/>
              </w:rPr>
            </w:pPr>
            <w:r w:rsidRPr="009655F8">
              <w:rPr>
                <w:rFonts w:eastAsia="Malgun Gothic"/>
                <w:sz w:val="12"/>
                <w:szCs w:val="12"/>
              </w:rPr>
              <w:t>0.39</w:t>
            </w:r>
          </w:p>
        </w:tc>
        <w:tc>
          <w:tcPr>
            <w:tcW w:w="709" w:type="dxa"/>
            <w:tcBorders>
              <w:top w:val="nil"/>
              <w:bottom w:val="nil"/>
            </w:tcBorders>
          </w:tcPr>
          <w:p w14:paraId="58184853" w14:textId="77777777" w:rsidR="005B38F5" w:rsidRPr="009655F8" w:rsidRDefault="005B38F5" w:rsidP="001A5A20">
            <w:pPr>
              <w:spacing w:line="240" w:lineRule="auto"/>
              <w:rPr>
                <w:rFonts w:eastAsia="Gulim"/>
                <w:sz w:val="12"/>
                <w:szCs w:val="12"/>
              </w:rPr>
            </w:pPr>
            <w:r w:rsidRPr="009655F8">
              <w:rPr>
                <w:rFonts w:eastAsia="Malgun Gothic"/>
                <w:sz w:val="12"/>
                <w:szCs w:val="12"/>
              </w:rPr>
              <w:t>0.000</w:t>
            </w:r>
          </w:p>
        </w:tc>
        <w:tc>
          <w:tcPr>
            <w:tcW w:w="708" w:type="dxa"/>
            <w:tcBorders>
              <w:top w:val="nil"/>
              <w:bottom w:val="nil"/>
            </w:tcBorders>
          </w:tcPr>
          <w:p w14:paraId="369B6DF2" w14:textId="77777777" w:rsidR="005B38F5" w:rsidRPr="009655F8" w:rsidRDefault="005B38F5" w:rsidP="001A5A20">
            <w:pPr>
              <w:spacing w:line="240" w:lineRule="auto"/>
              <w:rPr>
                <w:rFonts w:eastAsia="Gulim"/>
                <w:sz w:val="12"/>
                <w:szCs w:val="12"/>
              </w:rPr>
            </w:pPr>
            <w:r w:rsidRPr="009655F8">
              <w:rPr>
                <w:rFonts w:eastAsia="Malgun Gothic"/>
                <w:sz w:val="12"/>
                <w:szCs w:val="12"/>
              </w:rPr>
              <w:t>0.000</w:t>
            </w:r>
          </w:p>
        </w:tc>
        <w:tc>
          <w:tcPr>
            <w:tcW w:w="851" w:type="dxa"/>
            <w:tcBorders>
              <w:top w:val="nil"/>
              <w:bottom w:val="nil"/>
            </w:tcBorders>
          </w:tcPr>
          <w:p w14:paraId="03D5B5EF" w14:textId="77777777" w:rsidR="005B38F5" w:rsidRPr="009655F8" w:rsidRDefault="009655F8" w:rsidP="001A5A20">
            <w:pPr>
              <w:spacing w:line="240" w:lineRule="auto"/>
              <w:rPr>
                <w:rFonts w:eastAsia="Gulim"/>
                <w:sz w:val="12"/>
                <w:szCs w:val="12"/>
              </w:rPr>
            </w:pPr>
            <w:r>
              <w:rPr>
                <w:rFonts w:eastAsia="Malgun Gothic"/>
                <w:sz w:val="12"/>
                <w:szCs w:val="12"/>
              </w:rPr>
              <w:t>0.69, 4.47</w:t>
            </w:r>
          </w:p>
        </w:tc>
        <w:tc>
          <w:tcPr>
            <w:tcW w:w="1134" w:type="dxa"/>
            <w:tcBorders>
              <w:top w:val="nil"/>
              <w:bottom w:val="nil"/>
            </w:tcBorders>
          </w:tcPr>
          <w:p w14:paraId="38B13D35" w14:textId="77777777" w:rsidR="005B38F5" w:rsidRPr="009655F8" w:rsidRDefault="005B38F5" w:rsidP="001A5A20">
            <w:pPr>
              <w:spacing w:line="240" w:lineRule="auto"/>
              <w:rPr>
                <w:rFonts w:eastAsia="Gulim"/>
                <w:color w:val="auto"/>
                <w:sz w:val="12"/>
                <w:szCs w:val="12"/>
              </w:rPr>
            </w:pPr>
            <w:r w:rsidRPr="009655F8">
              <w:rPr>
                <w:rFonts w:eastAsia="Malgun Gothic"/>
                <w:color w:val="auto"/>
                <w:sz w:val="12"/>
                <w:szCs w:val="12"/>
              </w:rPr>
              <w:t>1.93 (1.72, 2.16)</w:t>
            </w:r>
          </w:p>
        </w:tc>
        <w:tc>
          <w:tcPr>
            <w:tcW w:w="425" w:type="dxa"/>
            <w:tcBorders>
              <w:top w:val="nil"/>
              <w:bottom w:val="nil"/>
            </w:tcBorders>
          </w:tcPr>
          <w:p w14:paraId="0285FA9E" w14:textId="77777777" w:rsidR="005B38F5" w:rsidRPr="009655F8" w:rsidRDefault="009655F8" w:rsidP="001A5A20">
            <w:pPr>
              <w:spacing w:line="240" w:lineRule="auto"/>
              <w:rPr>
                <w:rFonts w:eastAsia="Gulim"/>
                <w:color w:val="auto"/>
                <w:sz w:val="12"/>
                <w:szCs w:val="12"/>
              </w:rPr>
            </w:pPr>
            <w:r>
              <w:rPr>
                <w:rFonts w:eastAsia="Malgun Gothic"/>
                <w:color w:val="auto"/>
                <w:sz w:val="12"/>
                <w:szCs w:val="12"/>
              </w:rPr>
              <w:t>N</w:t>
            </w:r>
          </w:p>
        </w:tc>
        <w:tc>
          <w:tcPr>
            <w:tcW w:w="567" w:type="dxa"/>
            <w:tcBorders>
              <w:top w:val="nil"/>
              <w:bottom w:val="nil"/>
            </w:tcBorders>
          </w:tcPr>
          <w:p w14:paraId="68EC2323" w14:textId="77777777" w:rsidR="005B38F5" w:rsidRPr="009655F8" w:rsidRDefault="005B38F5" w:rsidP="001A5A20">
            <w:pPr>
              <w:spacing w:line="240" w:lineRule="auto"/>
              <w:rPr>
                <w:rFonts w:eastAsia="Gulim"/>
                <w:color w:val="auto"/>
                <w:sz w:val="12"/>
                <w:szCs w:val="12"/>
              </w:rPr>
            </w:pPr>
            <w:r w:rsidRPr="009655F8">
              <w:rPr>
                <w:rFonts w:eastAsia="Malgun Gothic"/>
                <w:color w:val="auto"/>
                <w:sz w:val="12"/>
                <w:szCs w:val="12"/>
              </w:rPr>
              <w:t>1/11/7</w:t>
            </w:r>
          </w:p>
        </w:tc>
        <w:tc>
          <w:tcPr>
            <w:tcW w:w="425" w:type="dxa"/>
            <w:tcBorders>
              <w:top w:val="nil"/>
              <w:bottom w:val="nil"/>
            </w:tcBorders>
          </w:tcPr>
          <w:p w14:paraId="460CE835" w14:textId="77777777" w:rsidR="005B38F5" w:rsidRPr="009655F8" w:rsidRDefault="009655F8" w:rsidP="001A5A20">
            <w:pPr>
              <w:spacing w:line="240" w:lineRule="auto"/>
              <w:rPr>
                <w:rFonts w:eastAsia="Gulim"/>
                <w:color w:val="auto"/>
                <w:sz w:val="12"/>
                <w:szCs w:val="12"/>
              </w:rPr>
            </w:pPr>
            <w:r>
              <w:rPr>
                <w:rFonts w:eastAsia="Malgun Gothic"/>
                <w:color w:val="auto"/>
                <w:sz w:val="12"/>
                <w:szCs w:val="12"/>
              </w:rPr>
              <w:t>Y</w:t>
            </w:r>
          </w:p>
        </w:tc>
        <w:tc>
          <w:tcPr>
            <w:tcW w:w="993" w:type="dxa"/>
            <w:tcBorders>
              <w:top w:val="nil"/>
              <w:bottom w:val="nil"/>
            </w:tcBorders>
          </w:tcPr>
          <w:p w14:paraId="783518B6" w14:textId="77777777" w:rsidR="005B38F5" w:rsidRPr="009655F8" w:rsidRDefault="005B38F5" w:rsidP="001A5A20">
            <w:pPr>
              <w:spacing w:line="240" w:lineRule="auto"/>
              <w:rPr>
                <w:rFonts w:eastAsia="Gulim"/>
                <w:color w:val="auto"/>
                <w:sz w:val="12"/>
                <w:szCs w:val="12"/>
              </w:rPr>
            </w:pPr>
            <w:r w:rsidRPr="009655F8">
              <w:rPr>
                <w:rFonts w:eastAsia="Malgun Gothic"/>
                <w:color w:val="auto"/>
                <w:sz w:val="12"/>
                <w:szCs w:val="12"/>
              </w:rPr>
              <w:t>Weak</w:t>
            </w:r>
          </w:p>
        </w:tc>
      </w:tr>
      <w:tr w:rsidR="009655F8" w:rsidRPr="008A0F08" w14:paraId="4A6706C2" w14:textId="77777777" w:rsidTr="00305F98">
        <w:trPr>
          <w:trHeight w:val="253"/>
        </w:trPr>
        <w:tc>
          <w:tcPr>
            <w:tcW w:w="1418" w:type="dxa"/>
            <w:tcBorders>
              <w:top w:val="nil"/>
              <w:bottom w:val="nil"/>
            </w:tcBorders>
          </w:tcPr>
          <w:p w14:paraId="6C224897" w14:textId="77777777" w:rsidR="005B38F5" w:rsidRPr="009655F8" w:rsidRDefault="005B38F5" w:rsidP="001A5A20">
            <w:pPr>
              <w:spacing w:line="240" w:lineRule="auto"/>
              <w:rPr>
                <w:rFonts w:eastAsia="Gulim"/>
                <w:sz w:val="12"/>
                <w:szCs w:val="12"/>
                <w:vertAlign w:val="superscript"/>
              </w:rPr>
            </w:pPr>
            <w:r w:rsidRPr="009655F8">
              <w:rPr>
                <w:rFonts w:eastAsia="Malgun Gothic"/>
                <w:sz w:val="12"/>
                <w:szCs w:val="12"/>
              </w:rPr>
              <w:t>Mariscalco et al</w:t>
            </w:r>
            <w:r w:rsidR="005E2B9E">
              <w:rPr>
                <w:rFonts w:eastAsia="Malgun Gothic"/>
                <w:sz w:val="12"/>
                <w:szCs w:val="12"/>
                <w:vertAlign w:val="superscript"/>
              </w:rPr>
              <w:t>33</w:t>
            </w:r>
          </w:p>
        </w:tc>
        <w:tc>
          <w:tcPr>
            <w:tcW w:w="425" w:type="dxa"/>
            <w:tcBorders>
              <w:top w:val="nil"/>
              <w:bottom w:val="nil"/>
            </w:tcBorders>
          </w:tcPr>
          <w:p w14:paraId="7A47BA25" w14:textId="77777777" w:rsidR="005B38F5" w:rsidRPr="009655F8" w:rsidRDefault="005B38F5" w:rsidP="001A5A20">
            <w:pPr>
              <w:spacing w:line="240" w:lineRule="auto"/>
              <w:rPr>
                <w:rFonts w:eastAsia="Gulim"/>
                <w:sz w:val="12"/>
                <w:szCs w:val="12"/>
              </w:rPr>
            </w:pPr>
            <w:r w:rsidRPr="009655F8">
              <w:rPr>
                <w:rFonts w:eastAsia="Malgun Gothic"/>
                <w:sz w:val="12"/>
                <w:szCs w:val="12"/>
              </w:rPr>
              <w:t>27</w:t>
            </w:r>
          </w:p>
        </w:tc>
        <w:tc>
          <w:tcPr>
            <w:tcW w:w="567" w:type="dxa"/>
            <w:tcBorders>
              <w:top w:val="nil"/>
              <w:bottom w:val="nil"/>
            </w:tcBorders>
          </w:tcPr>
          <w:p w14:paraId="2CBD0FDC" w14:textId="77777777" w:rsidR="005B38F5" w:rsidRPr="009655F8" w:rsidRDefault="005B38F5" w:rsidP="009655F8">
            <w:pPr>
              <w:spacing w:line="240" w:lineRule="auto"/>
              <w:rPr>
                <w:rFonts w:eastAsia="Gulim"/>
                <w:sz w:val="12"/>
                <w:szCs w:val="12"/>
              </w:rPr>
            </w:pPr>
            <w:r w:rsidRPr="009655F8">
              <w:rPr>
                <w:rFonts w:eastAsia="Malgun Gothic"/>
                <w:sz w:val="12"/>
                <w:szCs w:val="12"/>
              </w:rPr>
              <w:t>C</w:t>
            </w:r>
          </w:p>
        </w:tc>
        <w:tc>
          <w:tcPr>
            <w:tcW w:w="709" w:type="dxa"/>
            <w:tcBorders>
              <w:top w:val="nil"/>
              <w:bottom w:val="nil"/>
            </w:tcBorders>
          </w:tcPr>
          <w:p w14:paraId="6C162C7B" w14:textId="77777777" w:rsidR="005B38F5" w:rsidRPr="009655F8" w:rsidRDefault="005B38F5" w:rsidP="001A5A20">
            <w:pPr>
              <w:spacing w:line="240" w:lineRule="auto"/>
              <w:rPr>
                <w:rFonts w:eastAsia="Gulim"/>
                <w:sz w:val="12"/>
                <w:szCs w:val="12"/>
              </w:rPr>
            </w:pPr>
            <w:r w:rsidRPr="009655F8">
              <w:rPr>
                <w:rFonts w:eastAsia="Malgun Gothic"/>
                <w:sz w:val="12"/>
                <w:szCs w:val="12"/>
              </w:rPr>
              <w:t>CS</w:t>
            </w:r>
          </w:p>
        </w:tc>
        <w:tc>
          <w:tcPr>
            <w:tcW w:w="1134" w:type="dxa"/>
            <w:tcBorders>
              <w:top w:val="nil"/>
              <w:bottom w:val="nil"/>
            </w:tcBorders>
          </w:tcPr>
          <w:p w14:paraId="29B5686A" w14:textId="77777777" w:rsidR="005B38F5" w:rsidRPr="009655F8" w:rsidRDefault="005B38F5" w:rsidP="001A5A20">
            <w:pPr>
              <w:spacing w:line="240" w:lineRule="auto"/>
              <w:rPr>
                <w:rFonts w:eastAsia="Gulim"/>
                <w:sz w:val="12"/>
                <w:szCs w:val="12"/>
              </w:rPr>
            </w:pPr>
            <w:r w:rsidRPr="009655F8">
              <w:rPr>
                <w:rFonts w:eastAsia="Malgun Gothic"/>
                <w:sz w:val="12"/>
                <w:szCs w:val="12"/>
              </w:rPr>
              <w:t xml:space="preserve">OW </w:t>
            </w:r>
            <w:r w:rsidR="0049305A" w:rsidRPr="0004448E">
              <w:rPr>
                <w:rFonts w:eastAsia="Malgun Gothic"/>
                <w:i/>
                <w:color w:val="FF0000"/>
                <w:sz w:val="12"/>
                <w:szCs w:val="12"/>
              </w:rPr>
              <w:t>vs.</w:t>
            </w:r>
            <w:r w:rsidR="0049305A" w:rsidRPr="00375253">
              <w:rPr>
                <w:rFonts w:eastAsia="Malgun Gothic"/>
                <w:sz w:val="12"/>
                <w:szCs w:val="12"/>
              </w:rPr>
              <w:t xml:space="preserve"> </w:t>
            </w:r>
            <w:r w:rsidRPr="009655F8">
              <w:rPr>
                <w:rFonts w:eastAsia="Malgun Gothic"/>
                <w:sz w:val="12"/>
                <w:szCs w:val="12"/>
              </w:rPr>
              <w:t>NL</w:t>
            </w:r>
          </w:p>
        </w:tc>
        <w:tc>
          <w:tcPr>
            <w:tcW w:w="992" w:type="dxa"/>
            <w:tcBorders>
              <w:top w:val="nil"/>
              <w:bottom w:val="nil"/>
            </w:tcBorders>
          </w:tcPr>
          <w:p w14:paraId="2F737C8E" w14:textId="77777777" w:rsidR="005B38F5" w:rsidRPr="009655F8" w:rsidRDefault="005B38F5" w:rsidP="001A5A20">
            <w:pPr>
              <w:spacing w:line="240" w:lineRule="auto"/>
              <w:rPr>
                <w:rFonts w:eastAsia="Gulim"/>
                <w:sz w:val="12"/>
                <w:szCs w:val="12"/>
              </w:rPr>
            </w:pPr>
            <w:r w:rsidRPr="009655F8">
              <w:rPr>
                <w:rFonts w:eastAsia="Malgun Gothic"/>
                <w:sz w:val="12"/>
                <w:szCs w:val="12"/>
              </w:rPr>
              <w:t>30 days M</w:t>
            </w:r>
          </w:p>
        </w:tc>
        <w:tc>
          <w:tcPr>
            <w:tcW w:w="992" w:type="dxa"/>
            <w:tcBorders>
              <w:top w:val="nil"/>
              <w:bottom w:val="nil"/>
            </w:tcBorders>
          </w:tcPr>
          <w:p w14:paraId="7C7E2973" w14:textId="77777777" w:rsidR="005B38F5" w:rsidRPr="009655F8" w:rsidRDefault="005B38F5" w:rsidP="001A5A20">
            <w:pPr>
              <w:spacing w:line="240" w:lineRule="auto"/>
              <w:rPr>
                <w:rFonts w:eastAsia="Gulim"/>
                <w:sz w:val="12"/>
                <w:szCs w:val="12"/>
              </w:rPr>
            </w:pPr>
            <w:r w:rsidRPr="009655F8">
              <w:rPr>
                <w:rFonts w:eastAsia="Malgun Gothic"/>
                <w:sz w:val="12"/>
                <w:szCs w:val="12"/>
              </w:rPr>
              <w:t>12692/383146</w:t>
            </w:r>
          </w:p>
        </w:tc>
        <w:tc>
          <w:tcPr>
            <w:tcW w:w="426" w:type="dxa"/>
            <w:tcBorders>
              <w:top w:val="nil"/>
              <w:bottom w:val="nil"/>
            </w:tcBorders>
          </w:tcPr>
          <w:p w14:paraId="0F092721" w14:textId="77777777" w:rsidR="005B38F5" w:rsidRPr="009655F8" w:rsidRDefault="005B38F5" w:rsidP="001A5A20">
            <w:pPr>
              <w:spacing w:line="240" w:lineRule="auto"/>
              <w:rPr>
                <w:rFonts w:eastAsia="Gulim"/>
                <w:sz w:val="12"/>
                <w:szCs w:val="12"/>
              </w:rPr>
            </w:pPr>
            <w:r w:rsidRPr="009655F8">
              <w:rPr>
                <w:rFonts w:eastAsia="Malgun Gothic"/>
                <w:sz w:val="12"/>
                <w:szCs w:val="12"/>
              </w:rPr>
              <w:t>RR</w:t>
            </w:r>
          </w:p>
        </w:tc>
        <w:tc>
          <w:tcPr>
            <w:tcW w:w="1275" w:type="dxa"/>
            <w:tcBorders>
              <w:top w:val="nil"/>
              <w:bottom w:val="nil"/>
            </w:tcBorders>
          </w:tcPr>
          <w:p w14:paraId="6D2EC453" w14:textId="77777777" w:rsidR="005B38F5" w:rsidRPr="009655F8" w:rsidRDefault="005B38F5" w:rsidP="001A5A20">
            <w:pPr>
              <w:spacing w:line="240" w:lineRule="auto"/>
              <w:rPr>
                <w:rFonts w:eastAsia="Gulim"/>
                <w:color w:val="auto"/>
                <w:sz w:val="12"/>
                <w:szCs w:val="12"/>
              </w:rPr>
            </w:pPr>
            <w:r w:rsidRPr="009655F8">
              <w:rPr>
                <w:rFonts w:eastAsia="Malgun Gothic"/>
                <w:color w:val="auto"/>
                <w:sz w:val="12"/>
                <w:szCs w:val="12"/>
              </w:rPr>
              <w:t>0.73 (0.66, 0.81)</w:t>
            </w:r>
          </w:p>
        </w:tc>
        <w:tc>
          <w:tcPr>
            <w:tcW w:w="1134" w:type="dxa"/>
            <w:tcBorders>
              <w:top w:val="nil"/>
              <w:bottom w:val="nil"/>
            </w:tcBorders>
          </w:tcPr>
          <w:p w14:paraId="362E8BDB" w14:textId="77777777" w:rsidR="005B38F5" w:rsidRPr="009655F8" w:rsidRDefault="005B38F5" w:rsidP="001A5A20">
            <w:pPr>
              <w:spacing w:line="240" w:lineRule="auto"/>
              <w:rPr>
                <w:rFonts w:eastAsia="Gulim"/>
                <w:color w:val="auto"/>
                <w:sz w:val="12"/>
                <w:szCs w:val="12"/>
              </w:rPr>
            </w:pPr>
            <w:r w:rsidRPr="009655F8">
              <w:rPr>
                <w:rFonts w:eastAsia="Malgun Gothic"/>
                <w:color w:val="auto"/>
                <w:sz w:val="12"/>
                <w:szCs w:val="12"/>
              </w:rPr>
              <w:t>0.73 (0.67, 0.80)</w:t>
            </w:r>
          </w:p>
        </w:tc>
        <w:tc>
          <w:tcPr>
            <w:tcW w:w="851" w:type="dxa"/>
            <w:tcBorders>
              <w:top w:val="nil"/>
              <w:bottom w:val="nil"/>
            </w:tcBorders>
          </w:tcPr>
          <w:p w14:paraId="32B81305" w14:textId="77777777" w:rsidR="005B38F5" w:rsidRPr="009655F8" w:rsidRDefault="005B38F5" w:rsidP="001A5A20">
            <w:pPr>
              <w:spacing w:line="240" w:lineRule="auto"/>
              <w:rPr>
                <w:rFonts w:eastAsia="Gulim"/>
                <w:sz w:val="12"/>
                <w:szCs w:val="12"/>
              </w:rPr>
            </w:pPr>
            <w:r w:rsidRPr="009655F8">
              <w:rPr>
                <w:rFonts w:eastAsia="Malgun Gothic"/>
                <w:sz w:val="12"/>
                <w:szCs w:val="12"/>
              </w:rPr>
              <w:t>62% (&lt;0.01)</w:t>
            </w:r>
          </w:p>
        </w:tc>
        <w:tc>
          <w:tcPr>
            <w:tcW w:w="567" w:type="dxa"/>
            <w:tcBorders>
              <w:top w:val="nil"/>
              <w:bottom w:val="nil"/>
            </w:tcBorders>
          </w:tcPr>
          <w:p w14:paraId="5ABE8513" w14:textId="77777777" w:rsidR="005B38F5" w:rsidRPr="009655F8" w:rsidRDefault="005B38F5" w:rsidP="001A5A20">
            <w:pPr>
              <w:spacing w:line="240" w:lineRule="auto"/>
              <w:rPr>
                <w:rFonts w:eastAsia="Gulim"/>
                <w:sz w:val="12"/>
                <w:szCs w:val="12"/>
              </w:rPr>
            </w:pPr>
            <w:r w:rsidRPr="009655F8">
              <w:rPr>
                <w:rFonts w:eastAsia="Malgun Gothic"/>
                <w:sz w:val="12"/>
                <w:szCs w:val="12"/>
              </w:rPr>
              <w:t>0.07</w:t>
            </w:r>
          </w:p>
        </w:tc>
        <w:tc>
          <w:tcPr>
            <w:tcW w:w="709" w:type="dxa"/>
            <w:tcBorders>
              <w:top w:val="nil"/>
              <w:bottom w:val="nil"/>
            </w:tcBorders>
          </w:tcPr>
          <w:p w14:paraId="5A041712" w14:textId="77777777" w:rsidR="005B38F5" w:rsidRPr="009655F8" w:rsidRDefault="005B38F5" w:rsidP="001A5A20">
            <w:pPr>
              <w:spacing w:line="240" w:lineRule="auto"/>
              <w:rPr>
                <w:rFonts w:eastAsia="Gulim"/>
                <w:sz w:val="12"/>
                <w:szCs w:val="12"/>
              </w:rPr>
            </w:pPr>
            <w:r w:rsidRPr="009655F8">
              <w:rPr>
                <w:rFonts w:eastAsia="Malgun Gothic"/>
                <w:sz w:val="12"/>
                <w:szCs w:val="12"/>
              </w:rPr>
              <w:t>0.000</w:t>
            </w:r>
          </w:p>
        </w:tc>
        <w:tc>
          <w:tcPr>
            <w:tcW w:w="708" w:type="dxa"/>
            <w:tcBorders>
              <w:top w:val="nil"/>
              <w:bottom w:val="nil"/>
            </w:tcBorders>
          </w:tcPr>
          <w:p w14:paraId="69F60054" w14:textId="77777777" w:rsidR="005B38F5" w:rsidRPr="009655F8" w:rsidRDefault="005B38F5" w:rsidP="001A5A20">
            <w:pPr>
              <w:spacing w:line="240" w:lineRule="auto"/>
              <w:rPr>
                <w:rFonts w:eastAsia="Gulim"/>
                <w:sz w:val="12"/>
                <w:szCs w:val="12"/>
              </w:rPr>
            </w:pPr>
            <w:r w:rsidRPr="009655F8">
              <w:rPr>
                <w:rFonts w:eastAsia="Malgun Gothic"/>
                <w:sz w:val="12"/>
                <w:szCs w:val="12"/>
              </w:rPr>
              <w:t>0.000</w:t>
            </w:r>
          </w:p>
        </w:tc>
        <w:tc>
          <w:tcPr>
            <w:tcW w:w="851" w:type="dxa"/>
            <w:tcBorders>
              <w:top w:val="nil"/>
              <w:bottom w:val="nil"/>
            </w:tcBorders>
          </w:tcPr>
          <w:p w14:paraId="1D777AD9" w14:textId="77777777" w:rsidR="005B38F5" w:rsidRPr="009655F8" w:rsidRDefault="009655F8" w:rsidP="001A5A20">
            <w:pPr>
              <w:spacing w:line="240" w:lineRule="auto"/>
              <w:rPr>
                <w:rFonts w:eastAsia="Gulim"/>
                <w:sz w:val="12"/>
                <w:szCs w:val="12"/>
              </w:rPr>
            </w:pPr>
            <w:r>
              <w:rPr>
                <w:rFonts w:eastAsia="Malgun Gothic"/>
                <w:sz w:val="12"/>
                <w:szCs w:val="12"/>
              </w:rPr>
              <w:t>0.55, 0.98</w:t>
            </w:r>
          </w:p>
        </w:tc>
        <w:tc>
          <w:tcPr>
            <w:tcW w:w="1134" w:type="dxa"/>
            <w:tcBorders>
              <w:top w:val="nil"/>
              <w:bottom w:val="nil"/>
            </w:tcBorders>
          </w:tcPr>
          <w:p w14:paraId="0BB092A1" w14:textId="77777777" w:rsidR="005B38F5" w:rsidRPr="009655F8" w:rsidRDefault="005B38F5" w:rsidP="001A5A20">
            <w:pPr>
              <w:spacing w:line="240" w:lineRule="auto"/>
              <w:rPr>
                <w:rFonts w:eastAsia="Gulim"/>
                <w:color w:val="auto"/>
                <w:sz w:val="12"/>
                <w:szCs w:val="12"/>
              </w:rPr>
            </w:pPr>
            <w:r w:rsidRPr="009655F8">
              <w:rPr>
                <w:rFonts w:eastAsia="Malgun Gothic"/>
                <w:color w:val="auto"/>
                <w:sz w:val="12"/>
                <w:szCs w:val="12"/>
              </w:rPr>
              <w:t>0.65 (0.62, 0.67)</w:t>
            </w:r>
          </w:p>
        </w:tc>
        <w:tc>
          <w:tcPr>
            <w:tcW w:w="425" w:type="dxa"/>
            <w:tcBorders>
              <w:top w:val="nil"/>
              <w:bottom w:val="nil"/>
            </w:tcBorders>
          </w:tcPr>
          <w:p w14:paraId="0FF5DC05" w14:textId="77777777" w:rsidR="005B38F5" w:rsidRPr="009655F8" w:rsidRDefault="009655F8" w:rsidP="001A5A20">
            <w:pPr>
              <w:spacing w:line="240" w:lineRule="auto"/>
              <w:rPr>
                <w:rFonts w:eastAsia="Gulim"/>
                <w:color w:val="auto"/>
                <w:sz w:val="12"/>
                <w:szCs w:val="12"/>
              </w:rPr>
            </w:pPr>
            <w:r>
              <w:rPr>
                <w:rFonts w:eastAsia="Malgun Gothic"/>
                <w:color w:val="auto"/>
                <w:sz w:val="12"/>
                <w:szCs w:val="12"/>
              </w:rPr>
              <w:t>N</w:t>
            </w:r>
          </w:p>
        </w:tc>
        <w:tc>
          <w:tcPr>
            <w:tcW w:w="567" w:type="dxa"/>
            <w:tcBorders>
              <w:top w:val="nil"/>
              <w:bottom w:val="nil"/>
            </w:tcBorders>
          </w:tcPr>
          <w:p w14:paraId="660661C3" w14:textId="77777777" w:rsidR="005B38F5" w:rsidRPr="009655F8" w:rsidRDefault="005B38F5" w:rsidP="001A5A20">
            <w:pPr>
              <w:spacing w:line="240" w:lineRule="auto"/>
              <w:rPr>
                <w:rFonts w:eastAsia="Gulim"/>
                <w:color w:val="auto"/>
                <w:sz w:val="12"/>
                <w:szCs w:val="12"/>
              </w:rPr>
            </w:pPr>
            <w:r w:rsidRPr="009655F8">
              <w:rPr>
                <w:rFonts w:eastAsia="Malgun Gothic"/>
                <w:color w:val="auto"/>
                <w:sz w:val="12"/>
                <w:szCs w:val="12"/>
              </w:rPr>
              <w:t>9/18/0</w:t>
            </w:r>
          </w:p>
        </w:tc>
        <w:tc>
          <w:tcPr>
            <w:tcW w:w="425" w:type="dxa"/>
            <w:tcBorders>
              <w:top w:val="nil"/>
              <w:bottom w:val="nil"/>
            </w:tcBorders>
          </w:tcPr>
          <w:p w14:paraId="1DE16DA7" w14:textId="77777777" w:rsidR="005B38F5" w:rsidRPr="009655F8" w:rsidRDefault="009655F8" w:rsidP="001A5A20">
            <w:pPr>
              <w:spacing w:line="240" w:lineRule="auto"/>
              <w:rPr>
                <w:rFonts w:eastAsia="Gulim"/>
                <w:color w:val="auto"/>
                <w:sz w:val="12"/>
                <w:szCs w:val="12"/>
              </w:rPr>
            </w:pPr>
            <w:r>
              <w:rPr>
                <w:rFonts w:eastAsia="Malgun Gothic"/>
                <w:color w:val="auto"/>
                <w:sz w:val="12"/>
                <w:szCs w:val="12"/>
              </w:rPr>
              <w:t>Y</w:t>
            </w:r>
          </w:p>
        </w:tc>
        <w:tc>
          <w:tcPr>
            <w:tcW w:w="993" w:type="dxa"/>
            <w:tcBorders>
              <w:top w:val="nil"/>
              <w:bottom w:val="nil"/>
            </w:tcBorders>
          </w:tcPr>
          <w:p w14:paraId="6C386426" w14:textId="77777777" w:rsidR="005B38F5" w:rsidRPr="009655F8" w:rsidRDefault="005B38F5" w:rsidP="001A5A20">
            <w:pPr>
              <w:spacing w:line="240" w:lineRule="auto"/>
              <w:rPr>
                <w:rFonts w:eastAsia="Gulim"/>
                <w:color w:val="auto"/>
                <w:sz w:val="12"/>
                <w:szCs w:val="12"/>
              </w:rPr>
            </w:pPr>
            <w:r w:rsidRPr="009655F8">
              <w:rPr>
                <w:rFonts w:eastAsia="Malgun Gothic"/>
                <w:color w:val="auto"/>
                <w:sz w:val="12"/>
                <w:szCs w:val="12"/>
              </w:rPr>
              <w:t>Weak</w:t>
            </w:r>
          </w:p>
        </w:tc>
      </w:tr>
      <w:tr w:rsidR="009655F8" w:rsidRPr="008A0F08" w14:paraId="3F9232CC" w14:textId="77777777" w:rsidTr="00305F98">
        <w:trPr>
          <w:trHeight w:val="253"/>
        </w:trPr>
        <w:tc>
          <w:tcPr>
            <w:tcW w:w="1418" w:type="dxa"/>
            <w:tcBorders>
              <w:top w:val="nil"/>
              <w:bottom w:val="nil"/>
            </w:tcBorders>
          </w:tcPr>
          <w:p w14:paraId="6D7B0B2D" w14:textId="77777777" w:rsidR="005B38F5" w:rsidRPr="009655F8" w:rsidRDefault="005B38F5" w:rsidP="001A5A20">
            <w:pPr>
              <w:spacing w:line="240" w:lineRule="auto"/>
              <w:rPr>
                <w:rFonts w:eastAsia="Gulim"/>
                <w:sz w:val="12"/>
                <w:szCs w:val="12"/>
                <w:vertAlign w:val="superscript"/>
              </w:rPr>
            </w:pPr>
            <w:r w:rsidRPr="009655F8">
              <w:rPr>
                <w:rFonts w:eastAsia="Malgun Gothic"/>
                <w:sz w:val="12"/>
                <w:szCs w:val="12"/>
              </w:rPr>
              <w:t>Mariscalco et al</w:t>
            </w:r>
            <w:r w:rsidR="005E2B9E">
              <w:rPr>
                <w:rFonts w:eastAsia="Malgun Gothic"/>
                <w:sz w:val="12"/>
                <w:szCs w:val="12"/>
                <w:vertAlign w:val="superscript"/>
              </w:rPr>
              <w:t>33</w:t>
            </w:r>
          </w:p>
        </w:tc>
        <w:tc>
          <w:tcPr>
            <w:tcW w:w="425" w:type="dxa"/>
            <w:tcBorders>
              <w:top w:val="nil"/>
              <w:bottom w:val="nil"/>
            </w:tcBorders>
          </w:tcPr>
          <w:p w14:paraId="2468C139" w14:textId="77777777" w:rsidR="005B38F5" w:rsidRPr="009655F8" w:rsidRDefault="005B38F5" w:rsidP="001A5A20">
            <w:pPr>
              <w:spacing w:line="240" w:lineRule="auto"/>
              <w:rPr>
                <w:rFonts w:eastAsia="Gulim"/>
                <w:sz w:val="12"/>
                <w:szCs w:val="12"/>
              </w:rPr>
            </w:pPr>
            <w:r w:rsidRPr="009655F8">
              <w:rPr>
                <w:rFonts w:eastAsia="Malgun Gothic"/>
                <w:sz w:val="12"/>
                <w:szCs w:val="12"/>
              </w:rPr>
              <w:t>17</w:t>
            </w:r>
          </w:p>
        </w:tc>
        <w:tc>
          <w:tcPr>
            <w:tcW w:w="567" w:type="dxa"/>
            <w:tcBorders>
              <w:top w:val="nil"/>
              <w:bottom w:val="nil"/>
            </w:tcBorders>
          </w:tcPr>
          <w:p w14:paraId="61C9758E" w14:textId="77777777" w:rsidR="005B38F5" w:rsidRPr="009655F8" w:rsidRDefault="005B38F5" w:rsidP="009655F8">
            <w:pPr>
              <w:spacing w:line="240" w:lineRule="auto"/>
              <w:rPr>
                <w:rFonts w:eastAsia="Gulim"/>
                <w:sz w:val="12"/>
                <w:szCs w:val="12"/>
              </w:rPr>
            </w:pPr>
            <w:r w:rsidRPr="009655F8">
              <w:rPr>
                <w:rFonts w:eastAsia="Malgun Gothic"/>
                <w:sz w:val="12"/>
                <w:szCs w:val="12"/>
              </w:rPr>
              <w:t>C</w:t>
            </w:r>
          </w:p>
        </w:tc>
        <w:tc>
          <w:tcPr>
            <w:tcW w:w="709" w:type="dxa"/>
            <w:tcBorders>
              <w:top w:val="nil"/>
              <w:bottom w:val="nil"/>
            </w:tcBorders>
          </w:tcPr>
          <w:p w14:paraId="08AFBE3A" w14:textId="77777777" w:rsidR="005B38F5" w:rsidRPr="009655F8" w:rsidRDefault="005B38F5" w:rsidP="001A5A20">
            <w:pPr>
              <w:spacing w:line="240" w:lineRule="auto"/>
              <w:rPr>
                <w:rFonts w:eastAsia="Gulim"/>
                <w:sz w:val="12"/>
                <w:szCs w:val="12"/>
              </w:rPr>
            </w:pPr>
            <w:r w:rsidRPr="009655F8">
              <w:rPr>
                <w:rFonts w:eastAsia="Malgun Gothic"/>
                <w:sz w:val="12"/>
                <w:szCs w:val="12"/>
              </w:rPr>
              <w:t>CS</w:t>
            </w:r>
          </w:p>
        </w:tc>
        <w:tc>
          <w:tcPr>
            <w:tcW w:w="1134" w:type="dxa"/>
            <w:tcBorders>
              <w:top w:val="nil"/>
              <w:bottom w:val="nil"/>
            </w:tcBorders>
          </w:tcPr>
          <w:p w14:paraId="5921714A" w14:textId="77777777" w:rsidR="005B38F5" w:rsidRPr="009655F8" w:rsidRDefault="005B38F5" w:rsidP="009655F8">
            <w:pPr>
              <w:spacing w:line="240" w:lineRule="auto"/>
              <w:rPr>
                <w:rFonts w:eastAsia="Gulim"/>
                <w:sz w:val="12"/>
                <w:szCs w:val="12"/>
              </w:rPr>
            </w:pPr>
            <w:r w:rsidRPr="009655F8">
              <w:rPr>
                <w:rFonts w:eastAsia="Malgun Gothic"/>
                <w:sz w:val="12"/>
                <w:szCs w:val="12"/>
              </w:rPr>
              <w:t xml:space="preserve">Ob I </w:t>
            </w:r>
            <w:r w:rsidR="0049305A" w:rsidRPr="0004448E">
              <w:rPr>
                <w:rFonts w:eastAsia="Malgun Gothic"/>
                <w:i/>
                <w:color w:val="FF0000"/>
                <w:sz w:val="12"/>
                <w:szCs w:val="12"/>
              </w:rPr>
              <w:t>vs.</w:t>
            </w:r>
            <w:r w:rsidR="0049305A" w:rsidRPr="00375253">
              <w:rPr>
                <w:rFonts w:eastAsia="Malgun Gothic"/>
                <w:sz w:val="12"/>
                <w:szCs w:val="12"/>
              </w:rPr>
              <w:t xml:space="preserve"> </w:t>
            </w:r>
            <w:r w:rsidRPr="009655F8">
              <w:rPr>
                <w:rFonts w:eastAsia="Malgun Gothic"/>
                <w:sz w:val="12"/>
                <w:szCs w:val="12"/>
              </w:rPr>
              <w:t>NL</w:t>
            </w:r>
          </w:p>
        </w:tc>
        <w:tc>
          <w:tcPr>
            <w:tcW w:w="992" w:type="dxa"/>
            <w:tcBorders>
              <w:top w:val="nil"/>
              <w:bottom w:val="nil"/>
            </w:tcBorders>
          </w:tcPr>
          <w:p w14:paraId="730402E4" w14:textId="77777777" w:rsidR="005B38F5" w:rsidRPr="009655F8" w:rsidRDefault="005B38F5" w:rsidP="001A5A20">
            <w:pPr>
              <w:spacing w:line="240" w:lineRule="auto"/>
              <w:rPr>
                <w:rFonts w:eastAsia="Gulim"/>
                <w:sz w:val="12"/>
                <w:szCs w:val="12"/>
              </w:rPr>
            </w:pPr>
            <w:r w:rsidRPr="009655F8">
              <w:rPr>
                <w:rFonts w:eastAsia="Malgun Gothic"/>
                <w:sz w:val="12"/>
                <w:szCs w:val="12"/>
              </w:rPr>
              <w:t>30 days M</w:t>
            </w:r>
          </w:p>
        </w:tc>
        <w:tc>
          <w:tcPr>
            <w:tcW w:w="992" w:type="dxa"/>
            <w:tcBorders>
              <w:top w:val="nil"/>
              <w:bottom w:val="nil"/>
            </w:tcBorders>
          </w:tcPr>
          <w:p w14:paraId="7BEFCAF4" w14:textId="77777777" w:rsidR="005B38F5" w:rsidRPr="009655F8" w:rsidRDefault="005B38F5" w:rsidP="001A5A20">
            <w:pPr>
              <w:spacing w:line="240" w:lineRule="auto"/>
              <w:rPr>
                <w:rFonts w:eastAsia="Gulim"/>
                <w:sz w:val="12"/>
                <w:szCs w:val="12"/>
              </w:rPr>
            </w:pPr>
            <w:r w:rsidRPr="009655F8">
              <w:rPr>
                <w:rFonts w:eastAsia="Malgun Gothic"/>
                <w:sz w:val="12"/>
                <w:szCs w:val="12"/>
              </w:rPr>
              <w:t>8659/246016</w:t>
            </w:r>
          </w:p>
        </w:tc>
        <w:tc>
          <w:tcPr>
            <w:tcW w:w="426" w:type="dxa"/>
            <w:tcBorders>
              <w:top w:val="nil"/>
              <w:bottom w:val="nil"/>
            </w:tcBorders>
          </w:tcPr>
          <w:p w14:paraId="3949E2A9" w14:textId="77777777" w:rsidR="005B38F5" w:rsidRPr="009655F8" w:rsidRDefault="005B38F5" w:rsidP="001A5A20">
            <w:pPr>
              <w:spacing w:line="240" w:lineRule="auto"/>
              <w:rPr>
                <w:rFonts w:eastAsia="Gulim"/>
                <w:sz w:val="12"/>
                <w:szCs w:val="12"/>
              </w:rPr>
            </w:pPr>
            <w:r w:rsidRPr="009655F8">
              <w:rPr>
                <w:rFonts w:eastAsia="Malgun Gothic"/>
                <w:sz w:val="12"/>
                <w:szCs w:val="12"/>
              </w:rPr>
              <w:t>RR</w:t>
            </w:r>
          </w:p>
        </w:tc>
        <w:tc>
          <w:tcPr>
            <w:tcW w:w="1275" w:type="dxa"/>
            <w:tcBorders>
              <w:top w:val="nil"/>
              <w:bottom w:val="nil"/>
            </w:tcBorders>
          </w:tcPr>
          <w:p w14:paraId="62893626" w14:textId="77777777" w:rsidR="005B38F5" w:rsidRPr="009655F8" w:rsidRDefault="005B38F5" w:rsidP="001A5A20">
            <w:pPr>
              <w:spacing w:line="240" w:lineRule="auto"/>
              <w:rPr>
                <w:rFonts w:eastAsia="Gulim"/>
                <w:color w:val="auto"/>
                <w:sz w:val="12"/>
                <w:szCs w:val="12"/>
              </w:rPr>
            </w:pPr>
            <w:r w:rsidRPr="009655F8">
              <w:rPr>
                <w:rFonts w:eastAsia="Malgun Gothic"/>
                <w:color w:val="auto"/>
                <w:sz w:val="12"/>
                <w:szCs w:val="12"/>
              </w:rPr>
              <w:t>0.76 (0.67, 0.86)</w:t>
            </w:r>
          </w:p>
        </w:tc>
        <w:tc>
          <w:tcPr>
            <w:tcW w:w="1134" w:type="dxa"/>
            <w:tcBorders>
              <w:top w:val="nil"/>
              <w:bottom w:val="nil"/>
            </w:tcBorders>
          </w:tcPr>
          <w:p w14:paraId="44EF37F4" w14:textId="77777777" w:rsidR="005B38F5" w:rsidRPr="009655F8" w:rsidRDefault="005B38F5" w:rsidP="001A5A20">
            <w:pPr>
              <w:spacing w:line="240" w:lineRule="auto"/>
              <w:rPr>
                <w:rFonts w:eastAsia="Gulim"/>
                <w:color w:val="auto"/>
                <w:sz w:val="12"/>
                <w:szCs w:val="12"/>
              </w:rPr>
            </w:pPr>
            <w:r w:rsidRPr="009655F8">
              <w:rPr>
                <w:rFonts w:eastAsia="Malgun Gothic"/>
                <w:color w:val="auto"/>
                <w:sz w:val="12"/>
                <w:szCs w:val="12"/>
              </w:rPr>
              <w:t>0.76 (0.67, 0.86)</w:t>
            </w:r>
          </w:p>
        </w:tc>
        <w:tc>
          <w:tcPr>
            <w:tcW w:w="851" w:type="dxa"/>
            <w:tcBorders>
              <w:top w:val="nil"/>
              <w:bottom w:val="nil"/>
            </w:tcBorders>
          </w:tcPr>
          <w:p w14:paraId="284277EA" w14:textId="77777777" w:rsidR="005B38F5" w:rsidRPr="009655F8" w:rsidRDefault="005B38F5" w:rsidP="001A5A20">
            <w:pPr>
              <w:spacing w:line="240" w:lineRule="auto"/>
              <w:rPr>
                <w:rFonts w:eastAsia="Gulim"/>
                <w:sz w:val="12"/>
                <w:szCs w:val="12"/>
              </w:rPr>
            </w:pPr>
            <w:r w:rsidRPr="009655F8">
              <w:rPr>
                <w:rFonts w:eastAsia="Malgun Gothic"/>
                <w:sz w:val="12"/>
                <w:szCs w:val="12"/>
              </w:rPr>
              <w:t>62% (&lt;0.01)</w:t>
            </w:r>
          </w:p>
        </w:tc>
        <w:tc>
          <w:tcPr>
            <w:tcW w:w="567" w:type="dxa"/>
            <w:tcBorders>
              <w:top w:val="nil"/>
              <w:bottom w:val="nil"/>
            </w:tcBorders>
          </w:tcPr>
          <w:p w14:paraId="18FF118B" w14:textId="77777777" w:rsidR="005B38F5" w:rsidRPr="009655F8" w:rsidRDefault="005B38F5" w:rsidP="001A5A20">
            <w:pPr>
              <w:spacing w:line="240" w:lineRule="auto"/>
              <w:rPr>
                <w:rFonts w:eastAsia="Gulim"/>
                <w:sz w:val="12"/>
                <w:szCs w:val="12"/>
              </w:rPr>
            </w:pPr>
            <w:r w:rsidRPr="009655F8">
              <w:rPr>
                <w:rFonts w:eastAsia="Malgun Gothic"/>
                <w:sz w:val="12"/>
                <w:szCs w:val="12"/>
              </w:rPr>
              <w:t>0.02</w:t>
            </w:r>
          </w:p>
        </w:tc>
        <w:tc>
          <w:tcPr>
            <w:tcW w:w="709" w:type="dxa"/>
            <w:tcBorders>
              <w:top w:val="nil"/>
              <w:bottom w:val="nil"/>
            </w:tcBorders>
          </w:tcPr>
          <w:p w14:paraId="0C50CA8E" w14:textId="77777777" w:rsidR="005B38F5" w:rsidRPr="009655F8" w:rsidRDefault="005B38F5" w:rsidP="001A5A20">
            <w:pPr>
              <w:spacing w:line="240" w:lineRule="auto"/>
              <w:rPr>
                <w:rFonts w:eastAsia="Gulim"/>
                <w:sz w:val="12"/>
                <w:szCs w:val="12"/>
              </w:rPr>
            </w:pPr>
            <w:r w:rsidRPr="009655F8">
              <w:rPr>
                <w:rFonts w:eastAsia="Malgun Gothic"/>
                <w:sz w:val="12"/>
                <w:szCs w:val="12"/>
              </w:rPr>
              <w:t>0.000</w:t>
            </w:r>
          </w:p>
        </w:tc>
        <w:tc>
          <w:tcPr>
            <w:tcW w:w="708" w:type="dxa"/>
            <w:tcBorders>
              <w:top w:val="nil"/>
              <w:bottom w:val="nil"/>
            </w:tcBorders>
          </w:tcPr>
          <w:p w14:paraId="127760E3" w14:textId="77777777" w:rsidR="005B38F5" w:rsidRPr="009655F8" w:rsidRDefault="005B38F5" w:rsidP="001A5A20">
            <w:pPr>
              <w:spacing w:line="240" w:lineRule="auto"/>
              <w:rPr>
                <w:rFonts w:eastAsia="Gulim"/>
                <w:sz w:val="12"/>
                <w:szCs w:val="12"/>
              </w:rPr>
            </w:pPr>
            <w:r w:rsidRPr="009655F8">
              <w:rPr>
                <w:rFonts w:eastAsia="Malgun Gothic"/>
                <w:sz w:val="12"/>
                <w:szCs w:val="12"/>
              </w:rPr>
              <w:t>0.000</w:t>
            </w:r>
          </w:p>
        </w:tc>
        <w:tc>
          <w:tcPr>
            <w:tcW w:w="851" w:type="dxa"/>
            <w:tcBorders>
              <w:top w:val="nil"/>
              <w:bottom w:val="nil"/>
            </w:tcBorders>
          </w:tcPr>
          <w:p w14:paraId="08CC99E4" w14:textId="77777777" w:rsidR="005B38F5" w:rsidRPr="009655F8" w:rsidRDefault="009655F8" w:rsidP="001A5A20">
            <w:pPr>
              <w:spacing w:line="240" w:lineRule="auto"/>
              <w:rPr>
                <w:rFonts w:eastAsia="Gulim"/>
                <w:sz w:val="12"/>
                <w:szCs w:val="12"/>
              </w:rPr>
            </w:pPr>
            <w:r>
              <w:rPr>
                <w:rFonts w:eastAsia="Malgun Gothic"/>
                <w:sz w:val="12"/>
                <w:szCs w:val="12"/>
              </w:rPr>
              <w:t>0.52, 1.10</w:t>
            </w:r>
          </w:p>
        </w:tc>
        <w:tc>
          <w:tcPr>
            <w:tcW w:w="1134" w:type="dxa"/>
            <w:tcBorders>
              <w:top w:val="nil"/>
              <w:bottom w:val="nil"/>
            </w:tcBorders>
          </w:tcPr>
          <w:p w14:paraId="2C3886DD" w14:textId="77777777" w:rsidR="005B38F5" w:rsidRPr="009655F8" w:rsidRDefault="005B38F5" w:rsidP="001A5A20">
            <w:pPr>
              <w:spacing w:line="240" w:lineRule="auto"/>
              <w:rPr>
                <w:rFonts w:eastAsia="Gulim"/>
                <w:color w:val="auto"/>
                <w:sz w:val="12"/>
                <w:szCs w:val="12"/>
              </w:rPr>
            </w:pPr>
            <w:r w:rsidRPr="009655F8">
              <w:rPr>
                <w:rFonts w:eastAsia="Malgun Gothic"/>
                <w:color w:val="auto"/>
                <w:sz w:val="12"/>
                <w:szCs w:val="12"/>
              </w:rPr>
              <w:t>0.61 (0.58, 0.65)</w:t>
            </w:r>
          </w:p>
        </w:tc>
        <w:tc>
          <w:tcPr>
            <w:tcW w:w="425" w:type="dxa"/>
            <w:tcBorders>
              <w:top w:val="nil"/>
              <w:bottom w:val="nil"/>
            </w:tcBorders>
          </w:tcPr>
          <w:p w14:paraId="0F9A8742" w14:textId="77777777" w:rsidR="005B38F5" w:rsidRPr="009655F8" w:rsidRDefault="009655F8" w:rsidP="001A5A20">
            <w:pPr>
              <w:spacing w:line="240" w:lineRule="auto"/>
              <w:rPr>
                <w:rFonts w:eastAsia="Gulim"/>
                <w:color w:val="auto"/>
                <w:sz w:val="12"/>
                <w:szCs w:val="12"/>
              </w:rPr>
            </w:pPr>
            <w:r>
              <w:rPr>
                <w:rFonts w:eastAsia="Malgun Gothic"/>
                <w:color w:val="auto"/>
                <w:sz w:val="12"/>
                <w:szCs w:val="12"/>
              </w:rPr>
              <w:t>Y</w:t>
            </w:r>
          </w:p>
        </w:tc>
        <w:tc>
          <w:tcPr>
            <w:tcW w:w="567" w:type="dxa"/>
            <w:tcBorders>
              <w:top w:val="nil"/>
              <w:bottom w:val="nil"/>
            </w:tcBorders>
          </w:tcPr>
          <w:p w14:paraId="3643A094" w14:textId="77777777" w:rsidR="005B38F5" w:rsidRPr="009655F8" w:rsidRDefault="005B38F5" w:rsidP="001A5A20">
            <w:pPr>
              <w:spacing w:line="240" w:lineRule="auto"/>
              <w:rPr>
                <w:rFonts w:eastAsia="Gulim"/>
                <w:color w:val="auto"/>
                <w:sz w:val="12"/>
                <w:szCs w:val="12"/>
              </w:rPr>
            </w:pPr>
            <w:r w:rsidRPr="009655F8">
              <w:rPr>
                <w:rFonts w:eastAsia="Malgun Gothic"/>
                <w:color w:val="auto"/>
                <w:sz w:val="12"/>
                <w:szCs w:val="12"/>
              </w:rPr>
              <w:t>5/12/0</w:t>
            </w:r>
          </w:p>
        </w:tc>
        <w:tc>
          <w:tcPr>
            <w:tcW w:w="425" w:type="dxa"/>
            <w:tcBorders>
              <w:top w:val="nil"/>
              <w:bottom w:val="nil"/>
            </w:tcBorders>
          </w:tcPr>
          <w:p w14:paraId="5B74310B" w14:textId="77777777" w:rsidR="005B38F5" w:rsidRPr="009655F8" w:rsidRDefault="009655F8" w:rsidP="001A5A20">
            <w:pPr>
              <w:spacing w:line="240" w:lineRule="auto"/>
              <w:rPr>
                <w:rFonts w:eastAsia="Gulim"/>
                <w:color w:val="auto"/>
                <w:sz w:val="12"/>
                <w:szCs w:val="12"/>
              </w:rPr>
            </w:pPr>
            <w:r>
              <w:rPr>
                <w:rFonts w:eastAsia="Malgun Gothic"/>
                <w:color w:val="auto"/>
                <w:sz w:val="12"/>
                <w:szCs w:val="12"/>
              </w:rPr>
              <w:t>Y</w:t>
            </w:r>
          </w:p>
        </w:tc>
        <w:tc>
          <w:tcPr>
            <w:tcW w:w="993" w:type="dxa"/>
            <w:tcBorders>
              <w:top w:val="nil"/>
              <w:bottom w:val="nil"/>
            </w:tcBorders>
          </w:tcPr>
          <w:p w14:paraId="138A66B0" w14:textId="77777777" w:rsidR="005B38F5" w:rsidRPr="009655F8" w:rsidRDefault="005B38F5" w:rsidP="001A5A20">
            <w:pPr>
              <w:spacing w:line="240" w:lineRule="auto"/>
              <w:rPr>
                <w:rFonts w:eastAsia="Gulim"/>
                <w:color w:val="auto"/>
                <w:sz w:val="12"/>
                <w:szCs w:val="12"/>
              </w:rPr>
            </w:pPr>
            <w:r w:rsidRPr="009655F8">
              <w:rPr>
                <w:rFonts w:eastAsia="Malgun Gothic"/>
                <w:color w:val="auto"/>
                <w:sz w:val="12"/>
                <w:szCs w:val="12"/>
              </w:rPr>
              <w:t>Weak</w:t>
            </w:r>
          </w:p>
        </w:tc>
      </w:tr>
      <w:tr w:rsidR="009655F8" w:rsidRPr="008A0F08" w14:paraId="5B0E405E" w14:textId="77777777" w:rsidTr="00305F98">
        <w:trPr>
          <w:trHeight w:val="253"/>
        </w:trPr>
        <w:tc>
          <w:tcPr>
            <w:tcW w:w="1418" w:type="dxa"/>
            <w:tcBorders>
              <w:top w:val="nil"/>
              <w:bottom w:val="nil"/>
            </w:tcBorders>
          </w:tcPr>
          <w:p w14:paraId="66B3932D" w14:textId="77777777" w:rsidR="005B38F5" w:rsidRPr="009655F8" w:rsidRDefault="005B38F5" w:rsidP="001A5A20">
            <w:pPr>
              <w:spacing w:line="240" w:lineRule="auto"/>
              <w:rPr>
                <w:rFonts w:eastAsia="Gulim"/>
                <w:sz w:val="12"/>
                <w:szCs w:val="12"/>
                <w:vertAlign w:val="superscript"/>
              </w:rPr>
            </w:pPr>
            <w:r w:rsidRPr="009655F8">
              <w:rPr>
                <w:rFonts w:eastAsia="Malgun Gothic"/>
                <w:sz w:val="12"/>
                <w:szCs w:val="12"/>
              </w:rPr>
              <w:t>Mariscalco et al</w:t>
            </w:r>
            <w:r w:rsidR="005E2B9E">
              <w:rPr>
                <w:rFonts w:eastAsia="Malgun Gothic"/>
                <w:sz w:val="12"/>
                <w:szCs w:val="12"/>
                <w:vertAlign w:val="superscript"/>
              </w:rPr>
              <w:t>33</w:t>
            </w:r>
          </w:p>
        </w:tc>
        <w:tc>
          <w:tcPr>
            <w:tcW w:w="425" w:type="dxa"/>
            <w:tcBorders>
              <w:top w:val="nil"/>
              <w:bottom w:val="nil"/>
            </w:tcBorders>
          </w:tcPr>
          <w:p w14:paraId="122201BD" w14:textId="77777777" w:rsidR="005B38F5" w:rsidRPr="009655F8" w:rsidRDefault="005B38F5" w:rsidP="001A5A20">
            <w:pPr>
              <w:spacing w:line="240" w:lineRule="auto"/>
              <w:rPr>
                <w:rFonts w:eastAsia="Gulim"/>
                <w:sz w:val="12"/>
                <w:szCs w:val="12"/>
              </w:rPr>
            </w:pPr>
            <w:r w:rsidRPr="009655F8">
              <w:rPr>
                <w:rFonts w:eastAsia="Malgun Gothic"/>
                <w:sz w:val="12"/>
                <w:szCs w:val="12"/>
              </w:rPr>
              <w:t>4</w:t>
            </w:r>
          </w:p>
        </w:tc>
        <w:tc>
          <w:tcPr>
            <w:tcW w:w="567" w:type="dxa"/>
            <w:tcBorders>
              <w:top w:val="nil"/>
              <w:bottom w:val="nil"/>
            </w:tcBorders>
          </w:tcPr>
          <w:p w14:paraId="3DA961B6" w14:textId="77777777" w:rsidR="005B38F5" w:rsidRPr="009655F8" w:rsidRDefault="005B38F5" w:rsidP="009655F8">
            <w:pPr>
              <w:spacing w:line="240" w:lineRule="auto"/>
              <w:rPr>
                <w:rFonts w:eastAsia="Gulim"/>
                <w:sz w:val="12"/>
                <w:szCs w:val="12"/>
              </w:rPr>
            </w:pPr>
            <w:r w:rsidRPr="009655F8">
              <w:rPr>
                <w:rFonts w:eastAsia="Malgun Gothic"/>
                <w:sz w:val="12"/>
                <w:szCs w:val="12"/>
              </w:rPr>
              <w:t>C</w:t>
            </w:r>
          </w:p>
        </w:tc>
        <w:tc>
          <w:tcPr>
            <w:tcW w:w="709" w:type="dxa"/>
            <w:tcBorders>
              <w:top w:val="nil"/>
              <w:bottom w:val="nil"/>
            </w:tcBorders>
          </w:tcPr>
          <w:p w14:paraId="261669D9" w14:textId="77777777" w:rsidR="005B38F5" w:rsidRPr="009655F8" w:rsidRDefault="005B38F5" w:rsidP="001A5A20">
            <w:pPr>
              <w:spacing w:line="240" w:lineRule="auto"/>
              <w:rPr>
                <w:rFonts w:eastAsia="Gulim"/>
                <w:sz w:val="12"/>
                <w:szCs w:val="12"/>
              </w:rPr>
            </w:pPr>
            <w:r w:rsidRPr="009655F8">
              <w:rPr>
                <w:rFonts w:eastAsia="Malgun Gothic"/>
                <w:sz w:val="12"/>
                <w:szCs w:val="12"/>
              </w:rPr>
              <w:t>CS</w:t>
            </w:r>
          </w:p>
        </w:tc>
        <w:tc>
          <w:tcPr>
            <w:tcW w:w="1134" w:type="dxa"/>
            <w:tcBorders>
              <w:top w:val="nil"/>
              <w:bottom w:val="nil"/>
            </w:tcBorders>
          </w:tcPr>
          <w:p w14:paraId="44E75E6F" w14:textId="77777777" w:rsidR="005B38F5" w:rsidRPr="009655F8" w:rsidRDefault="009655F8" w:rsidP="001A5A20">
            <w:pPr>
              <w:spacing w:line="240" w:lineRule="auto"/>
              <w:rPr>
                <w:rFonts w:eastAsia="Gulim"/>
                <w:sz w:val="12"/>
                <w:szCs w:val="12"/>
              </w:rPr>
            </w:pPr>
            <w:r>
              <w:rPr>
                <w:rFonts w:eastAsia="Malgun Gothic"/>
                <w:sz w:val="12"/>
                <w:szCs w:val="12"/>
              </w:rPr>
              <w:t>Ob</w:t>
            </w:r>
            <w:r w:rsidR="005B38F5" w:rsidRPr="009655F8">
              <w:rPr>
                <w:rFonts w:eastAsia="Malgun Gothic"/>
                <w:sz w:val="12"/>
                <w:szCs w:val="12"/>
              </w:rPr>
              <w:t xml:space="preserve"> II </w:t>
            </w:r>
            <w:r w:rsidR="0049305A" w:rsidRPr="0004448E">
              <w:rPr>
                <w:rFonts w:eastAsia="Malgun Gothic"/>
                <w:i/>
                <w:color w:val="FF0000"/>
                <w:sz w:val="12"/>
                <w:szCs w:val="12"/>
              </w:rPr>
              <w:t>vs.</w:t>
            </w:r>
            <w:r w:rsidR="0049305A" w:rsidRPr="00375253">
              <w:rPr>
                <w:rFonts w:eastAsia="Malgun Gothic"/>
                <w:sz w:val="12"/>
                <w:szCs w:val="12"/>
              </w:rPr>
              <w:t xml:space="preserve"> </w:t>
            </w:r>
            <w:r w:rsidR="005B38F5" w:rsidRPr="009655F8">
              <w:rPr>
                <w:rFonts w:eastAsia="Malgun Gothic"/>
                <w:sz w:val="12"/>
                <w:szCs w:val="12"/>
              </w:rPr>
              <w:t>NL</w:t>
            </w:r>
          </w:p>
        </w:tc>
        <w:tc>
          <w:tcPr>
            <w:tcW w:w="992" w:type="dxa"/>
            <w:tcBorders>
              <w:top w:val="nil"/>
              <w:bottom w:val="nil"/>
            </w:tcBorders>
          </w:tcPr>
          <w:p w14:paraId="7B1E8F6E" w14:textId="77777777" w:rsidR="005B38F5" w:rsidRPr="009655F8" w:rsidRDefault="005B38F5" w:rsidP="001A5A20">
            <w:pPr>
              <w:spacing w:line="240" w:lineRule="auto"/>
              <w:rPr>
                <w:rFonts w:eastAsia="Gulim"/>
                <w:sz w:val="12"/>
                <w:szCs w:val="12"/>
              </w:rPr>
            </w:pPr>
            <w:r w:rsidRPr="009655F8">
              <w:rPr>
                <w:rFonts w:eastAsia="Malgun Gothic"/>
                <w:sz w:val="12"/>
                <w:szCs w:val="12"/>
              </w:rPr>
              <w:t>30 days M</w:t>
            </w:r>
          </w:p>
        </w:tc>
        <w:tc>
          <w:tcPr>
            <w:tcW w:w="992" w:type="dxa"/>
            <w:tcBorders>
              <w:top w:val="nil"/>
              <w:bottom w:val="nil"/>
            </w:tcBorders>
          </w:tcPr>
          <w:p w14:paraId="5E715742" w14:textId="77777777" w:rsidR="005B38F5" w:rsidRPr="009655F8" w:rsidRDefault="005B38F5" w:rsidP="001A5A20">
            <w:pPr>
              <w:spacing w:line="240" w:lineRule="auto"/>
              <w:rPr>
                <w:rFonts w:eastAsia="Gulim"/>
                <w:sz w:val="12"/>
                <w:szCs w:val="12"/>
              </w:rPr>
            </w:pPr>
            <w:r w:rsidRPr="009655F8">
              <w:rPr>
                <w:rFonts w:eastAsia="Malgun Gothic"/>
                <w:sz w:val="12"/>
                <w:szCs w:val="12"/>
              </w:rPr>
              <w:t>4956/122924</w:t>
            </w:r>
          </w:p>
        </w:tc>
        <w:tc>
          <w:tcPr>
            <w:tcW w:w="426" w:type="dxa"/>
            <w:tcBorders>
              <w:top w:val="nil"/>
              <w:bottom w:val="nil"/>
            </w:tcBorders>
          </w:tcPr>
          <w:p w14:paraId="3D2D792F" w14:textId="77777777" w:rsidR="005B38F5" w:rsidRPr="009655F8" w:rsidRDefault="005B38F5" w:rsidP="001A5A20">
            <w:pPr>
              <w:spacing w:line="240" w:lineRule="auto"/>
              <w:rPr>
                <w:rFonts w:eastAsia="Gulim"/>
                <w:sz w:val="12"/>
                <w:szCs w:val="12"/>
              </w:rPr>
            </w:pPr>
            <w:r w:rsidRPr="009655F8">
              <w:rPr>
                <w:rFonts w:eastAsia="Malgun Gothic"/>
                <w:sz w:val="12"/>
                <w:szCs w:val="12"/>
              </w:rPr>
              <w:t>RR</w:t>
            </w:r>
          </w:p>
        </w:tc>
        <w:tc>
          <w:tcPr>
            <w:tcW w:w="1275" w:type="dxa"/>
            <w:tcBorders>
              <w:top w:val="nil"/>
              <w:bottom w:val="nil"/>
            </w:tcBorders>
          </w:tcPr>
          <w:p w14:paraId="148EE3BB" w14:textId="77777777" w:rsidR="005B38F5" w:rsidRPr="009655F8" w:rsidRDefault="005B38F5" w:rsidP="001A5A20">
            <w:pPr>
              <w:spacing w:line="240" w:lineRule="auto"/>
              <w:rPr>
                <w:rFonts w:eastAsia="Gulim"/>
                <w:color w:val="auto"/>
                <w:sz w:val="12"/>
                <w:szCs w:val="12"/>
              </w:rPr>
            </w:pPr>
            <w:r w:rsidRPr="009655F8">
              <w:rPr>
                <w:rFonts w:eastAsia="Malgun Gothic"/>
                <w:color w:val="auto"/>
                <w:sz w:val="12"/>
                <w:szCs w:val="12"/>
              </w:rPr>
              <w:t>0.65 (0.60, 0.71)</w:t>
            </w:r>
          </w:p>
        </w:tc>
        <w:tc>
          <w:tcPr>
            <w:tcW w:w="1134" w:type="dxa"/>
            <w:tcBorders>
              <w:top w:val="nil"/>
              <w:bottom w:val="nil"/>
            </w:tcBorders>
          </w:tcPr>
          <w:p w14:paraId="48C346BD" w14:textId="77777777" w:rsidR="005B38F5" w:rsidRPr="009655F8" w:rsidRDefault="005B38F5" w:rsidP="001A5A20">
            <w:pPr>
              <w:spacing w:line="240" w:lineRule="auto"/>
              <w:rPr>
                <w:rFonts w:eastAsia="Gulim"/>
                <w:color w:val="auto"/>
                <w:sz w:val="12"/>
                <w:szCs w:val="12"/>
              </w:rPr>
            </w:pPr>
            <w:r w:rsidRPr="009655F8">
              <w:rPr>
                <w:rFonts w:eastAsia="Malgun Gothic"/>
                <w:color w:val="auto"/>
                <w:sz w:val="12"/>
                <w:szCs w:val="12"/>
              </w:rPr>
              <w:t>0.70 (0.56, 0.88)</w:t>
            </w:r>
          </w:p>
        </w:tc>
        <w:tc>
          <w:tcPr>
            <w:tcW w:w="851" w:type="dxa"/>
            <w:tcBorders>
              <w:top w:val="nil"/>
              <w:bottom w:val="nil"/>
            </w:tcBorders>
          </w:tcPr>
          <w:p w14:paraId="067D9748" w14:textId="77777777" w:rsidR="005B38F5" w:rsidRPr="009655F8" w:rsidRDefault="005B38F5" w:rsidP="001A5A20">
            <w:pPr>
              <w:spacing w:line="240" w:lineRule="auto"/>
              <w:rPr>
                <w:rFonts w:eastAsia="Gulim"/>
                <w:sz w:val="12"/>
                <w:szCs w:val="12"/>
              </w:rPr>
            </w:pPr>
            <w:r w:rsidRPr="009655F8">
              <w:rPr>
                <w:rFonts w:eastAsia="Malgun Gothic"/>
                <w:sz w:val="12"/>
                <w:szCs w:val="12"/>
              </w:rPr>
              <w:t>42% (0.16)</w:t>
            </w:r>
          </w:p>
        </w:tc>
        <w:tc>
          <w:tcPr>
            <w:tcW w:w="567" w:type="dxa"/>
            <w:tcBorders>
              <w:top w:val="nil"/>
              <w:bottom w:val="nil"/>
            </w:tcBorders>
          </w:tcPr>
          <w:p w14:paraId="1B2157BC" w14:textId="77777777" w:rsidR="005B38F5" w:rsidRPr="009655F8" w:rsidRDefault="005B38F5" w:rsidP="001A5A20">
            <w:pPr>
              <w:spacing w:line="240" w:lineRule="auto"/>
              <w:rPr>
                <w:rFonts w:eastAsia="Gulim"/>
                <w:sz w:val="12"/>
                <w:szCs w:val="12"/>
              </w:rPr>
            </w:pPr>
            <w:r w:rsidRPr="009655F8">
              <w:rPr>
                <w:rFonts w:eastAsia="Malgun Gothic"/>
                <w:sz w:val="12"/>
                <w:szCs w:val="12"/>
              </w:rPr>
              <w:t>0.19</w:t>
            </w:r>
          </w:p>
        </w:tc>
        <w:tc>
          <w:tcPr>
            <w:tcW w:w="709" w:type="dxa"/>
            <w:tcBorders>
              <w:top w:val="nil"/>
              <w:bottom w:val="nil"/>
            </w:tcBorders>
          </w:tcPr>
          <w:p w14:paraId="692F9213" w14:textId="77777777" w:rsidR="005B38F5" w:rsidRPr="009655F8" w:rsidRDefault="005B38F5" w:rsidP="001A5A20">
            <w:pPr>
              <w:spacing w:line="240" w:lineRule="auto"/>
              <w:rPr>
                <w:rFonts w:eastAsia="Gulim"/>
                <w:sz w:val="12"/>
                <w:szCs w:val="12"/>
              </w:rPr>
            </w:pPr>
            <w:r w:rsidRPr="009655F8">
              <w:rPr>
                <w:rFonts w:eastAsia="Malgun Gothic"/>
                <w:sz w:val="12"/>
                <w:szCs w:val="12"/>
              </w:rPr>
              <w:t>0.002</w:t>
            </w:r>
          </w:p>
        </w:tc>
        <w:tc>
          <w:tcPr>
            <w:tcW w:w="708" w:type="dxa"/>
            <w:tcBorders>
              <w:top w:val="nil"/>
              <w:bottom w:val="nil"/>
            </w:tcBorders>
          </w:tcPr>
          <w:p w14:paraId="6103C761" w14:textId="77777777" w:rsidR="005B38F5" w:rsidRPr="009655F8" w:rsidRDefault="005B38F5" w:rsidP="001A5A20">
            <w:pPr>
              <w:spacing w:line="240" w:lineRule="auto"/>
              <w:rPr>
                <w:rFonts w:eastAsia="Gulim"/>
                <w:sz w:val="12"/>
                <w:szCs w:val="12"/>
              </w:rPr>
            </w:pPr>
            <w:r w:rsidRPr="009655F8">
              <w:rPr>
                <w:rFonts w:eastAsia="Malgun Gothic"/>
                <w:sz w:val="12"/>
                <w:szCs w:val="12"/>
              </w:rPr>
              <w:t>0.000</w:t>
            </w:r>
          </w:p>
        </w:tc>
        <w:tc>
          <w:tcPr>
            <w:tcW w:w="851" w:type="dxa"/>
            <w:tcBorders>
              <w:top w:val="nil"/>
              <w:bottom w:val="nil"/>
            </w:tcBorders>
          </w:tcPr>
          <w:p w14:paraId="6904C454" w14:textId="77777777" w:rsidR="005B38F5" w:rsidRPr="009655F8" w:rsidRDefault="009655F8" w:rsidP="001A5A20">
            <w:pPr>
              <w:spacing w:line="240" w:lineRule="auto"/>
              <w:rPr>
                <w:rFonts w:eastAsia="Gulim"/>
                <w:sz w:val="12"/>
                <w:szCs w:val="12"/>
              </w:rPr>
            </w:pPr>
            <w:r>
              <w:rPr>
                <w:rFonts w:eastAsia="Malgun Gothic"/>
                <w:sz w:val="12"/>
                <w:szCs w:val="12"/>
              </w:rPr>
              <w:t>0.31, 1.60</w:t>
            </w:r>
          </w:p>
        </w:tc>
        <w:tc>
          <w:tcPr>
            <w:tcW w:w="1134" w:type="dxa"/>
            <w:tcBorders>
              <w:top w:val="nil"/>
              <w:bottom w:val="nil"/>
            </w:tcBorders>
          </w:tcPr>
          <w:p w14:paraId="76ECC086" w14:textId="77777777" w:rsidR="005B38F5" w:rsidRPr="009655F8" w:rsidRDefault="005B38F5" w:rsidP="001A5A20">
            <w:pPr>
              <w:spacing w:line="240" w:lineRule="auto"/>
              <w:rPr>
                <w:rFonts w:eastAsia="Gulim"/>
                <w:color w:val="auto"/>
                <w:sz w:val="12"/>
                <w:szCs w:val="12"/>
              </w:rPr>
            </w:pPr>
            <w:r w:rsidRPr="009655F8">
              <w:rPr>
                <w:rFonts w:eastAsia="Malgun Gothic"/>
                <w:color w:val="auto"/>
                <w:sz w:val="12"/>
                <w:szCs w:val="12"/>
              </w:rPr>
              <w:t>0.65 (0.59, 0.70)</w:t>
            </w:r>
          </w:p>
        </w:tc>
        <w:tc>
          <w:tcPr>
            <w:tcW w:w="425" w:type="dxa"/>
            <w:tcBorders>
              <w:top w:val="nil"/>
              <w:bottom w:val="nil"/>
            </w:tcBorders>
          </w:tcPr>
          <w:p w14:paraId="73A2D81A" w14:textId="77777777" w:rsidR="005B38F5" w:rsidRPr="009655F8" w:rsidRDefault="009655F8" w:rsidP="001A5A20">
            <w:pPr>
              <w:spacing w:line="240" w:lineRule="auto"/>
              <w:rPr>
                <w:rFonts w:eastAsia="Gulim"/>
                <w:color w:val="auto"/>
                <w:sz w:val="12"/>
                <w:szCs w:val="12"/>
              </w:rPr>
            </w:pPr>
            <w:r>
              <w:rPr>
                <w:rFonts w:eastAsia="Malgun Gothic"/>
                <w:color w:val="auto"/>
                <w:sz w:val="12"/>
                <w:szCs w:val="12"/>
              </w:rPr>
              <w:t>N</w:t>
            </w:r>
          </w:p>
        </w:tc>
        <w:tc>
          <w:tcPr>
            <w:tcW w:w="567" w:type="dxa"/>
            <w:tcBorders>
              <w:top w:val="nil"/>
              <w:bottom w:val="nil"/>
            </w:tcBorders>
          </w:tcPr>
          <w:p w14:paraId="49494E5D" w14:textId="77777777" w:rsidR="005B38F5" w:rsidRPr="009655F8" w:rsidRDefault="005B38F5" w:rsidP="001A5A20">
            <w:pPr>
              <w:spacing w:line="240" w:lineRule="auto"/>
              <w:rPr>
                <w:rFonts w:eastAsia="Gulim"/>
                <w:color w:val="auto"/>
                <w:sz w:val="12"/>
                <w:szCs w:val="12"/>
              </w:rPr>
            </w:pPr>
            <w:r w:rsidRPr="009655F8">
              <w:rPr>
                <w:rFonts w:eastAsia="Malgun Gothic"/>
                <w:color w:val="auto"/>
                <w:sz w:val="12"/>
                <w:szCs w:val="12"/>
              </w:rPr>
              <w:t>2/2/0</w:t>
            </w:r>
          </w:p>
        </w:tc>
        <w:tc>
          <w:tcPr>
            <w:tcW w:w="425" w:type="dxa"/>
            <w:tcBorders>
              <w:top w:val="nil"/>
              <w:bottom w:val="nil"/>
            </w:tcBorders>
          </w:tcPr>
          <w:p w14:paraId="1C501570" w14:textId="77777777" w:rsidR="005B38F5" w:rsidRPr="009655F8" w:rsidRDefault="009655F8" w:rsidP="001A5A20">
            <w:pPr>
              <w:spacing w:line="240" w:lineRule="auto"/>
              <w:rPr>
                <w:rFonts w:eastAsia="Gulim"/>
                <w:color w:val="auto"/>
                <w:sz w:val="12"/>
                <w:szCs w:val="12"/>
              </w:rPr>
            </w:pPr>
            <w:r>
              <w:rPr>
                <w:rFonts w:eastAsia="Malgun Gothic"/>
                <w:color w:val="auto"/>
                <w:sz w:val="12"/>
                <w:szCs w:val="12"/>
              </w:rPr>
              <w:t>Y</w:t>
            </w:r>
          </w:p>
        </w:tc>
        <w:tc>
          <w:tcPr>
            <w:tcW w:w="993" w:type="dxa"/>
            <w:tcBorders>
              <w:top w:val="nil"/>
              <w:bottom w:val="nil"/>
            </w:tcBorders>
          </w:tcPr>
          <w:p w14:paraId="47532063" w14:textId="77777777" w:rsidR="005B38F5" w:rsidRPr="009655F8" w:rsidRDefault="005B38F5" w:rsidP="001A5A20">
            <w:pPr>
              <w:spacing w:line="240" w:lineRule="auto"/>
              <w:rPr>
                <w:rFonts w:eastAsia="Gulim"/>
                <w:color w:val="auto"/>
                <w:sz w:val="12"/>
                <w:szCs w:val="12"/>
              </w:rPr>
            </w:pPr>
            <w:r w:rsidRPr="009655F8">
              <w:rPr>
                <w:rFonts w:eastAsia="Malgun Gothic"/>
                <w:color w:val="auto"/>
                <w:sz w:val="12"/>
                <w:szCs w:val="12"/>
              </w:rPr>
              <w:t>Suggestive</w:t>
            </w:r>
          </w:p>
        </w:tc>
      </w:tr>
      <w:tr w:rsidR="009655F8" w:rsidRPr="008A0F08" w14:paraId="0D843951" w14:textId="77777777" w:rsidTr="00305F98">
        <w:trPr>
          <w:trHeight w:val="253"/>
        </w:trPr>
        <w:tc>
          <w:tcPr>
            <w:tcW w:w="1418" w:type="dxa"/>
            <w:tcBorders>
              <w:top w:val="nil"/>
              <w:bottom w:val="nil"/>
            </w:tcBorders>
          </w:tcPr>
          <w:p w14:paraId="4CC83E26" w14:textId="77777777" w:rsidR="005B38F5" w:rsidRPr="009655F8" w:rsidRDefault="005B38F5" w:rsidP="001A5A20">
            <w:pPr>
              <w:spacing w:line="240" w:lineRule="auto"/>
              <w:rPr>
                <w:rFonts w:eastAsia="Gulim"/>
                <w:sz w:val="12"/>
                <w:szCs w:val="12"/>
                <w:vertAlign w:val="superscript"/>
              </w:rPr>
            </w:pPr>
            <w:r w:rsidRPr="009655F8">
              <w:rPr>
                <w:rFonts w:eastAsia="Malgun Gothic"/>
                <w:sz w:val="12"/>
                <w:szCs w:val="12"/>
              </w:rPr>
              <w:t>Mariscalco et al</w:t>
            </w:r>
            <w:r w:rsidR="005E2B9E">
              <w:rPr>
                <w:rFonts w:eastAsia="Malgun Gothic"/>
                <w:sz w:val="12"/>
                <w:szCs w:val="12"/>
                <w:vertAlign w:val="superscript"/>
              </w:rPr>
              <w:t>33</w:t>
            </w:r>
          </w:p>
        </w:tc>
        <w:tc>
          <w:tcPr>
            <w:tcW w:w="425" w:type="dxa"/>
            <w:tcBorders>
              <w:top w:val="nil"/>
              <w:bottom w:val="nil"/>
            </w:tcBorders>
          </w:tcPr>
          <w:p w14:paraId="39051624" w14:textId="77777777" w:rsidR="005B38F5" w:rsidRPr="009655F8" w:rsidRDefault="005B38F5" w:rsidP="001A5A20">
            <w:pPr>
              <w:spacing w:line="240" w:lineRule="auto"/>
              <w:rPr>
                <w:rFonts w:eastAsia="Gulim"/>
                <w:sz w:val="12"/>
                <w:szCs w:val="12"/>
              </w:rPr>
            </w:pPr>
            <w:r w:rsidRPr="009655F8">
              <w:rPr>
                <w:rFonts w:eastAsia="Malgun Gothic"/>
                <w:sz w:val="12"/>
                <w:szCs w:val="12"/>
              </w:rPr>
              <w:t>5</w:t>
            </w:r>
          </w:p>
        </w:tc>
        <w:tc>
          <w:tcPr>
            <w:tcW w:w="567" w:type="dxa"/>
            <w:tcBorders>
              <w:top w:val="nil"/>
              <w:bottom w:val="nil"/>
            </w:tcBorders>
          </w:tcPr>
          <w:p w14:paraId="132F30DB" w14:textId="77777777" w:rsidR="005B38F5" w:rsidRPr="009655F8" w:rsidRDefault="005B38F5" w:rsidP="009655F8">
            <w:pPr>
              <w:spacing w:line="240" w:lineRule="auto"/>
              <w:rPr>
                <w:rFonts w:eastAsia="Gulim"/>
                <w:sz w:val="12"/>
                <w:szCs w:val="12"/>
              </w:rPr>
            </w:pPr>
            <w:r w:rsidRPr="009655F8">
              <w:rPr>
                <w:rFonts w:eastAsia="Malgun Gothic"/>
                <w:sz w:val="12"/>
                <w:szCs w:val="12"/>
              </w:rPr>
              <w:t>C</w:t>
            </w:r>
          </w:p>
        </w:tc>
        <w:tc>
          <w:tcPr>
            <w:tcW w:w="709" w:type="dxa"/>
            <w:tcBorders>
              <w:top w:val="nil"/>
              <w:bottom w:val="nil"/>
            </w:tcBorders>
          </w:tcPr>
          <w:p w14:paraId="147209DE" w14:textId="77777777" w:rsidR="005B38F5" w:rsidRPr="009655F8" w:rsidRDefault="005B38F5" w:rsidP="001A5A20">
            <w:pPr>
              <w:spacing w:line="240" w:lineRule="auto"/>
              <w:rPr>
                <w:rFonts w:eastAsia="Gulim"/>
                <w:sz w:val="12"/>
                <w:szCs w:val="12"/>
              </w:rPr>
            </w:pPr>
            <w:r w:rsidRPr="009655F8">
              <w:rPr>
                <w:rFonts w:eastAsia="Malgun Gothic"/>
                <w:sz w:val="12"/>
                <w:szCs w:val="12"/>
              </w:rPr>
              <w:t>CS</w:t>
            </w:r>
          </w:p>
        </w:tc>
        <w:tc>
          <w:tcPr>
            <w:tcW w:w="1134" w:type="dxa"/>
            <w:tcBorders>
              <w:top w:val="nil"/>
              <w:bottom w:val="nil"/>
            </w:tcBorders>
          </w:tcPr>
          <w:p w14:paraId="75F147FC" w14:textId="77777777" w:rsidR="005B38F5" w:rsidRPr="009655F8" w:rsidRDefault="009655F8" w:rsidP="001A5A20">
            <w:pPr>
              <w:spacing w:line="240" w:lineRule="auto"/>
              <w:rPr>
                <w:rFonts w:eastAsia="Gulim"/>
                <w:sz w:val="12"/>
                <w:szCs w:val="12"/>
              </w:rPr>
            </w:pPr>
            <w:r>
              <w:rPr>
                <w:rFonts w:eastAsia="Malgun Gothic"/>
                <w:sz w:val="12"/>
                <w:szCs w:val="12"/>
              </w:rPr>
              <w:t>Ob</w:t>
            </w:r>
            <w:r w:rsidR="005B38F5" w:rsidRPr="009655F8">
              <w:rPr>
                <w:rFonts w:eastAsia="Malgun Gothic"/>
                <w:sz w:val="12"/>
                <w:szCs w:val="12"/>
              </w:rPr>
              <w:t xml:space="preserve"> III </w:t>
            </w:r>
            <w:r w:rsidR="0049305A" w:rsidRPr="0004448E">
              <w:rPr>
                <w:rFonts w:eastAsia="Malgun Gothic"/>
                <w:i/>
                <w:color w:val="FF0000"/>
                <w:sz w:val="12"/>
                <w:szCs w:val="12"/>
              </w:rPr>
              <w:t>vs.</w:t>
            </w:r>
            <w:r w:rsidR="0049305A" w:rsidRPr="00375253">
              <w:rPr>
                <w:rFonts w:eastAsia="Malgun Gothic"/>
                <w:sz w:val="12"/>
                <w:szCs w:val="12"/>
              </w:rPr>
              <w:t xml:space="preserve"> </w:t>
            </w:r>
            <w:r w:rsidR="005B38F5" w:rsidRPr="009655F8">
              <w:rPr>
                <w:rFonts w:eastAsia="Malgun Gothic"/>
                <w:sz w:val="12"/>
                <w:szCs w:val="12"/>
              </w:rPr>
              <w:t>NL</w:t>
            </w:r>
          </w:p>
        </w:tc>
        <w:tc>
          <w:tcPr>
            <w:tcW w:w="992" w:type="dxa"/>
            <w:tcBorders>
              <w:top w:val="nil"/>
              <w:bottom w:val="nil"/>
            </w:tcBorders>
          </w:tcPr>
          <w:p w14:paraId="4463938B" w14:textId="77777777" w:rsidR="005B38F5" w:rsidRPr="009655F8" w:rsidRDefault="005B38F5" w:rsidP="001A5A20">
            <w:pPr>
              <w:spacing w:line="240" w:lineRule="auto"/>
              <w:rPr>
                <w:rFonts w:eastAsia="Gulim"/>
                <w:sz w:val="12"/>
                <w:szCs w:val="12"/>
              </w:rPr>
            </w:pPr>
            <w:r w:rsidRPr="009655F8">
              <w:rPr>
                <w:rFonts w:eastAsia="Malgun Gothic"/>
                <w:sz w:val="12"/>
                <w:szCs w:val="12"/>
              </w:rPr>
              <w:t>30 days M</w:t>
            </w:r>
          </w:p>
        </w:tc>
        <w:tc>
          <w:tcPr>
            <w:tcW w:w="992" w:type="dxa"/>
            <w:tcBorders>
              <w:top w:val="nil"/>
              <w:bottom w:val="nil"/>
            </w:tcBorders>
          </w:tcPr>
          <w:p w14:paraId="3B202538" w14:textId="77777777" w:rsidR="005B38F5" w:rsidRPr="009655F8" w:rsidRDefault="005B38F5" w:rsidP="001A5A20">
            <w:pPr>
              <w:spacing w:line="240" w:lineRule="auto"/>
              <w:rPr>
                <w:rFonts w:eastAsia="Gulim"/>
                <w:sz w:val="12"/>
                <w:szCs w:val="12"/>
              </w:rPr>
            </w:pPr>
            <w:r w:rsidRPr="009655F8">
              <w:rPr>
                <w:rFonts w:eastAsia="Malgun Gothic"/>
                <w:sz w:val="12"/>
                <w:szCs w:val="12"/>
              </w:rPr>
              <w:t>4782/110391</w:t>
            </w:r>
          </w:p>
        </w:tc>
        <w:tc>
          <w:tcPr>
            <w:tcW w:w="426" w:type="dxa"/>
            <w:tcBorders>
              <w:top w:val="nil"/>
              <w:bottom w:val="nil"/>
            </w:tcBorders>
          </w:tcPr>
          <w:p w14:paraId="5B40BA7F" w14:textId="77777777" w:rsidR="005B38F5" w:rsidRPr="009655F8" w:rsidRDefault="005B38F5" w:rsidP="001A5A20">
            <w:pPr>
              <w:spacing w:line="240" w:lineRule="auto"/>
              <w:rPr>
                <w:rFonts w:eastAsia="Gulim"/>
                <w:sz w:val="12"/>
                <w:szCs w:val="12"/>
              </w:rPr>
            </w:pPr>
            <w:r w:rsidRPr="009655F8">
              <w:rPr>
                <w:rFonts w:eastAsia="Malgun Gothic"/>
                <w:sz w:val="12"/>
                <w:szCs w:val="12"/>
              </w:rPr>
              <w:t>RR</w:t>
            </w:r>
          </w:p>
        </w:tc>
        <w:tc>
          <w:tcPr>
            <w:tcW w:w="1275" w:type="dxa"/>
            <w:tcBorders>
              <w:top w:val="nil"/>
              <w:bottom w:val="nil"/>
            </w:tcBorders>
          </w:tcPr>
          <w:p w14:paraId="5D3F7C37" w14:textId="77777777" w:rsidR="005B38F5" w:rsidRPr="009655F8" w:rsidRDefault="005B38F5" w:rsidP="001A5A20">
            <w:pPr>
              <w:spacing w:line="240" w:lineRule="auto"/>
              <w:rPr>
                <w:rFonts w:eastAsia="Gulim"/>
                <w:color w:val="auto"/>
                <w:sz w:val="12"/>
                <w:szCs w:val="12"/>
              </w:rPr>
            </w:pPr>
            <w:r w:rsidRPr="009655F8">
              <w:rPr>
                <w:rFonts w:eastAsia="Malgun Gothic"/>
                <w:color w:val="auto"/>
                <w:sz w:val="12"/>
                <w:szCs w:val="12"/>
              </w:rPr>
              <w:t>0.83 (0.74, 0.94)</w:t>
            </w:r>
          </w:p>
        </w:tc>
        <w:tc>
          <w:tcPr>
            <w:tcW w:w="1134" w:type="dxa"/>
            <w:tcBorders>
              <w:top w:val="nil"/>
              <w:bottom w:val="nil"/>
            </w:tcBorders>
          </w:tcPr>
          <w:p w14:paraId="678D4144" w14:textId="77777777" w:rsidR="005B38F5" w:rsidRPr="009655F8" w:rsidRDefault="005B38F5" w:rsidP="001A5A20">
            <w:pPr>
              <w:spacing w:line="240" w:lineRule="auto"/>
              <w:rPr>
                <w:rFonts w:eastAsia="Gulim"/>
                <w:color w:val="auto"/>
                <w:sz w:val="12"/>
                <w:szCs w:val="12"/>
              </w:rPr>
            </w:pPr>
            <w:r w:rsidRPr="009655F8">
              <w:rPr>
                <w:rFonts w:eastAsia="Malgun Gothic"/>
                <w:color w:val="auto"/>
                <w:sz w:val="12"/>
                <w:szCs w:val="12"/>
              </w:rPr>
              <w:t>0.83 (0.74, 0.94)</w:t>
            </w:r>
          </w:p>
        </w:tc>
        <w:tc>
          <w:tcPr>
            <w:tcW w:w="851" w:type="dxa"/>
            <w:tcBorders>
              <w:top w:val="nil"/>
              <w:bottom w:val="nil"/>
            </w:tcBorders>
          </w:tcPr>
          <w:p w14:paraId="310DAE23" w14:textId="77777777" w:rsidR="005B38F5" w:rsidRPr="009655F8" w:rsidRDefault="005B38F5" w:rsidP="001A5A20">
            <w:pPr>
              <w:spacing w:line="240" w:lineRule="auto"/>
              <w:rPr>
                <w:rFonts w:eastAsia="Gulim"/>
                <w:sz w:val="12"/>
                <w:szCs w:val="12"/>
              </w:rPr>
            </w:pPr>
            <w:r w:rsidRPr="009655F8">
              <w:rPr>
                <w:rFonts w:eastAsia="Malgun Gothic"/>
                <w:sz w:val="12"/>
                <w:szCs w:val="12"/>
              </w:rPr>
              <w:t>0% (0.87)</w:t>
            </w:r>
          </w:p>
        </w:tc>
        <w:tc>
          <w:tcPr>
            <w:tcW w:w="567" w:type="dxa"/>
            <w:tcBorders>
              <w:top w:val="nil"/>
              <w:bottom w:val="nil"/>
            </w:tcBorders>
          </w:tcPr>
          <w:p w14:paraId="74DE45C9" w14:textId="77777777" w:rsidR="005B38F5" w:rsidRPr="009655F8" w:rsidRDefault="005B38F5" w:rsidP="001A5A20">
            <w:pPr>
              <w:spacing w:line="240" w:lineRule="auto"/>
              <w:rPr>
                <w:rFonts w:eastAsia="Gulim"/>
                <w:sz w:val="12"/>
                <w:szCs w:val="12"/>
              </w:rPr>
            </w:pPr>
            <w:r w:rsidRPr="009655F8">
              <w:rPr>
                <w:rFonts w:eastAsia="Malgun Gothic"/>
                <w:sz w:val="12"/>
                <w:szCs w:val="12"/>
              </w:rPr>
              <w:t>0.20</w:t>
            </w:r>
          </w:p>
        </w:tc>
        <w:tc>
          <w:tcPr>
            <w:tcW w:w="709" w:type="dxa"/>
            <w:tcBorders>
              <w:top w:val="nil"/>
              <w:bottom w:val="nil"/>
            </w:tcBorders>
          </w:tcPr>
          <w:p w14:paraId="0E281E64" w14:textId="77777777" w:rsidR="005B38F5" w:rsidRPr="009655F8" w:rsidRDefault="005B38F5" w:rsidP="001A5A20">
            <w:pPr>
              <w:spacing w:line="240" w:lineRule="auto"/>
              <w:rPr>
                <w:rFonts w:eastAsia="Gulim"/>
                <w:sz w:val="12"/>
                <w:szCs w:val="12"/>
              </w:rPr>
            </w:pPr>
            <w:r w:rsidRPr="009655F8">
              <w:rPr>
                <w:rFonts w:eastAsia="Malgun Gothic"/>
                <w:sz w:val="12"/>
                <w:szCs w:val="12"/>
              </w:rPr>
              <w:t>0.002</w:t>
            </w:r>
          </w:p>
        </w:tc>
        <w:tc>
          <w:tcPr>
            <w:tcW w:w="708" w:type="dxa"/>
            <w:tcBorders>
              <w:top w:val="nil"/>
              <w:bottom w:val="nil"/>
            </w:tcBorders>
          </w:tcPr>
          <w:p w14:paraId="3422AB3C" w14:textId="77777777" w:rsidR="005B38F5" w:rsidRPr="009655F8" w:rsidRDefault="005B38F5" w:rsidP="001A5A20">
            <w:pPr>
              <w:spacing w:line="240" w:lineRule="auto"/>
              <w:rPr>
                <w:rFonts w:eastAsia="Gulim"/>
                <w:sz w:val="12"/>
                <w:szCs w:val="12"/>
              </w:rPr>
            </w:pPr>
            <w:r w:rsidRPr="009655F8">
              <w:rPr>
                <w:rFonts w:eastAsia="Malgun Gothic"/>
                <w:sz w:val="12"/>
                <w:szCs w:val="12"/>
              </w:rPr>
              <w:t>0.002</w:t>
            </w:r>
          </w:p>
        </w:tc>
        <w:tc>
          <w:tcPr>
            <w:tcW w:w="851" w:type="dxa"/>
            <w:tcBorders>
              <w:top w:val="nil"/>
              <w:bottom w:val="nil"/>
            </w:tcBorders>
          </w:tcPr>
          <w:p w14:paraId="310FEC86" w14:textId="77777777" w:rsidR="005B38F5" w:rsidRPr="009655F8" w:rsidRDefault="009655F8" w:rsidP="001A5A20">
            <w:pPr>
              <w:spacing w:line="240" w:lineRule="auto"/>
              <w:rPr>
                <w:rFonts w:eastAsia="Gulim"/>
                <w:sz w:val="12"/>
                <w:szCs w:val="12"/>
              </w:rPr>
            </w:pPr>
            <w:r>
              <w:rPr>
                <w:rFonts w:eastAsia="Malgun Gothic"/>
                <w:sz w:val="12"/>
                <w:szCs w:val="12"/>
              </w:rPr>
              <w:t>0.68, 1.02</w:t>
            </w:r>
          </w:p>
        </w:tc>
        <w:tc>
          <w:tcPr>
            <w:tcW w:w="1134" w:type="dxa"/>
            <w:tcBorders>
              <w:top w:val="nil"/>
              <w:bottom w:val="nil"/>
            </w:tcBorders>
          </w:tcPr>
          <w:p w14:paraId="4AF18E58" w14:textId="77777777" w:rsidR="005B38F5" w:rsidRPr="009655F8" w:rsidRDefault="005B38F5" w:rsidP="001A5A20">
            <w:pPr>
              <w:spacing w:line="240" w:lineRule="auto"/>
              <w:rPr>
                <w:rFonts w:eastAsia="Gulim"/>
                <w:color w:val="auto"/>
                <w:sz w:val="12"/>
                <w:szCs w:val="12"/>
              </w:rPr>
            </w:pPr>
            <w:r w:rsidRPr="009655F8">
              <w:rPr>
                <w:rFonts w:eastAsia="Malgun Gothic"/>
                <w:color w:val="auto"/>
                <w:sz w:val="12"/>
                <w:szCs w:val="12"/>
              </w:rPr>
              <w:t>0.84 (0.74, 0.96)</w:t>
            </w:r>
          </w:p>
        </w:tc>
        <w:tc>
          <w:tcPr>
            <w:tcW w:w="425" w:type="dxa"/>
            <w:tcBorders>
              <w:top w:val="nil"/>
              <w:bottom w:val="nil"/>
            </w:tcBorders>
          </w:tcPr>
          <w:p w14:paraId="2FEEB29E" w14:textId="77777777" w:rsidR="005B38F5" w:rsidRPr="009655F8" w:rsidRDefault="009655F8" w:rsidP="001A5A20">
            <w:pPr>
              <w:spacing w:line="240" w:lineRule="auto"/>
              <w:rPr>
                <w:rFonts w:eastAsia="Gulim"/>
                <w:color w:val="auto"/>
                <w:sz w:val="12"/>
                <w:szCs w:val="12"/>
              </w:rPr>
            </w:pPr>
            <w:r>
              <w:rPr>
                <w:rFonts w:eastAsia="Malgun Gothic"/>
                <w:color w:val="auto"/>
                <w:sz w:val="12"/>
                <w:szCs w:val="12"/>
              </w:rPr>
              <w:t>N</w:t>
            </w:r>
          </w:p>
        </w:tc>
        <w:tc>
          <w:tcPr>
            <w:tcW w:w="567" w:type="dxa"/>
            <w:tcBorders>
              <w:top w:val="nil"/>
              <w:bottom w:val="nil"/>
            </w:tcBorders>
          </w:tcPr>
          <w:p w14:paraId="73471968" w14:textId="77777777" w:rsidR="005B38F5" w:rsidRPr="009655F8" w:rsidRDefault="005B38F5" w:rsidP="001A5A20">
            <w:pPr>
              <w:spacing w:line="240" w:lineRule="auto"/>
              <w:rPr>
                <w:rFonts w:eastAsia="Gulim"/>
                <w:color w:val="auto"/>
                <w:sz w:val="12"/>
                <w:szCs w:val="12"/>
              </w:rPr>
            </w:pPr>
            <w:r w:rsidRPr="009655F8">
              <w:rPr>
                <w:rFonts w:eastAsia="Malgun Gothic"/>
                <w:color w:val="auto"/>
                <w:sz w:val="12"/>
                <w:szCs w:val="12"/>
              </w:rPr>
              <w:t>1/4/0</w:t>
            </w:r>
          </w:p>
        </w:tc>
        <w:tc>
          <w:tcPr>
            <w:tcW w:w="425" w:type="dxa"/>
            <w:tcBorders>
              <w:top w:val="nil"/>
              <w:bottom w:val="nil"/>
            </w:tcBorders>
          </w:tcPr>
          <w:p w14:paraId="09A6ABF6" w14:textId="77777777" w:rsidR="005B38F5" w:rsidRPr="009655F8" w:rsidRDefault="009655F8" w:rsidP="001A5A20">
            <w:pPr>
              <w:spacing w:line="240" w:lineRule="auto"/>
              <w:rPr>
                <w:rFonts w:eastAsia="Gulim"/>
                <w:color w:val="auto"/>
                <w:sz w:val="12"/>
                <w:szCs w:val="12"/>
              </w:rPr>
            </w:pPr>
            <w:r>
              <w:rPr>
                <w:rFonts w:eastAsia="Malgun Gothic"/>
                <w:color w:val="auto"/>
                <w:sz w:val="12"/>
                <w:szCs w:val="12"/>
              </w:rPr>
              <w:t>Y</w:t>
            </w:r>
          </w:p>
        </w:tc>
        <w:tc>
          <w:tcPr>
            <w:tcW w:w="993" w:type="dxa"/>
            <w:tcBorders>
              <w:top w:val="nil"/>
              <w:bottom w:val="nil"/>
            </w:tcBorders>
          </w:tcPr>
          <w:p w14:paraId="5A1FB589" w14:textId="77777777" w:rsidR="005B38F5" w:rsidRPr="009655F8" w:rsidRDefault="005B38F5" w:rsidP="001A5A20">
            <w:pPr>
              <w:spacing w:line="240" w:lineRule="auto"/>
              <w:rPr>
                <w:rFonts w:eastAsia="Gulim"/>
                <w:color w:val="auto"/>
                <w:sz w:val="12"/>
                <w:szCs w:val="12"/>
              </w:rPr>
            </w:pPr>
            <w:r w:rsidRPr="009655F8">
              <w:rPr>
                <w:rFonts w:eastAsia="Malgun Gothic"/>
                <w:color w:val="auto"/>
                <w:sz w:val="12"/>
                <w:szCs w:val="12"/>
              </w:rPr>
              <w:t>Suggestive</w:t>
            </w:r>
          </w:p>
        </w:tc>
      </w:tr>
      <w:tr w:rsidR="009655F8" w:rsidRPr="008A0F08" w14:paraId="696C69BA" w14:textId="77777777" w:rsidTr="00305F98">
        <w:trPr>
          <w:trHeight w:val="340"/>
        </w:trPr>
        <w:tc>
          <w:tcPr>
            <w:tcW w:w="1418" w:type="dxa"/>
            <w:noWrap/>
            <w:hideMark/>
          </w:tcPr>
          <w:p w14:paraId="24978529"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Zhu et al</w:t>
            </w:r>
            <w:r w:rsidR="005E2B9E">
              <w:rPr>
                <w:rFonts w:eastAsia="Malgun Gothic"/>
                <w:sz w:val="12"/>
                <w:szCs w:val="12"/>
                <w:vertAlign w:val="superscript"/>
              </w:rPr>
              <w:t>34</w:t>
            </w:r>
          </w:p>
        </w:tc>
        <w:tc>
          <w:tcPr>
            <w:tcW w:w="425" w:type="dxa"/>
            <w:noWrap/>
            <w:hideMark/>
          </w:tcPr>
          <w:p w14:paraId="63DC3A3A"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5</w:t>
            </w:r>
          </w:p>
        </w:tc>
        <w:tc>
          <w:tcPr>
            <w:tcW w:w="567" w:type="dxa"/>
            <w:noWrap/>
            <w:hideMark/>
          </w:tcPr>
          <w:p w14:paraId="12B2B617" w14:textId="77777777" w:rsidR="005B38F5" w:rsidRPr="009655F8" w:rsidRDefault="009655F8" w:rsidP="001A5A20">
            <w:pPr>
              <w:spacing w:line="240" w:lineRule="auto"/>
              <w:rPr>
                <w:rFonts w:eastAsia="Malgun Gothic"/>
                <w:sz w:val="12"/>
                <w:szCs w:val="12"/>
              </w:rPr>
            </w:pPr>
            <w:r>
              <w:rPr>
                <w:rFonts w:eastAsia="Malgun Gothic"/>
                <w:sz w:val="12"/>
                <w:szCs w:val="12"/>
              </w:rPr>
              <w:t>R&amp;C</w:t>
            </w:r>
          </w:p>
        </w:tc>
        <w:tc>
          <w:tcPr>
            <w:tcW w:w="709" w:type="dxa"/>
            <w:noWrap/>
            <w:hideMark/>
          </w:tcPr>
          <w:p w14:paraId="6D003CDC" w14:textId="77777777" w:rsidR="005B38F5" w:rsidRPr="009655F8" w:rsidRDefault="009655F8" w:rsidP="001A5A20">
            <w:pPr>
              <w:spacing w:line="240" w:lineRule="auto"/>
              <w:rPr>
                <w:rFonts w:eastAsia="Malgun Gothic"/>
                <w:sz w:val="12"/>
                <w:szCs w:val="12"/>
              </w:rPr>
            </w:pPr>
            <w:r>
              <w:rPr>
                <w:rFonts w:eastAsia="Malgun Gothic"/>
                <w:sz w:val="12"/>
                <w:szCs w:val="12"/>
              </w:rPr>
              <w:t>Afib</w:t>
            </w:r>
          </w:p>
        </w:tc>
        <w:tc>
          <w:tcPr>
            <w:tcW w:w="1134" w:type="dxa"/>
            <w:noWrap/>
            <w:hideMark/>
          </w:tcPr>
          <w:p w14:paraId="3D2BC014" w14:textId="77777777" w:rsidR="005B38F5" w:rsidRPr="009655F8" w:rsidRDefault="009655F8" w:rsidP="009655F8">
            <w:pPr>
              <w:spacing w:line="240" w:lineRule="auto"/>
              <w:rPr>
                <w:rFonts w:eastAsia="Malgun Gothic"/>
                <w:sz w:val="12"/>
                <w:szCs w:val="12"/>
              </w:rPr>
            </w:pPr>
            <w:r>
              <w:rPr>
                <w:rFonts w:eastAsia="Malgun Gothic"/>
                <w:sz w:val="12"/>
                <w:szCs w:val="12"/>
              </w:rPr>
              <w:t>Ob</w:t>
            </w:r>
            <w:r w:rsidR="005B38F5" w:rsidRPr="009655F8">
              <w:rPr>
                <w:rFonts w:eastAsia="Malgun Gothic"/>
                <w:sz w:val="12"/>
                <w:szCs w:val="12"/>
              </w:rPr>
              <w:t xml:space="preserve"> </w:t>
            </w:r>
            <w:r w:rsidR="0049305A" w:rsidRPr="0004448E">
              <w:rPr>
                <w:rFonts w:eastAsia="Malgun Gothic"/>
                <w:i/>
                <w:color w:val="FF0000"/>
                <w:sz w:val="12"/>
                <w:szCs w:val="12"/>
              </w:rPr>
              <w:t>vs.</w:t>
            </w:r>
            <w:r w:rsidR="0049305A" w:rsidRPr="00375253">
              <w:rPr>
                <w:rFonts w:eastAsia="Malgun Gothic"/>
                <w:sz w:val="12"/>
                <w:szCs w:val="12"/>
              </w:rPr>
              <w:t xml:space="preserve"> </w:t>
            </w:r>
            <w:r>
              <w:rPr>
                <w:rFonts w:eastAsia="Malgun Gothic"/>
                <w:sz w:val="12"/>
                <w:szCs w:val="12"/>
              </w:rPr>
              <w:t>NL</w:t>
            </w:r>
          </w:p>
        </w:tc>
        <w:tc>
          <w:tcPr>
            <w:tcW w:w="992" w:type="dxa"/>
            <w:noWrap/>
            <w:hideMark/>
          </w:tcPr>
          <w:p w14:paraId="5274985B" w14:textId="77777777" w:rsidR="005B38F5" w:rsidRPr="009655F8" w:rsidRDefault="00D904C5" w:rsidP="001A5A20">
            <w:pPr>
              <w:spacing w:line="240" w:lineRule="auto"/>
              <w:rPr>
                <w:rFonts w:eastAsia="Malgun Gothic"/>
                <w:sz w:val="12"/>
                <w:szCs w:val="12"/>
              </w:rPr>
            </w:pPr>
            <w:r w:rsidRPr="009655F8">
              <w:rPr>
                <w:rFonts w:eastAsia="Malgun Gothic"/>
                <w:sz w:val="12"/>
                <w:szCs w:val="12"/>
              </w:rPr>
              <w:t>CV M</w:t>
            </w:r>
          </w:p>
        </w:tc>
        <w:tc>
          <w:tcPr>
            <w:tcW w:w="992" w:type="dxa"/>
            <w:noWrap/>
            <w:hideMark/>
          </w:tcPr>
          <w:p w14:paraId="5E05B3C6"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N/A</w:t>
            </w:r>
          </w:p>
        </w:tc>
        <w:tc>
          <w:tcPr>
            <w:tcW w:w="426" w:type="dxa"/>
            <w:noWrap/>
            <w:hideMark/>
          </w:tcPr>
          <w:p w14:paraId="1BCE8F2B"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RR</w:t>
            </w:r>
          </w:p>
        </w:tc>
        <w:tc>
          <w:tcPr>
            <w:tcW w:w="1275" w:type="dxa"/>
            <w:noWrap/>
            <w:hideMark/>
          </w:tcPr>
          <w:p w14:paraId="5E572F19"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0.99 (0.79 to 1.24)</w:t>
            </w:r>
          </w:p>
        </w:tc>
        <w:tc>
          <w:tcPr>
            <w:tcW w:w="1134" w:type="dxa"/>
            <w:noWrap/>
            <w:hideMark/>
          </w:tcPr>
          <w:p w14:paraId="51B6C10D"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0.99 (0.79 to 1.24)</w:t>
            </w:r>
          </w:p>
        </w:tc>
        <w:tc>
          <w:tcPr>
            <w:tcW w:w="851" w:type="dxa"/>
            <w:noWrap/>
            <w:hideMark/>
          </w:tcPr>
          <w:p w14:paraId="6B18E9EF"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5 (0.381)</w:t>
            </w:r>
          </w:p>
        </w:tc>
        <w:tc>
          <w:tcPr>
            <w:tcW w:w="567" w:type="dxa"/>
            <w:noWrap/>
            <w:hideMark/>
          </w:tcPr>
          <w:p w14:paraId="35D36A57"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0.9</w:t>
            </w:r>
          </w:p>
        </w:tc>
        <w:tc>
          <w:tcPr>
            <w:tcW w:w="709" w:type="dxa"/>
            <w:noWrap/>
            <w:hideMark/>
          </w:tcPr>
          <w:p w14:paraId="0AA35078"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0.926</w:t>
            </w:r>
          </w:p>
        </w:tc>
        <w:tc>
          <w:tcPr>
            <w:tcW w:w="708" w:type="dxa"/>
            <w:noWrap/>
            <w:hideMark/>
          </w:tcPr>
          <w:p w14:paraId="3652BC4C"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0.943</w:t>
            </w:r>
          </w:p>
        </w:tc>
        <w:tc>
          <w:tcPr>
            <w:tcW w:w="851" w:type="dxa"/>
            <w:noWrap/>
            <w:hideMark/>
          </w:tcPr>
          <w:p w14:paraId="1F0E8C00"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0.65 to 1.5</w:t>
            </w:r>
          </w:p>
        </w:tc>
        <w:tc>
          <w:tcPr>
            <w:tcW w:w="1134" w:type="dxa"/>
            <w:noWrap/>
            <w:hideMark/>
          </w:tcPr>
          <w:p w14:paraId="0C1D8E0E"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1.17 (0.83 to 1.65)</w:t>
            </w:r>
          </w:p>
        </w:tc>
        <w:tc>
          <w:tcPr>
            <w:tcW w:w="425" w:type="dxa"/>
            <w:noWrap/>
            <w:hideMark/>
          </w:tcPr>
          <w:p w14:paraId="64DF6F73" w14:textId="77777777" w:rsidR="005B38F5" w:rsidRPr="009655F8" w:rsidRDefault="009655F8" w:rsidP="001A5A20">
            <w:pPr>
              <w:spacing w:line="240" w:lineRule="auto"/>
              <w:rPr>
                <w:rFonts w:eastAsia="Malgun Gothic"/>
                <w:sz w:val="12"/>
                <w:szCs w:val="12"/>
              </w:rPr>
            </w:pPr>
            <w:r>
              <w:rPr>
                <w:rFonts w:eastAsia="Malgun Gothic"/>
                <w:sz w:val="12"/>
                <w:szCs w:val="12"/>
              </w:rPr>
              <w:t>N</w:t>
            </w:r>
          </w:p>
        </w:tc>
        <w:tc>
          <w:tcPr>
            <w:tcW w:w="567" w:type="dxa"/>
            <w:noWrap/>
            <w:hideMark/>
          </w:tcPr>
          <w:p w14:paraId="6AC369BD"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0/5/0</w:t>
            </w:r>
          </w:p>
        </w:tc>
        <w:tc>
          <w:tcPr>
            <w:tcW w:w="425" w:type="dxa"/>
            <w:noWrap/>
            <w:hideMark/>
          </w:tcPr>
          <w:p w14:paraId="65BC6521" w14:textId="77777777" w:rsidR="005B38F5" w:rsidRPr="009655F8" w:rsidRDefault="009655F8" w:rsidP="001A5A20">
            <w:pPr>
              <w:spacing w:line="240" w:lineRule="auto"/>
              <w:rPr>
                <w:rFonts w:eastAsia="Malgun Gothic"/>
                <w:sz w:val="12"/>
                <w:szCs w:val="12"/>
              </w:rPr>
            </w:pPr>
            <w:r>
              <w:rPr>
                <w:rFonts w:eastAsia="Malgun Gothic"/>
                <w:sz w:val="12"/>
                <w:szCs w:val="12"/>
              </w:rPr>
              <w:t>Y</w:t>
            </w:r>
          </w:p>
        </w:tc>
        <w:tc>
          <w:tcPr>
            <w:tcW w:w="993" w:type="dxa"/>
            <w:noWrap/>
            <w:hideMark/>
          </w:tcPr>
          <w:p w14:paraId="07808B4B"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No association</w:t>
            </w:r>
          </w:p>
        </w:tc>
      </w:tr>
      <w:tr w:rsidR="009655F8" w:rsidRPr="008A0F08" w14:paraId="697E078F" w14:textId="77777777" w:rsidTr="00305F98">
        <w:trPr>
          <w:trHeight w:val="340"/>
        </w:trPr>
        <w:tc>
          <w:tcPr>
            <w:tcW w:w="1418" w:type="dxa"/>
            <w:noWrap/>
            <w:hideMark/>
          </w:tcPr>
          <w:p w14:paraId="7F20E839"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Zhu et al</w:t>
            </w:r>
            <w:r w:rsidR="005E2B9E">
              <w:rPr>
                <w:rFonts w:eastAsia="Malgun Gothic"/>
                <w:sz w:val="12"/>
                <w:szCs w:val="12"/>
                <w:vertAlign w:val="superscript"/>
              </w:rPr>
              <w:t>34</w:t>
            </w:r>
          </w:p>
        </w:tc>
        <w:tc>
          <w:tcPr>
            <w:tcW w:w="425" w:type="dxa"/>
            <w:noWrap/>
            <w:hideMark/>
          </w:tcPr>
          <w:p w14:paraId="2C79C2E0"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7</w:t>
            </w:r>
          </w:p>
        </w:tc>
        <w:tc>
          <w:tcPr>
            <w:tcW w:w="567" w:type="dxa"/>
            <w:noWrap/>
            <w:hideMark/>
          </w:tcPr>
          <w:p w14:paraId="5635E211" w14:textId="77777777" w:rsidR="005B38F5" w:rsidRPr="009655F8" w:rsidRDefault="009655F8" w:rsidP="001A5A20">
            <w:pPr>
              <w:spacing w:line="240" w:lineRule="auto"/>
              <w:rPr>
                <w:rFonts w:eastAsia="Malgun Gothic"/>
                <w:sz w:val="12"/>
                <w:szCs w:val="12"/>
              </w:rPr>
            </w:pPr>
            <w:r>
              <w:rPr>
                <w:rFonts w:eastAsia="Malgun Gothic"/>
                <w:sz w:val="12"/>
                <w:szCs w:val="12"/>
              </w:rPr>
              <w:t>R&amp;C</w:t>
            </w:r>
          </w:p>
        </w:tc>
        <w:tc>
          <w:tcPr>
            <w:tcW w:w="709" w:type="dxa"/>
            <w:noWrap/>
            <w:hideMark/>
          </w:tcPr>
          <w:p w14:paraId="6C2E8615" w14:textId="77777777" w:rsidR="005B38F5" w:rsidRPr="009655F8" w:rsidRDefault="009655F8" w:rsidP="001A5A20">
            <w:pPr>
              <w:spacing w:line="240" w:lineRule="auto"/>
              <w:rPr>
                <w:rFonts w:eastAsia="Malgun Gothic"/>
                <w:sz w:val="12"/>
                <w:szCs w:val="12"/>
              </w:rPr>
            </w:pPr>
            <w:r>
              <w:rPr>
                <w:rFonts w:eastAsia="Malgun Gothic"/>
                <w:sz w:val="12"/>
                <w:szCs w:val="12"/>
              </w:rPr>
              <w:t>Afib</w:t>
            </w:r>
          </w:p>
        </w:tc>
        <w:tc>
          <w:tcPr>
            <w:tcW w:w="1134" w:type="dxa"/>
            <w:noWrap/>
            <w:hideMark/>
          </w:tcPr>
          <w:p w14:paraId="4FDAC0A6" w14:textId="77777777" w:rsidR="005B38F5" w:rsidRPr="009655F8" w:rsidRDefault="009655F8" w:rsidP="001A5A20">
            <w:pPr>
              <w:spacing w:line="240" w:lineRule="auto"/>
              <w:rPr>
                <w:rFonts w:eastAsia="Malgun Gothic"/>
                <w:sz w:val="12"/>
                <w:szCs w:val="12"/>
              </w:rPr>
            </w:pPr>
            <w:r>
              <w:rPr>
                <w:rFonts w:eastAsia="Malgun Gothic"/>
                <w:sz w:val="12"/>
                <w:szCs w:val="12"/>
              </w:rPr>
              <w:t xml:space="preserve">Ob </w:t>
            </w:r>
            <w:r w:rsidR="0049305A" w:rsidRPr="0004448E">
              <w:rPr>
                <w:rFonts w:eastAsia="Malgun Gothic"/>
                <w:i/>
                <w:color w:val="FF0000"/>
                <w:sz w:val="12"/>
                <w:szCs w:val="12"/>
              </w:rPr>
              <w:t>vs.</w:t>
            </w:r>
            <w:r w:rsidR="0049305A" w:rsidRPr="00375253">
              <w:rPr>
                <w:rFonts w:eastAsia="Malgun Gothic"/>
                <w:sz w:val="12"/>
                <w:szCs w:val="12"/>
              </w:rPr>
              <w:t xml:space="preserve"> </w:t>
            </w:r>
            <w:r>
              <w:rPr>
                <w:rFonts w:eastAsia="Malgun Gothic"/>
                <w:sz w:val="12"/>
                <w:szCs w:val="12"/>
              </w:rPr>
              <w:t>NL</w:t>
            </w:r>
          </w:p>
        </w:tc>
        <w:tc>
          <w:tcPr>
            <w:tcW w:w="992" w:type="dxa"/>
            <w:noWrap/>
            <w:hideMark/>
          </w:tcPr>
          <w:p w14:paraId="161D853C"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 xml:space="preserve">All-cause </w:t>
            </w:r>
            <w:r w:rsidR="00D904C5" w:rsidRPr="009655F8">
              <w:rPr>
                <w:rFonts w:eastAsia="Malgun Gothic"/>
                <w:sz w:val="12"/>
                <w:szCs w:val="12"/>
              </w:rPr>
              <w:t>M</w:t>
            </w:r>
          </w:p>
        </w:tc>
        <w:tc>
          <w:tcPr>
            <w:tcW w:w="992" w:type="dxa"/>
            <w:noWrap/>
            <w:hideMark/>
          </w:tcPr>
          <w:p w14:paraId="058D1BFA"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N/A</w:t>
            </w:r>
          </w:p>
        </w:tc>
        <w:tc>
          <w:tcPr>
            <w:tcW w:w="426" w:type="dxa"/>
            <w:noWrap/>
            <w:hideMark/>
          </w:tcPr>
          <w:p w14:paraId="1176FCBF"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RR</w:t>
            </w:r>
          </w:p>
        </w:tc>
        <w:tc>
          <w:tcPr>
            <w:tcW w:w="1275" w:type="dxa"/>
            <w:noWrap/>
            <w:hideMark/>
          </w:tcPr>
          <w:p w14:paraId="1CCAE456"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0.84 (0.64 to 1.1)</w:t>
            </w:r>
          </w:p>
        </w:tc>
        <w:tc>
          <w:tcPr>
            <w:tcW w:w="1134" w:type="dxa"/>
            <w:noWrap/>
            <w:hideMark/>
          </w:tcPr>
          <w:p w14:paraId="2EA66C85"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0.84 (0.64 to 1.1)</w:t>
            </w:r>
          </w:p>
        </w:tc>
        <w:tc>
          <w:tcPr>
            <w:tcW w:w="851" w:type="dxa"/>
            <w:noWrap/>
            <w:hideMark/>
          </w:tcPr>
          <w:p w14:paraId="419DE369"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86 (&lt;0.001)</w:t>
            </w:r>
          </w:p>
        </w:tc>
        <w:tc>
          <w:tcPr>
            <w:tcW w:w="567" w:type="dxa"/>
            <w:noWrap/>
            <w:hideMark/>
          </w:tcPr>
          <w:p w14:paraId="612A1CB7"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0.59</w:t>
            </w:r>
          </w:p>
        </w:tc>
        <w:tc>
          <w:tcPr>
            <w:tcW w:w="709" w:type="dxa"/>
            <w:noWrap/>
            <w:hideMark/>
          </w:tcPr>
          <w:p w14:paraId="279C9610"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0.202</w:t>
            </w:r>
          </w:p>
        </w:tc>
        <w:tc>
          <w:tcPr>
            <w:tcW w:w="708" w:type="dxa"/>
            <w:noWrap/>
            <w:hideMark/>
          </w:tcPr>
          <w:p w14:paraId="3D35A7C6"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&lt;0.001</w:t>
            </w:r>
          </w:p>
        </w:tc>
        <w:tc>
          <w:tcPr>
            <w:tcW w:w="851" w:type="dxa"/>
            <w:noWrap/>
            <w:hideMark/>
          </w:tcPr>
          <w:p w14:paraId="4E72271A"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0.35 to 2</w:t>
            </w:r>
          </w:p>
        </w:tc>
        <w:tc>
          <w:tcPr>
            <w:tcW w:w="1134" w:type="dxa"/>
            <w:noWrap/>
            <w:hideMark/>
          </w:tcPr>
          <w:p w14:paraId="0C52F7ED"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0.73 (0.65 to 0.82)</w:t>
            </w:r>
          </w:p>
        </w:tc>
        <w:tc>
          <w:tcPr>
            <w:tcW w:w="425" w:type="dxa"/>
            <w:noWrap/>
            <w:hideMark/>
          </w:tcPr>
          <w:p w14:paraId="65FDECA7" w14:textId="77777777" w:rsidR="005B38F5" w:rsidRPr="009655F8" w:rsidRDefault="009655F8" w:rsidP="001A5A20">
            <w:pPr>
              <w:spacing w:line="240" w:lineRule="auto"/>
              <w:rPr>
                <w:rFonts w:eastAsia="Malgun Gothic"/>
                <w:sz w:val="12"/>
                <w:szCs w:val="12"/>
              </w:rPr>
            </w:pPr>
            <w:r>
              <w:rPr>
                <w:rFonts w:eastAsia="Malgun Gothic"/>
                <w:sz w:val="12"/>
                <w:szCs w:val="12"/>
              </w:rPr>
              <w:t>N</w:t>
            </w:r>
          </w:p>
        </w:tc>
        <w:tc>
          <w:tcPr>
            <w:tcW w:w="567" w:type="dxa"/>
            <w:noWrap/>
            <w:hideMark/>
          </w:tcPr>
          <w:p w14:paraId="596CAD4A"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3/3/1</w:t>
            </w:r>
          </w:p>
        </w:tc>
        <w:tc>
          <w:tcPr>
            <w:tcW w:w="425" w:type="dxa"/>
            <w:noWrap/>
            <w:hideMark/>
          </w:tcPr>
          <w:p w14:paraId="3940DBEE" w14:textId="77777777" w:rsidR="005B38F5" w:rsidRPr="009655F8" w:rsidRDefault="009655F8" w:rsidP="001A5A20">
            <w:pPr>
              <w:spacing w:line="240" w:lineRule="auto"/>
              <w:rPr>
                <w:rFonts w:eastAsia="Malgun Gothic"/>
                <w:sz w:val="12"/>
                <w:szCs w:val="12"/>
              </w:rPr>
            </w:pPr>
            <w:r>
              <w:rPr>
                <w:rFonts w:eastAsia="Malgun Gothic"/>
                <w:sz w:val="12"/>
                <w:szCs w:val="12"/>
              </w:rPr>
              <w:t>N</w:t>
            </w:r>
          </w:p>
        </w:tc>
        <w:tc>
          <w:tcPr>
            <w:tcW w:w="993" w:type="dxa"/>
            <w:noWrap/>
            <w:hideMark/>
          </w:tcPr>
          <w:p w14:paraId="08421075"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No association</w:t>
            </w:r>
          </w:p>
        </w:tc>
      </w:tr>
      <w:tr w:rsidR="009655F8" w:rsidRPr="008A0F08" w14:paraId="30B3F767" w14:textId="77777777" w:rsidTr="00305F98">
        <w:trPr>
          <w:trHeight w:val="340"/>
        </w:trPr>
        <w:tc>
          <w:tcPr>
            <w:tcW w:w="1418" w:type="dxa"/>
            <w:noWrap/>
            <w:hideMark/>
          </w:tcPr>
          <w:p w14:paraId="22F4D57D"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Zhu et al</w:t>
            </w:r>
            <w:r w:rsidR="005E2B9E">
              <w:rPr>
                <w:rFonts w:eastAsia="Malgun Gothic"/>
                <w:sz w:val="12"/>
                <w:szCs w:val="12"/>
                <w:vertAlign w:val="superscript"/>
              </w:rPr>
              <w:t>34</w:t>
            </w:r>
          </w:p>
        </w:tc>
        <w:tc>
          <w:tcPr>
            <w:tcW w:w="425" w:type="dxa"/>
            <w:noWrap/>
            <w:hideMark/>
          </w:tcPr>
          <w:p w14:paraId="25AEDC67"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5</w:t>
            </w:r>
          </w:p>
        </w:tc>
        <w:tc>
          <w:tcPr>
            <w:tcW w:w="567" w:type="dxa"/>
            <w:noWrap/>
            <w:hideMark/>
          </w:tcPr>
          <w:p w14:paraId="404A138A" w14:textId="77777777" w:rsidR="005B38F5" w:rsidRPr="009655F8" w:rsidRDefault="009655F8" w:rsidP="001A5A20">
            <w:pPr>
              <w:spacing w:line="240" w:lineRule="auto"/>
              <w:rPr>
                <w:rFonts w:eastAsia="Malgun Gothic"/>
                <w:sz w:val="12"/>
                <w:szCs w:val="12"/>
              </w:rPr>
            </w:pPr>
            <w:r>
              <w:rPr>
                <w:rFonts w:eastAsia="Malgun Gothic"/>
                <w:sz w:val="12"/>
                <w:szCs w:val="12"/>
              </w:rPr>
              <w:t>R&amp;C</w:t>
            </w:r>
          </w:p>
        </w:tc>
        <w:tc>
          <w:tcPr>
            <w:tcW w:w="709" w:type="dxa"/>
            <w:noWrap/>
            <w:hideMark/>
          </w:tcPr>
          <w:p w14:paraId="74DC70D8" w14:textId="77777777" w:rsidR="005B38F5" w:rsidRPr="009655F8" w:rsidRDefault="009655F8" w:rsidP="001A5A20">
            <w:pPr>
              <w:spacing w:line="240" w:lineRule="auto"/>
              <w:rPr>
                <w:rFonts w:eastAsia="Malgun Gothic"/>
                <w:sz w:val="12"/>
                <w:szCs w:val="12"/>
              </w:rPr>
            </w:pPr>
            <w:r>
              <w:rPr>
                <w:rFonts w:eastAsia="Malgun Gothic"/>
                <w:sz w:val="12"/>
                <w:szCs w:val="12"/>
              </w:rPr>
              <w:t>Afib</w:t>
            </w:r>
          </w:p>
        </w:tc>
        <w:tc>
          <w:tcPr>
            <w:tcW w:w="1134" w:type="dxa"/>
            <w:noWrap/>
            <w:hideMark/>
          </w:tcPr>
          <w:p w14:paraId="47E1F4E5" w14:textId="77777777" w:rsidR="005B38F5" w:rsidRPr="009655F8" w:rsidRDefault="009655F8" w:rsidP="009655F8">
            <w:pPr>
              <w:spacing w:line="240" w:lineRule="auto"/>
              <w:rPr>
                <w:rFonts w:eastAsia="Malgun Gothic"/>
                <w:sz w:val="12"/>
                <w:szCs w:val="12"/>
              </w:rPr>
            </w:pPr>
            <w:r>
              <w:rPr>
                <w:rFonts w:eastAsia="Malgun Gothic"/>
                <w:sz w:val="12"/>
                <w:szCs w:val="12"/>
              </w:rPr>
              <w:t xml:space="preserve">OW </w:t>
            </w:r>
            <w:r w:rsidR="0049305A" w:rsidRPr="0004448E">
              <w:rPr>
                <w:rFonts w:eastAsia="Malgun Gothic"/>
                <w:i/>
                <w:color w:val="FF0000"/>
                <w:sz w:val="12"/>
                <w:szCs w:val="12"/>
              </w:rPr>
              <w:t>vs.</w:t>
            </w:r>
            <w:r w:rsidR="0049305A" w:rsidRPr="00375253">
              <w:rPr>
                <w:rFonts w:eastAsia="Malgun Gothic"/>
                <w:sz w:val="12"/>
                <w:szCs w:val="12"/>
              </w:rPr>
              <w:t xml:space="preserve"> </w:t>
            </w:r>
            <w:r>
              <w:rPr>
                <w:rFonts w:eastAsia="Malgun Gothic"/>
                <w:sz w:val="12"/>
                <w:szCs w:val="12"/>
              </w:rPr>
              <w:t>NL</w:t>
            </w:r>
          </w:p>
        </w:tc>
        <w:tc>
          <w:tcPr>
            <w:tcW w:w="992" w:type="dxa"/>
            <w:noWrap/>
            <w:hideMark/>
          </w:tcPr>
          <w:p w14:paraId="427CDAB8" w14:textId="77777777" w:rsidR="005B38F5" w:rsidRPr="009655F8" w:rsidRDefault="00D904C5" w:rsidP="001A5A20">
            <w:pPr>
              <w:spacing w:line="240" w:lineRule="auto"/>
              <w:rPr>
                <w:rFonts w:eastAsia="Malgun Gothic"/>
                <w:sz w:val="12"/>
                <w:szCs w:val="12"/>
              </w:rPr>
            </w:pPr>
            <w:r w:rsidRPr="009655F8">
              <w:rPr>
                <w:rFonts w:eastAsia="Malgun Gothic"/>
                <w:sz w:val="12"/>
                <w:szCs w:val="12"/>
              </w:rPr>
              <w:t>CV M</w:t>
            </w:r>
          </w:p>
        </w:tc>
        <w:tc>
          <w:tcPr>
            <w:tcW w:w="992" w:type="dxa"/>
            <w:noWrap/>
            <w:hideMark/>
          </w:tcPr>
          <w:p w14:paraId="4ADFA367"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N/A</w:t>
            </w:r>
          </w:p>
        </w:tc>
        <w:tc>
          <w:tcPr>
            <w:tcW w:w="426" w:type="dxa"/>
            <w:noWrap/>
            <w:hideMark/>
          </w:tcPr>
          <w:p w14:paraId="008C891A"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RR</w:t>
            </w:r>
          </w:p>
        </w:tc>
        <w:tc>
          <w:tcPr>
            <w:tcW w:w="1275" w:type="dxa"/>
            <w:noWrap/>
            <w:hideMark/>
          </w:tcPr>
          <w:p w14:paraId="2A746664"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0.79 (0.58 to 1.08)</w:t>
            </w:r>
          </w:p>
        </w:tc>
        <w:tc>
          <w:tcPr>
            <w:tcW w:w="1134" w:type="dxa"/>
            <w:noWrap/>
            <w:hideMark/>
          </w:tcPr>
          <w:p w14:paraId="4E88C9CB"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0.79 (0.58 to 1.08)</w:t>
            </w:r>
          </w:p>
        </w:tc>
        <w:tc>
          <w:tcPr>
            <w:tcW w:w="851" w:type="dxa"/>
            <w:noWrap/>
            <w:hideMark/>
          </w:tcPr>
          <w:p w14:paraId="70B25051"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57 (0.053)</w:t>
            </w:r>
          </w:p>
        </w:tc>
        <w:tc>
          <w:tcPr>
            <w:tcW w:w="567" w:type="dxa"/>
            <w:noWrap/>
            <w:hideMark/>
          </w:tcPr>
          <w:p w14:paraId="03C0143D"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0.55</w:t>
            </w:r>
          </w:p>
        </w:tc>
        <w:tc>
          <w:tcPr>
            <w:tcW w:w="709" w:type="dxa"/>
            <w:noWrap/>
            <w:hideMark/>
          </w:tcPr>
          <w:p w14:paraId="7AD50F58"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0.142</w:t>
            </w:r>
          </w:p>
        </w:tc>
        <w:tc>
          <w:tcPr>
            <w:tcW w:w="708" w:type="dxa"/>
            <w:noWrap/>
            <w:hideMark/>
          </w:tcPr>
          <w:p w14:paraId="5ABAA318"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0.048</w:t>
            </w:r>
          </w:p>
        </w:tc>
        <w:tc>
          <w:tcPr>
            <w:tcW w:w="851" w:type="dxa"/>
            <w:noWrap/>
            <w:hideMark/>
          </w:tcPr>
          <w:p w14:paraId="450FC0EF"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0.3 to 2.08</w:t>
            </w:r>
          </w:p>
        </w:tc>
        <w:tc>
          <w:tcPr>
            <w:tcW w:w="1134" w:type="dxa"/>
            <w:noWrap/>
            <w:hideMark/>
          </w:tcPr>
          <w:p w14:paraId="08697C46"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0.88 (0.67 to 1.15)</w:t>
            </w:r>
          </w:p>
        </w:tc>
        <w:tc>
          <w:tcPr>
            <w:tcW w:w="425" w:type="dxa"/>
            <w:noWrap/>
            <w:hideMark/>
          </w:tcPr>
          <w:p w14:paraId="51D14F0A" w14:textId="77777777" w:rsidR="005B38F5" w:rsidRPr="009655F8" w:rsidRDefault="009655F8" w:rsidP="001A5A20">
            <w:pPr>
              <w:spacing w:line="240" w:lineRule="auto"/>
              <w:rPr>
                <w:rFonts w:eastAsia="Malgun Gothic"/>
                <w:sz w:val="12"/>
                <w:szCs w:val="12"/>
              </w:rPr>
            </w:pPr>
            <w:r>
              <w:rPr>
                <w:rFonts w:eastAsia="Malgun Gothic"/>
                <w:sz w:val="12"/>
                <w:szCs w:val="12"/>
              </w:rPr>
              <w:t>N</w:t>
            </w:r>
          </w:p>
        </w:tc>
        <w:tc>
          <w:tcPr>
            <w:tcW w:w="567" w:type="dxa"/>
            <w:noWrap/>
            <w:hideMark/>
          </w:tcPr>
          <w:p w14:paraId="65D202A7"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1/4/0</w:t>
            </w:r>
          </w:p>
        </w:tc>
        <w:tc>
          <w:tcPr>
            <w:tcW w:w="425" w:type="dxa"/>
            <w:noWrap/>
            <w:hideMark/>
          </w:tcPr>
          <w:p w14:paraId="44BCC092" w14:textId="77777777" w:rsidR="005B38F5" w:rsidRPr="009655F8" w:rsidRDefault="009655F8" w:rsidP="001A5A20">
            <w:pPr>
              <w:spacing w:line="240" w:lineRule="auto"/>
              <w:rPr>
                <w:rFonts w:eastAsia="Malgun Gothic"/>
                <w:sz w:val="12"/>
                <w:szCs w:val="12"/>
              </w:rPr>
            </w:pPr>
            <w:r>
              <w:rPr>
                <w:rFonts w:eastAsia="Malgun Gothic"/>
                <w:sz w:val="12"/>
                <w:szCs w:val="12"/>
              </w:rPr>
              <w:t>Y</w:t>
            </w:r>
          </w:p>
        </w:tc>
        <w:tc>
          <w:tcPr>
            <w:tcW w:w="993" w:type="dxa"/>
            <w:noWrap/>
            <w:hideMark/>
          </w:tcPr>
          <w:p w14:paraId="18347D34"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No association</w:t>
            </w:r>
          </w:p>
        </w:tc>
      </w:tr>
      <w:tr w:rsidR="009655F8" w:rsidRPr="008A0F08" w14:paraId="2A79899F" w14:textId="77777777" w:rsidTr="00305F98">
        <w:trPr>
          <w:trHeight w:val="340"/>
        </w:trPr>
        <w:tc>
          <w:tcPr>
            <w:tcW w:w="1418" w:type="dxa"/>
            <w:noWrap/>
            <w:hideMark/>
          </w:tcPr>
          <w:p w14:paraId="0326F726"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Zhu et al</w:t>
            </w:r>
            <w:r w:rsidR="005E2B9E">
              <w:rPr>
                <w:rFonts w:eastAsia="Malgun Gothic"/>
                <w:sz w:val="12"/>
                <w:szCs w:val="12"/>
                <w:vertAlign w:val="superscript"/>
              </w:rPr>
              <w:t>34</w:t>
            </w:r>
          </w:p>
        </w:tc>
        <w:tc>
          <w:tcPr>
            <w:tcW w:w="425" w:type="dxa"/>
            <w:noWrap/>
            <w:hideMark/>
          </w:tcPr>
          <w:p w14:paraId="08E42049"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7</w:t>
            </w:r>
          </w:p>
        </w:tc>
        <w:tc>
          <w:tcPr>
            <w:tcW w:w="567" w:type="dxa"/>
            <w:noWrap/>
            <w:hideMark/>
          </w:tcPr>
          <w:p w14:paraId="32B73BD5" w14:textId="77777777" w:rsidR="005B38F5" w:rsidRPr="009655F8" w:rsidRDefault="009655F8" w:rsidP="001A5A20">
            <w:pPr>
              <w:spacing w:line="240" w:lineRule="auto"/>
              <w:rPr>
                <w:rFonts w:eastAsia="Malgun Gothic"/>
                <w:sz w:val="12"/>
                <w:szCs w:val="12"/>
              </w:rPr>
            </w:pPr>
            <w:r>
              <w:rPr>
                <w:rFonts w:eastAsia="Malgun Gothic"/>
                <w:sz w:val="12"/>
                <w:szCs w:val="12"/>
              </w:rPr>
              <w:t>R&amp;C</w:t>
            </w:r>
          </w:p>
        </w:tc>
        <w:tc>
          <w:tcPr>
            <w:tcW w:w="709" w:type="dxa"/>
            <w:noWrap/>
            <w:hideMark/>
          </w:tcPr>
          <w:p w14:paraId="3A7F2466" w14:textId="77777777" w:rsidR="005B38F5" w:rsidRPr="009655F8" w:rsidRDefault="009655F8" w:rsidP="001A5A20">
            <w:pPr>
              <w:spacing w:line="240" w:lineRule="auto"/>
              <w:rPr>
                <w:rFonts w:eastAsia="Malgun Gothic"/>
                <w:sz w:val="12"/>
                <w:szCs w:val="12"/>
              </w:rPr>
            </w:pPr>
            <w:r>
              <w:rPr>
                <w:rFonts w:eastAsia="Malgun Gothic"/>
                <w:sz w:val="12"/>
                <w:szCs w:val="12"/>
              </w:rPr>
              <w:t>Afib</w:t>
            </w:r>
          </w:p>
        </w:tc>
        <w:tc>
          <w:tcPr>
            <w:tcW w:w="1134" w:type="dxa"/>
            <w:noWrap/>
            <w:hideMark/>
          </w:tcPr>
          <w:p w14:paraId="3AA43954" w14:textId="77777777" w:rsidR="005B38F5" w:rsidRPr="009655F8" w:rsidRDefault="005B38F5" w:rsidP="009655F8">
            <w:pPr>
              <w:spacing w:line="240" w:lineRule="auto"/>
              <w:rPr>
                <w:rFonts w:eastAsia="Malgun Gothic"/>
                <w:sz w:val="12"/>
                <w:szCs w:val="12"/>
              </w:rPr>
            </w:pPr>
            <w:r w:rsidRPr="009655F8">
              <w:rPr>
                <w:rFonts w:eastAsia="Malgun Gothic"/>
                <w:sz w:val="12"/>
                <w:szCs w:val="12"/>
              </w:rPr>
              <w:t>O</w:t>
            </w:r>
            <w:r w:rsidR="009655F8">
              <w:rPr>
                <w:rFonts w:eastAsia="Malgun Gothic"/>
                <w:sz w:val="12"/>
                <w:szCs w:val="12"/>
              </w:rPr>
              <w:t>W</w:t>
            </w:r>
            <w:r w:rsidRPr="009655F8">
              <w:rPr>
                <w:rFonts w:eastAsia="Malgun Gothic"/>
                <w:sz w:val="12"/>
                <w:szCs w:val="12"/>
              </w:rPr>
              <w:t xml:space="preserve"> </w:t>
            </w:r>
            <w:r w:rsidR="0049305A" w:rsidRPr="0004448E">
              <w:rPr>
                <w:rFonts w:eastAsia="Malgun Gothic"/>
                <w:i/>
                <w:color w:val="FF0000"/>
                <w:sz w:val="12"/>
                <w:szCs w:val="12"/>
              </w:rPr>
              <w:t>vs.</w:t>
            </w:r>
            <w:r w:rsidR="0049305A" w:rsidRPr="00375253">
              <w:rPr>
                <w:rFonts w:eastAsia="Malgun Gothic"/>
                <w:sz w:val="12"/>
                <w:szCs w:val="12"/>
              </w:rPr>
              <w:t xml:space="preserve"> </w:t>
            </w:r>
            <w:r w:rsidR="009655F8">
              <w:rPr>
                <w:rFonts w:eastAsia="Malgun Gothic"/>
                <w:sz w:val="12"/>
                <w:szCs w:val="12"/>
              </w:rPr>
              <w:t>NL</w:t>
            </w:r>
          </w:p>
        </w:tc>
        <w:tc>
          <w:tcPr>
            <w:tcW w:w="992" w:type="dxa"/>
            <w:noWrap/>
            <w:hideMark/>
          </w:tcPr>
          <w:p w14:paraId="49382C9F"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 xml:space="preserve">All-cause </w:t>
            </w:r>
            <w:r w:rsidR="00D904C5" w:rsidRPr="009655F8">
              <w:rPr>
                <w:rFonts w:eastAsia="Malgun Gothic"/>
                <w:sz w:val="12"/>
                <w:szCs w:val="12"/>
              </w:rPr>
              <w:t>M</w:t>
            </w:r>
          </w:p>
        </w:tc>
        <w:tc>
          <w:tcPr>
            <w:tcW w:w="992" w:type="dxa"/>
            <w:noWrap/>
            <w:hideMark/>
          </w:tcPr>
          <w:p w14:paraId="0B14B930"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N/A</w:t>
            </w:r>
          </w:p>
        </w:tc>
        <w:tc>
          <w:tcPr>
            <w:tcW w:w="426" w:type="dxa"/>
            <w:noWrap/>
            <w:hideMark/>
          </w:tcPr>
          <w:p w14:paraId="35112FB8"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RR</w:t>
            </w:r>
          </w:p>
        </w:tc>
        <w:tc>
          <w:tcPr>
            <w:tcW w:w="1275" w:type="dxa"/>
            <w:noWrap/>
            <w:hideMark/>
          </w:tcPr>
          <w:p w14:paraId="6F60720B"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0.78 (0.62 to 0.96)</w:t>
            </w:r>
          </w:p>
        </w:tc>
        <w:tc>
          <w:tcPr>
            <w:tcW w:w="1134" w:type="dxa"/>
            <w:noWrap/>
            <w:hideMark/>
          </w:tcPr>
          <w:p w14:paraId="620405C8"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0.78 (0.62 to 0.96)</w:t>
            </w:r>
          </w:p>
        </w:tc>
        <w:tc>
          <w:tcPr>
            <w:tcW w:w="851" w:type="dxa"/>
            <w:noWrap/>
            <w:hideMark/>
          </w:tcPr>
          <w:p w14:paraId="4F5EB82D"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82 (&lt;0.001)</w:t>
            </w:r>
          </w:p>
        </w:tc>
        <w:tc>
          <w:tcPr>
            <w:tcW w:w="567" w:type="dxa"/>
            <w:noWrap/>
            <w:hideMark/>
          </w:tcPr>
          <w:p w14:paraId="7FCC6D1C"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0.8</w:t>
            </w:r>
          </w:p>
        </w:tc>
        <w:tc>
          <w:tcPr>
            <w:tcW w:w="709" w:type="dxa"/>
            <w:noWrap/>
            <w:hideMark/>
          </w:tcPr>
          <w:p w14:paraId="6082D869"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0.021</w:t>
            </w:r>
          </w:p>
        </w:tc>
        <w:tc>
          <w:tcPr>
            <w:tcW w:w="708" w:type="dxa"/>
            <w:noWrap/>
            <w:hideMark/>
          </w:tcPr>
          <w:p w14:paraId="16B51D1F"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&lt;0.001</w:t>
            </w:r>
          </w:p>
        </w:tc>
        <w:tc>
          <w:tcPr>
            <w:tcW w:w="851" w:type="dxa"/>
            <w:noWrap/>
            <w:hideMark/>
          </w:tcPr>
          <w:p w14:paraId="3D2AF418"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0.38 to 1.57</w:t>
            </w:r>
          </w:p>
        </w:tc>
        <w:tc>
          <w:tcPr>
            <w:tcW w:w="1134" w:type="dxa"/>
            <w:noWrap/>
            <w:hideMark/>
          </w:tcPr>
          <w:p w14:paraId="33E321A6"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0.67 (0.58 to 0.77)</w:t>
            </w:r>
          </w:p>
        </w:tc>
        <w:tc>
          <w:tcPr>
            <w:tcW w:w="425" w:type="dxa"/>
            <w:noWrap/>
            <w:hideMark/>
          </w:tcPr>
          <w:p w14:paraId="2B8EAA7B" w14:textId="77777777" w:rsidR="005B38F5" w:rsidRPr="009655F8" w:rsidRDefault="009655F8" w:rsidP="001A5A20">
            <w:pPr>
              <w:spacing w:line="240" w:lineRule="auto"/>
              <w:rPr>
                <w:rFonts w:eastAsia="Malgun Gothic"/>
                <w:sz w:val="12"/>
                <w:szCs w:val="12"/>
              </w:rPr>
            </w:pPr>
            <w:r>
              <w:rPr>
                <w:rFonts w:eastAsia="Malgun Gothic"/>
                <w:sz w:val="12"/>
                <w:szCs w:val="12"/>
              </w:rPr>
              <w:t>N</w:t>
            </w:r>
          </w:p>
        </w:tc>
        <w:tc>
          <w:tcPr>
            <w:tcW w:w="567" w:type="dxa"/>
            <w:noWrap/>
            <w:hideMark/>
          </w:tcPr>
          <w:p w14:paraId="1B2F0DF9"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5/1/1</w:t>
            </w:r>
          </w:p>
        </w:tc>
        <w:tc>
          <w:tcPr>
            <w:tcW w:w="425" w:type="dxa"/>
            <w:noWrap/>
            <w:hideMark/>
          </w:tcPr>
          <w:p w14:paraId="7737C266" w14:textId="77777777" w:rsidR="005B38F5" w:rsidRPr="009655F8" w:rsidRDefault="009655F8" w:rsidP="001A5A20">
            <w:pPr>
              <w:spacing w:line="240" w:lineRule="auto"/>
              <w:rPr>
                <w:rFonts w:eastAsia="Malgun Gothic"/>
                <w:sz w:val="12"/>
                <w:szCs w:val="12"/>
              </w:rPr>
            </w:pPr>
            <w:r>
              <w:rPr>
                <w:rFonts w:eastAsia="Malgun Gothic"/>
                <w:sz w:val="12"/>
                <w:szCs w:val="12"/>
              </w:rPr>
              <w:t>Y</w:t>
            </w:r>
          </w:p>
        </w:tc>
        <w:tc>
          <w:tcPr>
            <w:tcW w:w="993" w:type="dxa"/>
            <w:noWrap/>
            <w:hideMark/>
          </w:tcPr>
          <w:p w14:paraId="3129C50E"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Weak</w:t>
            </w:r>
          </w:p>
        </w:tc>
      </w:tr>
      <w:tr w:rsidR="009655F8" w:rsidRPr="008A0F08" w14:paraId="1EA1DCDD" w14:textId="77777777" w:rsidTr="00305F98">
        <w:trPr>
          <w:trHeight w:val="340"/>
        </w:trPr>
        <w:tc>
          <w:tcPr>
            <w:tcW w:w="1418" w:type="dxa"/>
            <w:noWrap/>
            <w:hideMark/>
          </w:tcPr>
          <w:p w14:paraId="13A162F2"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Zhu et al</w:t>
            </w:r>
            <w:r w:rsidR="005E2B9E">
              <w:rPr>
                <w:rFonts w:eastAsia="Malgun Gothic"/>
                <w:sz w:val="12"/>
                <w:szCs w:val="12"/>
                <w:vertAlign w:val="superscript"/>
              </w:rPr>
              <w:t>34</w:t>
            </w:r>
          </w:p>
        </w:tc>
        <w:tc>
          <w:tcPr>
            <w:tcW w:w="425" w:type="dxa"/>
            <w:noWrap/>
            <w:hideMark/>
          </w:tcPr>
          <w:p w14:paraId="315D8AA6"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2</w:t>
            </w:r>
          </w:p>
        </w:tc>
        <w:tc>
          <w:tcPr>
            <w:tcW w:w="567" w:type="dxa"/>
            <w:noWrap/>
            <w:hideMark/>
          </w:tcPr>
          <w:p w14:paraId="6C9CC6A3" w14:textId="77777777" w:rsidR="005B38F5" w:rsidRPr="009655F8" w:rsidRDefault="009655F8" w:rsidP="001A5A20">
            <w:pPr>
              <w:spacing w:line="240" w:lineRule="auto"/>
              <w:rPr>
                <w:rFonts w:eastAsia="Malgun Gothic"/>
                <w:sz w:val="12"/>
                <w:szCs w:val="12"/>
              </w:rPr>
            </w:pPr>
            <w:r>
              <w:rPr>
                <w:rFonts w:eastAsia="Malgun Gothic"/>
                <w:sz w:val="12"/>
                <w:szCs w:val="12"/>
              </w:rPr>
              <w:t>R&amp;C</w:t>
            </w:r>
          </w:p>
        </w:tc>
        <w:tc>
          <w:tcPr>
            <w:tcW w:w="709" w:type="dxa"/>
            <w:noWrap/>
            <w:hideMark/>
          </w:tcPr>
          <w:p w14:paraId="557D4E3B" w14:textId="77777777" w:rsidR="005B38F5" w:rsidRPr="009655F8" w:rsidRDefault="009655F8" w:rsidP="001A5A20">
            <w:pPr>
              <w:spacing w:line="240" w:lineRule="auto"/>
              <w:rPr>
                <w:rFonts w:eastAsia="Malgun Gothic"/>
                <w:sz w:val="12"/>
                <w:szCs w:val="12"/>
              </w:rPr>
            </w:pPr>
            <w:r>
              <w:rPr>
                <w:rFonts w:eastAsia="Malgun Gothic"/>
                <w:sz w:val="12"/>
                <w:szCs w:val="12"/>
              </w:rPr>
              <w:t>Afib</w:t>
            </w:r>
          </w:p>
        </w:tc>
        <w:tc>
          <w:tcPr>
            <w:tcW w:w="1134" w:type="dxa"/>
            <w:noWrap/>
            <w:hideMark/>
          </w:tcPr>
          <w:p w14:paraId="432F0061" w14:textId="77777777" w:rsidR="005B38F5" w:rsidRPr="009655F8" w:rsidRDefault="005B38F5" w:rsidP="009655F8">
            <w:pPr>
              <w:spacing w:line="240" w:lineRule="auto"/>
              <w:rPr>
                <w:rFonts w:eastAsia="Malgun Gothic"/>
                <w:sz w:val="12"/>
                <w:szCs w:val="12"/>
              </w:rPr>
            </w:pPr>
            <w:r w:rsidRPr="009655F8">
              <w:rPr>
                <w:rFonts w:eastAsia="Malgun Gothic"/>
                <w:sz w:val="12"/>
                <w:szCs w:val="12"/>
              </w:rPr>
              <w:t>U</w:t>
            </w:r>
            <w:r w:rsidR="009655F8">
              <w:rPr>
                <w:rFonts w:eastAsia="Malgun Gothic"/>
                <w:sz w:val="12"/>
                <w:szCs w:val="12"/>
              </w:rPr>
              <w:t xml:space="preserve">W </w:t>
            </w:r>
            <w:r w:rsidR="0049305A" w:rsidRPr="0004448E">
              <w:rPr>
                <w:rFonts w:eastAsia="Malgun Gothic"/>
                <w:i/>
                <w:color w:val="FF0000"/>
                <w:sz w:val="12"/>
                <w:szCs w:val="12"/>
              </w:rPr>
              <w:t>vs.</w:t>
            </w:r>
            <w:r w:rsidR="0049305A" w:rsidRPr="00375253">
              <w:rPr>
                <w:rFonts w:eastAsia="Malgun Gothic"/>
                <w:sz w:val="12"/>
                <w:szCs w:val="12"/>
              </w:rPr>
              <w:t xml:space="preserve"> </w:t>
            </w:r>
            <w:r w:rsidR="009655F8">
              <w:rPr>
                <w:rFonts w:eastAsia="Malgun Gothic"/>
                <w:sz w:val="12"/>
                <w:szCs w:val="12"/>
              </w:rPr>
              <w:t>NL</w:t>
            </w:r>
          </w:p>
        </w:tc>
        <w:tc>
          <w:tcPr>
            <w:tcW w:w="992" w:type="dxa"/>
            <w:noWrap/>
            <w:hideMark/>
          </w:tcPr>
          <w:p w14:paraId="7D2E65FF" w14:textId="77777777" w:rsidR="005B38F5" w:rsidRPr="009655F8" w:rsidRDefault="00D904C5" w:rsidP="001A5A20">
            <w:pPr>
              <w:spacing w:line="240" w:lineRule="auto"/>
              <w:rPr>
                <w:rFonts w:eastAsia="Malgun Gothic"/>
                <w:sz w:val="12"/>
                <w:szCs w:val="12"/>
              </w:rPr>
            </w:pPr>
            <w:r w:rsidRPr="009655F8">
              <w:rPr>
                <w:rFonts w:eastAsia="Malgun Gothic"/>
                <w:sz w:val="12"/>
                <w:szCs w:val="12"/>
              </w:rPr>
              <w:t>CV M</w:t>
            </w:r>
          </w:p>
        </w:tc>
        <w:tc>
          <w:tcPr>
            <w:tcW w:w="992" w:type="dxa"/>
            <w:noWrap/>
            <w:hideMark/>
          </w:tcPr>
          <w:p w14:paraId="780BE2E4"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N/A</w:t>
            </w:r>
          </w:p>
        </w:tc>
        <w:tc>
          <w:tcPr>
            <w:tcW w:w="426" w:type="dxa"/>
            <w:noWrap/>
            <w:hideMark/>
          </w:tcPr>
          <w:p w14:paraId="7B0C3D62"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RR</w:t>
            </w:r>
          </w:p>
        </w:tc>
        <w:tc>
          <w:tcPr>
            <w:tcW w:w="1275" w:type="dxa"/>
            <w:noWrap/>
            <w:hideMark/>
          </w:tcPr>
          <w:p w14:paraId="1F9BE2D9"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2.49 (1.38 to 4.5)</w:t>
            </w:r>
          </w:p>
        </w:tc>
        <w:tc>
          <w:tcPr>
            <w:tcW w:w="1134" w:type="dxa"/>
            <w:noWrap/>
            <w:hideMark/>
          </w:tcPr>
          <w:p w14:paraId="3A5A5741"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2.49 (1.38 to 4.5)</w:t>
            </w:r>
          </w:p>
        </w:tc>
        <w:tc>
          <w:tcPr>
            <w:tcW w:w="851" w:type="dxa"/>
            <w:noWrap/>
            <w:hideMark/>
          </w:tcPr>
          <w:p w14:paraId="36D229D6"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0 (0.369)</w:t>
            </w:r>
          </w:p>
        </w:tc>
        <w:tc>
          <w:tcPr>
            <w:tcW w:w="567" w:type="dxa"/>
            <w:noWrap/>
            <w:hideMark/>
          </w:tcPr>
          <w:p w14:paraId="379BCCB0"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&lt;0.01</w:t>
            </w:r>
          </w:p>
        </w:tc>
        <w:tc>
          <w:tcPr>
            <w:tcW w:w="709" w:type="dxa"/>
            <w:noWrap/>
            <w:hideMark/>
          </w:tcPr>
          <w:p w14:paraId="6F083C86"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0.003</w:t>
            </w:r>
          </w:p>
        </w:tc>
        <w:tc>
          <w:tcPr>
            <w:tcW w:w="708" w:type="dxa"/>
            <w:noWrap/>
            <w:hideMark/>
          </w:tcPr>
          <w:p w14:paraId="2A06D08D"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0.003</w:t>
            </w:r>
          </w:p>
        </w:tc>
        <w:tc>
          <w:tcPr>
            <w:tcW w:w="851" w:type="dxa"/>
            <w:noWrap/>
            <w:hideMark/>
          </w:tcPr>
          <w:p w14:paraId="627B6C0A"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NA</w:t>
            </w:r>
          </w:p>
        </w:tc>
        <w:tc>
          <w:tcPr>
            <w:tcW w:w="1134" w:type="dxa"/>
            <w:noWrap/>
            <w:hideMark/>
          </w:tcPr>
          <w:p w14:paraId="33ECAC07"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2.91 (1.47 to 5.76)</w:t>
            </w:r>
          </w:p>
        </w:tc>
        <w:tc>
          <w:tcPr>
            <w:tcW w:w="425" w:type="dxa"/>
            <w:noWrap/>
            <w:hideMark/>
          </w:tcPr>
          <w:p w14:paraId="19904DB4"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NA</w:t>
            </w:r>
          </w:p>
        </w:tc>
        <w:tc>
          <w:tcPr>
            <w:tcW w:w="567" w:type="dxa"/>
            <w:noWrap/>
            <w:hideMark/>
          </w:tcPr>
          <w:p w14:paraId="5001BEF7"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0/1/1</w:t>
            </w:r>
          </w:p>
        </w:tc>
        <w:tc>
          <w:tcPr>
            <w:tcW w:w="425" w:type="dxa"/>
            <w:noWrap/>
            <w:hideMark/>
          </w:tcPr>
          <w:p w14:paraId="6E07FBFE" w14:textId="77777777" w:rsidR="005B38F5" w:rsidRPr="009655F8" w:rsidRDefault="009655F8" w:rsidP="001A5A20">
            <w:pPr>
              <w:spacing w:line="240" w:lineRule="auto"/>
              <w:rPr>
                <w:rFonts w:eastAsia="Malgun Gothic"/>
                <w:sz w:val="12"/>
                <w:szCs w:val="12"/>
              </w:rPr>
            </w:pPr>
            <w:r>
              <w:rPr>
                <w:rFonts w:eastAsia="Malgun Gothic"/>
                <w:sz w:val="12"/>
                <w:szCs w:val="12"/>
              </w:rPr>
              <w:t>Y</w:t>
            </w:r>
          </w:p>
        </w:tc>
        <w:tc>
          <w:tcPr>
            <w:tcW w:w="993" w:type="dxa"/>
            <w:noWrap/>
            <w:hideMark/>
          </w:tcPr>
          <w:p w14:paraId="435B3F8D"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N/A</w:t>
            </w:r>
          </w:p>
        </w:tc>
      </w:tr>
      <w:tr w:rsidR="009655F8" w:rsidRPr="008A0F08" w14:paraId="61136FAF" w14:textId="77777777" w:rsidTr="00305F98">
        <w:trPr>
          <w:trHeight w:val="340"/>
        </w:trPr>
        <w:tc>
          <w:tcPr>
            <w:tcW w:w="1418" w:type="dxa"/>
            <w:noWrap/>
            <w:hideMark/>
          </w:tcPr>
          <w:p w14:paraId="42A2DF8E"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Zhu et al</w:t>
            </w:r>
            <w:r w:rsidR="005E2B9E">
              <w:rPr>
                <w:rFonts w:eastAsia="Malgun Gothic"/>
                <w:sz w:val="12"/>
                <w:szCs w:val="12"/>
                <w:vertAlign w:val="superscript"/>
              </w:rPr>
              <w:t>34</w:t>
            </w:r>
          </w:p>
        </w:tc>
        <w:tc>
          <w:tcPr>
            <w:tcW w:w="425" w:type="dxa"/>
            <w:noWrap/>
            <w:hideMark/>
          </w:tcPr>
          <w:p w14:paraId="7D67192F"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3</w:t>
            </w:r>
          </w:p>
        </w:tc>
        <w:tc>
          <w:tcPr>
            <w:tcW w:w="567" w:type="dxa"/>
            <w:noWrap/>
            <w:hideMark/>
          </w:tcPr>
          <w:p w14:paraId="773E0EAA" w14:textId="77777777" w:rsidR="005B38F5" w:rsidRPr="009655F8" w:rsidRDefault="009655F8" w:rsidP="001A5A20">
            <w:pPr>
              <w:spacing w:line="240" w:lineRule="auto"/>
              <w:rPr>
                <w:rFonts w:eastAsia="Malgun Gothic"/>
                <w:sz w:val="12"/>
                <w:szCs w:val="12"/>
              </w:rPr>
            </w:pPr>
            <w:r>
              <w:rPr>
                <w:rFonts w:eastAsia="Malgun Gothic"/>
                <w:sz w:val="12"/>
                <w:szCs w:val="12"/>
              </w:rPr>
              <w:t>R&amp;C</w:t>
            </w:r>
          </w:p>
        </w:tc>
        <w:tc>
          <w:tcPr>
            <w:tcW w:w="709" w:type="dxa"/>
            <w:noWrap/>
            <w:hideMark/>
          </w:tcPr>
          <w:p w14:paraId="22C593DC" w14:textId="77777777" w:rsidR="005B38F5" w:rsidRPr="009655F8" w:rsidRDefault="009655F8" w:rsidP="001A5A20">
            <w:pPr>
              <w:spacing w:line="240" w:lineRule="auto"/>
              <w:rPr>
                <w:rFonts w:eastAsia="Malgun Gothic"/>
                <w:sz w:val="12"/>
                <w:szCs w:val="12"/>
              </w:rPr>
            </w:pPr>
            <w:r>
              <w:rPr>
                <w:rFonts w:eastAsia="Malgun Gothic"/>
                <w:sz w:val="12"/>
                <w:szCs w:val="12"/>
              </w:rPr>
              <w:t>Afib</w:t>
            </w:r>
          </w:p>
        </w:tc>
        <w:tc>
          <w:tcPr>
            <w:tcW w:w="1134" w:type="dxa"/>
            <w:noWrap/>
            <w:hideMark/>
          </w:tcPr>
          <w:p w14:paraId="10C61B64" w14:textId="77777777" w:rsidR="005B38F5" w:rsidRPr="009655F8" w:rsidRDefault="005B38F5" w:rsidP="009655F8">
            <w:pPr>
              <w:spacing w:line="240" w:lineRule="auto"/>
              <w:rPr>
                <w:rFonts w:eastAsia="Malgun Gothic"/>
                <w:sz w:val="12"/>
                <w:szCs w:val="12"/>
              </w:rPr>
            </w:pPr>
            <w:r w:rsidRPr="009655F8">
              <w:rPr>
                <w:rFonts w:eastAsia="Malgun Gothic"/>
                <w:sz w:val="12"/>
                <w:szCs w:val="12"/>
              </w:rPr>
              <w:t>U</w:t>
            </w:r>
            <w:r w:rsidR="009655F8">
              <w:rPr>
                <w:rFonts w:eastAsia="Malgun Gothic"/>
                <w:sz w:val="12"/>
                <w:szCs w:val="12"/>
              </w:rPr>
              <w:t>W</w:t>
            </w:r>
            <w:r w:rsidRPr="009655F8">
              <w:rPr>
                <w:rFonts w:eastAsia="Malgun Gothic"/>
                <w:sz w:val="12"/>
                <w:szCs w:val="12"/>
              </w:rPr>
              <w:t xml:space="preserve"> </w:t>
            </w:r>
            <w:r w:rsidR="0049305A" w:rsidRPr="0004448E">
              <w:rPr>
                <w:rFonts w:eastAsia="Malgun Gothic"/>
                <w:i/>
                <w:color w:val="FF0000"/>
                <w:sz w:val="12"/>
                <w:szCs w:val="12"/>
              </w:rPr>
              <w:t>vs.</w:t>
            </w:r>
            <w:r w:rsidR="0049305A" w:rsidRPr="00375253">
              <w:rPr>
                <w:rFonts w:eastAsia="Malgun Gothic"/>
                <w:sz w:val="12"/>
                <w:szCs w:val="12"/>
              </w:rPr>
              <w:t xml:space="preserve"> </w:t>
            </w:r>
            <w:r w:rsidR="009655F8">
              <w:rPr>
                <w:rFonts w:eastAsia="Malgun Gothic"/>
                <w:sz w:val="12"/>
                <w:szCs w:val="12"/>
              </w:rPr>
              <w:t>NL</w:t>
            </w:r>
          </w:p>
        </w:tc>
        <w:tc>
          <w:tcPr>
            <w:tcW w:w="992" w:type="dxa"/>
            <w:noWrap/>
            <w:hideMark/>
          </w:tcPr>
          <w:p w14:paraId="1B159536"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 xml:space="preserve">All-cause </w:t>
            </w:r>
            <w:r w:rsidR="00D904C5" w:rsidRPr="009655F8">
              <w:rPr>
                <w:rFonts w:eastAsia="Malgun Gothic"/>
                <w:sz w:val="12"/>
                <w:szCs w:val="12"/>
              </w:rPr>
              <w:t>M</w:t>
            </w:r>
          </w:p>
        </w:tc>
        <w:tc>
          <w:tcPr>
            <w:tcW w:w="992" w:type="dxa"/>
            <w:noWrap/>
            <w:hideMark/>
          </w:tcPr>
          <w:p w14:paraId="2609EFD7"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N/A</w:t>
            </w:r>
          </w:p>
        </w:tc>
        <w:tc>
          <w:tcPr>
            <w:tcW w:w="426" w:type="dxa"/>
            <w:noWrap/>
            <w:hideMark/>
          </w:tcPr>
          <w:p w14:paraId="6642DFEC"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RR</w:t>
            </w:r>
          </w:p>
        </w:tc>
        <w:tc>
          <w:tcPr>
            <w:tcW w:w="1275" w:type="dxa"/>
            <w:noWrap/>
            <w:hideMark/>
          </w:tcPr>
          <w:p w14:paraId="2E955241"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2.61 (2.21 to 3.09)</w:t>
            </w:r>
          </w:p>
        </w:tc>
        <w:tc>
          <w:tcPr>
            <w:tcW w:w="1134" w:type="dxa"/>
            <w:noWrap/>
            <w:hideMark/>
          </w:tcPr>
          <w:p w14:paraId="31814235"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2.61 (2.21 to 3.09)</w:t>
            </w:r>
          </w:p>
        </w:tc>
        <w:tc>
          <w:tcPr>
            <w:tcW w:w="851" w:type="dxa"/>
            <w:noWrap/>
            <w:hideMark/>
          </w:tcPr>
          <w:p w14:paraId="46D5C6BE"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0 (0.557)</w:t>
            </w:r>
          </w:p>
        </w:tc>
        <w:tc>
          <w:tcPr>
            <w:tcW w:w="567" w:type="dxa"/>
            <w:noWrap/>
            <w:hideMark/>
          </w:tcPr>
          <w:p w14:paraId="1236388C"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0.09</w:t>
            </w:r>
          </w:p>
        </w:tc>
        <w:tc>
          <w:tcPr>
            <w:tcW w:w="709" w:type="dxa"/>
            <w:noWrap/>
            <w:hideMark/>
          </w:tcPr>
          <w:p w14:paraId="45241E50"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&lt;0.001</w:t>
            </w:r>
          </w:p>
        </w:tc>
        <w:tc>
          <w:tcPr>
            <w:tcW w:w="708" w:type="dxa"/>
            <w:noWrap/>
            <w:hideMark/>
          </w:tcPr>
          <w:p w14:paraId="15ABB988"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&lt;0.001</w:t>
            </w:r>
          </w:p>
        </w:tc>
        <w:tc>
          <w:tcPr>
            <w:tcW w:w="851" w:type="dxa"/>
            <w:noWrap/>
            <w:hideMark/>
          </w:tcPr>
          <w:p w14:paraId="77F96168"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0.88 to 7.76</w:t>
            </w:r>
          </w:p>
        </w:tc>
        <w:tc>
          <w:tcPr>
            <w:tcW w:w="1134" w:type="dxa"/>
            <w:noWrap/>
            <w:hideMark/>
          </w:tcPr>
          <w:p w14:paraId="351ACC2B"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2.74 (2.26 to 3.33)</w:t>
            </w:r>
          </w:p>
        </w:tc>
        <w:tc>
          <w:tcPr>
            <w:tcW w:w="425" w:type="dxa"/>
            <w:noWrap/>
            <w:hideMark/>
          </w:tcPr>
          <w:p w14:paraId="60174AFC" w14:textId="77777777" w:rsidR="005B38F5" w:rsidRPr="009655F8" w:rsidRDefault="009655F8" w:rsidP="001A5A20">
            <w:pPr>
              <w:spacing w:line="240" w:lineRule="auto"/>
              <w:rPr>
                <w:rFonts w:eastAsia="Malgun Gothic"/>
                <w:sz w:val="12"/>
                <w:szCs w:val="12"/>
              </w:rPr>
            </w:pPr>
            <w:r>
              <w:rPr>
                <w:rFonts w:eastAsia="Malgun Gothic"/>
                <w:sz w:val="12"/>
                <w:szCs w:val="12"/>
              </w:rPr>
              <w:t>N</w:t>
            </w:r>
          </w:p>
        </w:tc>
        <w:tc>
          <w:tcPr>
            <w:tcW w:w="567" w:type="dxa"/>
            <w:noWrap/>
            <w:hideMark/>
          </w:tcPr>
          <w:p w14:paraId="78A49CAE"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0/0/3</w:t>
            </w:r>
          </w:p>
        </w:tc>
        <w:tc>
          <w:tcPr>
            <w:tcW w:w="425" w:type="dxa"/>
            <w:noWrap/>
            <w:hideMark/>
          </w:tcPr>
          <w:p w14:paraId="5E1BB812" w14:textId="77777777" w:rsidR="005B38F5" w:rsidRPr="009655F8" w:rsidRDefault="009655F8" w:rsidP="001A5A20">
            <w:pPr>
              <w:spacing w:line="240" w:lineRule="auto"/>
              <w:rPr>
                <w:rFonts w:eastAsia="Malgun Gothic"/>
                <w:sz w:val="12"/>
                <w:szCs w:val="12"/>
              </w:rPr>
            </w:pPr>
            <w:r>
              <w:rPr>
                <w:rFonts w:eastAsia="Malgun Gothic"/>
                <w:sz w:val="12"/>
                <w:szCs w:val="12"/>
              </w:rPr>
              <w:t>Y</w:t>
            </w:r>
          </w:p>
        </w:tc>
        <w:tc>
          <w:tcPr>
            <w:tcW w:w="993" w:type="dxa"/>
            <w:noWrap/>
            <w:hideMark/>
          </w:tcPr>
          <w:p w14:paraId="687163ED"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Suggestive</w:t>
            </w:r>
          </w:p>
        </w:tc>
      </w:tr>
      <w:tr w:rsidR="009655F8" w:rsidRPr="008A0F08" w14:paraId="68588190" w14:textId="77777777" w:rsidTr="00305F98">
        <w:trPr>
          <w:trHeight w:val="340"/>
        </w:trPr>
        <w:tc>
          <w:tcPr>
            <w:tcW w:w="1418" w:type="dxa"/>
            <w:noWrap/>
            <w:hideMark/>
          </w:tcPr>
          <w:p w14:paraId="41B07EB1"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Khan et al</w:t>
            </w:r>
            <w:r w:rsidR="005E2B9E">
              <w:rPr>
                <w:rFonts w:eastAsia="Malgun Gothic"/>
                <w:sz w:val="12"/>
                <w:szCs w:val="12"/>
                <w:vertAlign w:val="superscript"/>
              </w:rPr>
              <w:t>35</w:t>
            </w:r>
            <w:r w:rsidRPr="009655F8">
              <w:rPr>
                <w:rFonts w:eastAsia="Malgun Gothic"/>
                <w:sz w:val="12"/>
                <w:szCs w:val="12"/>
              </w:rPr>
              <w:t xml:space="preserve"> </w:t>
            </w:r>
          </w:p>
        </w:tc>
        <w:tc>
          <w:tcPr>
            <w:tcW w:w="425" w:type="dxa"/>
            <w:noWrap/>
            <w:hideMark/>
          </w:tcPr>
          <w:p w14:paraId="2AF91848"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4</w:t>
            </w:r>
          </w:p>
        </w:tc>
        <w:tc>
          <w:tcPr>
            <w:tcW w:w="567" w:type="dxa"/>
            <w:noWrap/>
            <w:hideMark/>
          </w:tcPr>
          <w:p w14:paraId="31253CAD" w14:textId="77777777" w:rsidR="005B38F5" w:rsidRPr="009655F8" w:rsidRDefault="009655F8" w:rsidP="001A5A20">
            <w:pPr>
              <w:spacing w:line="240" w:lineRule="auto"/>
              <w:rPr>
                <w:rFonts w:eastAsia="Malgun Gothic"/>
                <w:sz w:val="12"/>
                <w:szCs w:val="12"/>
              </w:rPr>
            </w:pPr>
            <w:r>
              <w:rPr>
                <w:rFonts w:eastAsia="Malgun Gothic"/>
                <w:sz w:val="12"/>
                <w:szCs w:val="12"/>
              </w:rPr>
              <w:t>O</w:t>
            </w:r>
          </w:p>
        </w:tc>
        <w:tc>
          <w:tcPr>
            <w:tcW w:w="709" w:type="dxa"/>
            <w:noWrap/>
            <w:hideMark/>
          </w:tcPr>
          <w:p w14:paraId="7C958D5D" w14:textId="77777777" w:rsidR="005B38F5" w:rsidRPr="009655F8" w:rsidRDefault="009655F8" w:rsidP="009655F8">
            <w:pPr>
              <w:spacing w:line="240" w:lineRule="auto"/>
              <w:rPr>
                <w:rFonts w:eastAsia="Malgun Gothic"/>
                <w:sz w:val="12"/>
                <w:szCs w:val="12"/>
              </w:rPr>
            </w:pPr>
            <w:r>
              <w:rPr>
                <w:rFonts w:eastAsia="Malgun Gothic"/>
                <w:sz w:val="12"/>
                <w:szCs w:val="12"/>
              </w:rPr>
              <w:t>A</w:t>
            </w:r>
            <w:r w:rsidR="005B38F5" w:rsidRPr="009655F8">
              <w:rPr>
                <w:rFonts w:eastAsia="Malgun Gothic"/>
                <w:sz w:val="12"/>
                <w:szCs w:val="12"/>
              </w:rPr>
              <w:t xml:space="preserve">LVAD </w:t>
            </w:r>
          </w:p>
        </w:tc>
        <w:tc>
          <w:tcPr>
            <w:tcW w:w="1134" w:type="dxa"/>
            <w:noWrap/>
            <w:hideMark/>
          </w:tcPr>
          <w:p w14:paraId="105D24CB" w14:textId="77777777" w:rsidR="005B38F5" w:rsidRPr="009655F8" w:rsidRDefault="009655F8" w:rsidP="001A5A20">
            <w:pPr>
              <w:spacing w:line="240" w:lineRule="auto"/>
              <w:rPr>
                <w:rFonts w:eastAsia="Malgun Gothic"/>
                <w:sz w:val="12"/>
                <w:szCs w:val="12"/>
              </w:rPr>
            </w:pPr>
            <w:r>
              <w:rPr>
                <w:rFonts w:eastAsia="Malgun Gothic"/>
                <w:sz w:val="12"/>
                <w:szCs w:val="12"/>
              </w:rPr>
              <w:t xml:space="preserve">Ob </w:t>
            </w:r>
            <w:r w:rsidR="0049305A" w:rsidRPr="0004448E">
              <w:rPr>
                <w:rFonts w:eastAsia="Malgun Gothic"/>
                <w:i/>
                <w:color w:val="FF0000"/>
                <w:sz w:val="12"/>
                <w:szCs w:val="12"/>
              </w:rPr>
              <w:t>vs.</w:t>
            </w:r>
            <w:r w:rsidR="0049305A" w:rsidRPr="00375253">
              <w:rPr>
                <w:rFonts w:eastAsia="Malgun Gothic"/>
                <w:sz w:val="12"/>
                <w:szCs w:val="12"/>
              </w:rPr>
              <w:t xml:space="preserve"> </w:t>
            </w:r>
            <w:r>
              <w:rPr>
                <w:rFonts w:eastAsia="Malgun Gothic"/>
                <w:sz w:val="12"/>
                <w:szCs w:val="12"/>
              </w:rPr>
              <w:t>non-Ob</w:t>
            </w:r>
          </w:p>
        </w:tc>
        <w:tc>
          <w:tcPr>
            <w:tcW w:w="992" w:type="dxa"/>
            <w:noWrap/>
            <w:hideMark/>
          </w:tcPr>
          <w:p w14:paraId="60594AE6" w14:textId="77777777" w:rsidR="005B38F5" w:rsidRPr="009655F8" w:rsidRDefault="005B38F5" w:rsidP="009655F8">
            <w:pPr>
              <w:spacing w:line="240" w:lineRule="auto"/>
              <w:rPr>
                <w:rFonts w:eastAsia="Malgun Gothic"/>
                <w:sz w:val="12"/>
                <w:szCs w:val="12"/>
              </w:rPr>
            </w:pPr>
            <w:r w:rsidRPr="009655F8">
              <w:rPr>
                <w:rFonts w:eastAsia="Malgun Gothic"/>
                <w:sz w:val="12"/>
                <w:szCs w:val="12"/>
              </w:rPr>
              <w:t>S</w:t>
            </w:r>
            <w:r w:rsidR="009655F8">
              <w:rPr>
                <w:rFonts w:eastAsia="Malgun Gothic"/>
                <w:sz w:val="12"/>
                <w:szCs w:val="12"/>
              </w:rPr>
              <w:t xml:space="preserve">T </w:t>
            </w:r>
            <w:r w:rsidRPr="009655F8">
              <w:rPr>
                <w:rFonts w:eastAsia="Malgun Gothic"/>
                <w:sz w:val="12"/>
                <w:szCs w:val="12"/>
              </w:rPr>
              <w:t xml:space="preserve">all-cause </w:t>
            </w:r>
            <w:r w:rsidR="00D904C5" w:rsidRPr="009655F8">
              <w:rPr>
                <w:rFonts w:eastAsia="Malgun Gothic"/>
                <w:sz w:val="12"/>
                <w:szCs w:val="12"/>
              </w:rPr>
              <w:t>M</w:t>
            </w:r>
          </w:p>
        </w:tc>
        <w:tc>
          <w:tcPr>
            <w:tcW w:w="992" w:type="dxa"/>
            <w:noWrap/>
            <w:hideMark/>
          </w:tcPr>
          <w:p w14:paraId="5C9B3A83"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1828/5143</w:t>
            </w:r>
          </w:p>
        </w:tc>
        <w:tc>
          <w:tcPr>
            <w:tcW w:w="426" w:type="dxa"/>
            <w:noWrap/>
            <w:hideMark/>
          </w:tcPr>
          <w:p w14:paraId="4A208F14"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RR</w:t>
            </w:r>
          </w:p>
        </w:tc>
        <w:tc>
          <w:tcPr>
            <w:tcW w:w="1275" w:type="dxa"/>
            <w:noWrap/>
            <w:hideMark/>
          </w:tcPr>
          <w:p w14:paraId="5E1DC3C9" w14:textId="77777777" w:rsidR="005B38F5" w:rsidRPr="009655F8" w:rsidRDefault="00D904C5" w:rsidP="001A5A20">
            <w:pPr>
              <w:spacing w:line="240" w:lineRule="auto"/>
              <w:rPr>
                <w:rFonts w:eastAsia="Malgun Gothic"/>
                <w:sz w:val="12"/>
                <w:szCs w:val="12"/>
              </w:rPr>
            </w:pPr>
            <w:r w:rsidRPr="009655F8">
              <w:rPr>
                <w:rFonts w:eastAsia="Malgun Gothic"/>
                <w:sz w:val="12"/>
                <w:szCs w:val="12"/>
              </w:rPr>
              <w:t>0.79 (0.73 to 0.86</w:t>
            </w:r>
            <w:r w:rsidR="005B38F5" w:rsidRPr="009655F8">
              <w:rPr>
                <w:rFonts w:eastAsia="Malgun Gothic"/>
                <w:sz w:val="12"/>
                <w:szCs w:val="12"/>
              </w:rPr>
              <w:t>)</w:t>
            </w:r>
          </w:p>
        </w:tc>
        <w:tc>
          <w:tcPr>
            <w:tcW w:w="1134" w:type="dxa"/>
            <w:noWrap/>
            <w:hideMark/>
          </w:tcPr>
          <w:p w14:paraId="36ECE7D6"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0.79 (0.73 to 0.86)</w:t>
            </w:r>
          </w:p>
        </w:tc>
        <w:tc>
          <w:tcPr>
            <w:tcW w:w="851" w:type="dxa"/>
            <w:noWrap/>
            <w:hideMark/>
          </w:tcPr>
          <w:p w14:paraId="3986D336"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0 (0.392)</w:t>
            </w:r>
          </w:p>
        </w:tc>
        <w:tc>
          <w:tcPr>
            <w:tcW w:w="567" w:type="dxa"/>
            <w:noWrap/>
            <w:hideMark/>
          </w:tcPr>
          <w:p w14:paraId="046189A0"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0.81</w:t>
            </w:r>
          </w:p>
        </w:tc>
        <w:tc>
          <w:tcPr>
            <w:tcW w:w="709" w:type="dxa"/>
            <w:noWrap/>
            <w:hideMark/>
          </w:tcPr>
          <w:p w14:paraId="2CE96BC9"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&lt;0.001</w:t>
            </w:r>
          </w:p>
        </w:tc>
        <w:tc>
          <w:tcPr>
            <w:tcW w:w="708" w:type="dxa"/>
            <w:noWrap/>
            <w:hideMark/>
          </w:tcPr>
          <w:p w14:paraId="11D8BB64"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&lt;0.001</w:t>
            </w:r>
          </w:p>
        </w:tc>
        <w:tc>
          <w:tcPr>
            <w:tcW w:w="851" w:type="dxa"/>
            <w:noWrap/>
            <w:hideMark/>
          </w:tcPr>
          <w:p w14:paraId="429995BD"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0.66 to 0.95</w:t>
            </w:r>
          </w:p>
        </w:tc>
        <w:tc>
          <w:tcPr>
            <w:tcW w:w="1134" w:type="dxa"/>
            <w:noWrap/>
            <w:hideMark/>
          </w:tcPr>
          <w:p w14:paraId="19124629"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0.78 (0.7 to 0.86)</w:t>
            </w:r>
          </w:p>
        </w:tc>
        <w:tc>
          <w:tcPr>
            <w:tcW w:w="425" w:type="dxa"/>
            <w:noWrap/>
            <w:hideMark/>
          </w:tcPr>
          <w:p w14:paraId="6D1A45D8" w14:textId="77777777" w:rsidR="005B38F5" w:rsidRPr="009655F8" w:rsidRDefault="009655F8" w:rsidP="001A5A20">
            <w:pPr>
              <w:spacing w:line="240" w:lineRule="auto"/>
              <w:rPr>
                <w:rFonts w:eastAsia="Malgun Gothic"/>
                <w:sz w:val="12"/>
                <w:szCs w:val="12"/>
              </w:rPr>
            </w:pPr>
            <w:r>
              <w:rPr>
                <w:rFonts w:eastAsia="Malgun Gothic"/>
                <w:sz w:val="12"/>
                <w:szCs w:val="12"/>
              </w:rPr>
              <w:t>N</w:t>
            </w:r>
          </w:p>
        </w:tc>
        <w:tc>
          <w:tcPr>
            <w:tcW w:w="567" w:type="dxa"/>
            <w:noWrap/>
            <w:hideMark/>
          </w:tcPr>
          <w:p w14:paraId="23F65D17"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2/2/0</w:t>
            </w:r>
          </w:p>
        </w:tc>
        <w:tc>
          <w:tcPr>
            <w:tcW w:w="425" w:type="dxa"/>
            <w:noWrap/>
            <w:hideMark/>
          </w:tcPr>
          <w:p w14:paraId="3D5E0B4E" w14:textId="77777777" w:rsidR="005B38F5" w:rsidRPr="009655F8" w:rsidRDefault="009655F8" w:rsidP="001A5A20">
            <w:pPr>
              <w:spacing w:line="240" w:lineRule="auto"/>
              <w:rPr>
                <w:rFonts w:eastAsia="Malgun Gothic"/>
                <w:sz w:val="12"/>
                <w:szCs w:val="12"/>
              </w:rPr>
            </w:pPr>
            <w:r>
              <w:rPr>
                <w:rFonts w:eastAsia="Malgun Gothic"/>
                <w:sz w:val="12"/>
                <w:szCs w:val="12"/>
              </w:rPr>
              <w:t>Y</w:t>
            </w:r>
          </w:p>
        </w:tc>
        <w:tc>
          <w:tcPr>
            <w:tcW w:w="993" w:type="dxa"/>
            <w:noWrap/>
            <w:hideMark/>
          </w:tcPr>
          <w:p w14:paraId="5BE481E8"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Convincing</w:t>
            </w:r>
          </w:p>
        </w:tc>
      </w:tr>
      <w:tr w:rsidR="009655F8" w:rsidRPr="008A0F08" w14:paraId="02D1BC46" w14:textId="77777777" w:rsidTr="00305F98">
        <w:trPr>
          <w:trHeight w:val="340"/>
        </w:trPr>
        <w:tc>
          <w:tcPr>
            <w:tcW w:w="1418" w:type="dxa"/>
            <w:noWrap/>
            <w:hideMark/>
          </w:tcPr>
          <w:p w14:paraId="266F5AD0"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Khan et al</w:t>
            </w:r>
            <w:r w:rsidR="005E2B9E">
              <w:rPr>
                <w:rFonts w:eastAsia="Malgun Gothic"/>
                <w:sz w:val="12"/>
                <w:szCs w:val="12"/>
                <w:vertAlign w:val="superscript"/>
              </w:rPr>
              <w:t>35</w:t>
            </w:r>
          </w:p>
        </w:tc>
        <w:tc>
          <w:tcPr>
            <w:tcW w:w="425" w:type="dxa"/>
            <w:noWrap/>
            <w:hideMark/>
          </w:tcPr>
          <w:p w14:paraId="18FBADD0"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10</w:t>
            </w:r>
          </w:p>
        </w:tc>
        <w:tc>
          <w:tcPr>
            <w:tcW w:w="567" w:type="dxa"/>
            <w:noWrap/>
            <w:hideMark/>
          </w:tcPr>
          <w:p w14:paraId="0A47CCA6" w14:textId="77777777" w:rsidR="005B38F5" w:rsidRPr="009655F8" w:rsidRDefault="009655F8" w:rsidP="001A5A20">
            <w:pPr>
              <w:spacing w:line="240" w:lineRule="auto"/>
              <w:rPr>
                <w:rFonts w:eastAsia="Malgun Gothic"/>
                <w:sz w:val="12"/>
                <w:szCs w:val="12"/>
              </w:rPr>
            </w:pPr>
            <w:r>
              <w:rPr>
                <w:rFonts w:eastAsia="Malgun Gothic"/>
                <w:sz w:val="12"/>
                <w:szCs w:val="12"/>
              </w:rPr>
              <w:t>O</w:t>
            </w:r>
          </w:p>
        </w:tc>
        <w:tc>
          <w:tcPr>
            <w:tcW w:w="709" w:type="dxa"/>
            <w:noWrap/>
            <w:hideMark/>
          </w:tcPr>
          <w:p w14:paraId="7F82A5BD" w14:textId="77777777" w:rsidR="005B38F5" w:rsidRPr="009655F8" w:rsidRDefault="005B38F5" w:rsidP="009655F8">
            <w:pPr>
              <w:spacing w:line="240" w:lineRule="auto"/>
              <w:rPr>
                <w:rFonts w:eastAsia="Malgun Gothic"/>
                <w:sz w:val="12"/>
                <w:szCs w:val="12"/>
              </w:rPr>
            </w:pPr>
            <w:r w:rsidRPr="009655F8">
              <w:rPr>
                <w:rFonts w:eastAsia="Malgun Gothic"/>
                <w:sz w:val="12"/>
                <w:szCs w:val="12"/>
              </w:rPr>
              <w:t xml:space="preserve">ALVAD </w:t>
            </w:r>
          </w:p>
        </w:tc>
        <w:tc>
          <w:tcPr>
            <w:tcW w:w="1134" w:type="dxa"/>
            <w:noWrap/>
            <w:hideMark/>
          </w:tcPr>
          <w:p w14:paraId="521D2EA8" w14:textId="77777777" w:rsidR="005B38F5" w:rsidRPr="009655F8" w:rsidRDefault="009655F8" w:rsidP="001A5A20">
            <w:pPr>
              <w:spacing w:line="240" w:lineRule="auto"/>
              <w:rPr>
                <w:rFonts w:eastAsia="Malgun Gothic"/>
                <w:sz w:val="12"/>
                <w:szCs w:val="12"/>
              </w:rPr>
            </w:pPr>
            <w:r>
              <w:rPr>
                <w:rFonts w:eastAsia="Malgun Gothic"/>
                <w:sz w:val="12"/>
                <w:szCs w:val="12"/>
              </w:rPr>
              <w:t xml:space="preserve">Ob </w:t>
            </w:r>
            <w:r w:rsidR="0049305A" w:rsidRPr="0004448E">
              <w:rPr>
                <w:rFonts w:eastAsia="Malgun Gothic"/>
                <w:i/>
                <w:color w:val="FF0000"/>
                <w:sz w:val="12"/>
                <w:szCs w:val="12"/>
              </w:rPr>
              <w:t>vs.</w:t>
            </w:r>
            <w:r w:rsidR="0049305A" w:rsidRPr="00375253">
              <w:rPr>
                <w:rFonts w:eastAsia="Malgun Gothic"/>
                <w:sz w:val="12"/>
                <w:szCs w:val="12"/>
              </w:rPr>
              <w:t xml:space="preserve"> </w:t>
            </w:r>
            <w:r>
              <w:rPr>
                <w:rFonts w:eastAsia="Malgun Gothic"/>
                <w:sz w:val="12"/>
                <w:szCs w:val="12"/>
              </w:rPr>
              <w:t>non-Ob</w:t>
            </w:r>
          </w:p>
        </w:tc>
        <w:tc>
          <w:tcPr>
            <w:tcW w:w="992" w:type="dxa"/>
            <w:noWrap/>
            <w:hideMark/>
          </w:tcPr>
          <w:p w14:paraId="4493CB8E" w14:textId="77777777" w:rsidR="005B38F5" w:rsidRPr="009655F8" w:rsidRDefault="009655F8" w:rsidP="001A5A20">
            <w:pPr>
              <w:spacing w:line="240" w:lineRule="auto"/>
              <w:rPr>
                <w:rFonts w:eastAsia="Malgun Gothic"/>
                <w:sz w:val="12"/>
                <w:szCs w:val="12"/>
              </w:rPr>
            </w:pPr>
            <w:r>
              <w:rPr>
                <w:rFonts w:eastAsia="Malgun Gothic"/>
                <w:sz w:val="12"/>
                <w:szCs w:val="12"/>
              </w:rPr>
              <w:t>LT</w:t>
            </w:r>
            <w:r w:rsidR="005B38F5" w:rsidRPr="009655F8">
              <w:rPr>
                <w:rFonts w:eastAsia="Malgun Gothic"/>
                <w:sz w:val="12"/>
                <w:szCs w:val="12"/>
              </w:rPr>
              <w:t xml:space="preserve"> all-cause </w:t>
            </w:r>
            <w:r w:rsidR="00D904C5" w:rsidRPr="009655F8">
              <w:rPr>
                <w:rFonts w:eastAsia="Malgun Gothic"/>
                <w:sz w:val="12"/>
                <w:szCs w:val="12"/>
              </w:rPr>
              <w:t>M</w:t>
            </w:r>
          </w:p>
        </w:tc>
        <w:tc>
          <w:tcPr>
            <w:tcW w:w="992" w:type="dxa"/>
            <w:noWrap/>
            <w:hideMark/>
          </w:tcPr>
          <w:p w14:paraId="74F4EF55"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7308/16050</w:t>
            </w:r>
          </w:p>
        </w:tc>
        <w:tc>
          <w:tcPr>
            <w:tcW w:w="426" w:type="dxa"/>
            <w:noWrap/>
            <w:hideMark/>
          </w:tcPr>
          <w:p w14:paraId="738E8D88"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RR</w:t>
            </w:r>
          </w:p>
        </w:tc>
        <w:tc>
          <w:tcPr>
            <w:tcW w:w="1275" w:type="dxa"/>
            <w:noWrap/>
            <w:hideMark/>
          </w:tcPr>
          <w:p w14:paraId="3ED88BC6" w14:textId="77777777" w:rsidR="005B38F5" w:rsidRPr="009655F8" w:rsidRDefault="00D904C5" w:rsidP="001A5A20">
            <w:pPr>
              <w:spacing w:line="240" w:lineRule="auto"/>
              <w:rPr>
                <w:rFonts w:eastAsia="Malgun Gothic"/>
                <w:sz w:val="12"/>
                <w:szCs w:val="12"/>
              </w:rPr>
            </w:pPr>
            <w:r w:rsidRPr="009655F8">
              <w:rPr>
                <w:rFonts w:eastAsia="Malgun Gothic"/>
                <w:sz w:val="12"/>
                <w:szCs w:val="12"/>
              </w:rPr>
              <w:t>0.94 (0.88 to 1.00</w:t>
            </w:r>
            <w:r w:rsidR="005B38F5" w:rsidRPr="009655F8">
              <w:rPr>
                <w:rFonts w:eastAsia="Malgun Gothic"/>
                <w:sz w:val="12"/>
                <w:szCs w:val="12"/>
              </w:rPr>
              <w:t>)</w:t>
            </w:r>
          </w:p>
        </w:tc>
        <w:tc>
          <w:tcPr>
            <w:tcW w:w="1134" w:type="dxa"/>
            <w:noWrap/>
            <w:hideMark/>
          </w:tcPr>
          <w:p w14:paraId="1476FE07"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0.95 (0.9 to 1.01)</w:t>
            </w:r>
          </w:p>
        </w:tc>
        <w:tc>
          <w:tcPr>
            <w:tcW w:w="851" w:type="dxa"/>
            <w:noWrap/>
            <w:hideMark/>
          </w:tcPr>
          <w:p w14:paraId="33FC16E1"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44 (0.066)</w:t>
            </w:r>
          </w:p>
        </w:tc>
        <w:tc>
          <w:tcPr>
            <w:tcW w:w="567" w:type="dxa"/>
            <w:noWrap/>
            <w:hideMark/>
          </w:tcPr>
          <w:p w14:paraId="69068263"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0.68</w:t>
            </w:r>
          </w:p>
        </w:tc>
        <w:tc>
          <w:tcPr>
            <w:tcW w:w="709" w:type="dxa"/>
            <w:noWrap/>
            <w:hideMark/>
          </w:tcPr>
          <w:p w14:paraId="39C50933"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0.082</w:t>
            </w:r>
          </w:p>
        </w:tc>
        <w:tc>
          <w:tcPr>
            <w:tcW w:w="708" w:type="dxa"/>
            <w:noWrap/>
            <w:hideMark/>
          </w:tcPr>
          <w:p w14:paraId="56FEBF52"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&lt;0.001</w:t>
            </w:r>
          </w:p>
        </w:tc>
        <w:tc>
          <w:tcPr>
            <w:tcW w:w="851" w:type="dxa"/>
            <w:noWrap/>
            <w:hideMark/>
          </w:tcPr>
          <w:p w14:paraId="05FE85CF"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0.83 to 1.09</w:t>
            </w:r>
          </w:p>
        </w:tc>
        <w:tc>
          <w:tcPr>
            <w:tcW w:w="1134" w:type="dxa"/>
            <w:noWrap/>
            <w:hideMark/>
          </w:tcPr>
          <w:p w14:paraId="10600196"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0.92 (0.89 to 0.95)</w:t>
            </w:r>
          </w:p>
        </w:tc>
        <w:tc>
          <w:tcPr>
            <w:tcW w:w="425" w:type="dxa"/>
            <w:noWrap/>
            <w:hideMark/>
          </w:tcPr>
          <w:p w14:paraId="4E29917C" w14:textId="77777777" w:rsidR="005B38F5" w:rsidRPr="009655F8" w:rsidRDefault="009655F8" w:rsidP="001A5A20">
            <w:pPr>
              <w:spacing w:line="240" w:lineRule="auto"/>
              <w:rPr>
                <w:rFonts w:eastAsia="Malgun Gothic"/>
                <w:sz w:val="12"/>
                <w:szCs w:val="12"/>
              </w:rPr>
            </w:pPr>
            <w:r>
              <w:rPr>
                <w:rFonts w:eastAsia="Malgun Gothic"/>
                <w:sz w:val="12"/>
                <w:szCs w:val="12"/>
              </w:rPr>
              <w:t>N</w:t>
            </w:r>
          </w:p>
        </w:tc>
        <w:tc>
          <w:tcPr>
            <w:tcW w:w="567" w:type="dxa"/>
            <w:noWrap/>
            <w:hideMark/>
          </w:tcPr>
          <w:p w14:paraId="2BBF3284"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3/7/0</w:t>
            </w:r>
          </w:p>
        </w:tc>
        <w:tc>
          <w:tcPr>
            <w:tcW w:w="425" w:type="dxa"/>
            <w:noWrap/>
            <w:hideMark/>
          </w:tcPr>
          <w:p w14:paraId="6101BE14" w14:textId="77777777" w:rsidR="005B38F5" w:rsidRPr="009655F8" w:rsidRDefault="009655F8" w:rsidP="001A5A20">
            <w:pPr>
              <w:spacing w:line="240" w:lineRule="auto"/>
              <w:rPr>
                <w:rFonts w:eastAsia="Malgun Gothic"/>
                <w:sz w:val="12"/>
                <w:szCs w:val="12"/>
              </w:rPr>
            </w:pPr>
            <w:r>
              <w:rPr>
                <w:rFonts w:eastAsia="Malgun Gothic"/>
                <w:sz w:val="12"/>
                <w:szCs w:val="12"/>
              </w:rPr>
              <w:t>N</w:t>
            </w:r>
          </w:p>
        </w:tc>
        <w:tc>
          <w:tcPr>
            <w:tcW w:w="993" w:type="dxa"/>
            <w:noWrap/>
            <w:hideMark/>
          </w:tcPr>
          <w:p w14:paraId="1AE5F416"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No association</w:t>
            </w:r>
          </w:p>
        </w:tc>
      </w:tr>
      <w:tr w:rsidR="009655F8" w:rsidRPr="008A0F08" w14:paraId="198301F4" w14:textId="77777777" w:rsidTr="00305F98">
        <w:trPr>
          <w:trHeight w:val="340"/>
        </w:trPr>
        <w:tc>
          <w:tcPr>
            <w:tcW w:w="1418" w:type="dxa"/>
            <w:noWrap/>
            <w:hideMark/>
          </w:tcPr>
          <w:p w14:paraId="43307975"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Khan et al</w:t>
            </w:r>
            <w:r w:rsidR="005E2B9E">
              <w:rPr>
                <w:rFonts w:eastAsia="Malgun Gothic"/>
                <w:sz w:val="12"/>
                <w:szCs w:val="12"/>
                <w:vertAlign w:val="superscript"/>
              </w:rPr>
              <w:t>35</w:t>
            </w:r>
          </w:p>
        </w:tc>
        <w:tc>
          <w:tcPr>
            <w:tcW w:w="425" w:type="dxa"/>
            <w:noWrap/>
            <w:hideMark/>
          </w:tcPr>
          <w:p w14:paraId="35B067E8"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8</w:t>
            </w:r>
          </w:p>
        </w:tc>
        <w:tc>
          <w:tcPr>
            <w:tcW w:w="567" w:type="dxa"/>
            <w:noWrap/>
            <w:hideMark/>
          </w:tcPr>
          <w:p w14:paraId="4B8EF710" w14:textId="77777777" w:rsidR="005B38F5" w:rsidRPr="009655F8" w:rsidRDefault="009655F8" w:rsidP="001A5A20">
            <w:pPr>
              <w:spacing w:line="240" w:lineRule="auto"/>
              <w:rPr>
                <w:rFonts w:eastAsia="Malgun Gothic"/>
                <w:sz w:val="12"/>
                <w:szCs w:val="12"/>
              </w:rPr>
            </w:pPr>
            <w:r>
              <w:rPr>
                <w:rFonts w:eastAsia="Malgun Gothic"/>
                <w:sz w:val="12"/>
                <w:szCs w:val="12"/>
              </w:rPr>
              <w:t>O</w:t>
            </w:r>
          </w:p>
        </w:tc>
        <w:tc>
          <w:tcPr>
            <w:tcW w:w="709" w:type="dxa"/>
            <w:noWrap/>
            <w:hideMark/>
          </w:tcPr>
          <w:p w14:paraId="46A8FB1A" w14:textId="77777777" w:rsidR="005B38F5" w:rsidRPr="009655F8" w:rsidRDefault="009655F8" w:rsidP="001A5A20">
            <w:pPr>
              <w:spacing w:line="240" w:lineRule="auto"/>
              <w:rPr>
                <w:rFonts w:eastAsia="Malgun Gothic"/>
                <w:sz w:val="12"/>
                <w:szCs w:val="12"/>
              </w:rPr>
            </w:pPr>
            <w:r>
              <w:rPr>
                <w:rFonts w:eastAsia="Malgun Gothic"/>
                <w:sz w:val="12"/>
                <w:szCs w:val="12"/>
              </w:rPr>
              <w:t>A</w:t>
            </w:r>
            <w:r w:rsidRPr="009655F8">
              <w:rPr>
                <w:rFonts w:eastAsia="Malgun Gothic"/>
                <w:sz w:val="12"/>
                <w:szCs w:val="12"/>
              </w:rPr>
              <w:t>LVAD</w:t>
            </w:r>
          </w:p>
        </w:tc>
        <w:tc>
          <w:tcPr>
            <w:tcW w:w="1134" w:type="dxa"/>
            <w:noWrap/>
            <w:hideMark/>
          </w:tcPr>
          <w:p w14:paraId="5BB5E990" w14:textId="77777777" w:rsidR="005B38F5" w:rsidRPr="009655F8" w:rsidRDefault="009655F8" w:rsidP="001A5A20">
            <w:pPr>
              <w:spacing w:line="240" w:lineRule="auto"/>
              <w:rPr>
                <w:rFonts w:eastAsia="Malgun Gothic"/>
                <w:sz w:val="12"/>
                <w:szCs w:val="12"/>
              </w:rPr>
            </w:pPr>
            <w:r>
              <w:rPr>
                <w:rFonts w:eastAsia="Malgun Gothic"/>
                <w:sz w:val="12"/>
                <w:szCs w:val="12"/>
              </w:rPr>
              <w:t xml:space="preserve">Ob </w:t>
            </w:r>
            <w:r w:rsidR="0049305A" w:rsidRPr="0004448E">
              <w:rPr>
                <w:rFonts w:eastAsia="Malgun Gothic"/>
                <w:i/>
                <w:color w:val="FF0000"/>
                <w:sz w:val="12"/>
                <w:szCs w:val="12"/>
              </w:rPr>
              <w:t>vs.</w:t>
            </w:r>
            <w:r w:rsidR="0049305A" w:rsidRPr="00375253">
              <w:rPr>
                <w:rFonts w:eastAsia="Malgun Gothic"/>
                <w:sz w:val="12"/>
                <w:szCs w:val="12"/>
              </w:rPr>
              <w:t xml:space="preserve"> </w:t>
            </w:r>
            <w:r>
              <w:rPr>
                <w:rFonts w:eastAsia="Malgun Gothic"/>
                <w:sz w:val="12"/>
                <w:szCs w:val="12"/>
              </w:rPr>
              <w:t>non-Ob</w:t>
            </w:r>
          </w:p>
        </w:tc>
        <w:tc>
          <w:tcPr>
            <w:tcW w:w="992" w:type="dxa"/>
            <w:noWrap/>
            <w:hideMark/>
          </w:tcPr>
          <w:p w14:paraId="6CCE2056"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 xml:space="preserve">1-year all-cause </w:t>
            </w:r>
            <w:r w:rsidR="00D904C5" w:rsidRPr="009655F8">
              <w:rPr>
                <w:rFonts w:eastAsia="Malgun Gothic"/>
                <w:sz w:val="12"/>
                <w:szCs w:val="12"/>
              </w:rPr>
              <w:t>M</w:t>
            </w:r>
          </w:p>
        </w:tc>
        <w:tc>
          <w:tcPr>
            <w:tcW w:w="992" w:type="dxa"/>
            <w:noWrap/>
            <w:hideMark/>
          </w:tcPr>
          <w:p w14:paraId="3ABB7A14"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4980/15254</w:t>
            </w:r>
          </w:p>
        </w:tc>
        <w:tc>
          <w:tcPr>
            <w:tcW w:w="426" w:type="dxa"/>
            <w:noWrap/>
            <w:hideMark/>
          </w:tcPr>
          <w:p w14:paraId="45472E67"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RR</w:t>
            </w:r>
          </w:p>
        </w:tc>
        <w:tc>
          <w:tcPr>
            <w:tcW w:w="1275" w:type="dxa"/>
            <w:noWrap/>
            <w:hideMark/>
          </w:tcPr>
          <w:p w14:paraId="56CBF6CA"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0</w:t>
            </w:r>
            <w:r w:rsidR="00D904C5" w:rsidRPr="009655F8">
              <w:rPr>
                <w:rFonts w:eastAsia="Malgun Gothic"/>
                <w:sz w:val="12"/>
                <w:szCs w:val="12"/>
              </w:rPr>
              <w:t>.95 (0.87 to 1.04</w:t>
            </w:r>
            <w:r w:rsidRPr="009655F8">
              <w:rPr>
                <w:rFonts w:eastAsia="Malgun Gothic"/>
                <w:sz w:val="12"/>
                <w:szCs w:val="12"/>
              </w:rPr>
              <w:t>)</w:t>
            </w:r>
          </w:p>
        </w:tc>
        <w:tc>
          <w:tcPr>
            <w:tcW w:w="1134" w:type="dxa"/>
            <w:noWrap/>
            <w:hideMark/>
          </w:tcPr>
          <w:p w14:paraId="69C78743"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0.87 (0.79 to 0.96)</w:t>
            </w:r>
          </w:p>
        </w:tc>
        <w:tc>
          <w:tcPr>
            <w:tcW w:w="851" w:type="dxa"/>
            <w:noWrap/>
            <w:hideMark/>
          </w:tcPr>
          <w:p w14:paraId="269CF40D"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69 (0.002)</w:t>
            </w:r>
          </w:p>
        </w:tc>
        <w:tc>
          <w:tcPr>
            <w:tcW w:w="567" w:type="dxa"/>
            <w:noWrap/>
            <w:hideMark/>
          </w:tcPr>
          <w:p w14:paraId="6E4B60F9"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0.66</w:t>
            </w:r>
          </w:p>
        </w:tc>
        <w:tc>
          <w:tcPr>
            <w:tcW w:w="709" w:type="dxa"/>
            <w:noWrap/>
            <w:hideMark/>
          </w:tcPr>
          <w:p w14:paraId="5CD430E2"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0.008</w:t>
            </w:r>
          </w:p>
        </w:tc>
        <w:tc>
          <w:tcPr>
            <w:tcW w:w="708" w:type="dxa"/>
            <w:noWrap/>
            <w:hideMark/>
          </w:tcPr>
          <w:p w14:paraId="536434D4"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&lt;0.001</w:t>
            </w:r>
          </w:p>
        </w:tc>
        <w:tc>
          <w:tcPr>
            <w:tcW w:w="851" w:type="dxa"/>
            <w:noWrap/>
            <w:hideMark/>
          </w:tcPr>
          <w:p w14:paraId="464B83FA"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0.66 to 1.15</w:t>
            </w:r>
          </w:p>
        </w:tc>
        <w:tc>
          <w:tcPr>
            <w:tcW w:w="1134" w:type="dxa"/>
            <w:noWrap/>
            <w:hideMark/>
          </w:tcPr>
          <w:p w14:paraId="5A12FB4A"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0.82 (0.78 to 0.87)</w:t>
            </w:r>
          </w:p>
        </w:tc>
        <w:tc>
          <w:tcPr>
            <w:tcW w:w="425" w:type="dxa"/>
            <w:noWrap/>
            <w:hideMark/>
          </w:tcPr>
          <w:p w14:paraId="253F2E2F" w14:textId="77777777" w:rsidR="005B38F5" w:rsidRPr="009655F8" w:rsidRDefault="009655F8" w:rsidP="001A5A20">
            <w:pPr>
              <w:spacing w:line="240" w:lineRule="auto"/>
              <w:rPr>
                <w:rFonts w:eastAsia="Malgun Gothic"/>
                <w:sz w:val="12"/>
                <w:szCs w:val="12"/>
              </w:rPr>
            </w:pPr>
            <w:r>
              <w:rPr>
                <w:rFonts w:eastAsia="Malgun Gothic"/>
                <w:sz w:val="12"/>
                <w:szCs w:val="12"/>
              </w:rPr>
              <w:t>N</w:t>
            </w:r>
          </w:p>
        </w:tc>
        <w:tc>
          <w:tcPr>
            <w:tcW w:w="567" w:type="dxa"/>
            <w:noWrap/>
            <w:hideMark/>
          </w:tcPr>
          <w:p w14:paraId="03DB94EC"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3/5/0</w:t>
            </w:r>
          </w:p>
        </w:tc>
        <w:tc>
          <w:tcPr>
            <w:tcW w:w="425" w:type="dxa"/>
            <w:noWrap/>
            <w:hideMark/>
          </w:tcPr>
          <w:p w14:paraId="19ECDF07" w14:textId="77777777" w:rsidR="005B38F5" w:rsidRPr="009655F8" w:rsidRDefault="009655F8" w:rsidP="001A5A20">
            <w:pPr>
              <w:spacing w:line="240" w:lineRule="auto"/>
              <w:rPr>
                <w:rFonts w:eastAsia="Malgun Gothic"/>
                <w:sz w:val="12"/>
                <w:szCs w:val="12"/>
              </w:rPr>
            </w:pPr>
            <w:r>
              <w:rPr>
                <w:rFonts w:eastAsia="Malgun Gothic"/>
                <w:sz w:val="12"/>
                <w:szCs w:val="12"/>
              </w:rPr>
              <w:t>Y</w:t>
            </w:r>
          </w:p>
        </w:tc>
        <w:tc>
          <w:tcPr>
            <w:tcW w:w="993" w:type="dxa"/>
            <w:noWrap/>
            <w:hideMark/>
          </w:tcPr>
          <w:p w14:paraId="2F34D959"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Weak</w:t>
            </w:r>
          </w:p>
        </w:tc>
      </w:tr>
      <w:tr w:rsidR="009655F8" w:rsidRPr="008A0F08" w14:paraId="35BE936F" w14:textId="77777777" w:rsidTr="00305F98">
        <w:trPr>
          <w:trHeight w:val="340"/>
        </w:trPr>
        <w:tc>
          <w:tcPr>
            <w:tcW w:w="1418" w:type="dxa"/>
            <w:noWrap/>
            <w:hideMark/>
          </w:tcPr>
          <w:p w14:paraId="51EEA037"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Khan et al</w:t>
            </w:r>
            <w:r w:rsidR="005E2B9E">
              <w:rPr>
                <w:rFonts w:eastAsia="Malgun Gothic"/>
                <w:sz w:val="12"/>
                <w:szCs w:val="12"/>
                <w:vertAlign w:val="superscript"/>
              </w:rPr>
              <w:t>35</w:t>
            </w:r>
          </w:p>
        </w:tc>
        <w:tc>
          <w:tcPr>
            <w:tcW w:w="425" w:type="dxa"/>
            <w:noWrap/>
            <w:hideMark/>
          </w:tcPr>
          <w:p w14:paraId="4A854F1F"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5</w:t>
            </w:r>
          </w:p>
        </w:tc>
        <w:tc>
          <w:tcPr>
            <w:tcW w:w="567" w:type="dxa"/>
            <w:noWrap/>
            <w:hideMark/>
          </w:tcPr>
          <w:p w14:paraId="77393CBD" w14:textId="77777777" w:rsidR="005B38F5" w:rsidRPr="009655F8" w:rsidRDefault="009655F8" w:rsidP="001A5A20">
            <w:pPr>
              <w:spacing w:line="240" w:lineRule="auto"/>
              <w:rPr>
                <w:rFonts w:eastAsia="Malgun Gothic"/>
                <w:sz w:val="12"/>
                <w:szCs w:val="12"/>
              </w:rPr>
            </w:pPr>
            <w:r>
              <w:rPr>
                <w:rFonts w:eastAsia="Malgun Gothic"/>
                <w:sz w:val="12"/>
                <w:szCs w:val="12"/>
              </w:rPr>
              <w:t>O</w:t>
            </w:r>
          </w:p>
        </w:tc>
        <w:tc>
          <w:tcPr>
            <w:tcW w:w="709" w:type="dxa"/>
            <w:noWrap/>
            <w:hideMark/>
          </w:tcPr>
          <w:p w14:paraId="69DC0EC0" w14:textId="77777777" w:rsidR="005B38F5" w:rsidRPr="009655F8" w:rsidRDefault="009655F8" w:rsidP="001A5A20">
            <w:pPr>
              <w:spacing w:line="240" w:lineRule="auto"/>
              <w:rPr>
                <w:rFonts w:eastAsia="Malgun Gothic"/>
                <w:sz w:val="12"/>
                <w:szCs w:val="12"/>
              </w:rPr>
            </w:pPr>
            <w:r>
              <w:rPr>
                <w:rFonts w:eastAsia="Malgun Gothic"/>
                <w:sz w:val="12"/>
                <w:szCs w:val="12"/>
              </w:rPr>
              <w:t>A</w:t>
            </w:r>
            <w:r w:rsidRPr="009655F8">
              <w:rPr>
                <w:rFonts w:eastAsia="Malgun Gothic"/>
                <w:sz w:val="12"/>
                <w:szCs w:val="12"/>
              </w:rPr>
              <w:t>LVAD</w:t>
            </w:r>
          </w:p>
        </w:tc>
        <w:tc>
          <w:tcPr>
            <w:tcW w:w="1134" w:type="dxa"/>
            <w:noWrap/>
            <w:hideMark/>
          </w:tcPr>
          <w:p w14:paraId="3A2ED1C3" w14:textId="77777777" w:rsidR="005B38F5" w:rsidRPr="009655F8" w:rsidRDefault="009655F8" w:rsidP="009655F8">
            <w:pPr>
              <w:spacing w:line="240" w:lineRule="auto"/>
              <w:rPr>
                <w:rFonts w:eastAsia="Malgun Gothic"/>
                <w:sz w:val="12"/>
                <w:szCs w:val="12"/>
              </w:rPr>
            </w:pPr>
            <w:r>
              <w:rPr>
                <w:rFonts w:eastAsia="Malgun Gothic"/>
                <w:sz w:val="12"/>
                <w:szCs w:val="12"/>
              </w:rPr>
              <w:t>Ob</w:t>
            </w:r>
            <w:r w:rsidR="005B38F5" w:rsidRPr="009655F8">
              <w:rPr>
                <w:rFonts w:eastAsia="Malgun Gothic"/>
                <w:sz w:val="12"/>
                <w:szCs w:val="12"/>
              </w:rPr>
              <w:t xml:space="preserve"> </w:t>
            </w:r>
            <w:r w:rsidR="0049305A" w:rsidRPr="0004448E">
              <w:rPr>
                <w:rFonts w:eastAsia="Malgun Gothic"/>
                <w:i/>
                <w:color w:val="FF0000"/>
                <w:sz w:val="12"/>
                <w:szCs w:val="12"/>
              </w:rPr>
              <w:t>vs.</w:t>
            </w:r>
            <w:r w:rsidR="0049305A" w:rsidRPr="00375253">
              <w:rPr>
                <w:rFonts w:eastAsia="Malgun Gothic"/>
                <w:sz w:val="12"/>
                <w:szCs w:val="12"/>
              </w:rPr>
              <w:t xml:space="preserve"> </w:t>
            </w:r>
            <w:r w:rsidR="005B38F5" w:rsidRPr="009655F8">
              <w:rPr>
                <w:rFonts w:eastAsia="Malgun Gothic"/>
                <w:sz w:val="12"/>
                <w:szCs w:val="12"/>
              </w:rPr>
              <w:t>non-</w:t>
            </w:r>
            <w:r>
              <w:rPr>
                <w:rFonts w:eastAsia="Malgun Gothic"/>
                <w:sz w:val="12"/>
                <w:szCs w:val="12"/>
              </w:rPr>
              <w:t>Ob</w:t>
            </w:r>
          </w:p>
        </w:tc>
        <w:tc>
          <w:tcPr>
            <w:tcW w:w="992" w:type="dxa"/>
            <w:noWrap/>
            <w:hideMark/>
          </w:tcPr>
          <w:p w14:paraId="313202E7"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 xml:space="preserve">2-year all-cause </w:t>
            </w:r>
            <w:r w:rsidR="00D904C5" w:rsidRPr="009655F8">
              <w:rPr>
                <w:rFonts w:eastAsia="Malgun Gothic"/>
                <w:sz w:val="12"/>
                <w:szCs w:val="12"/>
              </w:rPr>
              <w:t>M</w:t>
            </w:r>
          </w:p>
        </w:tc>
        <w:tc>
          <w:tcPr>
            <w:tcW w:w="992" w:type="dxa"/>
            <w:noWrap/>
            <w:hideMark/>
          </w:tcPr>
          <w:p w14:paraId="66A62252"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6787/14944</w:t>
            </w:r>
          </w:p>
        </w:tc>
        <w:tc>
          <w:tcPr>
            <w:tcW w:w="426" w:type="dxa"/>
            <w:noWrap/>
            <w:hideMark/>
          </w:tcPr>
          <w:p w14:paraId="0E7F8BCB"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RR</w:t>
            </w:r>
          </w:p>
        </w:tc>
        <w:tc>
          <w:tcPr>
            <w:tcW w:w="1275" w:type="dxa"/>
            <w:noWrap/>
            <w:hideMark/>
          </w:tcPr>
          <w:p w14:paraId="4E22A2B8" w14:textId="77777777" w:rsidR="005B38F5" w:rsidRPr="009655F8" w:rsidRDefault="00D904C5" w:rsidP="001A5A20">
            <w:pPr>
              <w:spacing w:line="240" w:lineRule="auto"/>
              <w:rPr>
                <w:rFonts w:eastAsia="Malgun Gothic"/>
                <w:sz w:val="12"/>
                <w:szCs w:val="12"/>
              </w:rPr>
            </w:pPr>
            <w:r w:rsidRPr="009655F8">
              <w:rPr>
                <w:rFonts w:eastAsia="Malgun Gothic"/>
                <w:sz w:val="12"/>
                <w:szCs w:val="12"/>
              </w:rPr>
              <w:t>0.95 (0.89</w:t>
            </w:r>
            <w:r w:rsidR="005B38F5" w:rsidRPr="009655F8">
              <w:rPr>
                <w:rFonts w:eastAsia="Malgun Gothic"/>
                <w:sz w:val="12"/>
                <w:szCs w:val="12"/>
              </w:rPr>
              <w:t xml:space="preserve"> to</w:t>
            </w:r>
            <w:r w:rsidRPr="009655F8">
              <w:rPr>
                <w:rFonts w:eastAsia="Malgun Gothic"/>
                <w:sz w:val="12"/>
                <w:szCs w:val="12"/>
              </w:rPr>
              <w:t xml:space="preserve"> 1.01</w:t>
            </w:r>
            <w:r w:rsidR="005B38F5" w:rsidRPr="009655F8">
              <w:rPr>
                <w:rFonts w:eastAsia="Malgun Gothic"/>
                <w:sz w:val="12"/>
                <w:szCs w:val="12"/>
              </w:rPr>
              <w:t>)</w:t>
            </w:r>
          </w:p>
        </w:tc>
        <w:tc>
          <w:tcPr>
            <w:tcW w:w="1134" w:type="dxa"/>
            <w:noWrap/>
            <w:hideMark/>
          </w:tcPr>
          <w:p w14:paraId="21C93A9F"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0.95 (0.89 to 1.01)</w:t>
            </w:r>
          </w:p>
        </w:tc>
        <w:tc>
          <w:tcPr>
            <w:tcW w:w="851" w:type="dxa"/>
            <w:noWrap/>
            <w:hideMark/>
          </w:tcPr>
          <w:p w14:paraId="3FDAAE11"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55 (0.062)</w:t>
            </w:r>
          </w:p>
        </w:tc>
        <w:tc>
          <w:tcPr>
            <w:tcW w:w="567" w:type="dxa"/>
            <w:noWrap/>
            <w:hideMark/>
          </w:tcPr>
          <w:p w14:paraId="4354A6E1"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0.46</w:t>
            </w:r>
          </w:p>
        </w:tc>
        <w:tc>
          <w:tcPr>
            <w:tcW w:w="709" w:type="dxa"/>
            <w:noWrap/>
            <w:hideMark/>
          </w:tcPr>
          <w:p w14:paraId="2192E460"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0.117</w:t>
            </w:r>
          </w:p>
        </w:tc>
        <w:tc>
          <w:tcPr>
            <w:tcW w:w="708" w:type="dxa"/>
            <w:noWrap/>
            <w:hideMark/>
          </w:tcPr>
          <w:p w14:paraId="1B4FFA2A"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&lt;0.001</w:t>
            </w:r>
          </w:p>
        </w:tc>
        <w:tc>
          <w:tcPr>
            <w:tcW w:w="851" w:type="dxa"/>
            <w:noWrap/>
            <w:hideMark/>
          </w:tcPr>
          <w:p w14:paraId="663CD514"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0.79 to 1.14</w:t>
            </w:r>
          </w:p>
        </w:tc>
        <w:tc>
          <w:tcPr>
            <w:tcW w:w="1134" w:type="dxa"/>
            <w:noWrap/>
            <w:hideMark/>
          </w:tcPr>
          <w:p w14:paraId="46C74678"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0.92 (0.89 to 0.95)</w:t>
            </w:r>
          </w:p>
        </w:tc>
        <w:tc>
          <w:tcPr>
            <w:tcW w:w="425" w:type="dxa"/>
            <w:noWrap/>
            <w:hideMark/>
          </w:tcPr>
          <w:p w14:paraId="65E73A24" w14:textId="77777777" w:rsidR="005B38F5" w:rsidRPr="009655F8" w:rsidRDefault="009655F8" w:rsidP="001A5A20">
            <w:pPr>
              <w:spacing w:line="240" w:lineRule="auto"/>
              <w:rPr>
                <w:rFonts w:eastAsia="Malgun Gothic"/>
                <w:sz w:val="12"/>
                <w:szCs w:val="12"/>
              </w:rPr>
            </w:pPr>
            <w:r>
              <w:rPr>
                <w:rFonts w:eastAsia="Malgun Gothic"/>
                <w:sz w:val="12"/>
                <w:szCs w:val="12"/>
              </w:rPr>
              <w:t>N</w:t>
            </w:r>
          </w:p>
        </w:tc>
        <w:tc>
          <w:tcPr>
            <w:tcW w:w="567" w:type="dxa"/>
            <w:noWrap/>
            <w:hideMark/>
          </w:tcPr>
          <w:p w14:paraId="72AE5B08"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1/4/0</w:t>
            </w:r>
          </w:p>
        </w:tc>
        <w:tc>
          <w:tcPr>
            <w:tcW w:w="425" w:type="dxa"/>
            <w:noWrap/>
            <w:hideMark/>
          </w:tcPr>
          <w:p w14:paraId="25E72796" w14:textId="77777777" w:rsidR="005B38F5" w:rsidRPr="009655F8" w:rsidRDefault="009655F8" w:rsidP="001A5A20">
            <w:pPr>
              <w:spacing w:line="240" w:lineRule="auto"/>
              <w:rPr>
                <w:rFonts w:eastAsia="Malgun Gothic"/>
                <w:sz w:val="12"/>
                <w:szCs w:val="12"/>
              </w:rPr>
            </w:pPr>
            <w:r>
              <w:rPr>
                <w:rFonts w:eastAsia="Malgun Gothic"/>
                <w:sz w:val="12"/>
                <w:szCs w:val="12"/>
              </w:rPr>
              <w:t>N</w:t>
            </w:r>
          </w:p>
        </w:tc>
        <w:tc>
          <w:tcPr>
            <w:tcW w:w="993" w:type="dxa"/>
            <w:noWrap/>
            <w:hideMark/>
          </w:tcPr>
          <w:p w14:paraId="2FE66BB4"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No association</w:t>
            </w:r>
          </w:p>
        </w:tc>
      </w:tr>
      <w:tr w:rsidR="009655F8" w:rsidRPr="008A0F08" w14:paraId="69DC78F0" w14:textId="77777777" w:rsidTr="00305F98">
        <w:trPr>
          <w:trHeight w:val="340"/>
        </w:trPr>
        <w:tc>
          <w:tcPr>
            <w:tcW w:w="1418" w:type="dxa"/>
            <w:tcBorders>
              <w:bottom w:val="single" w:sz="8" w:space="0" w:color="auto"/>
            </w:tcBorders>
            <w:noWrap/>
            <w:hideMark/>
          </w:tcPr>
          <w:p w14:paraId="6B2AE842"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Khan et al</w:t>
            </w:r>
            <w:r w:rsidR="005E2B9E">
              <w:rPr>
                <w:rFonts w:eastAsia="Malgun Gothic"/>
                <w:sz w:val="12"/>
                <w:szCs w:val="12"/>
                <w:vertAlign w:val="superscript"/>
              </w:rPr>
              <w:t>35</w:t>
            </w:r>
          </w:p>
        </w:tc>
        <w:tc>
          <w:tcPr>
            <w:tcW w:w="425" w:type="dxa"/>
            <w:tcBorders>
              <w:bottom w:val="single" w:sz="8" w:space="0" w:color="auto"/>
            </w:tcBorders>
            <w:noWrap/>
            <w:hideMark/>
          </w:tcPr>
          <w:p w14:paraId="681D0B22"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3</w:t>
            </w:r>
          </w:p>
        </w:tc>
        <w:tc>
          <w:tcPr>
            <w:tcW w:w="567" w:type="dxa"/>
            <w:tcBorders>
              <w:bottom w:val="single" w:sz="8" w:space="0" w:color="auto"/>
            </w:tcBorders>
            <w:noWrap/>
            <w:hideMark/>
          </w:tcPr>
          <w:p w14:paraId="3D410B91" w14:textId="77777777" w:rsidR="005B38F5" w:rsidRPr="009655F8" w:rsidRDefault="009655F8" w:rsidP="001A5A20">
            <w:pPr>
              <w:spacing w:line="240" w:lineRule="auto"/>
              <w:rPr>
                <w:rFonts w:eastAsia="Malgun Gothic"/>
                <w:sz w:val="12"/>
                <w:szCs w:val="12"/>
              </w:rPr>
            </w:pPr>
            <w:r>
              <w:rPr>
                <w:rFonts w:eastAsia="Malgun Gothic"/>
                <w:sz w:val="12"/>
                <w:szCs w:val="12"/>
              </w:rPr>
              <w:t>O</w:t>
            </w:r>
          </w:p>
        </w:tc>
        <w:tc>
          <w:tcPr>
            <w:tcW w:w="709" w:type="dxa"/>
            <w:tcBorders>
              <w:bottom w:val="single" w:sz="8" w:space="0" w:color="auto"/>
            </w:tcBorders>
            <w:noWrap/>
            <w:hideMark/>
          </w:tcPr>
          <w:p w14:paraId="036588F4" w14:textId="77777777" w:rsidR="005B38F5" w:rsidRPr="009655F8" w:rsidRDefault="009655F8" w:rsidP="001A5A20">
            <w:pPr>
              <w:spacing w:line="240" w:lineRule="auto"/>
              <w:rPr>
                <w:rFonts w:eastAsia="Malgun Gothic"/>
                <w:sz w:val="12"/>
                <w:szCs w:val="12"/>
              </w:rPr>
            </w:pPr>
            <w:r>
              <w:rPr>
                <w:rFonts w:eastAsia="Malgun Gothic"/>
                <w:sz w:val="12"/>
                <w:szCs w:val="12"/>
              </w:rPr>
              <w:t>A</w:t>
            </w:r>
            <w:r w:rsidRPr="009655F8">
              <w:rPr>
                <w:rFonts w:eastAsia="Malgun Gothic"/>
                <w:sz w:val="12"/>
                <w:szCs w:val="12"/>
              </w:rPr>
              <w:t>LVAD</w:t>
            </w:r>
          </w:p>
        </w:tc>
        <w:tc>
          <w:tcPr>
            <w:tcW w:w="1134" w:type="dxa"/>
            <w:tcBorders>
              <w:bottom w:val="single" w:sz="8" w:space="0" w:color="auto"/>
            </w:tcBorders>
            <w:noWrap/>
            <w:hideMark/>
          </w:tcPr>
          <w:p w14:paraId="6943B2DC" w14:textId="77777777" w:rsidR="005B38F5" w:rsidRPr="009655F8" w:rsidRDefault="009655F8" w:rsidP="009655F8">
            <w:pPr>
              <w:spacing w:line="240" w:lineRule="auto"/>
              <w:rPr>
                <w:rFonts w:eastAsia="Malgun Gothic"/>
                <w:sz w:val="12"/>
                <w:szCs w:val="12"/>
              </w:rPr>
            </w:pPr>
            <w:r>
              <w:rPr>
                <w:rFonts w:eastAsia="Malgun Gothic"/>
                <w:sz w:val="12"/>
                <w:szCs w:val="12"/>
              </w:rPr>
              <w:t>Ob</w:t>
            </w:r>
            <w:r w:rsidR="005B38F5" w:rsidRPr="009655F8">
              <w:rPr>
                <w:rFonts w:eastAsia="Malgun Gothic"/>
                <w:sz w:val="12"/>
                <w:szCs w:val="12"/>
              </w:rPr>
              <w:t xml:space="preserve"> </w:t>
            </w:r>
            <w:r w:rsidR="0049305A" w:rsidRPr="0004448E">
              <w:rPr>
                <w:rFonts w:eastAsia="Malgun Gothic"/>
                <w:i/>
                <w:color w:val="FF0000"/>
                <w:sz w:val="12"/>
                <w:szCs w:val="12"/>
              </w:rPr>
              <w:t>vs.</w:t>
            </w:r>
            <w:r w:rsidR="0049305A" w:rsidRPr="00375253">
              <w:rPr>
                <w:rFonts w:eastAsia="Malgun Gothic"/>
                <w:sz w:val="12"/>
                <w:szCs w:val="12"/>
              </w:rPr>
              <w:t xml:space="preserve"> </w:t>
            </w:r>
            <w:r w:rsidR="005B38F5" w:rsidRPr="009655F8">
              <w:rPr>
                <w:rFonts w:eastAsia="Malgun Gothic"/>
                <w:sz w:val="12"/>
                <w:szCs w:val="12"/>
              </w:rPr>
              <w:t>non-</w:t>
            </w:r>
            <w:r>
              <w:rPr>
                <w:rFonts w:eastAsia="Malgun Gothic"/>
                <w:sz w:val="12"/>
                <w:szCs w:val="12"/>
              </w:rPr>
              <w:t>Ob</w:t>
            </w:r>
          </w:p>
        </w:tc>
        <w:tc>
          <w:tcPr>
            <w:tcW w:w="992" w:type="dxa"/>
            <w:tcBorders>
              <w:bottom w:val="single" w:sz="8" w:space="0" w:color="auto"/>
            </w:tcBorders>
            <w:noWrap/>
            <w:hideMark/>
          </w:tcPr>
          <w:p w14:paraId="653180EE"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 xml:space="preserve">3-year all-cause </w:t>
            </w:r>
            <w:r w:rsidR="00D904C5" w:rsidRPr="009655F8">
              <w:rPr>
                <w:rFonts w:eastAsia="Malgun Gothic"/>
                <w:sz w:val="12"/>
                <w:szCs w:val="12"/>
              </w:rPr>
              <w:t>M</w:t>
            </w:r>
          </w:p>
        </w:tc>
        <w:tc>
          <w:tcPr>
            <w:tcW w:w="992" w:type="dxa"/>
            <w:tcBorders>
              <w:bottom w:val="single" w:sz="8" w:space="0" w:color="auto"/>
            </w:tcBorders>
            <w:noWrap/>
            <w:hideMark/>
          </w:tcPr>
          <w:p w14:paraId="372C1097"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241/870</w:t>
            </w:r>
          </w:p>
        </w:tc>
        <w:tc>
          <w:tcPr>
            <w:tcW w:w="426" w:type="dxa"/>
            <w:tcBorders>
              <w:bottom w:val="single" w:sz="8" w:space="0" w:color="auto"/>
            </w:tcBorders>
            <w:noWrap/>
            <w:hideMark/>
          </w:tcPr>
          <w:p w14:paraId="30853A70"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RR</w:t>
            </w:r>
          </w:p>
        </w:tc>
        <w:tc>
          <w:tcPr>
            <w:tcW w:w="1275" w:type="dxa"/>
            <w:tcBorders>
              <w:bottom w:val="single" w:sz="8" w:space="0" w:color="auto"/>
            </w:tcBorders>
            <w:noWrap/>
            <w:hideMark/>
          </w:tcPr>
          <w:p w14:paraId="021F9C67" w14:textId="77777777" w:rsidR="005B38F5" w:rsidRPr="009655F8" w:rsidRDefault="00D904C5" w:rsidP="001A5A20">
            <w:pPr>
              <w:spacing w:line="240" w:lineRule="auto"/>
              <w:rPr>
                <w:rFonts w:eastAsia="Malgun Gothic"/>
                <w:sz w:val="12"/>
                <w:szCs w:val="12"/>
              </w:rPr>
            </w:pPr>
            <w:r w:rsidRPr="009655F8">
              <w:rPr>
                <w:rFonts w:eastAsia="Malgun Gothic"/>
                <w:sz w:val="12"/>
                <w:szCs w:val="12"/>
              </w:rPr>
              <w:t>0.84 (0.61 to 1.15</w:t>
            </w:r>
            <w:r w:rsidR="005B38F5" w:rsidRPr="009655F8">
              <w:rPr>
                <w:rFonts w:eastAsia="Malgun Gothic"/>
                <w:sz w:val="12"/>
                <w:szCs w:val="12"/>
              </w:rPr>
              <w:t>)</w:t>
            </w:r>
          </w:p>
        </w:tc>
        <w:tc>
          <w:tcPr>
            <w:tcW w:w="1134" w:type="dxa"/>
            <w:tcBorders>
              <w:bottom w:val="single" w:sz="8" w:space="0" w:color="auto"/>
            </w:tcBorders>
            <w:noWrap/>
            <w:hideMark/>
          </w:tcPr>
          <w:p w14:paraId="11BFDA5C"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0.84 (0.61 to 1.15)</w:t>
            </w:r>
          </w:p>
        </w:tc>
        <w:tc>
          <w:tcPr>
            <w:tcW w:w="851" w:type="dxa"/>
            <w:tcBorders>
              <w:bottom w:val="single" w:sz="8" w:space="0" w:color="auto"/>
            </w:tcBorders>
            <w:noWrap/>
            <w:hideMark/>
          </w:tcPr>
          <w:p w14:paraId="0828C515"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43 (0.173)</w:t>
            </w:r>
          </w:p>
        </w:tc>
        <w:tc>
          <w:tcPr>
            <w:tcW w:w="567" w:type="dxa"/>
            <w:tcBorders>
              <w:bottom w:val="single" w:sz="8" w:space="0" w:color="auto"/>
            </w:tcBorders>
            <w:noWrap/>
            <w:hideMark/>
          </w:tcPr>
          <w:p w14:paraId="1F1D6FF4"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0.98</w:t>
            </w:r>
          </w:p>
        </w:tc>
        <w:tc>
          <w:tcPr>
            <w:tcW w:w="709" w:type="dxa"/>
            <w:tcBorders>
              <w:bottom w:val="single" w:sz="8" w:space="0" w:color="auto"/>
            </w:tcBorders>
            <w:noWrap/>
            <w:hideMark/>
          </w:tcPr>
          <w:p w14:paraId="475C9565"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0.284</w:t>
            </w:r>
          </w:p>
        </w:tc>
        <w:tc>
          <w:tcPr>
            <w:tcW w:w="708" w:type="dxa"/>
            <w:tcBorders>
              <w:bottom w:val="single" w:sz="8" w:space="0" w:color="auto"/>
            </w:tcBorders>
            <w:noWrap/>
            <w:hideMark/>
          </w:tcPr>
          <w:p w14:paraId="45DC0E8B"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0.155</w:t>
            </w:r>
          </w:p>
        </w:tc>
        <w:tc>
          <w:tcPr>
            <w:tcW w:w="851" w:type="dxa"/>
            <w:tcBorders>
              <w:bottom w:val="single" w:sz="8" w:space="0" w:color="auto"/>
            </w:tcBorders>
            <w:noWrap/>
            <w:hideMark/>
          </w:tcPr>
          <w:p w14:paraId="2626D5F2"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0.04 to 18.78</w:t>
            </w:r>
          </w:p>
        </w:tc>
        <w:tc>
          <w:tcPr>
            <w:tcW w:w="1134" w:type="dxa"/>
            <w:tcBorders>
              <w:bottom w:val="single" w:sz="8" w:space="0" w:color="auto"/>
            </w:tcBorders>
            <w:noWrap/>
            <w:hideMark/>
          </w:tcPr>
          <w:p w14:paraId="3AEA6A86"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0.99 (0.69 to 1.41)</w:t>
            </w:r>
          </w:p>
        </w:tc>
        <w:tc>
          <w:tcPr>
            <w:tcW w:w="425" w:type="dxa"/>
            <w:tcBorders>
              <w:bottom w:val="single" w:sz="8" w:space="0" w:color="auto"/>
            </w:tcBorders>
            <w:noWrap/>
            <w:hideMark/>
          </w:tcPr>
          <w:p w14:paraId="4E0566B4" w14:textId="77777777" w:rsidR="005B38F5" w:rsidRPr="009655F8" w:rsidRDefault="009655F8" w:rsidP="001A5A20">
            <w:pPr>
              <w:spacing w:line="240" w:lineRule="auto"/>
              <w:rPr>
                <w:rFonts w:eastAsia="Malgun Gothic"/>
                <w:sz w:val="12"/>
                <w:szCs w:val="12"/>
              </w:rPr>
            </w:pPr>
            <w:r>
              <w:rPr>
                <w:rFonts w:eastAsia="Malgun Gothic"/>
                <w:sz w:val="12"/>
                <w:szCs w:val="12"/>
              </w:rPr>
              <w:t>N</w:t>
            </w:r>
          </w:p>
        </w:tc>
        <w:tc>
          <w:tcPr>
            <w:tcW w:w="567" w:type="dxa"/>
            <w:tcBorders>
              <w:bottom w:val="single" w:sz="8" w:space="0" w:color="auto"/>
            </w:tcBorders>
            <w:noWrap/>
            <w:hideMark/>
          </w:tcPr>
          <w:p w14:paraId="4041E0EE"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1/2/0</w:t>
            </w:r>
          </w:p>
        </w:tc>
        <w:tc>
          <w:tcPr>
            <w:tcW w:w="425" w:type="dxa"/>
            <w:tcBorders>
              <w:bottom w:val="single" w:sz="8" w:space="0" w:color="auto"/>
            </w:tcBorders>
            <w:noWrap/>
            <w:hideMark/>
          </w:tcPr>
          <w:p w14:paraId="3A5EE6A0" w14:textId="77777777" w:rsidR="005B38F5" w:rsidRPr="009655F8" w:rsidRDefault="009655F8" w:rsidP="001A5A20">
            <w:pPr>
              <w:spacing w:line="240" w:lineRule="auto"/>
              <w:rPr>
                <w:rFonts w:eastAsia="Malgun Gothic"/>
                <w:sz w:val="12"/>
                <w:szCs w:val="12"/>
              </w:rPr>
            </w:pPr>
            <w:r>
              <w:rPr>
                <w:rFonts w:eastAsia="Malgun Gothic"/>
                <w:sz w:val="12"/>
                <w:szCs w:val="12"/>
              </w:rPr>
              <w:t>Y</w:t>
            </w:r>
          </w:p>
        </w:tc>
        <w:tc>
          <w:tcPr>
            <w:tcW w:w="993" w:type="dxa"/>
            <w:tcBorders>
              <w:bottom w:val="single" w:sz="8" w:space="0" w:color="auto"/>
            </w:tcBorders>
            <w:noWrap/>
            <w:hideMark/>
          </w:tcPr>
          <w:p w14:paraId="65C24BA2" w14:textId="77777777" w:rsidR="005B38F5" w:rsidRPr="009655F8" w:rsidRDefault="005B38F5" w:rsidP="001A5A20">
            <w:pPr>
              <w:spacing w:line="240" w:lineRule="auto"/>
              <w:rPr>
                <w:rFonts w:eastAsia="Malgun Gothic"/>
                <w:sz w:val="12"/>
                <w:szCs w:val="12"/>
              </w:rPr>
            </w:pPr>
            <w:r w:rsidRPr="009655F8">
              <w:rPr>
                <w:rFonts w:eastAsia="Malgun Gothic"/>
                <w:sz w:val="12"/>
                <w:szCs w:val="12"/>
              </w:rPr>
              <w:t>No association</w:t>
            </w:r>
          </w:p>
        </w:tc>
      </w:tr>
      <w:tr w:rsidR="001A5A20" w:rsidRPr="0093479E" w14:paraId="1495F664" w14:textId="77777777" w:rsidTr="009655F8">
        <w:trPr>
          <w:trHeight w:val="340"/>
        </w:trPr>
        <w:tc>
          <w:tcPr>
            <w:tcW w:w="16302" w:type="dxa"/>
            <w:gridSpan w:val="20"/>
            <w:tcBorders>
              <w:top w:val="single" w:sz="8" w:space="0" w:color="auto"/>
              <w:bottom w:val="single" w:sz="8" w:space="0" w:color="auto"/>
            </w:tcBorders>
            <w:noWrap/>
          </w:tcPr>
          <w:p w14:paraId="4A188F64" w14:textId="77777777" w:rsidR="001A5A20" w:rsidRPr="009655F8" w:rsidRDefault="00BB696C" w:rsidP="001A5A20">
            <w:pPr>
              <w:spacing w:line="240" w:lineRule="auto"/>
              <w:jc w:val="left"/>
              <w:rPr>
                <w:rFonts w:eastAsia="Malgun Gothic"/>
                <w:sz w:val="12"/>
                <w:szCs w:val="12"/>
                <w:lang w:eastAsia="ko-KR"/>
              </w:rPr>
            </w:pPr>
            <w:r w:rsidRPr="009655F8">
              <w:rPr>
                <w:rFonts w:eastAsia="Malgun Gothic"/>
                <w:sz w:val="12"/>
                <w:szCs w:val="12"/>
                <w:lang w:eastAsia="ko-KR"/>
              </w:rPr>
              <w:t>Abbreviations</w:t>
            </w:r>
            <w:r w:rsidR="001A5A20" w:rsidRPr="009655F8">
              <w:rPr>
                <w:rFonts w:eastAsia="Malgun Gothic"/>
                <w:sz w:val="12"/>
                <w:szCs w:val="12"/>
                <w:lang w:eastAsia="ko-KR"/>
              </w:rPr>
              <w:t xml:space="preserve">: </w:t>
            </w:r>
            <w:r w:rsidR="009655F8">
              <w:rPr>
                <w:rFonts w:eastAsia="Malgun Gothic"/>
                <w:sz w:val="12"/>
                <w:szCs w:val="12"/>
                <w:lang w:eastAsia="ko-KR"/>
              </w:rPr>
              <w:t xml:space="preserve">Afib, atrial fibrillation; </w:t>
            </w:r>
            <w:r w:rsidR="009655F8">
              <w:rPr>
                <w:rFonts w:eastAsia="Malgun Gothic"/>
                <w:sz w:val="12"/>
                <w:szCs w:val="12"/>
              </w:rPr>
              <w:t>A</w:t>
            </w:r>
            <w:r w:rsidR="009655F8" w:rsidRPr="009655F8">
              <w:rPr>
                <w:rFonts w:eastAsia="Malgun Gothic"/>
                <w:sz w:val="12"/>
                <w:szCs w:val="12"/>
              </w:rPr>
              <w:t>LVAD</w:t>
            </w:r>
            <w:r w:rsidR="009655F8" w:rsidRPr="009655F8">
              <w:rPr>
                <w:rFonts w:eastAsia="Malgun Gothic"/>
                <w:sz w:val="12"/>
                <w:szCs w:val="12"/>
                <w:lang w:eastAsia="ko-KR"/>
              </w:rPr>
              <w:t xml:space="preserve"> </w:t>
            </w:r>
            <w:r w:rsidR="009655F8">
              <w:rPr>
                <w:rFonts w:eastAsia="Malgun Gothic"/>
                <w:sz w:val="12"/>
                <w:szCs w:val="12"/>
                <w:lang w:eastAsia="ko-KR"/>
              </w:rPr>
              <w:t xml:space="preserve">, after LVAD inplantation; </w:t>
            </w:r>
            <w:r w:rsidR="001A5A20" w:rsidRPr="009655F8">
              <w:rPr>
                <w:rFonts w:eastAsia="Malgun Gothic"/>
                <w:sz w:val="12"/>
                <w:szCs w:val="12"/>
                <w:lang w:eastAsia="ko-KR"/>
              </w:rPr>
              <w:t xml:space="preserve">BMI, body mass index; </w:t>
            </w:r>
            <w:r w:rsidR="009655F8">
              <w:rPr>
                <w:rFonts w:eastAsia="Malgun Gothic"/>
                <w:sz w:val="12"/>
                <w:szCs w:val="12"/>
                <w:lang w:eastAsia="ko-KR"/>
              </w:rPr>
              <w:t xml:space="preserve">C, cohort; </w:t>
            </w:r>
            <w:r w:rsidR="001A5A20" w:rsidRPr="009655F8">
              <w:rPr>
                <w:rFonts w:eastAsia="Malgun Gothic"/>
                <w:sz w:val="12"/>
                <w:szCs w:val="12"/>
                <w:lang w:eastAsia="ko-KR"/>
              </w:rPr>
              <w:t>CS, cardiac surgery; CV, cardiovascular; HR, hazard ratio;</w:t>
            </w:r>
            <w:r w:rsidR="00D904C5" w:rsidRPr="009655F8">
              <w:rPr>
                <w:rFonts w:eastAsia="Malgun Gothic"/>
                <w:sz w:val="12"/>
                <w:szCs w:val="12"/>
                <w:lang w:eastAsia="ko-KR"/>
              </w:rPr>
              <w:t xml:space="preserve"> LVAD, left ventricular assist device;</w:t>
            </w:r>
            <w:r w:rsidR="009655F8">
              <w:rPr>
                <w:rFonts w:eastAsia="Malgun Gothic"/>
                <w:sz w:val="12"/>
                <w:szCs w:val="12"/>
                <w:lang w:eastAsia="ko-KR"/>
              </w:rPr>
              <w:t xml:space="preserve"> LT, long term;</w:t>
            </w:r>
            <w:r w:rsidR="001A5A20" w:rsidRPr="009655F8">
              <w:rPr>
                <w:rFonts w:eastAsia="Malgun Gothic"/>
                <w:sz w:val="12"/>
                <w:szCs w:val="12"/>
                <w:lang w:eastAsia="ko-KR"/>
              </w:rPr>
              <w:t xml:space="preserve"> </w:t>
            </w:r>
            <w:r w:rsidR="00D904C5" w:rsidRPr="009655F8">
              <w:rPr>
                <w:rFonts w:eastAsia="Malgun Gothic"/>
                <w:sz w:val="12"/>
                <w:szCs w:val="12"/>
                <w:lang w:eastAsia="ko-KR"/>
              </w:rPr>
              <w:t xml:space="preserve">M, mortality; </w:t>
            </w:r>
            <w:r w:rsidR="009655F8">
              <w:rPr>
                <w:rFonts w:eastAsia="Malgun Gothic"/>
                <w:sz w:val="12"/>
                <w:szCs w:val="12"/>
                <w:lang w:eastAsia="ko-KR"/>
              </w:rPr>
              <w:t xml:space="preserve">N, number; </w:t>
            </w:r>
            <w:r w:rsidR="001A5A20" w:rsidRPr="009655F8">
              <w:rPr>
                <w:rFonts w:eastAsia="Malgun Gothic"/>
                <w:sz w:val="12"/>
                <w:szCs w:val="12"/>
                <w:lang w:eastAsia="ko-KR"/>
              </w:rPr>
              <w:t>N</w:t>
            </w:r>
            <w:r w:rsidR="009655F8">
              <w:rPr>
                <w:rFonts w:eastAsia="Malgun Gothic"/>
                <w:sz w:val="12"/>
                <w:szCs w:val="12"/>
                <w:lang w:eastAsia="ko-KR"/>
              </w:rPr>
              <w:t>o</w:t>
            </w:r>
            <w:r w:rsidR="001A5A20" w:rsidRPr="009655F8">
              <w:rPr>
                <w:rFonts w:eastAsia="Malgun Gothic"/>
                <w:sz w:val="12"/>
                <w:szCs w:val="12"/>
                <w:lang w:eastAsia="ko-KR"/>
              </w:rPr>
              <w:t>, number of studies; N/A, not available;</w:t>
            </w:r>
            <w:r w:rsidR="009655F8">
              <w:rPr>
                <w:rFonts w:eastAsia="Malgun Gothic"/>
                <w:sz w:val="12"/>
                <w:szCs w:val="12"/>
                <w:lang w:eastAsia="ko-KR"/>
              </w:rPr>
              <w:t xml:space="preserve"> NL, normal; Ob, obese;</w:t>
            </w:r>
            <w:r w:rsidR="001A5A20" w:rsidRPr="009655F8">
              <w:rPr>
                <w:rFonts w:eastAsia="Malgun Gothic"/>
                <w:sz w:val="12"/>
                <w:szCs w:val="12"/>
                <w:lang w:eastAsia="ko-KR"/>
              </w:rPr>
              <w:t xml:space="preserve"> P, preserved;</w:t>
            </w:r>
            <w:r w:rsidR="009655F8">
              <w:rPr>
                <w:rFonts w:eastAsia="Malgun Gothic"/>
                <w:sz w:val="12"/>
                <w:szCs w:val="12"/>
                <w:lang w:eastAsia="ko-KR"/>
              </w:rPr>
              <w:t xml:space="preserve"> R&amp;C, RCT &amp; cohort study;</w:t>
            </w:r>
            <w:r w:rsidR="001A5A20" w:rsidRPr="009655F8">
              <w:rPr>
                <w:rFonts w:eastAsia="Malgun Gothic"/>
                <w:sz w:val="12"/>
                <w:szCs w:val="12"/>
                <w:lang w:eastAsia="ko-KR"/>
              </w:rPr>
              <w:t xml:space="preserve"> RCT, randomized control trial; RR, relative risk, S, small number of studies;</w:t>
            </w:r>
            <w:r w:rsidR="009655F8">
              <w:rPr>
                <w:rFonts w:eastAsia="Malgun Gothic"/>
                <w:sz w:val="12"/>
                <w:szCs w:val="12"/>
                <w:lang w:eastAsia="ko-KR"/>
              </w:rPr>
              <w:t xml:space="preserve"> ST, short term;</w:t>
            </w:r>
            <w:r w:rsidR="001A5A20" w:rsidRPr="009655F8">
              <w:rPr>
                <w:rFonts w:eastAsia="Malgun Gothic"/>
                <w:sz w:val="12"/>
                <w:szCs w:val="12"/>
                <w:lang w:eastAsia="ko-KR"/>
              </w:rPr>
              <w:t xml:space="preserve"> T, type of metrics; TAVI, trans-catheter aortic valve implantation</w:t>
            </w:r>
            <w:r w:rsidR="009655F8">
              <w:rPr>
                <w:rFonts w:eastAsia="Malgun Gothic"/>
                <w:sz w:val="12"/>
                <w:szCs w:val="12"/>
                <w:lang w:eastAsia="ko-KR"/>
              </w:rPr>
              <w:t>, Y, yes</w:t>
            </w:r>
          </w:p>
          <w:p w14:paraId="2B41C100" w14:textId="77777777" w:rsidR="001A5A20" w:rsidRPr="009655F8" w:rsidRDefault="001A5A20" w:rsidP="001A5A20">
            <w:pPr>
              <w:spacing w:line="240" w:lineRule="auto"/>
              <w:jc w:val="left"/>
              <w:rPr>
                <w:rFonts w:eastAsia="Malgun Gothic"/>
                <w:sz w:val="12"/>
                <w:szCs w:val="12"/>
              </w:rPr>
            </w:pPr>
            <w:r w:rsidRPr="009655F8">
              <w:rPr>
                <w:sz w:val="12"/>
                <w:szCs w:val="12"/>
              </w:rPr>
              <w:t xml:space="preserve">† </w:t>
            </w:r>
            <w:r w:rsidRPr="009655F8">
              <w:rPr>
                <w:rFonts w:eastAsia="Malgun Gothic"/>
                <w:sz w:val="12"/>
                <w:szCs w:val="12"/>
              </w:rPr>
              <w:t>Number of individual studies showing statistically significant decreased mortality for overweight (R) /not statistically significant (N) /statistically significant increased mortality (I) for overweight, compared to normal BMI</w:t>
            </w:r>
          </w:p>
        </w:tc>
      </w:tr>
    </w:tbl>
    <w:p w14:paraId="581A288D" w14:textId="77777777" w:rsidR="0007688B" w:rsidRPr="00EA7D97" w:rsidRDefault="0007688B" w:rsidP="00EA7D97">
      <w:pPr>
        <w:spacing w:line="240" w:lineRule="auto"/>
        <w:rPr>
          <w:b/>
          <w:bCs/>
        </w:rPr>
      </w:pPr>
    </w:p>
    <w:sectPr w:rsidR="0007688B" w:rsidRPr="00EA7D97" w:rsidSect="00E735B9">
      <w:pgSz w:w="16838" w:h="11906" w:orient="landscape"/>
      <w:pgMar w:top="1440" w:right="1701"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82680E" w14:textId="77777777" w:rsidR="000E5492" w:rsidRDefault="000E5492">
      <w:pPr>
        <w:spacing w:line="240" w:lineRule="auto"/>
      </w:pPr>
      <w:r>
        <w:separator/>
      </w:r>
    </w:p>
  </w:endnote>
  <w:endnote w:type="continuationSeparator" w:id="0">
    <w:p w14:paraId="190358C5" w14:textId="77777777" w:rsidR="000E5492" w:rsidRDefault="000E549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Batang">
    <w:altName w:val="Malgun Gothic Semilight"/>
    <w:panose1 w:val="02030600000101010101"/>
    <w:charset w:val="81"/>
    <w:family w:val="roman"/>
    <w:pitch w:val="variable"/>
    <w:sig w:usb0="00000000" w:usb1="69D77CFB" w:usb2="00000030" w:usb3="00000000" w:csb0="0008009F" w:csb1="00000000"/>
  </w:font>
  <w:font w:name="Gulim">
    <w:altName w:val="Malgun Gothic Semilight"/>
    <w:panose1 w:val="020B0600000101010101"/>
    <w:charset w:val="81"/>
    <w:family w:val="modern"/>
    <w:pitch w:val="variable"/>
    <w:sig w:usb0="00000000" w:usb1="69D77CFB" w:usb2="00000030" w:usb3="00000000" w:csb0="0008009F" w:csb1="00000000"/>
  </w:font>
  <w:font w:name="MyriadPro-It">
    <w:altName w:val="Malgun Gothic"/>
    <w:panose1 w:val="00000000000000000000"/>
    <w:charset w:val="81"/>
    <w:family w:val="auto"/>
    <w:notTrueType/>
    <w:pitch w:val="default"/>
    <w:sig w:usb0="00000001" w:usb1="09060000" w:usb2="00000010" w:usb3="00000000" w:csb0="0008000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9071938"/>
      <w:docPartObj>
        <w:docPartGallery w:val="Page Numbers (Bottom of Page)"/>
        <w:docPartUnique/>
      </w:docPartObj>
    </w:sdtPr>
    <w:sdtEndPr/>
    <w:sdtContent>
      <w:p w14:paraId="5646DD73" w14:textId="3C4BFAB2" w:rsidR="008D48B5" w:rsidRDefault="008D48B5">
        <w:pPr>
          <w:pStyle w:val="Footer"/>
          <w:jc w:val="center"/>
        </w:pPr>
        <w:r>
          <w:fldChar w:fldCharType="begin"/>
        </w:r>
        <w:r>
          <w:instrText>PAGE   \* MERGEFORMAT</w:instrText>
        </w:r>
        <w:r>
          <w:fldChar w:fldCharType="separate"/>
        </w:r>
        <w:r w:rsidR="00823D28" w:rsidRPr="00823D28">
          <w:rPr>
            <w:noProof/>
            <w:lang w:val="ko-KR" w:eastAsia="ko-KR"/>
          </w:rPr>
          <w:t>3</w:t>
        </w:r>
        <w:r>
          <w:fldChar w:fldCharType="end"/>
        </w:r>
      </w:p>
    </w:sdtContent>
  </w:sdt>
  <w:p w14:paraId="77AA69ED" w14:textId="77777777" w:rsidR="008D48B5" w:rsidRPr="00032917" w:rsidRDefault="008D48B5" w:rsidP="002629E4">
    <w:pPr>
      <w:pStyle w:val="Footer"/>
      <w:spacing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3981300"/>
      <w:docPartObj>
        <w:docPartGallery w:val="Page Numbers (Bottom of Page)"/>
        <w:docPartUnique/>
      </w:docPartObj>
    </w:sdtPr>
    <w:sdtEndPr/>
    <w:sdtContent>
      <w:p w14:paraId="2862924D" w14:textId="052711E8" w:rsidR="008D48B5" w:rsidRDefault="008D48B5">
        <w:pPr>
          <w:pStyle w:val="Footer"/>
          <w:jc w:val="center"/>
        </w:pPr>
        <w:r>
          <w:fldChar w:fldCharType="begin"/>
        </w:r>
        <w:r>
          <w:instrText>PAGE   \* MERGEFORMAT</w:instrText>
        </w:r>
        <w:r>
          <w:fldChar w:fldCharType="separate"/>
        </w:r>
        <w:r w:rsidR="00823D28" w:rsidRPr="00823D28">
          <w:rPr>
            <w:noProof/>
            <w:lang w:val="ko-KR" w:eastAsia="ko-KR"/>
          </w:rPr>
          <w:t>1</w:t>
        </w:r>
        <w:r>
          <w:fldChar w:fldCharType="end"/>
        </w:r>
      </w:p>
    </w:sdtContent>
  </w:sdt>
  <w:p w14:paraId="68935C5A" w14:textId="77777777" w:rsidR="008D48B5" w:rsidRPr="00305CDB" w:rsidRDefault="008D48B5" w:rsidP="002629E4">
    <w:pPr>
      <w:pStyle w:val="MDPIfooterfirstpage"/>
      <w:spacing w:line="240" w:lineRule="auto"/>
      <w:jc w:val="both"/>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9D87DF" w14:textId="77777777" w:rsidR="000E5492" w:rsidRDefault="000E5492">
      <w:pPr>
        <w:spacing w:line="240" w:lineRule="auto"/>
      </w:pPr>
      <w:r>
        <w:separator/>
      </w:r>
    </w:p>
  </w:footnote>
  <w:footnote w:type="continuationSeparator" w:id="0">
    <w:p w14:paraId="5282A5FB" w14:textId="77777777" w:rsidR="000E5492" w:rsidRDefault="000E549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A5FE43" w14:textId="77777777" w:rsidR="008D48B5" w:rsidRDefault="008D48B5" w:rsidP="002629E4">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E8CEF1" w14:textId="77777777" w:rsidR="008D48B5" w:rsidRPr="007A5CE1" w:rsidRDefault="008D48B5" w:rsidP="002629E4">
    <w:pPr>
      <w:tabs>
        <w:tab w:val="right" w:pos="8844"/>
      </w:tabs>
      <w:adjustRightInd w:val="0"/>
      <w:snapToGrid w:val="0"/>
      <w:spacing w:after="240" w:line="240" w:lineRule="auto"/>
      <w:rPr>
        <w:rFonts w:ascii="Palatino Linotype" w:hAnsi="Palatino Linotype"/>
        <w:sz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DDF27E" w14:textId="77777777" w:rsidR="008D48B5" w:rsidRDefault="008D48B5" w:rsidP="002629E4">
    <w:pPr>
      <w:pStyle w:val="MDPIheaderjournallogo"/>
    </w:pPr>
    <w:r>
      <w:rPr>
        <w:noProof/>
        <w:lang w:val="en-GB" w:eastAsia="en-GB"/>
      </w:rPr>
      <mc:AlternateContent>
        <mc:Choice Requires="wps">
          <w:drawing>
            <wp:anchor distT="45720" distB="45720" distL="114300" distR="114300" simplePos="0" relativeHeight="251659264" behindDoc="1" locked="0" layoutInCell="1" allowOverlap="1" wp14:anchorId="50D3E16B" wp14:editId="6B7BA088">
              <wp:simplePos x="0" y="0"/>
              <wp:positionH relativeFrom="page">
                <wp:posOffset>6029960</wp:posOffset>
              </wp:positionH>
              <wp:positionV relativeFrom="page">
                <wp:posOffset>647700</wp:posOffset>
              </wp:positionV>
              <wp:extent cx="540385" cy="70866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385" cy="708660"/>
                      </a:xfrm>
                      <a:prstGeom prst="rect">
                        <a:avLst/>
                      </a:prstGeom>
                      <a:solidFill>
                        <a:srgbClr val="FFFFFF"/>
                      </a:solidFill>
                      <a:ln w="9525">
                        <a:noFill/>
                        <a:miter lim="800000"/>
                        <a:headEnd/>
                        <a:tailEnd/>
                      </a:ln>
                    </wps:spPr>
                    <wps:txbx>
                      <w:txbxContent>
                        <w:p w14:paraId="00CA795F" w14:textId="77777777" w:rsidR="008D48B5" w:rsidRDefault="008D48B5" w:rsidP="002629E4">
                          <w:pPr>
                            <w:pStyle w:val="MDPIheaderjournallogo"/>
                            <w:jc w:val="center"/>
                            <w:textboxTightWrap w:val="allLines"/>
                            <w:rPr>
                              <w:i w:val="0"/>
                              <w:szCs w:val="16"/>
                            </w:rPr>
                          </w:pPr>
                        </w:p>
                      </w:txbxContent>
                    </wps:txbx>
                    <wps:bodyPr rot="0" vert="horz" wrap="non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F3DDFC8" id="_x0000_t202" coordsize="21600,21600" o:spt="202" path="m,l,21600r21600,l21600,xe">
              <v:stroke joinstyle="miter"/>
              <v:path gradientshapeok="t" o:connecttype="rect"/>
            </v:shapetype>
            <v:shape id="Text Box 2" o:spid="_x0000_s1026" type="#_x0000_t202" style="position:absolute;margin-left:474.8pt;margin-top:51pt;width:42.55pt;height:55.8pt;z-index:-251657216;visibility:visible;mso-wrap-style:non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" stroked="f">
              <v:textbox inset="0,0,0,0">
                <w:txbxContent>
                  <w:p w:rsidR="008D48B5" w:rsidRDefault="008D48B5" w:rsidP="002629E4">
                    <w:pPr>
                      <w:pStyle w:val="MDPIheaderjournallogo"/>
                      <w:jc w:val="center"/>
                      <w:textboxTightWrap w:val="allLines"/>
                      <w:rPr>
                        <w:i w:val="0"/>
                        <w:szCs w:val="16"/>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071F5"/>
    <w:multiLevelType w:val="hybridMultilevel"/>
    <w:tmpl w:val="6D1E9A4C"/>
    <w:lvl w:ilvl="0" w:tplc="F0824EA4">
      <w:numFmt w:val="bullet"/>
      <w:lvlText w:val=""/>
      <w:lvlJc w:val="left"/>
      <w:pPr>
        <w:ind w:left="760" w:hanging="360"/>
      </w:pPr>
      <w:rPr>
        <w:rFonts w:ascii="Wingdings" w:eastAsia="Times New Roman"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15:restartNumberingAfterBreak="0">
    <w:nsid w:val="0EEA4F3D"/>
    <w:multiLevelType w:val="hybridMultilevel"/>
    <w:tmpl w:val="2132EDC6"/>
    <w:lvl w:ilvl="0" w:tplc="890E8202">
      <w:start w:val="25"/>
      <w:numFmt w:val="bullet"/>
      <w:lvlText w:val=""/>
      <w:lvlJc w:val="left"/>
      <w:pPr>
        <w:ind w:left="760" w:hanging="360"/>
      </w:pPr>
      <w:rPr>
        <w:rFonts w:ascii="Wingdings" w:eastAsia="Malgun Gothic" w:hAnsi="Wingdings" w:cs="Times New Roman" w:hint="default"/>
        <w:color w:val="000000"/>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15:restartNumberingAfterBreak="0">
    <w:nsid w:val="15C8473F"/>
    <w:multiLevelType w:val="hybridMultilevel"/>
    <w:tmpl w:val="E76E1402"/>
    <w:lvl w:ilvl="0" w:tplc="04090001">
      <w:start w:val="1"/>
      <w:numFmt w:val="bullet"/>
      <w:lvlText w:val=""/>
      <w:lvlJc w:val="left"/>
      <w:pPr>
        <w:ind w:left="1020" w:hanging="360"/>
      </w:pPr>
      <w:rPr>
        <w:rFonts w:ascii="Symbol" w:hAnsi="Symbol" w:hint="default"/>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3" w15:restartNumberingAfterBreak="0">
    <w:nsid w:val="2056368C"/>
    <w:multiLevelType w:val="hybridMultilevel"/>
    <w:tmpl w:val="B088CC56"/>
    <w:lvl w:ilvl="0" w:tplc="04090001">
      <w:start w:val="1"/>
      <w:numFmt w:val="bullet"/>
      <w:lvlText w:val=""/>
      <w:lvlJc w:val="left"/>
      <w:pPr>
        <w:ind w:left="1020" w:hanging="360"/>
      </w:pPr>
      <w:rPr>
        <w:rFonts w:ascii="Symbol" w:hAnsi="Symbol" w:hint="default"/>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4" w15:restartNumberingAfterBreak="0">
    <w:nsid w:val="250A245F"/>
    <w:multiLevelType w:val="hybridMultilevel"/>
    <w:tmpl w:val="29E20A30"/>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805051C"/>
    <w:multiLevelType w:val="hybridMultilevel"/>
    <w:tmpl w:val="D6480D34"/>
    <w:lvl w:ilvl="0" w:tplc="CDCEE7DA">
      <w:start w:val="1"/>
      <w:numFmt w:val="decimal"/>
      <w:pStyle w:val="MDPI37itemize"/>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6" w15:restartNumberingAfterBreak="0">
    <w:nsid w:val="369A6535"/>
    <w:multiLevelType w:val="hybridMultilevel"/>
    <w:tmpl w:val="3CB68362"/>
    <w:lvl w:ilvl="0" w:tplc="B2367048">
      <w:start w:val="1"/>
      <w:numFmt w:val="bullet"/>
      <w:pStyle w:val="MDPI38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7" w15:restartNumberingAfterBreak="0">
    <w:nsid w:val="47B11F7D"/>
    <w:multiLevelType w:val="multilevel"/>
    <w:tmpl w:val="588A3D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6E7369E"/>
    <w:multiLevelType w:val="hybridMultilevel"/>
    <w:tmpl w:val="73B690E6"/>
    <w:lvl w:ilvl="0" w:tplc="C8B0BABC">
      <w:start w:val="1"/>
      <w:numFmt w:val="bullet"/>
      <w:lvlText w:val="-"/>
      <w:lvlJc w:val="left"/>
      <w:pPr>
        <w:ind w:left="660" w:hanging="360"/>
      </w:pPr>
      <w:rPr>
        <w:rFonts w:ascii="Times New Roman" w:eastAsia="Times New Roman" w:hAnsi="Times New Roman" w:cs="Times New Roman" w:hint="default"/>
      </w:rPr>
    </w:lvl>
    <w:lvl w:ilvl="1" w:tplc="04090003" w:tentative="1">
      <w:start w:val="1"/>
      <w:numFmt w:val="bullet"/>
      <w:lvlText w:val="o"/>
      <w:lvlJc w:val="left"/>
      <w:pPr>
        <w:ind w:left="1380" w:hanging="360"/>
      </w:pPr>
      <w:rPr>
        <w:rFonts w:ascii="Courier New" w:hAnsi="Courier New" w:cs="Courier New" w:hint="default"/>
      </w:rPr>
    </w:lvl>
    <w:lvl w:ilvl="2" w:tplc="04090005" w:tentative="1">
      <w:start w:val="1"/>
      <w:numFmt w:val="bullet"/>
      <w:lvlText w:val=""/>
      <w:lvlJc w:val="left"/>
      <w:pPr>
        <w:ind w:left="2100" w:hanging="360"/>
      </w:pPr>
      <w:rPr>
        <w:rFonts w:ascii="Wingdings" w:hAnsi="Wingdings" w:hint="default"/>
      </w:rPr>
    </w:lvl>
    <w:lvl w:ilvl="3" w:tplc="04090001" w:tentative="1">
      <w:start w:val="1"/>
      <w:numFmt w:val="bullet"/>
      <w:lvlText w:val=""/>
      <w:lvlJc w:val="left"/>
      <w:pPr>
        <w:ind w:left="2820" w:hanging="360"/>
      </w:pPr>
      <w:rPr>
        <w:rFonts w:ascii="Symbol" w:hAnsi="Symbol" w:hint="default"/>
      </w:rPr>
    </w:lvl>
    <w:lvl w:ilvl="4" w:tplc="04090003" w:tentative="1">
      <w:start w:val="1"/>
      <w:numFmt w:val="bullet"/>
      <w:lvlText w:val="o"/>
      <w:lvlJc w:val="left"/>
      <w:pPr>
        <w:ind w:left="3540" w:hanging="360"/>
      </w:pPr>
      <w:rPr>
        <w:rFonts w:ascii="Courier New" w:hAnsi="Courier New" w:cs="Courier New" w:hint="default"/>
      </w:rPr>
    </w:lvl>
    <w:lvl w:ilvl="5" w:tplc="04090005" w:tentative="1">
      <w:start w:val="1"/>
      <w:numFmt w:val="bullet"/>
      <w:lvlText w:val=""/>
      <w:lvlJc w:val="left"/>
      <w:pPr>
        <w:ind w:left="4260" w:hanging="360"/>
      </w:pPr>
      <w:rPr>
        <w:rFonts w:ascii="Wingdings" w:hAnsi="Wingdings" w:hint="default"/>
      </w:rPr>
    </w:lvl>
    <w:lvl w:ilvl="6" w:tplc="04090001" w:tentative="1">
      <w:start w:val="1"/>
      <w:numFmt w:val="bullet"/>
      <w:lvlText w:val=""/>
      <w:lvlJc w:val="left"/>
      <w:pPr>
        <w:ind w:left="4980" w:hanging="360"/>
      </w:pPr>
      <w:rPr>
        <w:rFonts w:ascii="Symbol" w:hAnsi="Symbol" w:hint="default"/>
      </w:rPr>
    </w:lvl>
    <w:lvl w:ilvl="7" w:tplc="04090003" w:tentative="1">
      <w:start w:val="1"/>
      <w:numFmt w:val="bullet"/>
      <w:lvlText w:val="o"/>
      <w:lvlJc w:val="left"/>
      <w:pPr>
        <w:ind w:left="5700" w:hanging="360"/>
      </w:pPr>
      <w:rPr>
        <w:rFonts w:ascii="Courier New" w:hAnsi="Courier New" w:cs="Courier New" w:hint="default"/>
      </w:rPr>
    </w:lvl>
    <w:lvl w:ilvl="8" w:tplc="04090005" w:tentative="1">
      <w:start w:val="1"/>
      <w:numFmt w:val="bullet"/>
      <w:lvlText w:val=""/>
      <w:lvlJc w:val="left"/>
      <w:pPr>
        <w:ind w:left="6420" w:hanging="360"/>
      </w:pPr>
      <w:rPr>
        <w:rFonts w:ascii="Wingdings" w:hAnsi="Wingdings" w:hint="default"/>
      </w:rPr>
    </w:lvl>
  </w:abstractNum>
  <w:abstractNum w:abstractNumId="9" w15:restartNumberingAfterBreak="0">
    <w:nsid w:val="5F4531B0"/>
    <w:multiLevelType w:val="hybridMultilevel"/>
    <w:tmpl w:val="C1B84B58"/>
    <w:lvl w:ilvl="0" w:tplc="1BF6F84A">
      <w:start w:val="25"/>
      <w:numFmt w:val="bullet"/>
      <w:lvlText w:val=""/>
      <w:lvlJc w:val="left"/>
      <w:pPr>
        <w:ind w:left="760" w:hanging="360"/>
      </w:pPr>
      <w:rPr>
        <w:rFonts w:ascii="Wingdings" w:eastAsia="Malgun Gothic" w:hAnsi="Wingdings" w:cs="Times New Roman" w:hint="default"/>
        <w:color w:val="000000"/>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15:restartNumberingAfterBreak="0">
    <w:nsid w:val="69A07246"/>
    <w:multiLevelType w:val="hybridMultilevel"/>
    <w:tmpl w:val="B5620AEE"/>
    <w:lvl w:ilvl="0" w:tplc="F536DD06">
      <w:start w:val="5"/>
      <w:numFmt w:val="bullet"/>
      <w:lvlText w:val=""/>
      <w:lvlJc w:val="left"/>
      <w:pPr>
        <w:ind w:left="760" w:hanging="360"/>
      </w:pPr>
      <w:rPr>
        <w:rFonts w:ascii="Wingdings" w:eastAsia="Times New Roman"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15:restartNumberingAfterBreak="0">
    <w:nsid w:val="6FFE21FF"/>
    <w:multiLevelType w:val="hybridMultilevel"/>
    <w:tmpl w:val="D3E0CC4E"/>
    <w:lvl w:ilvl="0" w:tplc="04090001">
      <w:start w:val="1"/>
      <w:numFmt w:val="bullet"/>
      <w:lvlText w:val=""/>
      <w:lvlJc w:val="left"/>
      <w:pPr>
        <w:ind w:left="1020" w:hanging="360"/>
      </w:pPr>
      <w:rPr>
        <w:rFonts w:ascii="Symbol" w:hAnsi="Symbol" w:hint="default"/>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num w:numId="1">
    <w:abstractNumId w:val="5"/>
  </w:num>
  <w:num w:numId="2">
    <w:abstractNumId w:val="6"/>
  </w:num>
  <w:num w:numId="3">
    <w:abstractNumId w:val="4"/>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1"/>
  </w:num>
  <w:num w:numId="7">
    <w:abstractNumId w:val="0"/>
  </w:num>
  <w:num w:numId="8">
    <w:abstractNumId w:val="10"/>
  </w:num>
  <w:num w:numId="9">
    <w:abstractNumId w:val="7"/>
  </w:num>
  <w:num w:numId="10">
    <w:abstractNumId w:val="11"/>
  </w:num>
  <w:num w:numId="11">
    <w:abstractNumId w:val="3"/>
  </w:num>
  <w:num w:numId="12">
    <w:abstractNumId w:val="8"/>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hideGrammaticalErrors/>
  <w:trackRevisions/>
  <w:defaultTabStop w:val="800"/>
  <w:drawingGridHorizontalSpacing w:val="120"/>
  <w:drawingGridVerticalSpacing w:val="163"/>
  <w:displayHorizontalDrawingGridEvery w:val="0"/>
  <w:displayVerticalDrawingGridEvery w:val="2"/>
  <w:noPunctuationKerning/>
  <w:characterSpacingControl w:val="doNotCompress"/>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jQ0MrE0NzA1srAwMTBV0lEKTi0uzszPAykwNq8FAAHwTD4tAAAA"/>
    <w:docVar w:name="EN.InstantFormat" w:val="&lt;ENInstantFormat&gt;&lt;Enabled&gt;1&lt;/Enabled&gt;&lt;ScanUnformatted&gt;1&lt;/ScanUnformatted&gt;&lt;ScanChanges&gt;1&lt;/ScanChanges&gt;&lt;Suspended&gt;0&lt;/Suspended&gt;&lt;/ENInstantFormat&gt;"/>
    <w:docVar w:name="EN.Layout" w:val="&lt;ENLayout&gt;&lt;Style&gt;Eur Rev Med Pharmacol Sci&lt;/Style&gt;&lt;LeftDelim&gt;{&lt;/LeftDelim&gt;&lt;RightDelim&gt;}&lt;/RightDelim&gt;&lt;FontName&gt;Times New Roman&lt;/FontName&gt;&lt;FontSize&gt;10&lt;/FontSize&gt;&lt;ReflistTitle&gt;&lt;/ReflistTitle&gt;&lt;StartingRefnum&gt;1&lt;/StartingRefnum&gt;&lt;FirstLineIndent&gt;0&lt;/FirstLineIndent&gt;&lt;HangingIndent&gt;425&lt;/HangingIndent&gt;&lt;LineSpacing&gt;2&lt;/LineSpacing&gt;&lt;SpaceAfter&gt;0&lt;/SpaceAfter&gt;&lt;HyperlinksEnabled&gt;0&lt;/HyperlinksEnabled&gt;&lt;HyperlinksVisible&gt;0&lt;/HyperlinksVisible&gt;&lt;EnableBibliographyCategories&gt;0&lt;/EnableBibliographyCategories&gt;&lt;/ENLayout&gt;"/>
    <w:docVar w:name="EN.Libraries" w:val="&lt;Libraries&gt;&lt;item db-id=&quot;wrxrxw52tezx02esxaaxr95r0v5a2wwz0xd2&quot;&gt;Body mass index and mortality in patients with cardiovascular disease&lt;record-ids&gt;&lt;item&gt;1&lt;/item&gt;&lt;item&gt;2&lt;/item&gt;&lt;item&gt;3&lt;/item&gt;&lt;item&gt;4&lt;/item&gt;&lt;item&gt;5&lt;/item&gt;&lt;item&gt;6&lt;/item&gt;&lt;item&gt;7&lt;/item&gt;&lt;item&gt;8&lt;/item&gt;&lt;item&gt;9&lt;/item&gt;&lt;item&gt;10&lt;/item&gt;&lt;item&gt;11&lt;/item&gt;&lt;item&gt;12&lt;/item&gt;&lt;item&gt;13&lt;/item&gt;&lt;item&gt;14&lt;/item&gt;&lt;item&gt;15&lt;/item&gt;&lt;item&gt;16&lt;/item&gt;&lt;item&gt;17&lt;/item&gt;&lt;item&gt;18&lt;/item&gt;&lt;item&gt;19&lt;/item&gt;&lt;item&gt;20&lt;/item&gt;&lt;item&gt;21&lt;/item&gt;&lt;item&gt;22&lt;/item&gt;&lt;item&gt;23&lt;/item&gt;&lt;item&gt;24&lt;/item&gt;&lt;item&gt;25&lt;/item&gt;&lt;item&gt;26&lt;/item&gt;&lt;item&gt;27&lt;/item&gt;&lt;item&gt;28&lt;/item&gt;&lt;item&gt;29&lt;/item&gt;&lt;item&gt;30&lt;/item&gt;&lt;item&gt;31&lt;/item&gt;&lt;item&gt;32&lt;/item&gt;&lt;item&gt;33&lt;/item&gt;&lt;item&gt;34&lt;/item&gt;&lt;item&gt;35&lt;/item&gt;&lt;item&gt;36&lt;/item&gt;&lt;item&gt;37&lt;/item&gt;&lt;item&gt;38&lt;/item&gt;&lt;item&gt;39&lt;/item&gt;&lt;item&gt;40&lt;/item&gt;&lt;item&gt;41&lt;/item&gt;&lt;item&gt;42&lt;/item&gt;&lt;item&gt;43&lt;/item&gt;&lt;item&gt;44&lt;/item&gt;&lt;item&gt;45&lt;/item&gt;&lt;item&gt;46&lt;/item&gt;&lt;item&gt;47&lt;/item&gt;&lt;item&gt;48&lt;/item&gt;&lt;item&gt;49&lt;/item&gt;&lt;item&gt;50&lt;/item&gt;&lt;item&gt;51&lt;/item&gt;&lt;item&gt;52&lt;/item&gt;&lt;item&gt;53&lt;/item&gt;&lt;item&gt;54&lt;/item&gt;&lt;item&gt;55&lt;/item&gt;&lt;item&gt;56&lt;/item&gt;&lt;item&gt;57&lt;/item&gt;&lt;item&gt;58&lt;/item&gt;&lt;item&gt;59&lt;/item&gt;&lt;item&gt;60&lt;/item&gt;&lt;item&gt;61&lt;/item&gt;&lt;item&gt;62&lt;/item&gt;&lt;item&gt;63&lt;/item&gt;&lt;item&gt;64&lt;/item&gt;&lt;item&gt;65&lt;/item&gt;&lt;item&gt;66&lt;/item&gt;&lt;item&gt;67&lt;/item&gt;&lt;item&gt;68&lt;/item&gt;&lt;item&gt;69&lt;/item&gt;&lt;item&gt;70&lt;/item&gt;&lt;item&gt;71&lt;/item&gt;&lt;item&gt;72&lt;/item&gt;&lt;item&gt;73&lt;/item&gt;&lt;item&gt;74&lt;/item&gt;&lt;item&gt;75&lt;/item&gt;&lt;item&gt;76&lt;/item&gt;&lt;/record-ids&gt;&lt;/item&gt;&lt;/Libraries&gt;"/>
  </w:docVars>
  <w:rsids>
    <w:rsidRoot w:val="008D1AEA"/>
    <w:rsid w:val="000068D3"/>
    <w:rsid w:val="00010934"/>
    <w:rsid w:val="00020514"/>
    <w:rsid w:val="00021E82"/>
    <w:rsid w:val="00022711"/>
    <w:rsid w:val="000239C6"/>
    <w:rsid w:val="00027E5A"/>
    <w:rsid w:val="00032539"/>
    <w:rsid w:val="00071190"/>
    <w:rsid w:val="00073D84"/>
    <w:rsid w:val="0007688B"/>
    <w:rsid w:val="00080437"/>
    <w:rsid w:val="00082440"/>
    <w:rsid w:val="00082DFC"/>
    <w:rsid w:val="00084AD2"/>
    <w:rsid w:val="000A0E52"/>
    <w:rsid w:val="000B6883"/>
    <w:rsid w:val="000C2ECC"/>
    <w:rsid w:val="000C505F"/>
    <w:rsid w:val="000D1164"/>
    <w:rsid w:val="000D48DE"/>
    <w:rsid w:val="000E3410"/>
    <w:rsid w:val="000E3720"/>
    <w:rsid w:val="000E37EE"/>
    <w:rsid w:val="000E5492"/>
    <w:rsid w:val="000F5485"/>
    <w:rsid w:val="00122B20"/>
    <w:rsid w:val="00124145"/>
    <w:rsid w:val="00126F73"/>
    <w:rsid w:val="0013304F"/>
    <w:rsid w:val="0013336F"/>
    <w:rsid w:val="00134629"/>
    <w:rsid w:val="00134DCD"/>
    <w:rsid w:val="001412E6"/>
    <w:rsid w:val="0014612F"/>
    <w:rsid w:val="001628AF"/>
    <w:rsid w:val="00177B2A"/>
    <w:rsid w:val="0018420B"/>
    <w:rsid w:val="00185B6A"/>
    <w:rsid w:val="00190F40"/>
    <w:rsid w:val="00192FB7"/>
    <w:rsid w:val="001A5A20"/>
    <w:rsid w:val="001A5F99"/>
    <w:rsid w:val="001B0420"/>
    <w:rsid w:val="001B30F3"/>
    <w:rsid w:val="001B4E86"/>
    <w:rsid w:val="001C1CE0"/>
    <w:rsid w:val="001D07DD"/>
    <w:rsid w:val="001D1466"/>
    <w:rsid w:val="001D6D58"/>
    <w:rsid w:val="001E145C"/>
    <w:rsid w:val="001E3DC6"/>
    <w:rsid w:val="001E6F2A"/>
    <w:rsid w:val="001F30BB"/>
    <w:rsid w:val="001F3763"/>
    <w:rsid w:val="001F4E7C"/>
    <w:rsid w:val="002010C5"/>
    <w:rsid w:val="00214A10"/>
    <w:rsid w:val="00217AF5"/>
    <w:rsid w:val="00261CB6"/>
    <w:rsid w:val="002629E4"/>
    <w:rsid w:val="00262FE0"/>
    <w:rsid w:val="00292CD4"/>
    <w:rsid w:val="0029511F"/>
    <w:rsid w:val="00297344"/>
    <w:rsid w:val="002A345A"/>
    <w:rsid w:val="002A3CCB"/>
    <w:rsid w:val="002B2111"/>
    <w:rsid w:val="002B7B6B"/>
    <w:rsid w:val="002C3AE1"/>
    <w:rsid w:val="002C4A4F"/>
    <w:rsid w:val="002D2323"/>
    <w:rsid w:val="002D60BA"/>
    <w:rsid w:val="002E12FA"/>
    <w:rsid w:val="002F5BEF"/>
    <w:rsid w:val="00305F98"/>
    <w:rsid w:val="003263B1"/>
    <w:rsid w:val="00333DE5"/>
    <w:rsid w:val="003405F4"/>
    <w:rsid w:val="0036021F"/>
    <w:rsid w:val="00367CD9"/>
    <w:rsid w:val="0037467F"/>
    <w:rsid w:val="00375253"/>
    <w:rsid w:val="003761AD"/>
    <w:rsid w:val="003932F6"/>
    <w:rsid w:val="003A2BAA"/>
    <w:rsid w:val="003A5EAE"/>
    <w:rsid w:val="003B1526"/>
    <w:rsid w:val="003B4C64"/>
    <w:rsid w:val="003D14B7"/>
    <w:rsid w:val="003E4783"/>
    <w:rsid w:val="003E6610"/>
    <w:rsid w:val="003F0422"/>
    <w:rsid w:val="003F1F02"/>
    <w:rsid w:val="004046AC"/>
    <w:rsid w:val="004078C7"/>
    <w:rsid w:val="0041622D"/>
    <w:rsid w:val="004168A5"/>
    <w:rsid w:val="00425E0E"/>
    <w:rsid w:val="0042735A"/>
    <w:rsid w:val="00436DF4"/>
    <w:rsid w:val="00471978"/>
    <w:rsid w:val="00484193"/>
    <w:rsid w:val="0049305A"/>
    <w:rsid w:val="00496A8B"/>
    <w:rsid w:val="004A0AA4"/>
    <w:rsid w:val="004A3CA5"/>
    <w:rsid w:val="004B5D23"/>
    <w:rsid w:val="004B7E87"/>
    <w:rsid w:val="004C4B19"/>
    <w:rsid w:val="004C7F35"/>
    <w:rsid w:val="004E1C43"/>
    <w:rsid w:val="004F43E7"/>
    <w:rsid w:val="00502560"/>
    <w:rsid w:val="005168F2"/>
    <w:rsid w:val="00531D7F"/>
    <w:rsid w:val="00535392"/>
    <w:rsid w:val="00535BB6"/>
    <w:rsid w:val="00544C8F"/>
    <w:rsid w:val="00551C14"/>
    <w:rsid w:val="005622ED"/>
    <w:rsid w:val="00571B20"/>
    <w:rsid w:val="0058388E"/>
    <w:rsid w:val="00595919"/>
    <w:rsid w:val="005A56F9"/>
    <w:rsid w:val="005A756E"/>
    <w:rsid w:val="005B38F5"/>
    <w:rsid w:val="005B632A"/>
    <w:rsid w:val="005D071A"/>
    <w:rsid w:val="005E0501"/>
    <w:rsid w:val="005E2B9E"/>
    <w:rsid w:val="005F3D80"/>
    <w:rsid w:val="005F499B"/>
    <w:rsid w:val="00623401"/>
    <w:rsid w:val="006321D9"/>
    <w:rsid w:val="006517EB"/>
    <w:rsid w:val="0065608A"/>
    <w:rsid w:val="00656B0A"/>
    <w:rsid w:val="00665542"/>
    <w:rsid w:val="00680F36"/>
    <w:rsid w:val="006A1739"/>
    <w:rsid w:val="006A1D78"/>
    <w:rsid w:val="006A791C"/>
    <w:rsid w:val="006B3D7F"/>
    <w:rsid w:val="006B4FCD"/>
    <w:rsid w:val="006D0B0A"/>
    <w:rsid w:val="006D116F"/>
    <w:rsid w:val="006F41D1"/>
    <w:rsid w:val="006F4D1F"/>
    <w:rsid w:val="007052BD"/>
    <w:rsid w:val="007169EC"/>
    <w:rsid w:val="00727992"/>
    <w:rsid w:val="00736506"/>
    <w:rsid w:val="00743AC6"/>
    <w:rsid w:val="00743C64"/>
    <w:rsid w:val="00745D90"/>
    <w:rsid w:val="007474FB"/>
    <w:rsid w:val="00751EAB"/>
    <w:rsid w:val="00760A8B"/>
    <w:rsid w:val="00762D46"/>
    <w:rsid w:val="007631CD"/>
    <w:rsid w:val="00763F1F"/>
    <w:rsid w:val="00766001"/>
    <w:rsid w:val="00782CE6"/>
    <w:rsid w:val="00784699"/>
    <w:rsid w:val="007849D7"/>
    <w:rsid w:val="00793591"/>
    <w:rsid w:val="00794B1C"/>
    <w:rsid w:val="007A05B3"/>
    <w:rsid w:val="007A7729"/>
    <w:rsid w:val="007B69E6"/>
    <w:rsid w:val="007B6BB0"/>
    <w:rsid w:val="007D072E"/>
    <w:rsid w:val="007D2A6D"/>
    <w:rsid w:val="007E7D7D"/>
    <w:rsid w:val="007F261E"/>
    <w:rsid w:val="00805DBE"/>
    <w:rsid w:val="00823D28"/>
    <w:rsid w:val="00830DD8"/>
    <w:rsid w:val="00836966"/>
    <w:rsid w:val="00841163"/>
    <w:rsid w:val="0088741C"/>
    <w:rsid w:val="00894E4B"/>
    <w:rsid w:val="008A0F08"/>
    <w:rsid w:val="008D1A54"/>
    <w:rsid w:val="008D1AEA"/>
    <w:rsid w:val="008D48B5"/>
    <w:rsid w:val="008D67F8"/>
    <w:rsid w:val="008E18F1"/>
    <w:rsid w:val="008F109B"/>
    <w:rsid w:val="00931A8C"/>
    <w:rsid w:val="00933A9C"/>
    <w:rsid w:val="00941BD0"/>
    <w:rsid w:val="00945672"/>
    <w:rsid w:val="00945C57"/>
    <w:rsid w:val="00950AFF"/>
    <w:rsid w:val="009519CF"/>
    <w:rsid w:val="00953BFB"/>
    <w:rsid w:val="009620E8"/>
    <w:rsid w:val="009655F8"/>
    <w:rsid w:val="0096599C"/>
    <w:rsid w:val="00967AE7"/>
    <w:rsid w:val="009717A8"/>
    <w:rsid w:val="00982D22"/>
    <w:rsid w:val="009976D5"/>
    <w:rsid w:val="009A2D1F"/>
    <w:rsid w:val="009A5768"/>
    <w:rsid w:val="009C72BE"/>
    <w:rsid w:val="009D6B6E"/>
    <w:rsid w:val="009E3C92"/>
    <w:rsid w:val="009E4FF5"/>
    <w:rsid w:val="00A03D74"/>
    <w:rsid w:val="00A056BD"/>
    <w:rsid w:val="00A14251"/>
    <w:rsid w:val="00A14F26"/>
    <w:rsid w:val="00A17FC7"/>
    <w:rsid w:val="00A20304"/>
    <w:rsid w:val="00A205B4"/>
    <w:rsid w:val="00A34F87"/>
    <w:rsid w:val="00A35EAB"/>
    <w:rsid w:val="00A43DB3"/>
    <w:rsid w:val="00A5516E"/>
    <w:rsid w:val="00A60B38"/>
    <w:rsid w:val="00A62627"/>
    <w:rsid w:val="00A75C1C"/>
    <w:rsid w:val="00A8532C"/>
    <w:rsid w:val="00A92CA6"/>
    <w:rsid w:val="00A93CDF"/>
    <w:rsid w:val="00AA4A90"/>
    <w:rsid w:val="00AC4C12"/>
    <w:rsid w:val="00AD59D8"/>
    <w:rsid w:val="00AF7167"/>
    <w:rsid w:val="00B044DB"/>
    <w:rsid w:val="00B11A75"/>
    <w:rsid w:val="00B20779"/>
    <w:rsid w:val="00B22D83"/>
    <w:rsid w:val="00B24989"/>
    <w:rsid w:val="00B36255"/>
    <w:rsid w:val="00B41198"/>
    <w:rsid w:val="00B470FB"/>
    <w:rsid w:val="00B52419"/>
    <w:rsid w:val="00B67C36"/>
    <w:rsid w:val="00B7239F"/>
    <w:rsid w:val="00BA0B7A"/>
    <w:rsid w:val="00BB1226"/>
    <w:rsid w:val="00BB696C"/>
    <w:rsid w:val="00BB78BD"/>
    <w:rsid w:val="00BC37E9"/>
    <w:rsid w:val="00BD1A43"/>
    <w:rsid w:val="00BD4A69"/>
    <w:rsid w:val="00BD7845"/>
    <w:rsid w:val="00BF14B5"/>
    <w:rsid w:val="00BF2B62"/>
    <w:rsid w:val="00C015E2"/>
    <w:rsid w:val="00C06FE4"/>
    <w:rsid w:val="00C11A2F"/>
    <w:rsid w:val="00C15511"/>
    <w:rsid w:val="00C15925"/>
    <w:rsid w:val="00C33F54"/>
    <w:rsid w:val="00C360F3"/>
    <w:rsid w:val="00C4103D"/>
    <w:rsid w:val="00C46DCD"/>
    <w:rsid w:val="00C54702"/>
    <w:rsid w:val="00C548DB"/>
    <w:rsid w:val="00C56133"/>
    <w:rsid w:val="00C5665D"/>
    <w:rsid w:val="00C605BB"/>
    <w:rsid w:val="00C64666"/>
    <w:rsid w:val="00C76D37"/>
    <w:rsid w:val="00C873EF"/>
    <w:rsid w:val="00CA5EC5"/>
    <w:rsid w:val="00CC6C31"/>
    <w:rsid w:val="00CE2AB5"/>
    <w:rsid w:val="00CF6D6D"/>
    <w:rsid w:val="00D009BB"/>
    <w:rsid w:val="00D02449"/>
    <w:rsid w:val="00D30FB2"/>
    <w:rsid w:val="00D36EDE"/>
    <w:rsid w:val="00D4298E"/>
    <w:rsid w:val="00D53EF1"/>
    <w:rsid w:val="00D6531C"/>
    <w:rsid w:val="00D73805"/>
    <w:rsid w:val="00D76642"/>
    <w:rsid w:val="00D86515"/>
    <w:rsid w:val="00D904C5"/>
    <w:rsid w:val="00D909B4"/>
    <w:rsid w:val="00DA1B99"/>
    <w:rsid w:val="00DB3C7A"/>
    <w:rsid w:val="00DD41B6"/>
    <w:rsid w:val="00DF2AD3"/>
    <w:rsid w:val="00DF4B01"/>
    <w:rsid w:val="00E02604"/>
    <w:rsid w:val="00E02A7E"/>
    <w:rsid w:val="00E03013"/>
    <w:rsid w:val="00E0303A"/>
    <w:rsid w:val="00E23081"/>
    <w:rsid w:val="00E23E21"/>
    <w:rsid w:val="00E25027"/>
    <w:rsid w:val="00E30599"/>
    <w:rsid w:val="00E423EB"/>
    <w:rsid w:val="00E459E3"/>
    <w:rsid w:val="00E621C0"/>
    <w:rsid w:val="00E62933"/>
    <w:rsid w:val="00E644EB"/>
    <w:rsid w:val="00E6551F"/>
    <w:rsid w:val="00E735B9"/>
    <w:rsid w:val="00E766B8"/>
    <w:rsid w:val="00E80573"/>
    <w:rsid w:val="00E80C3C"/>
    <w:rsid w:val="00E8130C"/>
    <w:rsid w:val="00E87A33"/>
    <w:rsid w:val="00E91FD9"/>
    <w:rsid w:val="00E938AF"/>
    <w:rsid w:val="00E947D5"/>
    <w:rsid w:val="00E95F7B"/>
    <w:rsid w:val="00EA701E"/>
    <w:rsid w:val="00EA7D97"/>
    <w:rsid w:val="00EB1078"/>
    <w:rsid w:val="00ED11B3"/>
    <w:rsid w:val="00ED511F"/>
    <w:rsid w:val="00ED7D9F"/>
    <w:rsid w:val="00EE547D"/>
    <w:rsid w:val="00F1060D"/>
    <w:rsid w:val="00F12B63"/>
    <w:rsid w:val="00F15A75"/>
    <w:rsid w:val="00F214FC"/>
    <w:rsid w:val="00F35583"/>
    <w:rsid w:val="00F51A24"/>
    <w:rsid w:val="00F52059"/>
    <w:rsid w:val="00F63117"/>
    <w:rsid w:val="00F66F17"/>
    <w:rsid w:val="00F83283"/>
    <w:rsid w:val="00F8372A"/>
    <w:rsid w:val="00F9699A"/>
    <w:rsid w:val="00FD2E10"/>
    <w:rsid w:val="00FD414A"/>
    <w:rsid w:val="00FE4AD8"/>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D3854C2"/>
  <w15:chartTrackingRefBased/>
  <w15:docId w15:val="{9FCEF9DB-06C7-42B3-BD25-F3DA59490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1AEA"/>
    <w:pPr>
      <w:spacing w:after="0" w:line="340" w:lineRule="atLeast"/>
    </w:pPr>
    <w:rPr>
      <w:rFonts w:ascii="Times New Roman" w:eastAsia="Times New Roman" w:hAnsi="Times New Roman" w:cs="Times New Roman"/>
      <w:color w:val="000000"/>
      <w:kern w:val="0"/>
      <w:sz w:val="24"/>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basedOn w:val="MDPI31text"/>
    <w:next w:val="MDPI12title"/>
    <w:qFormat/>
    <w:rsid w:val="008D1AEA"/>
    <w:pPr>
      <w:spacing w:before="240" w:line="240" w:lineRule="auto"/>
      <w:ind w:firstLine="0"/>
      <w:jc w:val="left"/>
    </w:pPr>
    <w:rPr>
      <w:i/>
    </w:rPr>
  </w:style>
  <w:style w:type="paragraph" w:customStyle="1" w:styleId="MDPI31text">
    <w:name w:val="MDPI_3.1_text"/>
    <w:link w:val="MDPI31textChar"/>
    <w:qFormat/>
    <w:rsid w:val="008D1AEA"/>
    <w:pPr>
      <w:adjustRightInd w:val="0"/>
      <w:snapToGrid w:val="0"/>
      <w:spacing w:after="0" w:line="260" w:lineRule="atLeast"/>
      <w:ind w:firstLine="425"/>
    </w:pPr>
    <w:rPr>
      <w:rFonts w:ascii="Palatino Linotype" w:eastAsia="Times New Roman" w:hAnsi="Palatino Linotype" w:cs="Times New Roman"/>
      <w:snapToGrid w:val="0"/>
      <w:color w:val="000000"/>
      <w:kern w:val="0"/>
      <w:lang w:eastAsia="de-DE" w:bidi="en-US"/>
    </w:rPr>
  </w:style>
  <w:style w:type="character" w:customStyle="1" w:styleId="MDPI31textChar">
    <w:name w:val="MDPI_3.1_text Char"/>
    <w:basedOn w:val="DefaultParagraphFont"/>
    <w:link w:val="MDPI31text"/>
    <w:rsid w:val="008D1AEA"/>
    <w:rPr>
      <w:rFonts w:ascii="Palatino Linotype" w:eastAsia="Times New Roman" w:hAnsi="Palatino Linotype" w:cs="Times New Roman"/>
      <w:snapToGrid w:val="0"/>
      <w:color w:val="000000"/>
      <w:kern w:val="0"/>
      <w:lang w:eastAsia="de-DE" w:bidi="en-US"/>
    </w:rPr>
  </w:style>
  <w:style w:type="paragraph" w:customStyle="1" w:styleId="MDPI12title">
    <w:name w:val="MDPI_1.2_title"/>
    <w:next w:val="MDPI13authornames"/>
    <w:qFormat/>
    <w:rsid w:val="008D1AEA"/>
    <w:pPr>
      <w:adjustRightInd w:val="0"/>
      <w:snapToGrid w:val="0"/>
      <w:spacing w:after="240" w:line="400" w:lineRule="exact"/>
      <w:jc w:val="left"/>
    </w:pPr>
    <w:rPr>
      <w:rFonts w:ascii="Palatino Linotype" w:eastAsia="Times New Roman" w:hAnsi="Palatino Linotype" w:cs="Times New Roman"/>
      <w:b/>
      <w:snapToGrid w:val="0"/>
      <w:color w:val="000000"/>
      <w:kern w:val="0"/>
      <w:sz w:val="36"/>
      <w:szCs w:val="20"/>
      <w:lang w:eastAsia="de-DE" w:bidi="en-US"/>
    </w:rPr>
  </w:style>
  <w:style w:type="paragraph" w:customStyle="1" w:styleId="MDPI13authornames">
    <w:name w:val="MDPI_1.3_authornames"/>
    <w:basedOn w:val="MDPI31text"/>
    <w:next w:val="MDPI14history"/>
    <w:qFormat/>
    <w:rsid w:val="008D1AEA"/>
    <w:pPr>
      <w:spacing w:after="120"/>
      <w:ind w:firstLine="0"/>
      <w:jc w:val="left"/>
    </w:pPr>
    <w:rPr>
      <w:b/>
      <w:snapToGrid/>
    </w:rPr>
  </w:style>
  <w:style w:type="paragraph" w:customStyle="1" w:styleId="MDPI14history">
    <w:name w:val="MDPI_1.4_history"/>
    <w:basedOn w:val="MDPI62Acknowledgments"/>
    <w:next w:val="Normal"/>
    <w:qFormat/>
    <w:rsid w:val="008D1AEA"/>
    <w:pPr>
      <w:ind w:left="113"/>
      <w:jc w:val="left"/>
    </w:pPr>
    <w:rPr>
      <w:snapToGrid/>
    </w:rPr>
  </w:style>
  <w:style w:type="paragraph" w:customStyle="1" w:styleId="MDPI62Acknowledgments">
    <w:name w:val="MDPI_6.2_Acknowledgments"/>
    <w:qFormat/>
    <w:rsid w:val="008D1AEA"/>
    <w:pPr>
      <w:adjustRightInd w:val="0"/>
      <w:snapToGrid w:val="0"/>
      <w:spacing w:before="120" w:after="0" w:line="200" w:lineRule="atLeast"/>
    </w:pPr>
    <w:rPr>
      <w:rFonts w:ascii="Palatino Linotype" w:eastAsia="Times New Roman" w:hAnsi="Palatino Linotype" w:cs="Times New Roman"/>
      <w:snapToGrid w:val="0"/>
      <w:color w:val="000000"/>
      <w:kern w:val="0"/>
      <w:sz w:val="18"/>
      <w:szCs w:val="20"/>
      <w:lang w:eastAsia="de-DE" w:bidi="en-US"/>
    </w:rPr>
  </w:style>
  <w:style w:type="paragraph" w:customStyle="1" w:styleId="MDPI16affiliation">
    <w:name w:val="MDPI_1.6_affiliation"/>
    <w:basedOn w:val="MDPI62Acknowledgments"/>
    <w:qFormat/>
    <w:rsid w:val="008D1AEA"/>
    <w:pPr>
      <w:spacing w:before="0"/>
      <w:ind w:left="311" w:hanging="198"/>
      <w:jc w:val="left"/>
    </w:pPr>
    <w:rPr>
      <w:snapToGrid/>
      <w:szCs w:val="18"/>
    </w:rPr>
  </w:style>
  <w:style w:type="paragraph" w:customStyle="1" w:styleId="MDPI17abstract">
    <w:name w:val="MDPI_1.7_abstract"/>
    <w:basedOn w:val="MDPI31text"/>
    <w:next w:val="MDPI18keywords"/>
    <w:qFormat/>
    <w:rsid w:val="008D1AEA"/>
    <w:pPr>
      <w:spacing w:before="240"/>
      <w:ind w:left="113" w:firstLine="0"/>
    </w:pPr>
    <w:rPr>
      <w:snapToGrid/>
    </w:rPr>
  </w:style>
  <w:style w:type="paragraph" w:customStyle="1" w:styleId="MDPI18keywords">
    <w:name w:val="MDPI_1.8_keywords"/>
    <w:basedOn w:val="MDPI31text"/>
    <w:next w:val="Normal"/>
    <w:qFormat/>
    <w:rsid w:val="008D1AEA"/>
    <w:pPr>
      <w:spacing w:before="240"/>
      <w:ind w:left="113" w:firstLine="0"/>
    </w:pPr>
  </w:style>
  <w:style w:type="paragraph" w:customStyle="1" w:styleId="MDPI19line">
    <w:name w:val="MDPI_1.9_line"/>
    <w:basedOn w:val="MDPI31text"/>
    <w:qFormat/>
    <w:rsid w:val="008D1AEA"/>
    <w:pPr>
      <w:pBdr>
        <w:bottom w:val="single" w:sz="6" w:space="1" w:color="auto"/>
      </w:pBdr>
      <w:ind w:firstLine="0"/>
    </w:pPr>
    <w:rPr>
      <w:snapToGrid/>
      <w:szCs w:val="24"/>
    </w:rPr>
  </w:style>
  <w:style w:type="paragraph" w:styleId="Footer">
    <w:name w:val="footer"/>
    <w:basedOn w:val="Normal"/>
    <w:link w:val="FooterChar"/>
    <w:uiPriority w:val="99"/>
    <w:rsid w:val="008D1AEA"/>
    <w:pPr>
      <w:tabs>
        <w:tab w:val="center" w:pos="4153"/>
        <w:tab w:val="right" w:pos="8306"/>
      </w:tabs>
      <w:snapToGrid w:val="0"/>
      <w:spacing w:line="240" w:lineRule="atLeast"/>
    </w:pPr>
    <w:rPr>
      <w:sz w:val="18"/>
      <w:szCs w:val="18"/>
    </w:rPr>
  </w:style>
  <w:style w:type="character" w:customStyle="1" w:styleId="FooterChar">
    <w:name w:val="Footer Char"/>
    <w:basedOn w:val="DefaultParagraphFont"/>
    <w:link w:val="Footer"/>
    <w:uiPriority w:val="99"/>
    <w:rsid w:val="008D1AEA"/>
    <w:rPr>
      <w:rFonts w:ascii="Times New Roman" w:eastAsia="Times New Roman" w:hAnsi="Times New Roman" w:cs="Times New Roman"/>
      <w:color w:val="000000"/>
      <w:kern w:val="0"/>
      <w:sz w:val="18"/>
      <w:szCs w:val="18"/>
      <w:lang w:eastAsia="de-DE"/>
    </w:rPr>
  </w:style>
  <w:style w:type="paragraph" w:styleId="Header">
    <w:name w:val="header"/>
    <w:basedOn w:val="Normal"/>
    <w:link w:val="HeaderChar"/>
    <w:uiPriority w:val="99"/>
    <w:rsid w:val="008D1AEA"/>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HeaderChar">
    <w:name w:val="Header Char"/>
    <w:basedOn w:val="DefaultParagraphFont"/>
    <w:link w:val="Header"/>
    <w:uiPriority w:val="99"/>
    <w:rsid w:val="008D1AEA"/>
    <w:rPr>
      <w:rFonts w:ascii="Times New Roman" w:eastAsia="Times New Roman" w:hAnsi="Times New Roman" w:cs="Times New Roman"/>
      <w:color w:val="000000"/>
      <w:kern w:val="0"/>
      <w:sz w:val="18"/>
      <w:szCs w:val="18"/>
      <w:lang w:eastAsia="de-DE"/>
    </w:rPr>
  </w:style>
  <w:style w:type="paragraph" w:customStyle="1" w:styleId="MDPIheaderjournallogo">
    <w:name w:val="MDPI_header_journal_logo"/>
    <w:qFormat/>
    <w:rsid w:val="008D1AEA"/>
    <w:pPr>
      <w:adjustRightInd w:val="0"/>
      <w:snapToGrid w:val="0"/>
      <w:spacing w:after="0" w:line="240" w:lineRule="auto"/>
      <w:jc w:val="left"/>
    </w:pPr>
    <w:rPr>
      <w:rFonts w:ascii="Palatino Linotype" w:eastAsia="Times New Roman" w:hAnsi="Palatino Linotype" w:cs="Times New Roman"/>
      <w:i/>
      <w:color w:val="000000"/>
      <w:kern w:val="0"/>
      <w:sz w:val="24"/>
      <w:lang w:eastAsia="de-CH"/>
    </w:rPr>
  </w:style>
  <w:style w:type="paragraph" w:customStyle="1" w:styleId="MDPI32textnoindent">
    <w:name w:val="MDPI_3.2_text_no_indent"/>
    <w:basedOn w:val="MDPI31text"/>
    <w:qFormat/>
    <w:rsid w:val="008D1AEA"/>
    <w:pPr>
      <w:ind w:firstLine="0"/>
    </w:pPr>
  </w:style>
  <w:style w:type="paragraph" w:customStyle="1" w:styleId="MDPI33textspaceafter">
    <w:name w:val="MDPI_3.3_text_space_after"/>
    <w:basedOn w:val="MDPI31text"/>
    <w:qFormat/>
    <w:rsid w:val="008D1AEA"/>
    <w:pPr>
      <w:spacing w:after="240"/>
    </w:pPr>
  </w:style>
  <w:style w:type="paragraph" w:customStyle="1" w:styleId="MDPI34textspacebefore">
    <w:name w:val="MDPI_3.4_text_space_before"/>
    <w:basedOn w:val="MDPI31text"/>
    <w:qFormat/>
    <w:rsid w:val="008D1AEA"/>
    <w:pPr>
      <w:spacing w:before="240"/>
    </w:pPr>
  </w:style>
  <w:style w:type="paragraph" w:customStyle="1" w:styleId="MDPI35textbeforelist">
    <w:name w:val="MDPI_3.5_text_before_list"/>
    <w:basedOn w:val="MDPI31text"/>
    <w:qFormat/>
    <w:rsid w:val="008D1AEA"/>
    <w:pPr>
      <w:spacing w:after="120"/>
    </w:pPr>
  </w:style>
  <w:style w:type="paragraph" w:customStyle="1" w:styleId="MDPI36textafterlist">
    <w:name w:val="MDPI_3.6_text_after_list"/>
    <w:basedOn w:val="MDPI31text"/>
    <w:qFormat/>
    <w:rsid w:val="008D1AEA"/>
    <w:pPr>
      <w:spacing w:before="120"/>
    </w:pPr>
  </w:style>
  <w:style w:type="paragraph" w:customStyle="1" w:styleId="MDPI37itemize">
    <w:name w:val="MDPI_3.7_itemize"/>
    <w:basedOn w:val="MDPI31text"/>
    <w:qFormat/>
    <w:rsid w:val="008D1AEA"/>
    <w:pPr>
      <w:numPr>
        <w:numId w:val="1"/>
      </w:numPr>
      <w:ind w:left="425" w:hanging="425"/>
    </w:pPr>
  </w:style>
  <w:style w:type="paragraph" w:customStyle="1" w:styleId="MDPI38bullet">
    <w:name w:val="MDPI_3.8_bullet"/>
    <w:basedOn w:val="MDPI31text"/>
    <w:qFormat/>
    <w:rsid w:val="008D1AEA"/>
    <w:pPr>
      <w:numPr>
        <w:numId w:val="2"/>
      </w:numPr>
      <w:ind w:left="425" w:hanging="425"/>
    </w:pPr>
  </w:style>
  <w:style w:type="paragraph" w:customStyle="1" w:styleId="MDPI39equation">
    <w:name w:val="MDPI_3.9_equation"/>
    <w:basedOn w:val="MDPI31text"/>
    <w:qFormat/>
    <w:rsid w:val="008D1AEA"/>
    <w:pPr>
      <w:spacing w:before="120" w:after="120"/>
      <w:ind w:left="709" w:firstLine="0"/>
      <w:jc w:val="center"/>
    </w:pPr>
  </w:style>
  <w:style w:type="paragraph" w:customStyle="1" w:styleId="MDPI3aequationnumber">
    <w:name w:val="MDPI_3.a_equation_number"/>
    <w:basedOn w:val="MDPI31text"/>
    <w:qFormat/>
    <w:rsid w:val="008D1AEA"/>
    <w:pPr>
      <w:spacing w:before="120" w:after="120" w:line="240" w:lineRule="auto"/>
      <w:ind w:firstLine="0"/>
      <w:jc w:val="right"/>
    </w:pPr>
  </w:style>
  <w:style w:type="paragraph" w:customStyle="1" w:styleId="MDPI41tablecaption">
    <w:name w:val="MDPI_4.1_table_caption"/>
    <w:basedOn w:val="MDPI62Acknowledgments"/>
    <w:qFormat/>
    <w:rsid w:val="008D1AEA"/>
    <w:pPr>
      <w:spacing w:before="240" w:after="120" w:line="260" w:lineRule="atLeast"/>
      <w:ind w:left="425" w:right="425"/>
    </w:pPr>
    <w:rPr>
      <w:snapToGrid/>
      <w:szCs w:val="22"/>
    </w:rPr>
  </w:style>
  <w:style w:type="paragraph" w:customStyle="1" w:styleId="MDPI42tablebody">
    <w:name w:val="MDPI_4.2_table_body"/>
    <w:qFormat/>
    <w:rsid w:val="008D1AEA"/>
    <w:pPr>
      <w:adjustRightInd w:val="0"/>
      <w:snapToGrid w:val="0"/>
      <w:spacing w:after="0" w:line="260" w:lineRule="atLeast"/>
      <w:jc w:val="center"/>
    </w:pPr>
    <w:rPr>
      <w:rFonts w:ascii="Palatino Linotype" w:eastAsia="Times New Roman" w:hAnsi="Palatino Linotype" w:cs="Times New Roman"/>
      <w:snapToGrid w:val="0"/>
      <w:color w:val="000000"/>
      <w:kern w:val="0"/>
      <w:szCs w:val="20"/>
      <w:lang w:eastAsia="de-DE" w:bidi="en-US"/>
    </w:rPr>
  </w:style>
  <w:style w:type="paragraph" w:customStyle="1" w:styleId="MDPI43tablefooter">
    <w:name w:val="MDPI_4.3_table_footer"/>
    <w:basedOn w:val="MDPI41tablecaption"/>
    <w:next w:val="MDPI31text"/>
    <w:qFormat/>
    <w:rsid w:val="008D1AEA"/>
    <w:pPr>
      <w:spacing w:before="0"/>
      <w:ind w:left="0" w:right="0"/>
    </w:pPr>
  </w:style>
  <w:style w:type="paragraph" w:customStyle="1" w:styleId="MDPI51figurecaption">
    <w:name w:val="MDPI_5.1_figure_caption"/>
    <w:basedOn w:val="MDPI62Acknowledgments"/>
    <w:qFormat/>
    <w:rsid w:val="008D1AEA"/>
    <w:pPr>
      <w:spacing w:after="240" w:line="260" w:lineRule="atLeast"/>
      <w:ind w:left="425" w:right="425"/>
    </w:pPr>
    <w:rPr>
      <w:snapToGrid/>
    </w:rPr>
  </w:style>
  <w:style w:type="paragraph" w:customStyle="1" w:styleId="MDPI52figure">
    <w:name w:val="MDPI_5.2_figure"/>
    <w:qFormat/>
    <w:rsid w:val="008D1AEA"/>
    <w:pPr>
      <w:spacing w:after="0" w:line="240" w:lineRule="auto"/>
      <w:jc w:val="center"/>
    </w:pPr>
    <w:rPr>
      <w:rFonts w:ascii="Palatino Linotype" w:eastAsia="Times New Roman" w:hAnsi="Palatino Linotype" w:cs="Times New Roman"/>
      <w:snapToGrid w:val="0"/>
      <w:color w:val="000000"/>
      <w:kern w:val="0"/>
      <w:sz w:val="24"/>
      <w:szCs w:val="20"/>
      <w:lang w:eastAsia="de-DE" w:bidi="en-US"/>
    </w:rPr>
  </w:style>
  <w:style w:type="paragraph" w:customStyle="1" w:styleId="MDPI61Supplementary">
    <w:name w:val="MDPI_6.1_Supplementary"/>
    <w:basedOn w:val="MDPI62Acknowledgments"/>
    <w:qFormat/>
    <w:rsid w:val="008D1AEA"/>
    <w:pPr>
      <w:spacing w:before="240"/>
    </w:pPr>
    <w:rPr>
      <w:lang w:eastAsia="en-US"/>
    </w:rPr>
  </w:style>
  <w:style w:type="paragraph" w:customStyle="1" w:styleId="MDPI63AuthorContributions">
    <w:name w:val="MDPI_6.3_AuthorContributions"/>
    <w:basedOn w:val="MDPI62Acknowledgments"/>
    <w:qFormat/>
    <w:rsid w:val="008D1AEA"/>
    <w:rPr>
      <w:rFonts w:eastAsia="SimSun"/>
      <w:color w:val="auto"/>
      <w:lang w:eastAsia="en-US"/>
    </w:rPr>
  </w:style>
  <w:style w:type="paragraph" w:customStyle="1" w:styleId="MDPI64CoI">
    <w:name w:val="MDPI_6.4_CoI"/>
    <w:basedOn w:val="MDPI62Acknowledgments"/>
    <w:qFormat/>
    <w:rsid w:val="008D1AEA"/>
  </w:style>
  <w:style w:type="paragraph" w:customStyle="1" w:styleId="MDPI81theorem">
    <w:name w:val="MDPI_8.1_theorem"/>
    <w:basedOn w:val="MDPI32textnoindent"/>
    <w:qFormat/>
    <w:rsid w:val="008D1AEA"/>
    <w:rPr>
      <w:i/>
    </w:rPr>
  </w:style>
  <w:style w:type="paragraph" w:customStyle="1" w:styleId="MDPI82proof">
    <w:name w:val="MDPI_8.2_proof"/>
    <w:basedOn w:val="MDPI32textnoindent"/>
    <w:qFormat/>
    <w:rsid w:val="008D1AEA"/>
  </w:style>
  <w:style w:type="paragraph" w:customStyle="1" w:styleId="MDPIfooterfirstpage">
    <w:name w:val="MDPI_footer_firstpage"/>
    <w:basedOn w:val="Normal"/>
    <w:qFormat/>
    <w:rsid w:val="008D1AEA"/>
    <w:pPr>
      <w:tabs>
        <w:tab w:val="right" w:pos="8845"/>
      </w:tabs>
      <w:adjustRightInd w:val="0"/>
      <w:snapToGrid w:val="0"/>
      <w:spacing w:before="120" w:line="160" w:lineRule="exact"/>
      <w:jc w:val="left"/>
    </w:pPr>
    <w:rPr>
      <w:rFonts w:ascii="Palatino Linotype" w:hAnsi="Palatino Linotype"/>
      <w:color w:val="auto"/>
      <w:sz w:val="16"/>
    </w:rPr>
  </w:style>
  <w:style w:type="paragraph" w:customStyle="1" w:styleId="MDPI23heading3">
    <w:name w:val="MDPI_2.3_heading3"/>
    <w:basedOn w:val="MDPI31text"/>
    <w:qFormat/>
    <w:rsid w:val="008D1AEA"/>
    <w:pPr>
      <w:spacing w:before="240" w:after="120"/>
      <w:ind w:firstLine="0"/>
      <w:jc w:val="left"/>
      <w:outlineLvl w:val="2"/>
    </w:pPr>
  </w:style>
  <w:style w:type="paragraph" w:customStyle="1" w:styleId="MDPI21heading1">
    <w:name w:val="MDPI_2.1_heading1"/>
    <w:basedOn w:val="MDPI23heading3"/>
    <w:qFormat/>
    <w:rsid w:val="008D1AEA"/>
    <w:pPr>
      <w:outlineLvl w:val="0"/>
    </w:pPr>
    <w:rPr>
      <w:b/>
    </w:rPr>
  </w:style>
  <w:style w:type="paragraph" w:customStyle="1" w:styleId="MDPI22heading2">
    <w:name w:val="MDPI_2.2_heading2"/>
    <w:basedOn w:val="Normal"/>
    <w:qFormat/>
    <w:rsid w:val="008D1AEA"/>
    <w:pPr>
      <w:kinsoku w:val="0"/>
      <w:overflowPunct w:val="0"/>
      <w:autoSpaceDE w:val="0"/>
      <w:autoSpaceDN w:val="0"/>
      <w:adjustRightInd w:val="0"/>
      <w:snapToGrid w:val="0"/>
      <w:spacing w:before="240" w:after="120" w:line="260" w:lineRule="atLeast"/>
      <w:jc w:val="left"/>
      <w:outlineLvl w:val="1"/>
    </w:pPr>
    <w:rPr>
      <w:rFonts w:ascii="Palatino Linotype" w:hAnsi="Palatino Linotype"/>
      <w:i/>
      <w:noProof/>
      <w:snapToGrid w:val="0"/>
      <w:sz w:val="20"/>
      <w:szCs w:val="22"/>
      <w:lang w:bidi="en-US"/>
    </w:rPr>
  </w:style>
  <w:style w:type="paragraph" w:customStyle="1" w:styleId="MDPI71References">
    <w:name w:val="MDPI_7.1_References"/>
    <w:basedOn w:val="MDPI62Acknowledgments"/>
    <w:qFormat/>
    <w:rsid w:val="008D1AEA"/>
    <w:pPr>
      <w:numPr>
        <w:numId w:val="3"/>
      </w:numPr>
      <w:spacing w:before="0" w:line="260" w:lineRule="atLeast"/>
      <w:ind w:left="425" w:hanging="425"/>
    </w:pPr>
  </w:style>
  <w:style w:type="paragraph" w:styleId="BalloonText">
    <w:name w:val="Balloon Text"/>
    <w:basedOn w:val="Normal"/>
    <w:link w:val="BalloonTextChar"/>
    <w:uiPriority w:val="99"/>
    <w:semiHidden/>
    <w:unhideWhenUsed/>
    <w:rsid w:val="008D1AEA"/>
    <w:pPr>
      <w:spacing w:line="240" w:lineRule="auto"/>
    </w:pPr>
    <w:rPr>
      <w:sz w:val="18"/>
      <w:szCs w:val="18"/>
    </w:rPr>
  </w:style>
  <w:style w:type="character" w:customStyle="1" w:styleId="BalloonTextChar">
    <w:name w:val="Balloon Text Char"/>
    <w:basedOn w:val="DefaultParagraphFont"/>
    <w:link w:val="BalloonText"/>
    <w:uiPriority w:val="99"/>
    <w:semiHidden/>
    <w:rsid w:val="008D1AEA"/>
    <w:rPr>
      <w:rFonts w:ascii="Times New Roman" w:eastAsia="Times New Roman" w:hAnsi="Times New Roman" w:cs="Times New Roman"/>
      <w:color w:val="000000"/>
      <w:kern w:val="0"/>
      <w:sz w:val="18"/>
      <w:szCs w:val="18"/>
      <w:lang w:eastAsia="de-DE"/>
    </w:rPr>
  </w:style>
  <w:style w:type="character" w:styleId="LineNumber">
    <w:name w:val="line number"/>
    <w:basedOn w:val="DefaultParagraphFont"/>
    <w:uiPriority w:val="99"/>
    <w:semiHidden/>
    <w:unhideWhenUsed/>
    <w:rsid w:val="008D1AEA"/>
  </w:style>
  <w:style w:type="table" w:customStyle="1" w:styleId="MDPI41threelinetable">
    <w:name w:val="MDPI_4.1_three_line_table"/>
    <w:basedOn w:val="TableNormal"/>
    <w:uiPriority w:val="99"/>
    <w:rsid w:val="008D1AEA"/>
    <w:pPr>
      <w:adjustRightInd w:val="0"/>
      <w:snapToGrid w:val="0"/>
      <w:spacing w:after="0" w:line="240" w:lineRule="auto"/>
      <w:jc w:val="center"/>
    </w:pPr>
    <w:rPr>
      <w:rFonts w:ascii="Palatino Linotype" w:eastAsia="SimSun" w:hAnsi="Palatino Linotype" w:cs="Times New Roman"/>
      <w:color w:val="000000"/>
      <w:kern w:val="0"/>
      <w:szCs w:val="20"/>
    </w:rPr>
    <w:tblPr>
      <w:jc w:val="center"/>
      <w:tblBorders>
        <w:top w:val="single" w:sz="8" w:space="0" w:color="auto"/>
        <w:bottom w:val="single" w:sz="8" w:space="0" w:color="auto"/>
      </w:tblBorders>
    </w:tblPr>
    <w:trPr>
      <w:jc w:val="center"/>
    </w:trPr>
    <w:tcPr>
      <w:vAlign w:val="center"/>
    </w:tcPr>
    <w:tblStylePr w:type="firstRow">
      <w:rPr>
        <w:rFonts w:ascii="Malgun Gothic" w:hAnsi="Malgun Gothic"/>
        <w:b/>
        <w:i w:val="0"/>
        <w:sz w:val="20"/>
      </w:rPr>
      <w:tblPr/>
      <w:tcPr>
        <w:tcBorders>
          <w:bottom w:val="single" w:sz="4" w:space="0" w:color="auto"/>
        </w:tcBorders>
      </w:tcPr>
    </w:tblStylePr>
  </w:style>
  <w:style w:type="character" w:styleId="Hyperlink">
    <w:name w:val="Hyperlink"/>
    <w:uiPriority w:val="99"/>
    <w:unhideWhenUsed/>
    <w:rsid w:val="008D1AEA"/>
    <w:rPr>
      <w:color w:val="0563C1"/>
      <w:u w:val="single"/>
    </w:rPr>
  </w:style>
  <w:style w:type="character" w:customStyle="1" w:styleId="1">
    <w:name w:val="확인되지 않은 멘션1"/>
    <w:uiPriority w:val="99"/>
    <w:semiHidden/>
    <w:unhideWhenUsed/>
    <w:rsid w:val="008D1AEA"/>
    <w:rPr>
      <w:color w:val="605E5C"/>
      <w:shd w:val="clear" w:color="auto" w:fill="E1DFDD"/>
    </w:rPr>
  </w:style>
  <w:style w:type="table" w:styleId="TableGrid">
    <w:name w:val="Table Grid"/>
    <w:basedOn w:val="TableNormal"/>
    <w:uiPriority w:val="59"/>
    <w:rsid w:val="008D1AEA"/>
    <w:pPr>
      <w:spacing w:after="0" w:line="240" w:lineRule="auto"/>
      <w:jc w:val="left"/>
    </w:pPr>
    <w:rPr>
      <w:rFonts w:ascii="Calibri" w:eastAsia="SimSun" w:hAnsi="Calibri" w:cs="Times New Roman"/>
      <w:kern w:val="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4">
    <w:name w:val="Plain Table 4"/>
    <w:basedOn w:val="TableNormal"/>
    <w:uiPriority w:val="44"/>
    <w:rsid w:val="008D1AEA"/>
    <w:pPr>
      <w:spacing w:after="0" w:line="240" w:lineRule="auto"/>
      <w:jc w:val="left"/>
    </w:pPr>
    <w:rPr>
      <w:rFonts w:ascii="Calibri" w:eastAsia="SimSun" w:hAnsi="Calibri" w:cs="Times New Roman"/>
      <w:kern w:val="0"/>
      <w:szCs w:val="20"/>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EndNoteBibliographyTitle">
    <w:name w:val="EndNote Bibliography Title"/>
    <w:basedOn w:val="Normal"/>
    <w:link w:val="EndNoteBibliographyTitleChar"/>
    <w:rsid w:val="008D1AEA"/>
    <w:pPr>
      <w:jc w:val="center"/>
    </w:pPr>
    <w:rPr>
      <w:noProof/>
      <w:sz w:val="20"/>
      <w:lang w:val="de-DE" w:bidi="en-US"/>
    </w:rPr>
  </w:style>
  <w:style w:type="character" w:customStyle="1" w:styleId="EndNoteBibliographyTitleChar">
    <w:name w:val="EndNote Bibliography Title Char"/>
    <w:basedOn w:val="MDPI31textChar"/>
    <w:link w:val="EndNoteBibliographyTitle"/>
    <w:rsid w:val="008D1AEA"/>
    <w:rPr>
      <w:rFonts w:ascii="Times New Roman" w:eastAsia="Times New Roman" w:hAnsi="Times New Roman" w:cs="Times New Roman"/>
      <w:noProof/>
      <w:snapToGrid/>
      <w:color w:val="000000"/>
      <w:kern w:val="0"/>
      <w:szCs w:val="20"/>
      <w:lang w:val="de-DE" w:eastAsia="de-DE" w:bidi="en-US"/>
    </w:rPr>
  </w:style>
  <w:style w:type="paragraph" w:customStyle="1" w:styleId="EndNoteBibliography">
    <w:name w:val="EndNote Bibliography"/>
    <w:basedOn w:val="Normal"/>
    <w:link w:val="EndNoteBibliographyChar"/>
    <w:rsid w:val="008D1AEA"/>
    <w:pPr>
      <w:spacing w:line="480" w:lineRule="atLeast"/>
    </w:pPr>
    <w:rPr>
      <w:noProof/>
      <w:sz w:val="20"/>
      <w:lang w:val="de-DE" w:bidi="en-US"/>
    </w:rPr>
  </w:style>
  <w:style w:type="character" w:customStyle="1" w:styleId="EndNoteBibliographyChar">
    <w:name w:val="EndNote Bibliography Char"/>
    <w:basedOn w:val="MDPI31textChar"/>
    <w:link w:val="EndNoteBibliography"/>
    <w:rsid w:val="008D1AEA"/>
    <w:rPr>
      <w:rFonts w:ascii="Times New Roman" w:eastAsia="Times New Roman" w:hAnsi="Times New Roman" w:cs="Times New Roman"/>
      <w:noProof/>
      <w:snapToGrid/>
      <w:color w:val="000000"/>
      <w:kern w:val="0"/>
      <w:szCs w:val="20"/>
      <w:lang w:val="de-DE" w:eastAsia="de-DE" w:bidi="en-US"/>
    </w:rPr>
  </w:style>
  <w:style w:type="paragraph" w:styleId="ListParagraph">
    <w:name w:val="List Paragraph"/>
    <w:basedOn w:val="Normal"/>
    <w:uiPriority w:val="34"/>
    <w:qFormat/>
    <w:rsid w:val="008D1AEA"/>
    <w:pPr>
      <w:widowControl w:val="0"/>
      <w:wordWrap w:val="0"/>
      <w:autoSpaceDE w:val="0"/>
      <w:autoSpaceDN w:val="0"/>
      <w:spacing w:after="160" w:line="259" w:lineRule="auto"/>
      <w:ind w:leftChars="400" w:left="800"/>
    </w:pPr>
    <w:rPr>
      <w:rFonts w:asciiTheme="minorHAnsi" w:eastAsiaTheme="minorEastAsia" w:hAnsiTheme="minorHAnsi" w:cstheme="minorBidi"/>
      <w:color w:val="auto"/>
      <w:kern w:val="2"/>
      <w:sz w:val="20"/>
      <w:szCs w:val="22"/>
      <w:lang w:eastAsia="ko-KR"/>
    </w:rPr>
  </w:style>
  <w:style w:type="paragraph" w:customStyle="1" w:styleId="a2">
    <w:name w:val="a2"/>
    <w:basedOn w:val="Normal"/>
    <w:rsid w:val="008D1AEA"/>
    <w:pPr>
      <w:snapToGrid w:val="0"/>
      <w:spacing w:before="100" w:beforeAutospacing="1" w:after="100" w:afterAutospacing="1" w:line="240" w:lineRule="auto"/>
      <w:jc w:val="left"/>
      <w:textAlignment w:val="baseline"/>
    </w:pPr>
    <w:rPr>
      <w:rFonts w:ascii="Batang" w:eastAsia="Batang" w:hAnsi="Batang" w:cs="Gulim"/>
      <w:sz w:val="20"/>
      <w:lang w:eastAsia="ko-KR"/>
    </w:rPr>
  </w:style>
  <w:style w:type="numbering" w:customStyle="1" w:styleId="10">
    <w:name w:val="목록 없음1"/>
    <w:next w:val="NoList"/>
    <w:uiPriority w:val="99"/>
    <w:semiHidden/>
    <w:unhideWhenUsed/>
    <w:rsid w:val="005F3D80"/>
  </w:style>
  <w:style w:type="table" w:customStyle="1" w:styleId="MDPI41threelinetable1">
    <w:name w:val="MDPI_4.1_three_line_table1"/>
    <w:basedOn w:val="TableNormal"/>
    <w:uiPriority w:val="99"/>
    <w:rsid w:val="005F3D80"/>
    <w:pPr>
      <w:adjustRightInd w:val="0"/>
      <w:snapToGrid w:val="0"/>
      <w:spacing w:after="0" w:line="240" w:lineRule="auto"/>
      <w:jc w:val="center"/>
    </w:pPr>
    <w:rPr>
      <w:rFonts w:ascii="Palatino Linotype" w:eastAsia="SimSun" w:hAnsi="Palatino Linotype" w:cs="Times New Roman"/>
      <w:color w:val="000000"/>
      <w:kern w:val="0"/>
      <w:szCs w:val="20"/>
    </w:rPr>
    <w:tblPr>
      <w:jc w:val="center"/>
      <w:tblBorders>
        <w:top w:val="single" w:sz="8" w:space="0" w:color="auto"/>
        <w:bottom w:val="single" w:sz="8" w:space="0" w:color="auto"/>
      </w:tblBorders>
    </w:tblPr>
    <w:trPr>
      <w:jc w:val="center"/>
    </w:trPr>
    <w:tcPr>
      <w:vAlign w:val="center"/>
    </w:tcPr>
    <w:tblStylePr w:type="firstRow">
      <w:rPr>
        <w:rFonts w:ascii="Malgun Gothic" w:hAnsi="Malgun Gothic"/>
        <w:b/>
        <w:i w:val="0"/>
        <w:sz w:val="20"/>
      </w:rPr>
      <w:tblPr/>
      <w:tcPr>
        <w:tcBorders>
          <w:bottom w:val="single" w:sz="4" w:space="0" w:color="auto"/>
        </w:tcBorders>
      </w:tcPr>
    </w:tblStylePr>
  </w:style>
  <w:style w:type="table" w:customStyle="1" w:styleId="MDPI41threelinetable2">
    <w:name w:val="MDPI_4.1_three_line_table2"/>
    <w:basedOn w:val="TableNormal"/>
    <w:uiPriority w:val="99"/>
    <w:rsid w:val="005F3D80"/>
    <w:pPr>
      <w:adjustRightInd w:val="0"/>
      <w:snapToGrid w:val="0"/>
      <w:spacing w:after="0" w:line="240" w:lineRule="auto"/>
      <w:jc w:val="center"/>
    </w:pPr>
    <w:rPr>
      <w:rFonts w:ascii="Palatino Linotype" w:eastAsia="SimSun" w:hAnsi="Palatino Linotype" w:cs="Times New Roman"/>
      <w:color w:val="000000"/>
      <w:kern w:val="0"/>
      <w:szCs w:val="20"/>
    </w:rPr>
    <w:tblPr>
      <w:jc w:val="center"/>
      <w:tblBorders>
        <w:top w:val="single" w:sz="8" w:space="0" w:color="auto"/>
        <w:bottom w:val="single" w:sz="8" w:space="0" w:color="auto"/>
      </w:tblBorders>
    </w:tblPr>
    <w:trPr>
      <w:jc w:val="center"/>
    </w:trPr>
    <w:tcPr>
      <w:vAlign w:val="center"/>
    </w:tcPr>
    <w:tblStylePr w:type="firstRow">
      <w:rPr>
        <w:rFonts w:ascii="Malgun Gothic" w:hAnsi="Malgun Gothic"/>
        <w:b/>
        <w:i w:val="0"/>
        <w:sz w:val="20"/>
      </w:rPr>
      <w:tblPr/>
      <w:tcPr>
        <w:tcBorders>
          <w:bottom w:val="single" w:sz="4" w:space="0" w:color="auto"/>
        </w:tcBorders>
      </w:tcPr>
    </w:tblStylePr>
  </w:style>
  <w:style w:type="table" w:customStyle="1" w:styleId="PlainTable41">
    <w:name w:val="Plain Table 41"/>
    <w:basedOn w:val="TableNormal"/>
    <w:uiPriority w:val="44"/>
    <w:rsid w:val="00A03D74"/>
    <w:pPr>
      <w:spacing w:after="0" w:line="240" w:lineRule="auto"/>
      <w:jc w:val="left"/>
    </w:pPr>
    <w:rPr>
      <w:rFonts w:ascii="Calibri" w:eastAsia="SimSun" w:hAnsi="Calibri" w:cs="Times New Roman"/>
      <w:kern w:val="0"/>
      <w:szCs w:val="20"/>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Revision">
    <w:name w:val="Revision"/>
    <w:hidden/>
    <w:uiPriority w:val="99"/>
    <w:semiHidden/>
    <w:rsid w:val="00A03D74"/>
    <w:pPr>
      <w:spacing w:after="0" w:line="240" w:lineRule="auto"/>
      <w:jc w:val="left"/>
    </w:pPr>
    <w:rPr>
      <w:rFonts w:ascii="Times New Roman" w:eastAsia="Times New Roman" w:hAnsi="Times New Roman" w:cs="Times New Roman"/>
      <w:color w:val="000000"/>
      <w:kern w:val="0"/>
      <w:sz w:val="24"/>
      <w:szCs w:val="20"/>
      <w:lang w:eastAsia="de-DE"/>
    </w:rPr>
  </w:style>
  <w:style w:type="paragraph" w:customStyle="1" w:styleId="Table">
    <w:name w:val="Table"/>
    <w:basedOn w:val="Normal"/>
    <w:link w:val="TableChar"/>
    <w:qFormat/>
    <w:rsid w:val="00A03D74"/>
    <w:pPr>
      <w:widowControl w:val="0"/>
      <w:autoSpaceDE w:val="0"/>
      <w:autoSpaceDN w:val="0"/>
      <w:spacing w:line="240" w:lineRule="auto"/>
      <w:jc w:val="left"/>
    </w:pPr>
    <w:rPr>
      <w:rFonts w:ascii="Palatino Linotype" w:eastAsia="Palatino Linotype" w:hAnsi="Palatino Linotype"/>
      <w:color w:val="000000" w:themeColor="text1"/>
      <w:sz w:val="14"/>
      <w:szCs w:val="14"/>
      <w:lang w:eastAsia="ko-KR"/>
    </w:rPr>
  </w:style>
  <w:style w:type="character" w:customStyle="1" w:styleId="TableChar">
    <w:name w:val="Table Char"/>
    <w:basedOn w:val="DefaultParagraphFont"/>
    <w:link w:val="Table"/>
    <w:rsid w:val="00A03D74"/>
    <w:rPr>
      <w:rFonts w:ascii="Palatino Linotype" w:eastAsia="Palatino Linotype" w:hAnsi="Palatino Linotype" w:cs="Times New Roman"/>
      <w:color w:val="000000" w:themeColor="text1"/>
      <w:kern w:val="0"/>
      <w:sz w:val="14"/>
      <w:szCs w:val="14"/>
    </w:rPr>
  </w:style>
  <w:style w:type="character" w:styleId="FollowedHyperlink">
    <w:name w:val="FollowedHyperlink"/>
    <w:basedOn w:val="DefaultParagraphFont"/>
    <w:uiPriority w:val="99"/>
    <w:semiHidden/>
    <w:unhideWhenUsed/>
    <w:rsid w:val="00A03D74"/>
    <w:rPr>
      <w:color w:val="954F72"/>
      <w:u w:val="single"/>
    </w:rPr>
  </w:style>
  <w:style w:type="paragraph" w:customStyle="1" w:styleId="msonormal0">
    <w:name w:val="msonormal"/>
    <w:basedOn w:val="Normal"/>
    <w:rsid w:val="00A03D74"/>
    <w:pPr>
      <w:spacing w:before="100" w:beforeAutospacing="1" w:after="100" w:afterAutospacing="1" w:line="240" w:lineRule="auto"/>
      <w:jc w:val="left"/>
    </w:pPr>
    <w:rPr>
      <w:rFonts w:ascii="Gulim" w:eastAsia="Gulim" w:hAnsi="Gulim" w:cs="Gulim"/>
      <w:color w:val="auto"/>
      <w:szCs w:val="24"/>
      <w:lang w:eastAsia="ko-KR"/>
    </w:rPr>
  </w:style>
  <w:style w:type="paragraph" w:customStyle="1" w:styleId="xl63">
    <w:name w:val="xl63"/>
    <w:basedOn w:val="Normal"/>
    <w:rsid w:val="00A03D74"/>
    <w:pPr>
      <w:pBdr>
        <w:top w:val="single" w:sz="4" w:space="0" w:color="auto"/>
        <w:left w:val="single" w:sz="4" w:space="0" w:color="auto"/>
        <w:right w:val="single" w:sz="4" w:space="0" w:color="auto"/>
      </w:pBdr>
      <w:spacing w:before="100" w:beforeAutospacing="1" w:after="100" w:afterAutospacing="1" w:line="240" w:lineRule="auto"/>
      <w:jc w:val="left"/>
    </w:pPr>
    <w:rPr>
      <w:rFonts w:ascii="Palatino Linotype" w:eastAsia="Gulim" w:hAnsi="Palatino Linotype" w:cs="Gulim"/>
      <w:b/>
      <w:bCs/>
      <w:sz w:val="18"/>
      <w:szCs w:val="18"/>
      <w:lang w:eastAsia="ko-KR"/>
    </w:rPr>
  </w:style>
  <w:style w:type="paragraph" w:customStyle="1" w:styleId="xl64">
    <w:name w:val="xl64"/>
    <w:basedOn w:val="Normal"/>
    <w:rsid w:val="00A03D74"/>
    <w:pPr>
      <w:pBdr>
        <w:top w:val="single" w:sz="4" w:space="0" w:color="auto"/>
        <w:left w:val="single" w:sz="4" w:space="0" w:color="auto"/>
        <w:right w:val="single" w:sz="4" w:space="0" w:color="auto"/>
      </w:pBdr>
      <w:spacing w:before="100" w:beforeAutospacing="1" w:after="100" w:afterAutospacing="1" w:line="240" w:lineRule="auto"/>
      <w:jc w:val="center"/>
    </w:pPr>
    <w:rPr>
      <w:rFonts w:ascii="Palatino Linotype" w:eastAsia="Gulim" w:hAnsi="Palatino Linotype" w:cs="Gulim"/>
      <w:b/>
      <w:bCs/>
      <w:sz w:val="18"/>
      <w:szCs w:val="18"/>
      <w:lang w:eastAsia="ko-KR"/>
    </w:rPr>
  </w:style>
  <w:style w:type="paragraph" w:customStyle="1" w:styleId="xl65">
    <w:name w:val="xl65"/>
    <w:basedOn w:val="Normal"/>
    <w:rsid w:val="00A03D74"/>
    <w:pPr>
      <w:pBdr>
        <w:top w:val="single" w:sz="4" w:space="0" w:color="auto"/>
        <w:left w:val="single" w:sz="4" w:space="0" w:color="auto"/>
        <w:bottom w:val="single" w:sz="4" w:space="0" w:color="auto"/>
      </w:pBdr>
      <w:spacing w:before="100" w:beforeAutospacing="1" w:after="100" w:afterAutospacing="1" w:line="240" w:lineRule="auto"/>
      <w:jc w:val="left"/>
    </w:pPr>
    <w:rPr>
      <w:rFonts w:ascii="Palatino Linotype" w:eastAsia="Gulim" w:hAnsi="Palatino Linotype" w:cs="Gulim"/>
      <w:b/>
      <w:bCs/>
      <w:sz w:val="18"/>
      <w:szCs w:val="18"/>
      <w:lang w:eastAsia="ko-KR"/>
    </w:rPr>
  </w:style>
  <w:style w:type="paragraph" w:customStyle="1" w:styleId="xl66">
    <w:name w:val="xl66"/>
    <w:basedOn w:val="Normal"/>
    <w:rsid w:val="00A03D74"/>
    <w:pPr>
      <w:pBdr>
        <w:top w:val="single" w:sz="4" w:space="0" w:color="auto"/>
        <w:bottom w:val="single" w:sz="4" w:space="0" w:color="auto"/>
      </w:pBdr>
      <w:spacing w:before="100" w:beforeAutospacing="1" w:after="100" w:afterAutospacing="1" w:line="240" w:lineRule="auto"/>
      <w:jc w:val="left"/>
    </w:pPr>
    <w:rPr>
      <w:rFonts w:ascii="Palatino Linotype" w:eastAsia="Gulim" w:hAnsi="Palatino Linotype" w:cs="Gulim"/>
      <w:b/>
      <w:bCs/>
      <w:sz w:val="18"/>
      <w:szCs w:val="18"/>
      <w:lang w:eastAsia="ko-KR"/>
    </w:rPr>
  </w:style>
  <w:style w:type="paragraph" w:customStyle="1" w:styleId="xl67">
    <w:name w:val="xl67"/>
    <w:basedOn w:val="Normal"/>
    <w:rsid w:val="00A03D74"/>
    <w:pPr>
      <w:pBdr>
        <w:top w:val="single" w:sz="4" w:space="0" w:color="auto"/>
        <w:bottom w:val="single" w:sz="4" w:space="0" w:color="auto"/>
      </w:pBdr>
      <w:spacing w:before="100" w:beforeAutospacing="1" w:after="100" w:afterAutospacing="1" w:line="240" w:lineRule="auto"/>
      <w:jc w:val="center"/>
    </w:pPr>
    <w:rPr>
      <w:rFonts w:ascii="Palatino Linotype" w:eastAsia="Gulim" w:hAnsi="Palatino Linotype" w:cs="Gulim"/>
      <w:b/>
      <w:bCs/>
      <w:sz w:val="18"/>
      <w:szCs w:val="18"/>
      <w:lang w:eastAsia="ko-KR"/>
    </w:rPr>
  </w:style>
  <w:style w:type="paragraph" w:customStyle="1" w:styleId="xl68">
    <w:name w:val="xl68"/>
    <w:basedOn w:val="Normal"/>
    <w:rsid w:val="00A03D74"/>
    <w:pPr>
      <w:pBdr>
        <w:top w:val="single" w:sz="4" w:space="0" w:color="auto"/>
        <w:bottom w:val="single" w:sz="4" w:space="0" w:color="auto"/>
        <w:right w:val="single" w:sz="4" w:space="0" w:color="auto"/>
      </w:pBdr>
      <w:spacing w:before="100" w:beforeAutospacing="1" w:after="100" w:afterAutospacing="1" w:line="240" w:lineRule="auto"/>
      <w:jc w:val="left"/>
    </w:pPr>
    <w:rPr>
      <w:rFonts w:ascii="Palatino Linotype" w:eastAsia="Gulim" w:hAnsi="Palatino Linotype" w:cs="Gulim"/>
      <w:b/>
      <w:bCs/>
      <w:sz w:val="18"/>
      <w:szCs w:val="18"/>
      <w:lang w:eastAsia="ko-KR"/>
    </w:rPr>
  </w:style>
  <w:style w:type="paragraph" w:customStyle="1" w:styleId="xl69">
    <w:name w:val="xl69"/>
    <w:basedOn w:val="Normal"/>
    <w:rsid w:val="00A03D74"/>
    <w:pPr>
      <w:pBdr>
        <w:left w:val="single" w:sz="4" w:space="0" w:color="auto"/>
        <w:bottom w:val="single" w:sz="4" w:space="0" w:color="auto"/>
        <w:right w:val="single" w:sz="4" w:space="0" w:color="auto"/>
      </w:pBdr>
      <w:spacing w:before="100" w:beforeAutospacing="1" w:after="100" w:afterAutospacing="1" w:line="240" w:lineRule="auto"/>
      <w:jc w:val="left"/>
      <w:textAlignment w:val="top"/>
    </w:pPr>
    <w:rPr>
      <w:rFonts w:eastAsia="Gulim"/>
      <w:sz w:val="16"/>
      <w:szCs w:val="16"/>
      <w:lang w:eastAsia="ko-KR"/>
    </w:rPr>
  </w:style>
  <w:style w:type="paragraph" w:customStyle="1" w:styleId="xl70">
    <w:name w:val="xl70"/>
    <w:basedOn w:val="Normal"/>
    <w:rsid w:val="00A03D7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top"/>
    </w:pPr>
    <w:rPr>
      <w:rFonts w:eastAsia="Gulim"/>
      <w:sz w:val="16"/>
      <w:szCs w:val="16"/>
      <w:lang w:eastAsia="ko-KR"/>
    </w:rPr>
  </w:style>
  <w:style w:type="paragraph" w:customStyle="1" w:styleId="xl71">
    <w:name w:val="xl71"/>
    <w:basedOn w:val="Normal"/>
    <w:rsid w:val="00A03D74"/>
    <w:pPr>
      <w:pBdr>
        <w:top w:val="single" w:sz="4" w:space="0" w:color="auto"/>
        <w:left w:val="single" w:sz="4" w:space="0" w:color="auto"/>
        <w:right w:val="single" w:sz="4" w:space="0" w:color="auto"/>
      </w:pBdr>
      <w:spacing w:before="100" w:beforeAutospacing="1" w:after="100" w:afterAutospacing="1" w:line="240" w:lineRule="auto"/>
      <w:jc w:val="left"/>
      <w:textAlignment w:val="top"/>
    </w:pPr>
    <w:rPr>
      <w:rFonts w:eastAsia="Gulim"/>
      <w:sz w:val="16"/>
      <w:szCs w:val="16"/>
      <w:lang w:eastAsia="ko-KR"/>
    </w:rPr>
  </w:style>
  <w:style w:type="paragraph" w:customStyle="1" w:styleId="xl72">
    <w:name w:val="xl72"/>
    <w:basedOn w:val="Normal"/>
    <w:rsid w:val="00A03D74"/>
    <w:pPr>
      <w:pBdr>
        <w:top w:val="single" w:sz="4" w:space="0" w:color="auto"/>
        <w:left w:val="single" w:sz="4" w:space="0" w:color="auto"/>
        <w:bottom w:val="single" w:sz="4" w:space="0" w:color="auto"/>
      </w:pBdr>
      <w:spacing w:before="100" w:beforeAutospacing="1" w:after="100" w:afterAutospacing="1" w:line="240" w:lineRule="auto"/>
      <w:jc w:val="left"/>
      <w:textAlignment w:val="top"/>
    </w:pPr>
    <w:rPr>
      <w:rFonts w:eastAsia="Gulim"/>
      <w:b/>
      <w:bCs/>
      <w:sz w:val="16"/>
      <w:szCs w:val="16"/>
      <w:lang w:eastAsia="ko-KR"/>
    </w:rPr>
  </w:style>
  <w:style w:type="paragraph" w:customStyle="1" w:styleId="xl73">
    <w:name w:val="xl73"/>
    <w:basedOn w:val="Normal"/>
    <w:rsid w:val="00A03D74"/>
    <w:pPr>
      <w:pBdr>
        <w:top w:val="single" w:sz="4" w:space="0" w:color="auto"/>
        <w:bottom w:val="single" w:sz="4" w:space="0" w:color="auto"/>
      </w:pBdr>
      <w:spacing w:before="100" w:beforeAutospacing="1" w:after="100" w:afterAutospacing="1" w:line="240" w:lineRule="auto"/>
      <w:jc w:val="left"/>
      <w:textAlignment w:val="top"/>
    </w:pPr>
    <w:rPr>
      <w:rFonts w:eastAsia="Gulim"/>
      <w:sz w:val="16"/>
      <w:szCs w:val="16"/>
      <w:lang w:eastAsia="ko-KR"/>
    </w:rPr>
  </w:style>
  <w:style w:type="paragraph" w:customStyle="1" w:styleId="xl74">
    <w:name w:val="xl74"/>
    <w:basedOn w:val="Normal"/>
    <w:rsid w:val="00A03D74"/>
    <w:pPr>
      <w:pBdr>
        <w:top w:val="single" w:sz="4" w:space="0" w:color="auto"/>
        <w:bottom w:val="single" w:sz="4" w:space="0" w:color="auto"/>
        <w:right w:val="single" w:sz="4" w:space="0" w:color="auto"/>
      </w:pBdr>
      <w:spacing w:before="100" w:beforeAutospacing="1" w:after="100" w:afterAutospacing="1" w:line="240" w:lineRule="auto"/>
      <w:jc w:val="left"/>
      <w:textAlignment w:val="top"/>
    </w:pPr>
    <w:rPr>
      <w:rFonts w:eastAsia="Gulim"/>
      <w:sz w:val="16"/>
      <w:szCs w:val="16"/>
      <w:lang w:eastAsia="ko-KR"/>
    </w:rPr>
  </w:style>
  <w:style w:type="paragraph" w:customStyle="1" w:styleId="xl75">
    <w:name w:val="xl75"/>
    <w:basedOn w:val="Normal"/>
    <w:rsid w:val="00A03D74"/>
    <w:pPr>
      <w:pBdr>
        <w:top w:val="single" w:sz="4" w:space="0" w:color="auto"/>
        <w:bottom w:val="single" w:sz="4" w:space="0" w:color="auto"/>
      </w:pBdr>
      <w:spacing w:before="100" w:beforeAutospacing="1" w:after="100" w:afterAutospacing="1" w:line="240" w:lineRule="auto"/>
      <w:jc w:val="left"/>
      <w:textAlignment w:val="top"/>
    </w:pPr>
    <w:rPr>
      <w:rFonts w:eastAsia="Gulim"/>
      <w:sz w:val="16"/>
      <w:szCs w:val="16"/>
      <w:lang w:eastAsia="ko-KR"/>
    </w:rPr>
  </w:style>
  <w:style w:type="paragraph" w:customStyle="1" w:styleId="xl76">
    <w:name w:val="xl76"/>
    <w:basedOn w:val="Normal"/>
    <w:rsid w:val="00A03D74"/>
    <w:pPr>
      <w:pBdr>
        <w:top w:val="single" w:sz="4" w:space="0" w:color="auto"/>
        <w:bottom w:val="single" w:sz="4" w:space="0" w:color="auto"/>
        <w:right w:val="single" w:sz="4" w:space="0" w:color="auto"/>
      </w:pBdr>
      <w:spacing w:before="100" w:beforeAutospacing="1" w:after="100" w:afterAutospacing="1" w:line="240" w:lineRule="auto"/>
      <w:jc w:val="left"/>
      <w:textAlignment w:val="top"/>
    </w:pPr>
    <w:rPr>
      <w:rFonts w:eastAsia="Gulim"/>
      <w:sz w:val="16"/>
      <w:szCs w:val="16"/>
      <w:lang w:eastAsia="ko-KR"/>
    </w:rPr>
  </w:style>
  <w:style w:type="character" w:styleId="PageNumber">
    <w:name w:val="page number"/>
    <w:basedOn w:val="DefaultParagraphFont"/>
    <w:uiPriority w:val="99"/>
    <w:semiHidden/>
    <w:unhideWhenUsed/>
    <w:rsid w:val="00A03D74"/>
  </w:style>
  <w:style w:type="character" w:customStyle="1" w:styleId="UnresolvedMention1">
    <w:name w:val="Unresolved Mention1"/>
    <w:basedOn w:val="DefaultParagraphFont"/>
    <w:uiPriority w:val="99"/>
    <w:semiHidden/>
    <w:unhideWhenUsed/>
    <w:rsid w:val="00A03D74"/>
    <w:rPr>
      <w:color w:val="605E5C"/>
      <w:shd w:val="clear" w:color="auto" w:fill="E1DFDD"/>
    </w:rPr>
  </w:style>
  <w:style w:type="table" w:customStyle="1" w:styleId="MDPI41threelinetable3">
    <w:name w:val="MDPI_4.1_three_line_table3"/>
    <w:basedOn w:val="TableNormal"/>
    <w:uiPriority w:val="99"/>
    <w:rsid w:val="005B38F5"/>
    <w:pPr>
      <w:adjustRightInd w:val="0"/>
      <w:snapToGrid w:val="0"/>
      <w:spacing w:after="0" w:line="240" w:lineRule="auto"/>
      <w:jc w:val="center"/>
    </w:pPr>
    <w:rPr>
      <w:rFonts w:ascii="Palatino Linotype" w:eastAsia="SimSun" w:hAnsi="Palatino Linotype" w:cs="Times New Roman"/>
      <w:color w:val="000000"/>
      <w:kern w:val="0"/>
      <w:szCs w:val="20"/>
    </w:rPr>
    <w:tblPr>
      <w:jc w:val="center"/>
      <w:tblBorders>
        <w:top w:val="single" w:sz="8" w:space="0" w:color="auto"/>
        <w:bottom w:val="single" w:sz="8" w:space="0" w:color="auto"/>
      </w:tblBorders>
    </w:tblPr>
    <w:trPr>
      <w:jc w:val="center"/>
    </w:trPr>
    <w:tcPr>
      <w:vAlign w:val="center"/>
    </w:tcPr>
    <w:tblStylePr w:type="firstRow">
      <w:rPr>
        <w:rFonts w:ascii="Malgun Gothic" w:hAnsi="Malgun Gothic"/>
        <w:b/>
        <w:i w:val="0"/>
        <w:sz w:val="20"/>
      </w:rPr>
      <w:tblPr/>
      <w:tcPr>
        <w:tcBorders>
          <w:bottom w:val="single" w:sz="4"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tif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2423FC-3F09-411B-9020-1DD1351355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34</Pages>
  <Words>11366</Words>
  <Characters>64788</Characters>
  <Application>Microsoft Office Word</Application>
  <DocSecurity>0</DocSecurity>
  <Lines>539</Lines>
  <Paragraphs>152</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76002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Lee JY</dc:creator>
  <cp:keywords/>
  <dc:description/>
  <cp:lastModifiedBy>Smith, Lee</cp:lastModifiedBy>
  <cp:revision>2</cp:revision>
  <cp:lastPrinted>2020-11-10T09:17:00Z</cp:lastPrinted>
  <dcterms:created xsi:type="dcterms:W3CDTF">2020-11-13T07:43:00Z</dcterms:created>
  <dcterms:modified xsi:type="dcterms:W3CDTF">2020-11-13T07:43:00Z</dcterms:modified>
</cp:coreProperties>
</file>