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9F5553" w14:textId="6FAFD6FC" w:rsidR="00AC21EC" w:rsidRPr="00FD5902" w:rsidRDefault="00CA0494" w:rsidP="00FD5902">
      <w:pPr>
        <w:pStyle w:val="Title"/>
      </w:pPr>
      <w:r w:rsidRPr="00FD5902">
        <w:t xml:space="preserve">‘Rosie’s Room’ and ‘Bullet’s Phone’: </w:t>
      </w:r>
      <w:r w:rsidR="00F0071D" w:rsidRPr="00FD5902">
        <w:t xml:space="preserve">The Commodification of the Lost Girl in The Killing and its </w:t>
      </w:r>
      <w:proofErr w:type="spellStart"/>
      <w:r w:rsidR="00F0071D" w:rsidRPr="00FD5902">
        <w:t>Paratexts</w:t>
      </w:r>
      <w:proofErr w:type="spellEnd"/>
      <w:r w:rsidR="00AC21EC" w:rsidRPr="00FD5902">
        <w:t xml:space="preserve"> </w:t>
      </w:r>
    </w:p>
    <w:p w14:paraId="6BBCE7D3" w14:textId="77777777" w:rsidR="00AC21EC" w:rsidRPr="00C11C8A" w:rsidRDefault="00AC21EC" w:rsidP="00532536">
      <w:pPr>
        <w:rPr>
          <w:rFonts w:ascii="Times New Roman" w:hAnsi="Times New Roman" w:cs="Times New Roman"/>
          <w:b/>
        </w:rPr>
      </w:pPr>
    </w:p>
    <w:p w14:paraId="224AE28C" w14:textId="05A44B53" w:rsidR="00F02B4B" w:rsidRPr="00C11C8A" w:rsidRDefault="00F02B4B" w:rsidP="00532536">
      <w:pPr>
        <w:rPr>
          <w:rFonts w:ascii="Times New Roman" w:hAnsi="Times New Roman" w:cs="Times New Roman"/>
          <w:b/>
          <w:color w:val="FF0000"/>
        </w:rPr>
      </w:pPr>
    </w:p>
    <w:p w14:paraId="12AB5149" w14:textId="77777777" w:rsidR="00F02B4B" w:rsidRPr="00C11C8A" w:rsidRDefault="00F02B4B" w:rsidP="00532536">
      <w:pPr>
        <w:rPr>
          <w:rFonts w:ascii="Times New Roman" w:hAnsi="Times New Roman" w:cs="Times New Roman"/>
          <w:b/>
          <w:color w:val="FF0000"/>
        </w:rPr>
      </w:pPr>
    </w:p>
    <w:p w14:paraId="60F19CC0" w14:textId="2D86035E" w:rsidR="00B5175B" w:rsidRPr="00C11C8A" w:rsidRDefault="00F0071D" w:rsidP="00F0071D">
      <w:pPr>
        <w:spacing w:line="480" w:lineRule="auto"/>
        <w:rPr>
          <w:rFonts w:ascii="Times New Roman" w:hAnsi="Times New Roman" w:cs="Times New Roman"/>
        </w:rPr>
      </w:pPr>
      <w:r w:rsidRPr="00C11C8A">
        <w:rPr>
          <w:rFonts w:ascii="Times New Roman" w:hAnsi="Times New Roman" w:cs="Times New Roman"/>
        </w:rPr>
        <w:t xml:space="preserve">This essay </w:t>
      </w:r>
      <w:r w:rsidR="008F3FFF" w:rsidRPr="00C11C8A">
        <w:rPr>
          <w:rFonts w:ascii="Times New Roman" w:hAnsi="Times New Roman" w:cs="Times New Roman"/>
        </w:rPr>
        <w:t xml:space="preserve">looks at what happens in the shift from the Danish to the American version </w:t>
      </w:r>
      <w:r w:rsidRPr="00C11C8A">
        <w:rPr>
          <w:rFonts w:ascii="Times New Roman" w:hAnsi="Times New Roman" w:cs="Times New Roman"/>
        </w:rPr>
        <w:t>of the popular TV series</w:t>
      </w:r>
      <w:r w:rsidR="004F57B5" w:rsidRPr="00C11C8A">
        <w:rPr>
          <w:rFonts w:ascii="Times New Roman" w:hAnsi="Times New Roman" w:cs="Times New Roman"/>
          <w:i/>
        </w:rPr>
        <w:t xml:space="preserve"> </w:t>
      </w:r>
      <w:proofErr w:type="spellStart"/>
      <w:r w:rsidR="00DB5A31" w:rsidRPr="00C11C8A">
        <w:rPr>
          <w:rFonts w:ascii="Times New Roman" w:hAnsi="Times New Roman" w:cs="Times New Roman"/>
          <w:i/>
        </w:rPr>
        <w:t>Forbrydelsen</w:t>
      </w:r>
      <w:proofErr w:type="spellEnd"/>
      <w:r w:rsidR="004F57B5" w:rsidRPr="00C11C8A">
        <w:rPr>
          <w:rFonts w:ascii="Times New Roman" w:hAnsi="Times New Roman" w:cs="Times New Roman"/>
        </w:rPr>
        <w:t>/</w:t>
      </w:r>
      <w:r w:rsidR="004F57B5" w:rsidRPr="00C11C8A">
        <w:rPr>
          <w:rFonts w:ascii="Times New Roman" w:hAnsi="Times New Roman" w:cs="Times New Roman"/>
          <w:i/>
        </w:rPr>
        <w:t>The Killing</w:t>
      </w:r>
      <w:r w:rsidR="00DB5A31" w:rsidRPr="00C11C8A">
        <w:rPr>
          <w:rFonts w:ascii="Times New Roman" w:hAnsi="Times New Roman" w:cs="Times New Roman"/>
          <w:i/>
        </w:rPr>
        <w:t xml:space="preserve"> </w:t>
      </w:r>
      <w:r w:rsidRPr="00C11C8A">
        <w:rPr>
          <w:rFonts w:ascii="Times New Roman" w:hAnsi="Times New Roman" w:cs="Times New Roman"/>
        </w:rPr>
        <w:t>in order to consider the cros</w:t>
      </w:r>
      <w:r w:rsidR="007362B4" w:rsidRPr="00C11C8A">
        <w:rPr>
          <w:rFonts w:ascii="Times New Roman" w:hAnsi="Times New Roman" w:cs="Times New Roman"/>
        </w:rPr>
        <w:t>s-cultural significance of the ‘lost girl’</w:t>
      </w:r>
      <w:r w:rsidR="00A65FD5" w:rsidRPr="00C11C8A">
        <w:rPr>
          <w:rFonts w:ascii="Times New Roman" w:hAnsi="Times New Roman" w:cs="Times New Roman"/>
        </w:rPr>
        <w:t xml:space="preserve"> crime story.</w:t>
      </w:r>
      <w:r w:rsidR="00532536" w:rsidRPr="00C11C8A">
        <w:rPr>
          <w:rFonts w:ascii="Times New Roman" w:hAnsi="Times New Roman" w:cs="Times New Roman"/>
        </w:rPr>
        <w:t xml:space="preserve"> </w:t>
      </w:r>
      <w:r w:rsidR="00A82AC7" w:rsidRPr="00C11C8A">
        <w:rPr>
          <w:rFonts w:ascii="Times New Roman" w:hAnsi="Times New Roman" w:cs="Times New Roman"/>
        </w:rPr>
        <w:t xml:space="preserve">As </w:t>
      </w:r>
      <w:r w:rsidR="00F42B5F">
        <w:rPr>
          <w:rFonts w:ascii="Times New Roman" w:hAnsi="Times New Roman" w:cs="Times New Roman"/>
        </w:rPr>
        <w:t>feminist scholars have noted (</w:t>
      </w:r>
      <w:proofErr w:type="spellStart"/>
      <w:r w:rsidR="00F42B5F">
        <w:rPr>
          <w:rFonts w:ascii="Times New Roman" w:hAnsi="Times New Roman" w:cs="Times New Roman"/>
        </w:rPr>
        <w:t>Projanksy</w:t>
      </w:r>
      <w:proofErr w:type="spellEnd"/>
      <w:r w:rsidR="00F42B5F">
        <w:rPr>
          <w:rFonts w:ascii="Times New Roman" w:hAnsi="Times New Roman" w:cs="Times New Roman"/>
        </w:rPr>
        <w:t xml:space="preserve"> 2014; Horeck 2009; </w:t>
      </w:r>
      <w:proofErr w:type="spellStart"/>
      <w:r w:rsidR="00F42B5F">
        <w:rPr>
          <w:rFonts w:ascii="Times New Roman" w:hAnsi="Times New Roman" w:cs="Times New Roman"/>
        </w:rPr>
        <w:t>Wanzo</w:t>
      </w:r>
      <w:proofErr w:type="spellEnd"/>
      <w:r w:rsidR="00F42B5F">
        <w:rPr>
          <w:rFonts w:ascii="Times New Roman" w:hAnsi="Times New Roman" w:cs="Times New Roman"/>
        </w:rPr>
        <w:t xml:space="preserve"> 2008),</w:t>
      </w:r>
      <w:r w:rsidR="007362B4" w:rsidRPr="00C11C8A">
        <w:rPr>
          <w:rFonts w:ascii="Times New Roman" w:hAnsi="Times New Roman" w:cs="Times New Roman"/>
        </w:rPr>
        <w:t xml:space="preserve"> stories of ‘lost girls’</w:t>
      </w:r>
      <w:r w:rsidR="00A82AC7" w:rsidRPr="00C11C8A">
        <w:rPr>
          <w:rFonts w:ascii="Times New Roman" w:hAnsi="Times New Roman" w:cs="Times New Roman"/>
        </w:rPr>
        <w:t xml:space="preserve"> – girls or young women who have gone missing an</w:t>
      </w:r>
      <w:r w:rsidR="00391969" w:rsidRPr="00C11C8A">
        <w:rPr>
          <w:rFonts w:ascii="Times New Roman" w:hAnsi="Times New Roman" w:cs="Times New Roman"/>
        </w:rPr>
        <w:t>d/or are found murdered –</w:t>
      </w:r>
      <w:r w:rsidR="001154CE" w:rsidRPr="00C11C8A">
        <w:rPr>
          <w:rFonts w:ascii="Times New Roman" w:hAnsi="Times New Roman" w:cs="Times New Roman"/>
        </w:rPr>
        <w:t xml:space="preserve"> are </w:t>
      </w:r>
      <w:r w:rsidR="00F42B5F">
        <w:rPr>
          <w:rFonts w:ascii="Times New Roman" w:hAnsi="Times New Roman" w:cs="Times New Roman"/>
        </w:rPr>
        <w:t>‘</w:t>
      </w:r>
      <w:r w:rsidR="007B6E5D" w:rsidRPr="00C11C8A">
        <w:rPr>
          <w:rFonts w:ascii="Times New Roman" w:hAnsi="Times New Roman" w:cs="Times New Roman"/>
        </w:rPr>
        <w:t>recurring media spectacles</w:t>
      </w:r>
      <w:r w:rsidR="00F42B5F">
        <w:rPr>
          <w:rFonts w:ascii="Times New Roman" w:hAnsi="Times New Roman" w:cs="Times New Roman"/>
        </w:rPr>
        <w:t>’ (</w:t>
      </w:r>
      <w:proofErr w:type="spellStart"/>
      <w:r w:rsidR="00F42B5F">
        <w:rPr>
          <w:rFonts w:ascii="Times New Roman" w:hAnsi="Times New Roman" w:cs="Times New Roman"/>
        </w:rPr>
        <w:t>Wanzo</w:t>
      </w:r>
      <w:proofErr w:type="spellEnd"/>
      <w:r w:rsidR="00F42B5F">
        <w:rPr>
          <w:rFonts w:ascii="Times New Roman" w:hAnsi="Times New Roman" w:cs="Times New Roman"/>
        </w:rPr>
        <w:t xml:space="preserve"> 2008, p. 100)</w:t>
      </w:r>
      <w:r w:rsidR="007B6E5D" w:rsidRPr="00C11C8A">
        <w:rPr>
          <w:rFonts w:ascii="Times New Roman" w:hAnsi="Times New Roman" w:cs="Times New Roman"/>
        </w:rPr>
        <w:t xml:space="preserve"> </w:t>
      </w:r>
      <w:r w:rsidR="00745E4A" w:rsidRPr="00C11C8A">
        <w:rPr>
          <w:rFonts w:ascii="Times New Roman" w:hAnsi="Times New Roman" w:cs="Times New Roman"/>
        </w:rPr>
        <w:t xml:space="preserve">that play out a </w:t>
      </w:r>
      <w:r w:rsidR="007B6E5D" w:rsidRPr="00C11C8A">
        <w:rPr>
          <w:rFonts w:ascii="Times New Roman" w:hAnsi="Times New Roman" w:cs="Times New Roman"/>
        </w:rPr>
        <w:t xml:space="preserve">set of cultural anxieties and fantasies </w:t>
      </w:r>
      <w:r w:rsidR="00745E4A" w:rsidRPr="00C11C8A">
        <w:rPr>
          <w:rFonts w:ascii="Times New Roman" w:hAnsi="Times New Roman" w:cs="Times New Roman"/>
        </w:rPr>
        <w:t>about gender</w:t>
      </w:r>
      <w:r w:rsidR="00FD7A9D" w:rsidRPr="00C11C8A">
        <w:rPr>
          <w:rFonts w:ascii="Times New Roman" w:hAnsi="Times New Roman" w:cs="Times New Roman"/>
        </w:rPr>
        <w:t>, race,</w:t>
      </w:r>
      <w:r w:rsidR="00745E4A" w:rsidRPr="00C11C8A">
        <w:rPr>
          <w:rFonts w:ascii="Times New Roman" w:hAnsi="Times New Roman" w:cs="Times New Roman"/>
        </w:rPr>
        <w:t xml:space="preserve"> and violence. </w:t>
      </w:r>
      <w:r w:rsidR="0004688F" w:rsidRPr="00C11C8A">
        <w:rPr>
          <w:rFonts w:ascii="Times New Roman" w:hAnsi="Times New Roman" w:cs="Times New Roman"/>
        </w:rPr>
        <w:t xml:space="preserve">Sarah </w:t>
      </w:r>
      <w:proofErr w:type="spellStart"/>
      <w:r w:rsidR="0004688F" w:rsidRPr="00C11C8A">
        <w:rPr>
          <w:rFonts w:ascii="Times New Roman" w:hAnsi="Times New Roman" w:cs="Times New Roman"/>
        </w:rPr>
        <w:t>Projansky</w:t>
      </w:r>
      <w:proofErr w:type="spellEnd"/>
      <w:r w:rsidR="00457CB2">
        <w:rPr>
          <w:rFonts w:ascii="Times New Roman" w:hAnsi="Times New Roman" w:cs="Times New Roman"/>
        </w:rPr>
        <w:t xml:space="preserve"> </w:t>
      </w:r>
      <w:r w:rsidR="00F911A9">
        <w:rPr>
          <w:rFonts w:ascii="Times New Roman" w:hAnsi="Times New Roman" w:cs="Times New Roman"/>
        </w:rPr>
        <w:t xml:space="preserve">(2014) </w:t>
      </w:r>
      <w:r w:rsidR="0004688F" w:rsidRPr="00C11C8A">
        <w:rPr>
          <w:rFonts w:ascii="Times New Roman" w:hAnsi="Times New Roman" w:cs="Times New Roman"/>
        </w:rPr>
        <w:t>a</w:t>
      </w:r>
      <w:r w:rsidR="00F02B4B" w:rsidRPr="00C11C8A">
        <w:rPr>
          <w:rFonts w:ascii="Times New Roman" w:hAnsi="Times New Roman" w:cs="Times New Roman"/>
        </w:rPr>
        <w:t xml:space="preserve">nd Rebecca </w:t>
      </w:r>
      <w:proofErr w:type="spellStart"/>
      <w:r w:rsidR="00F02B4B" w:rsidRPr="00C11C8A">
        <w:rPr>
          <w:rFonts w:ascii="Times New Roman" w:hAnsi="Times New Roman" w:cs="Times New Roman"/>
        </w:rPr>
        <w:t>Wanzo</w:t>
      </w:r>
      <w:proofErr w:type="spellEnd"/>
      <w:r w:rsidR="00F02B4B" w:rsidRPr="00C11C8A">
        <w:rPr>
          <w:rFonts w:ascii="Times New Roman" w:hAnsi="Times New Roman" w:cs="Times New Roman"/>
        </w:rPr>
        <w:t xml:space="preserve"> </w:t>
      </w:r>
      <w:r w:rsidR="00F911A9">
        <w:rPr>
          <w:rFonts w:ascii="Times New Roman" w:hAnsi="Times New Roman" w:cs="Times New Roman"/>
        </w:rPr>
        <w:t xml:space="preserve">(2008) </w:t>
      </w:r>
      <w:r w:rsidR="00CA12AF">
        <w:rPr>
          <w:rFonts w:ascii="Times New Roman" w:hAnsi="Times New Roman" w:cs="Times New Roman"/>
        </w:rPr>
        <w:t xml:space="preserve">have </w:t>
      </w:r>
      <w:r w:rsidR="00C428F6" w:rsidRPr="00C11C8A">
        <w:rPr>
          <w:rFonts w:ascii="Times New Roman" w:hAnsi="Times New Roman" w:cs="Times New Roman"/>
        </w:rPr>
        <w:t>observe</w:t>
      </w:r>
      <w:r w:rsidR="00CA12AF">
        <w:rPr>
          <w:rFonts w:ascii="Times New Roman" w:hAnsi="Times New Roman" w:cs="Times New Roman"/>
        </w:rPr>
        <w:t>d</w:t>
      </w:r>
      <w:r w:rsidR="00F02B4B" w:rsidRPr="00C11C8A">
        <w:rPr>
          <w:rFonts w:ascii="Times New Roman" w:hAnsi="Times New Roman" w:cs="Times New Roman"/>
        </w:rPr>
        <w:t xml:space="preserve"> </w:t>
      </w:r>
      <w:r w:rsidR="002B23C9" w:rsidRPr="00C11C8A">
        <w:rPr>
          <w:rFonts w:ascii="Times New Roman" w:hAnsi="Times New Roman" w:cs="Times New Roman"/>
        </w:rPr>
        <w:t xml:space="preserve">that race is a key factor in </w:t>
      </w:r>
      <w:r w:rsidR="00924D79" w:rsidRPr="00C11C8A">
        <w:rPr>
          <w:rFonts w:ascii="Times New Roman" w:hAnsi="Times New Roman" w:cs="Times New Roman"/>
        </w:rPr>
        <w:t>determining</w:t>
      </w:r>
      <w:r w:rsidR="002B23C9" w:rsidRPr="00C11C8A">
        <w:rPr>
          <w:rFonts w:ascii="Times New Roman" w:hAnsi="Times New Roman" w:cs="Times New Roman"/>
        </w:rPr>
        <w:t xml:space="preserve"> which lost girl stories</w:t>
      </w:r>
      <w:r w:rsidR="003263EF" w:rsidRPr="00C11C8A">
        <w:rPr>
          <w:rFonts w:ascii="Times New Roman" w:hAnsi="Times New Roman" w:cs="Times New Roman"/>
        </w:rPr>
        <w:t xml:space="preserve"> </w:t>
      </w:r>
      <w:r w:rsidR="00392F47" w:rsidRPr="00C11C8A">
        <w:rPr>
          <w:rFonts w:ascii="Times New Roman" w:hAnsi="Times New Roman" w:cs="Times New Roman"/>
        </w:rPr>
        <w:t xml:space="preserve">attain the highest visibility </w:t>
      </w:r>
      <w:r w:rsidR="00244C17" w:rsidRPr="00C11C8A">
        <w:rPr>
          <w:rFonts w:ascii="Times New Roman" w:hAnsi="Times New Roman" w:cs="Times New Roman"/>
        </w:rPr>
        <w:t xml:space="preserve">in American culture </w:t>
      </w:r>
      <w:r w:rsidR="003263EF" w:rsidRPr="00C11C8A">
        <w:rPr>
          <w:rFonts w:ascii="Times New Roman" w:hAnsi="Times New Roman" w:cs="Times New Roman"/>
        </w:rPr>
        <w:t>and</w:t>
      </w:r>
      <w:r w:rsidR="002B23C9" w:rsidRPr="00C11C8A">
        <w:rPr>
          <w:rFonts w:ascii="Times New Roman" w:hAnsi="Times New Roman" w:cs="Times New Roman"/>
        </w:rPr>
        <w:t xml:space="preserve"> are seen to matter the most. </w:t>
      </w:r>
      <w:r w:rsidR="00391969" w:rsidRPr="00C11C8A">
        <w:rPr>
          <w:rFonts w:ascii="Times New Roman" w:hAnsi="Times New Roman" w:cs="Times New Roman"/>
        </w:rPr>
        <w:t xml:space="preserve">It is indeed notable, as </w:t>
      </w:r>
      <w:proofErr w:type="spellStart"/>
      <w:r w:rsidR="00391969" w:rsidRPr="00C11C8A">
        <w:rPr>
          <w:rFonts w:ascii="Times New Roman" w:hAnsi="Times New Roman" w:cs="Times New Roman"/>
        </w:rPr>
        <w:t>Projansky</w:t>
      </w:r>
      <w:proofErr w:type="spellEnd"/>
      <w:r w:rsidR="00391969" w:rsidRPr="00C11C8A">
        <w:rPr>
          <w:rFonts w:ascii="Times New Roman" w:hAnsi="Times New Roman" w:cs="Times New Roman"/>
        </w:rPr>
        <w:t xml:space="preserve"> writes, that</w:t>
      </w:r>
      <w:r w:rsidR="00FC767C" w:rsidRPr="00C11C8A">
        <w:rPr>
          <w:rFonts w:ascii="Times New Roman" w:hAnsi="Times New Roman" w:cs="Times New Roman"/>
        </w:rPr>
        <w:t xml:space="preserve"> </w:t>
      </w:r>
      <w:r w:rsidR="004D4FDD" w:rsidRPr="00C11C8A">
        <w:rPr>
          <w:rFonts w:ascii="Times New Roman" w:hAnsi="Times New Roman" w:cs="Times New Roman"/>
        </w:rPr>
        <w:t xml:space="preserve">the </w:t>
      </w:r>
      <w:r w:rsidR="0026727B" w:rsidRPr="00C11C8A">
        <w:rPr>
          <w:rFonts w:ascii="Times New Roman" w:hAnsi="Times New Roman" w:cs="Times New Roman"/>
        </w:rPr>
        <w:t>‘</w:t>
      </w:r>
      <w:r w:rsidR="004D4FDD" w:rsidRPr="00C11C8A">
        <w:rPr>
          <w:rFonts w:ascii="Times New Roman" w:hAnsi="Times New Roman" w:cs="Times New Roman"/>
        </w:rPr>
        <w:t>“lost girl” – kidnapped or dead before her time – over whom media cultur</w:t>
      </w:r>
      <w:r w:rsidR="007362B4" w:rsidRPr="00C11C8A">
        <w:rPr>
          <w:rFonts w:ascii="Times New Roman" w:hAnsi="Times New Roman" w:cs="Times New Roman"/>
        </w:rPr>
        <w:t>e incessantly worries, is white’</w:t>
      </w:r>
      <w:r w:rsidR="004D4FDD" w:rsidRPr="00C11C8A">
        <w:rPr>
          <w:rFonts w:ascii="Times New Roman" w:hAnsi="Times New Roman" w:cs="Times New Roman"/>
        </w:rPr>
        <w:t xml:space="preserve"> (</w:t>
      </w:r>
      <w:r w:rsidR="004E6732" w:rsidRPr="00C11C8A">
        <w:rPr>
          <w:rFonts w:ascii="Times New Roman" w:hAnsi="Times New Roman" w:cs="Times New Roman"/>
        </w:rPr>
        <w:t xml:space="preserve">2014, p. </w:t>
      </w:r>
      <w:r w:rsidR="004D4FDD" w:rsidRPr="00C11C8A">
        <w:rPr>
          <w:rFonts w:ascii="Times New Roman" w:hAnsi="Times New Roman" w:cs="Times New Roman"/>
        </w:rPr>
        <w:t>8).</w:t>
      </w:r>
      <w:r w:rsidR="003461F4" w:rsidRPr="00C11C8A">
        <w:rPr>
          <w:rStyle w:val="FootnoteReference"/>
          <w:rFonts w:ascii="Times New Roman" w:hAnsi="Times New Roman" w:cs="Times New Roman"/>
        </w:rPr>
        <w:footnoteReference w:id="1"/>
      </w:r>
      <w:r w:rsidR="004D4FDD" w:rsidRPr="00C11C8A">
        <w:rPr>
          <w:rFonts w:ascii="Times New Roman" w:hAnsi="Times New Roman" w:cs="Times New Roman"/>
        </w:rPr>
        <w:t xml:space="preserve"> </w:t>
      </w:r>
      <w:r w:rsidR="00DB5A31" w:rsidRPr="00C11C8A">
        <w:rPr>
          <w:rFonts w:ascii="Times New Roman" w:hAnsi="Times New Roman" w:cs="Times New Roman"/>
        </w:rPr>
        <w:t>Recently,</w:t>
      </w:r>
      <w:r w:rsidR="00A82AC7" w:rsidRPr="00C11C8A">
        <w:rPr>
          <w:rFonts w:ascii="Times New Roman" w:hAnsi="Times New Roman" w:cs="Times New Roman"/>
        </w:rPr>
        <w:t xml:space="preserve"> Barbara Klinger has suggested that the </w:t>
      </w:r>
      <w:r w:rsidR="00DB5A31" w:rsidRPr="00C11C8A">
        <w:rPr>
          <w:rFonts w:ascii="Times New Roman" w:hAnsi="Times New Roman" w:cs="Times New Roman"/>
        </w:rPr>
        <w:t xml:space="preserve">White Female Victim (WFV) has ‘vital status as transnational currency’ for TV crime dramas such as </w:t>
      </w:r>
      <w:proofErr w:type="spellStart"/>
      <w:r w:rsidR="00DB5A31" w:rsidRPr="00C11C8A">
        <w:rPr>
          <w:rFonts w:ascii="Times New Roman" w:hAnsi="Times New Roman" w:cs="Times New Roman"/>
          <w:i/>
        </w:rPr>
        <w:t>Forbrydelsen</w:t>
      </w:r>
      <w:proofErr w:type="spellEnd"/>
      <w:r w:rsidR="00DB5A31" w:rsidRPr="00C11C8A">
        <w:rPr>
          <w:rFonts w:ascii="Times New Roman" w:hAnsi="Times New Roman" w:cs="Times New Roman"/>
        </w:rPr>
        <w:t>: she is the ‘gateway body’ that offers ‘</w:t>
      </w:r>
      <w:r w:rsidR="007362B4" w:rsidRPr="00C11C8A">
        <w:rPr>
          <w:rFonts w:ascii="Times New Roman" w:hAnsi="Times New Roman" w:cs="Times New Roman"/>
        </w:rPr>
        <w:t>a streamlined</w:t>
      </w:r>
      <w:r w:rsidR="00183475" w:rsidRPr="00C11C8A">
        <w:rPr>
          <w:rFonts w:ascii="Times New Roman" w:hAnsi="Times New Roman" w:cs="Times New Roman"/>
        </w:rPr>
        <w:t>…</w:t>
      </w:r>
      <w:r w:rsidR="00DB5A31" w:rsidRPr="00C11C8A">
        <w:rPr>
          <w:rFonts w:ascii="Times New Roman" w:hAnsi="Times New Roman" w:cs="Times New Roman"/>
        </w:rPr>
        <w:t>compelling means of securing and maintaining audience attention’ (2018</w:t>
      </w:r>
      <w:r w:rsidR="006B0ED5" w:rsidRPr="00C11C8A">
        <w:rPr>
          <w:rFonts w:ascii="Times New Roman" w:hAnsi="Times New Roman" w:cs="Times New Roman"/>
        </w:rPr>
        <w:t xml:space="preserve">, p. </w:t>
      </w:r>
      <w:r w:rsidR="00CB0EDD" w:rsidRPr="00C11C8A">
        <w:rPr>
          <w:rFonts w:ascii="Times New Roman" w:hAnsi="Times New Roman" w:cs="Times New Roman"/>
        </w:rPr>
        <w:t>8</w:t>
      </w:r>
      <w:r w:rsidR="00DB5A31" w:rsidRPr="00C11C8A">
        <w:rPr>
          <w:rFonts w:ascii="Times New Roman" w:hAnsi="Times New Roman" w:cs="Times New Roman"/>
        </w:rPr>
        <w:t xml:space="preserve">) across serial narratives. </w:t>
      </w:r>
      <w:r w:rsidR="00183475" w:rsidRPr="00C11C8A">
        <w:rPr>
          <w:rFonts w:ascii="Times New Roman" w:hAnsi="Times New Roman" w:cs="Times New Roman"/>
        </w:rPr>
        <w:t xml:space="preserve">Indeed, as Klinger asserts, ‘lost white girls in imported crime dramas are ideologically freighted affective commodities that flow to U.S. and other markets with similar generic and cultural penchants’ (2018, </w:t>
      </w:r>
      <w:r w:rsidR="0063326E" w:rsidRPr="00C11C8A">
        <w:rPr>
          <w:rFonts w:ascii="Times New Roman" w:hAnsi="Times New Roman" w:cs="Times New Roman"/>
        </w:rPr>
        <w:t xml:space="preserve">p. </w:t>
      </w:r>
      <w:r w:rsidR="00183475" w:rsidRPr="00C11C8A">
        <w:rPr>
          <w:rFonts w:ascii="Times New Roman" w:hAnsi="Times New Roman" w:cs="Times New Roman"/>
        </w:rPr>
        <w:t xml:space="preserve">9). </w:t>
      </w:r>
    </w:p>
    <w:p w14:paraId="3175CDA0" w14:textId="70AEEEA2" w:rsidR="0067381F" w:rsidRPr="00C11C8A" w:rsidRDefault="00A82AC7" w:rsidP="00A65FD5">
      <w:pPr>
        <w:pStyle w:val="p1"/>
        <w:spacing w:line="480" w:lineRule="auto"/>
        <w:rPr>
          <w:rFonts w:ascii="Times New Roman" w:hAnsi="Times New Roman"/>
          <w:sz w:val="24"/>
          <w:szCs w:val="24"/>
        </w:rPr>
      </w:pPr>
      <w:r w:rsidRPr="00C11C8A">
        <w:rPr>
          <w:rFonts w:ascii="Times New Roman" w:hAnsi="Times New Roman"/>
          <w:sz w:val="24"/>
          <w:szCs w:val="24"/>
        </w:rPr>
        <w:lastRenderedPageBreak/>
        <w:tab/>
      </w:r>
      <w:r w:rsidR="009A75DC" w:rsidRPr="00C11C8A">
        <w:rPr>
          <w:rFonts w:ascii="Times New Roman" w:hAnsi="Times New Roman"/>
          <w:color w:val="000000" w:themeColor="text1"/>
          <w:sz w:val="24"/>
          <w:szCs w:val="24"/>
        </w:rPr>
        <w:t xml:space="preserve">U.S </w:t>
      </w:r>
      <w:r w:rsidR="00F02B4B" w:rsidRPr="00C11C8A">
        <w:rPr>
          <w:rFonts w:ascii="Times New Roman" w:hAnsi="Times New Roman"/>
          <w:color w:val="000000" w:themeColor="text1"/>
          <w:sz w:val="24"/>
          <w:szCs w:val="24"/>
        </w:rPr>
        <w:t xml:space="preserve">culture’s penchant for </w:t>
      </w:r>
      <w:r w:rsidR="00F02B4B" w:rsidRPr="00C11C8A">
        <w:rPr>
          <w:rFonts w:ascii="Times New Roman" w:hAnsi="Times New Roman"/>
          <w:sz w:val="24"/>
          <w:szCs w:val="24"/>
        </w:rPr>
        <w:t>lost girl stories</w:t>
      </w:r>
      <w:r w:rsidR="00EF3F16" w:rsidRPr="00C11C8A">
        <w:rPr>
          <w:rFonts w:ascii="Times New Roman" w:hAnsi="Times New Roman"/>
          <w:sz w:val="24"/>
          <w:szCs w:val="24"/>
        </w:rPr>
        <w:t xml:space="preserve"> </w:t>
      </w:r>
      <w:r w:rsidR="00F02B4B" w:rsidRPr="00C11C8A">
        <w:rPr>
          <w:rFonts w:ascii="Times New Roman" w:hAnsi="Times New Roman"/>
          <w:sz w:val="24"/>
          <w:szCs w:val="24"/>
        </w:rPr>
        <w:t xml:space="preserve">is part of a wider </w:t>
      </w:r>
      <w:r w:rsidR="0004688F" w:rsidRPr="00C11C8A">
        <w:rPr>
          <w:rFonts w:ascii="Times New Roman" w:hAnsi="Times New Roman"/>
          <w:sz w:val="24"/>
          <w:szCs w:val="24"/>
        </w:rPr>
        <w:t xml:space="preserve">increase </w:t>
      </w:r>
      <w:r w:rsidRPr="00C11C8A">
        <w:rPr>
          <w:rFonts w:ascii="Times New Roman" w:hAnsi="Times New Roman"/>
          <w:sz w:val="24"/>
          <w:szCs w:val="24"/>
        </w:rPr>
        <w:t xml:space="preserve">in </w:t>
      </w:r>
      <w:r w:rsidR="007362B4" w:rsidRPr="00C11C8A">
        <w:rPr>
          <w:rFonts w:ascii="Times New Roman" w:hAnsi="Times New Roman"/>
          <w:sz w:val="24"/>
          <w:szCs w:val="24"/>
        </w:rPr>
        <w:t>‘</w:t>
      </w:r>
      <w:r w:rsidRPr="00C11C8A">
        <w:rPr>
          <w:rFonts w:ascii="Times New Roman" w:hAnsi="Times New Roman"/>
          <w:sz w:val="24"/>
          <w:szCs w:val="24"/>
        </w:rPr>
        <w:t>U.S. media depictions</w:t>
      </w:r>
      <w:r w:rsidR="007362B4" w:rsidRPr="00C11C8A">
        <w:rPr>
          <w:rFonts w:ascii="Times New Roman" w:hAnsi="Times New Roman"/>
          <w:sz w:val="24"/>
          <w:szCs w:val="24"/>
        </w:rPr>
        <w:t xml:space="preserve"> of girls since the early 1990s’</w:t>
      </w:r>
      <w:r w:rsidRPr="00C11C8A">
        <w:rPr>
          <w:rFonts w:ascii="Times New Roman" w:hAnsi="Times New Roman"/>
          <w:sz w:val="24"/>
          <w:szCs w:val="24"/>
        </w:rPr>
        <w:t xml:space="preserve"> (</w:t>
      </w:r>
      <w:proofErr w:type="spellStart"/>
      <w:r w:rsidR="00EF3F16" w:rsidRPr="00C11C8A">
        <w:rPr>
          <w:rFonts w:ascii="Times New Roman" w:hAnsi="Times New Roman"/>
          <w:sz w:val="24"/>
          <w:szCs w:val="24"/>
        </w:rPr>
        <w:t>Projansky</w:t>
      </w:r>
      <w:proofErr w:type="spellEnd"/>
      <w:r w:rsidR="00EF3F16" w:rsidRPr="00C11C8A">
        <w:rPr>
          <w:rFonts w:ascii="Times New Roman" w:hAnsi="Times New Roman"/>
          <w:sz w:val="24"/>
          <w:szCs w:val="24"/>
        </w:rPr>
        <w:t xml:space="preserve"> </w:t>
      </w:r>
      <w:r w:rsidR="004E6732" w:rsidRPr="00C11C8A">
        <w:rPr>
          <w:rFonts w:ascii="Times New Roman" w:hAnsi="Times New Roman"/>
          <w:sz w:val="24"/>
          <w:szCs w:val="24"/>
        </w:rPr>
        <w:t xml:space="preserve">2014, p. </w:t>
      </w:r>
      <w:r w:rsidRPr="00C11C8A">
        <w:rPr>
          <w:rFonts w:ascii="Times New Roman" w:hAnsi="Times New Roman"/>
          <w:sz w:val="24"/>
          <w:szCs w:val="24"/>
        </w:rPr>
        <w:t xml:space="preserve">11). Noting the longstanding historical use of the girl as a figure for working through cultural anxieties, </w:t>
      </w:r>
      <w:proofErr w:type="spellStart"/>
      <w:r w:rsidRPr="00C11C8A">
        <w:rPr>
          <w:rFonts w:ascii="Times New Roman" w:hAnsi="Times New Roman"/>
          <w:sz w:val="24"/>
          <w:szCs w:val="24"/>
        </w:rPr>
        <w:t>Projansky</w:t>
      </w:r>
      <w:proofErr w:type="spellEnd"/>
      <w:r w:rsidRPr="00C11C8A">
        <w:rPr>
          <w:rFonts w:ascii="Times New Roman" w:hAnsi="Times New Roman"/>
          <w:sz w:val="24"/>
          <w:szCs w:val="24"/>
        </w:rPr>
        <w:t xml:space="preserve"> </w:t>
      </w:r>
      <w:r w:rsidR="007362B4" w:rsidRPr="00C11C8A">
        <w:rPr>
          <w:rFonts w:ascii="Times New Roman" w:hAnsi="Times New Roman"/>
          <w:sz w:val="24"/>
          <w:szCs w:val="24"/>
        </w:rPr>
        <w:t>argues that ‘</w:t>
      </w:r>
      <w:r w:rsidRPr="00C11C8A">
        <w:rPr>
          <w:rFonts w:ascii="Times New Roman" w:hAnsi="Times New Roman"/>
          <w:sz w:val="24"/>
          <w:szCs w:val="24"/>
        </w:rPr>
        <w:t>at the turn of the twenty-first century, the convenient figure of the girl – already adept at standing in for various social concerns – surfaces once again to work through contemporary social issues, such as</w:t>
      </w:r>
      <w:r w:rsidR="007362B4" w:rsidRPr="00C11C8A">
        <w:rPr>
          <w:rFonts w:ascii="Times New Roman" w:hAnsi="Times New Roman"/>
          <w:sz w:val="24"/>
          <w:szCs w:val="24"/>
        </w:rPr>
        <w:t xml:space="preserve">…neoliberalism and </w:t>
      </w:r>
      <w:proofErr w:type="spellStart"/>
      <w:r w:rsidR="007362B4" w:rsidRPr="00C11C8A">
        <w:rPr>
          <w:rFonts w:ascii="Times New Roman" w:hAnsi="Times New Roman"/>
          <w:sz w:val="24"/>
          <w:szCs w:val="24"/>
        </w:rPr>
        <w:t>postfeminism</w:t>
      </w:r>
      <w:proofErr w:type="spellEnd"/>
      <w:r w:rsidR="007362B4" w:rsidRPr="00C11C8A">
        <w:rPr>
          <w:rFonts w:ascii="Times New Roman" w:hAnsi="Times New Roman"/>
          <w:sz w:val="24"/>
          <w:szCs w:val="24"/>
        </w:rPr>
        <w:t>’</w:t>
      </w:r>
      <w:r w:rsidRPr="00C11C8A">
        <w:rPr>
          <w:rFonts w:ascii="Times New Roman" w:hAnsi="Times New Roman"/>
          <w:sz w:val="24"/>
          <w:szCs w:val="24"/>
        </w:rPr>
        <w:t xml:space="preserve"> (</w:t>
      </w:r>
      <w:r w:rsidR="004E6732" w:rsidRPr="00C11C8A">
        <w:rPr>
          <w:rFonts w:ascii="Times New Roman" w:hAnsi="Times New Roman"/>
          <w:sz w:val="24"/>
          <w:szCs w:val="24"/>
        </w:rPr>
        <w:t xml:space="preserve">2014, p. </w:t>
      </w:r>
      <w:r w:rsidRPr="00C11C8A">
        <w:rPr>
          <w:rFonts w:ascii="Times New Roman" w:hAnsi="Times New Roman"/>
          <w:sz w:val="24"/>
          <w:szCs w:val="24"/>
        </w:rPr>
        <w:t>11).</w:t>
      </w:r>
      <w:r w:rsidR="00526D15" w:rsidRPr="00C11C8A">
        <w:rPr>
          <w:rFonts w:ascii="Times New Roman" w:hAnsi="Times New Roman"/>
          <w:sz w:val="24"/>
          <w:szCs w:val="24"/>
        </w:rPr>
        <w:t xml:space="preserve"> </w:t>
      </w:r>
      <w:r w:rsidR="004726E3" w:rsidRPr="00C11C8A">
        <w:rPr>
          <w:rFonts w:ascii="Times New Roman" w:hAnsi="Times New Roman"/>
          <w:sz w:val="24"/>
          <w:szCs w:val="24"/>
        </w:rPr>
        <w:t xml:space="preserve">Fiona </w:t>
      </w:r>
      <w:proofErr w:type="spellStart"/>
      <w:r w:rsidR="004726E3" w:rsidRPr="00C11C8A">
        <w:rPr>
          <w:rFonts w:ascii="Times New Roman" w:hAnsi="Times New Roman"/>
          <w:sz w:val="24"/>
          <w:szCs w:val="24"/>
        </w:rPr>
        <w:t>Handyside</w:t>
      </w:r>
      <w:proofErr w:type="spellEnd"/>
      <w:r w:rsidR="004726E3" w:rsidRPr="00C11C8A">
        <w:rPr>
          <w:rFonts w:ascii="Times New Roman" w:hAnsi="Times New Roman"/>
          <w:sz w:val="24"/>
          <w:szCs w:val="24"/>
        </w:rPr>
        <w:t xml:space="preserve"> and Kate Taylor-Jones </w:t>
      </w:r>
      <w:r w:rsidR="00FD7A9D" w:rsidRPr="00C11C8A">
        <w:rPr>
          <w:rFonts w:ascii="Times New Roman" w:hAnsi="Times New Roman"/>
          <w:sz w:val="24"/>
          <w:szCs w:val="24"/>
        </w:rPr>
        <w:t xml:space="preserve">agree that ‘girls have become </w:t>
      </w:r>
      <w:proofErr w:type="spellStart"/>
      <w:r w:rsidR="00FD7A9D" w:rsidRPr="00C11C8A">
        <w:rPr>
          <w:rFonts w:ascii="Times New Roman" w:hAnsi="Times New Roman"/>
          <w:sz w:val="24"/>
          <w:szCs w:val="24"/>
        </w:rPr>
        <w:t>hypervisible</w:t>
      </w:r>
      <w:proofErr w:type="spellEnd"/>
      <w:r w:rsidR="00FD7A9D" w:rsidRPr="00C11C8A">
        <w:rPr>
          <w:rFonts w:ascii="Times New Roman" w:hAnsi="Times New Roman"/>
          <w:sz w:val="24"/>
          <w:szCs w:val="24"/>
        </w:rPr>
        <w:t xml:space="preserve"> in the contemporary popular cultural formation’ (2016, p. 3)</w:t>
      </w:r>
      <w:r w:rsidR="00E50855" w:rsidRPr="00C11C8A">
        <w:rPr>
          <w:rFonts w:ascii="Times New Roman" w:hAnsi="Times New Roman"/>
          <w:sz w:val="24"/>
          <w:szCs w:val="24"/>
        </w:rPr>
        <w:t>. They suggest that:</w:t>
      </w:r>
      <w:r w:rsidR="004726E3" w:rsidRPr="00C11C8A">
        <w:rPr>
          <w:rFonts w:ascii="Times New Roman" w:hAnsi="Times New Roman"/>
          <w:sz w:val="24"/>
          <w:szCs w:val="24"/>
        </w:rPr>
        <w:t xml:space="preserve"> a</w:t>
      </w:r>
      <w:r w:rsidR="007362B4" w:rsidRPr="00C11C8A">
        <w:rPr>
          <w:rFonts w:ascii="Times New Roman" w:hAnsi="Times New Roman"/>
          <w:sz w:val="24"/>
          <w:szCs w:val="24"/>
        </w:rPr>
        <w:t>t the same time as ‘</w:t>
      </w:r>
      <w:r w:rsidRPr="00C11C8A">
        <w:rPr>
          <w:rFonts w:ascii="Times New Roman" w:hAnsi="Times New Roman"/>
          <w:sz w:val="24"/>
          <w:szCs w:val="24"/>
        </w:rPr>
        <w:t>n</w:t>
      </w:r>
      <w:r w:rsidR="007362B4" w:rsidRPr="00C11C8A">
        <w:rPr>
          <w:rFonts w:ascii="Times New Roman" w:hAnsi="Times New Roman"/>
          <w:sz w:val="24"/>
          <w:szCs w:val="24"/>
        </w:rPr>
        <w:t>eo-liberal postfeminist culture’ emphasizes a fantasy ‘</w:t>
      </w:r>
      <w:r w:rsidRPr="00C11C8A">
        <w:rPr>
          <w:rFonts w:ascii="Times New Roman" w:hAnsi="Times New Roman"/>
          <w:sz w:val="24"/>
          <w:szCs w:val="24"/>
        </w:rPr>
        <w:t>of agency, c</w:t>
      </w:r>
      <w:r w:rsidR="007362B4" w:rsidRPr="00C11C8A">
        <w:rPr>
          <w:rFonts w:ascii="Times New Roman" w:hAnsi="Times New Roman"/>
          <w:sz w:val="24"/>
          <w:szCs w:val="24"/>
        </w:rPr>
        <w:t>hoice, and empowerment for all,’</w:t>
      </w:r>
      <w:r w:rsidRPr="00C11C8A">
        <w:rPr>
          <w:rFonts w:ascii="Times New Roman" w:hAnsi="Times New Roman"/>
          <w:sz w:val="24"/>
          <w:szCs w:val="24"/>
        </w:rPr>
        <w:t xml:space="preserve"> </w:t>
      </w:r>
      <w:r w:rsidR="00230F85" w:rsidRPr="00C11C8A">
        <w:rPr>
          <w:rFonts w:ascii="Times New Roman" w:hAnsi="Times New Roman"/>
          <w:sz w:val="24"/>
          <w:szCs w:val="24"/>
        </w:rPr>
        <w:t>it also</w:t>
      </w:r>
      <w:r w:rsidR="007362B4" w:rsidRPr="00C11C8A">
        <w:rPr>
          <w:rFonts w:ascii="Times New Roman" w:hAnsi="Times New Roman"/>
          <w:sz w:val="24"/>
          <w:szCs w:val="24"/>
        </w:rPr>
        <w:t xml:space="preserve"> opens ‘</w:t>
      </w:r>
      <w:r w:rsidRPr="00C11C8A">
        <w:rPr>
          <w:rFonts w:ascii="Times New Roman" w:hAnsi="Times New Roman"/>
          <w:sz w:val="24"/>
          <w:szCs w:val="24"/>
        </w:rPr>
        <w:t>up girlhood to different forms of cultural s</w:t>
      </w:r>
      <w:r w:rsidR="007362B4" w:rsidRPr="00C11C8A">
        <w:rPr>
          <w:rFonts w:ascii="Times New Roman" w:hAnsi="Times New Roman"/>
          <w:sz w:val="24"/>
          <w:szCs w:val="24"/>
        </w:rPr>
        <w:t>urveillance and commodification’ (</w:t>
      </w:r>
      <w:r w:rsidR="004E6732" w:rsidRPr="00C11C8A">
        <w:rPr>
          <w:rFonts w:ascii="Times New Roman" w:hAnsi="Times New Roman"/>
          <w:sz w:val="24"/>
          <w:szCs w:val="24"/>
        </w:rPr>
        <w:t xml:space="preserve">ibid., p. </w:t>
      </w:r>
      <w:r w:rsidR="007362B4" w:rsidRPr="00C11C8A">
        <w:rPr>
          <w:rFonts w:ascii="Times New Roman" w:hAnsi="Times New Roman"/>
          <w:sz w:val="24"/>
          <w:szCs w:val="24"/>
        </w:rPr>
        <w:t>3). ‘Girl culture,’</w:t>
      </w:r>
      <w:r w:rsidRPr="00C11C8A">
        <w:rPr>
          <w:rFonts w:ascii="Times New Roman" w:hAnsi="Times New Roman"/>
          <w:sz w:val="24"/>
          <w:szCs w:val="24"/>
        </w:rPr>
        <w:t xml:space="preserve"> then, is </w:t>
      </w:r>
      <w:r w:rsidR="00C660CA">
        <w:rPr>
          <w:rFonts w:ascii="Times New Roman" w:hAnsi="Times New Roman"/>
          <w:sz w:val="24"/>
          <w:szCs w:val="24"/>
        </w:rPr>
        <w:t xml:space="preserve">a lucrative part of </w:t>
      </w:r>
      <w:r w:rsidRPr="00C11C8A">
        <w:rPr>
          <w:rFonts w:ascii="Times New Roman" w:hAnsi="Times New Roman"/>
          <w:sz w:val="24"/>
          <w:szCs w:val="24"/>
        </w:rPr>
        <w:t xml:space="preserve">post-digital multi-media capitalist enterprises, where girls are understood as both major consumers and objects of media, and where their strong cross-over appeal places them at the commercial center of a range of ever expanding televisual, </w:t>
      </w:r>
      <w:proofErr w:type="gramStart"/>
      <w:r w:rsidRPr="00C11C8A">
        <w:rPr>
          <w:rFonts w:ascii="Times New Roman" w:hAnsi="Times New Roman"/>
          <w:sz w:val="24"/>
          <w:szCs w:val="24"/>
        </w:rPr>
        <w:t>cinematic</w:t>
      </w:r>
      <w:proofErr w:type="gramEnd"/>
      <w:r w:rsidRPr="00C11C8A">
        <w:rPr>
          <w:rFonts w:ascii="Times New Roman" w:hAnsi="Times New Roman"/>
          <w:sz w:val="24"/>
          <w:szCs w:val="24"/>
        </w:rPr>
        <w:t xml:space="preserve"> and web-based productions.</w:t>
      </w:r>
      <w:r w:rsidR="00391969" w:rsidRPr="00C11C8A">
        <w:rPr>
          <w:rFonts w:ascii="Times New Roman" w:hAnsi="Times New Roman"/>
          <w:sz w:val="24"/>
          <w:szCs w:val="24"/>
        </w:rPr>
        <w:t xml:space="preserve"> </w:t>
      </w:r>
      <w:r w:rsidR="00457C5C" w:rsidRPr="00C11C8A">
        <w:rPr>
          <w:rFonts w:ascii="Times New Roman" w:hAnsi="Times New Roman"/>
          <w:sz w:val="24"/>
          <w:szCs w:val="24"/>
        </w:rPr>
        <w:t>T</w:t>
      </w:r>
      <w:r w:rsidR="00B80D88" w:rsidRPr="00C11C8A">
        <w:rPr>
          <w:rFonts w:ascii="Times New Roman" w:hAnsi="Times New Roman"/>
          <w:sz w:val="24"/>
          <w:szCs w:val="24"/>
        </w:rPr>
        <w:t xml:space="preserve">he </w:t>
      </w:r>
      <w:r w:rsidR="00A65FD5" w:rsidRPr="00C11C8A">
        <w:rPr>
          <w:rFonts w:ascii="Times New Roman" w:hAnsi="Times New Roman"/>
          <w:sz w:val="24"/>
          <w:szCs w:val="24"/>
        </w:rPr>
        <w:t xml:space="preserve">girl is </w:t>
      </w:r>
      <w:r w:rsidR="000D4FC9" w:rsidRPr="00C11C8A">
        <w:rPr>
          <w:rFonts w:ascii="Times New Roman" w:hAnsi="Times New Roman"/>
          <w:sz w:val="24"/>
          <w:szCs w:val="24"/>
        </w:rPr>
        <w:t xml:space="preserve">increasingly </w:t>
      </w:r>
      <w:r w:rsidR="00A65FD5" w:rsidRPr="00C11C8A">
        <w:rPr>
          <w:rFonts w:ascii="Times New Roman" w:hAnsi="Times New Roman"/>
          <w:sz w:val="24"/>
          <w:szCs w:val="24"/>
        </w:rPr>
        <w:t xml:space="preserve">put on </w:t>
      </w:r>
      <w:r w:rsidR="00392F47" w:rsidRPr="00C11C8A">
        <w:rPr>
          <w:rFonts w:ascii="Times New Roman" w:hAnsi="Times New Roman"/>
          <w:sz w:val="24"/>
          <w:szCs w:val="24"/>
        </w:rPr>
        <w:t xml:space="preserve">public </w:t>
      </w:r>
      <w:proofErr w:type="gramStart"/>
      <w:r w:rsidR="00A65FD5" w:rsidRPr="00C11C8A">
        <w:rPr>
          <w:rFonts w:ascii="Times New Roman" w:hAnsi="Times New Roman"/>
          <w:sz w:val="24"/>
          <w:szCs w:val="24"/>
        </w:rPr>
        <w:t>display</w:t>
      </w:r>
      <w:r w:rsidR="00782766" w:rsidRPr="00C11C8A">
        <w:rPr>
          <w:rFonts w:ascii="Times New Roman" w:hAnsi="Times New Roman"/>
          <w:sz w:val="24"/>
          <w:szCs w:val="24"/>
        </w:rPr>
        <w:t>,</w:t>
      </w:r>
      <w:r w:rsidR="00A65FD5" w:rsidRPr="00C11C8A">
        <w:rPr>
          <w:rFonts w:ascii="Times New Roman" w:hAnsi="Times New Roman"/>
          <w:sz w:val="24"/>
          <w:szCs w:val="24"/>
        </w:rPr>
        <w:t xml:space="preserve"> </w:t>
      </w:r>
      <w:r w:rsidR="00275D6C" w:rsidRPr="00C11C8A">
        <w:rPr>
          <w:rFonts w:ascii="Times New Roman" w:hAnsi="Times New Roman"/>
          <w:sz w:val="24"/>
          <w:szCs w:val="24"/>
        </w:rPr>
        <w:t>and</w:t>
      </w:r>
      <w:proofErr w:type="gramEnd"/>
      <w:r w:rsidR="00275D6C" w:rsidRPr="00C11C8A">
        <w:rPr>
          <w:rFonts w:ascii="Times New Roman" w:hAnsi="Times New Roman"/>
          <w:sz w:val="24"/>
          <w:szCs w:val="24"/>
        </w:rPr>
        <w:t xml:space="preserve"> made ‘readily available to us’ (</w:t>
      </w:r>
      <w:proofErr w:type="spellStart"/>
      <w:r w:rsidR="00275D6C" w:rsidRPr="00C11C8A">
        <w:rPr>
          <w:rFonts w:ascii="Times New Roman" w:hAnsi="Times New Roman"/>
          <w:sz w:val="24"/>
          <w:szCs w:val="24"/>
        </w:rPr>
        <w:t>Projansky</w:t>
      </w:r>
      <w:proofErr w:type="spellEnd"/>
      <w:r w:rsidR="00275D6C" w:rsidRPr="00C11C8A">
        <w:rPr>
          <w:rFonts w:ascii="Times New Roman" w:hAnsi="Times New Roman"/>
          <w:sz w:val="24"/>
          <w:szCs w:val="24"/>
        </w:rPr>
        <w:t xml:space="preserve"> 2014, p. 7) through </w:t>
      </w:r>
      <w:r w:rsidR="00A65FD5" w:rsidRPr="00C11C8A">
        <w:rPr>
          <w:rFonts w:ascii="Times New Roman" w:hAnsi="Times New Roman"/>
          <w:sz w:val="24"/>
          <w:szCs w:val="24"/>
        </w:rPr>
        <w:t>digital screen</w:t>
      </w:r>
      <w:r w:rsidR="008061EF" w:rsidRPr="00C11C8A">
        <w:rPr>
          <w:rFonts w:ascii="Times New Roman" w:hAnsi="Times New Roman"/>
          <w:sz w:val="24"/>
          <w:szCs w:val="24"/>
        </w:rPr>
        <w:t>s</w:t>
      </w:r>
      <w:r w:rsidR="00A65FD5" w:rsidRPr="00C11C8A">
        <w:rPr>
          <w:rFonts w:ascii="Times New Roman" w:hAnsi="Times New Roman"/>
          <w:sz w:val="24"/>
          <w:szCs w:val="24"/>
        </w:rPr>
        <w:t xml:space="preserve"> and interface</w:t>
      </w:r>
      <w:r w:rsidR="008061EF" w:rsidRPr="00C11C8A">
        <w:rPr>
          <w:rFonts w:ascii="Times New Roman" w:hAnsi="Times New Roman"/>
          <w:sz w:val="24"/>
          <w:szCs w:val="24"/>
        </w:rPr>
        <w:t>s</w:t>
      </w:r>
      <w:r w:rsidR="00F43BC9" w:rsidRPr="00C11C8A">
        <w:rPr>
          <w:rFonts w:ascii="Times New Roman" w:hAnsi="Times New Roman"/>
          <w:sz w:val="24"/>
          <w:szCs w:val="24"/>
        </w:rPr>
        <w:t xml:space="preserve">, which </w:t>
      </w:r>
      <w:r w:rsidR="00BC1B15" w:rsidRPr="00C11C8A">
        <w:rPr>
          <w:rFonts w:ascii="Times New Roman" w:hAnsi="Times New Roman"/>
          <w:sz w:val="24"/>
          <w:szCs w:val="24"/>
        </w:rPr>
        <w:t>co</w:t>
      </w:r>
      <w:r w:rsidR="00087F41" w:rsidRPr="00C11C8A">
        <w:rPr>
          <w:rFonts w:ascii="Times New Roman" w:hAnsi="Times New Roman"/>
          <w:sz w:val="24"/>
          <w:szCs w:val="24"/>
        </w:rPr>
        <w:t xml:space="preserve">mmodify her experience </w:t>
      </w:r>
      <w:r w:rsidR="00275D6C" w:rsidRPr="00C11C8A">
        <w:rPr>
          <w:rFonts w:ascii="Times New Roman" w:hAnsi="Times New Roman"/>
          <w:sz w:val="24"/>
          <w:szCs w:val="24"/>
        </w:rPr>
        <w:t xml:space="preserve">in terms of </w:t>
      </w:r>
      <w:r w:rsidR="006A3B23" w:rsidRPr="00C11C8A">
        <w:rPr>
          <w:rFonts w:ascii="Times New Roman" w:hAnsi="Times New Roman"/>
          <w:sz w:val="24"/>
          <w:szCs w:val="24"/>
        </w:rPr>
        <w:t>a</w:t>
      </w:r>
      <w:r w:rsidR="00392F47" w:rsidRPr="00C11C8A">
        <w:rPr>
          <w:rFonts w:ascii="Times New Roman" w:hAnsi="Times New Roman"/>
          <w:sz w:val="24"/>
          <w:szCs w:val="24"/>
        </w:rPr>
        <w:t xml:space="preserve"> </w:t>
      </w:r>
      <w:r w:rsidR="00AA3012" w:rsidRPr="00C11C8A">
        <w:rPr>
          <w:rFonts w:ascii="Times New Roman" w:hAnsi="Times New Roman"/>
          <w:sz w:val="24"/>
          <w:szCs w:val="24"/>
        </w:rPr>
        <w:t>‘</w:t>
      </w:r>
      <w:r w:rsidR="00392F47" w:rsidRPr="00FD5902">
        <w:rPr>
          <w:rFonts w:ascii="Times New Roman" w:hAnsi="Times New Roman"/>
          <w:sz w:val="24"/>
          <w:szCs w:val="24"/>
        </w:rPr>
        <w:t>logics of platform capitalism’ that ‘emphasize(s) metrics, numbers, “likes,” and followers’</w:t>
      </w:r>
      <w:r w:rsidR="00392F47" w:rsidRPr="00C11C8A">
        <w:rPr>
          <w:rFonts w:ascii="Times New Roman" w:hAnsi="Times New Roman"/>
          <w:color w:val="FF0000"/>
          <w:sz w:val="24"/>
          <w:szCs w:val="24"/>
        </w:rPr>
        <w:t xml:space="preserve"> </w:t>
      </w:r>
      <w:r w:rsidR="00275D6C" w:rsidRPr="00C11C8A">
        <w:rPr>
          <w:rFonts w:ascii="Times New Roman" w:hAnsi="Times New Roman"/>
          <w:sz w:val="24"/>
          <w:szCs w:val="24"/>
        </w:rPr>
        <w:t xml:space="preserve">(Banet-Weiser 2018, p. 13). </w:t>
      </w:r>
    </w:p>
    <w:p w14:paraId="76ADFF65" w14:textId="69B9EB22" w:rsidR="00C51437" w:rsidRPr="00C11C8A" w:rsidRDefault="007F420B" w:rsidP="00FD5902">
      <w:pPr>
        <w:pStyle w:val="p1"/>
        <w:spacing w:line="480" w:lineRule="auto"/>
        <w:rPr>
          <w:rFonts w:ascii="Times New Roman" w:hAnsi="Times New Roman"/>
          <w:sz w:val="24"/>
          <w:szCs w:val="24"/>
        </w:rPr>
      </w:pPr>
      <w:r w:rsidRPr="00C11C8A">
        <w:rPr>
          <w:rFonts w:ascii="Times New Roman" w:hAnsi="Times New Roman"/>
          <w:color w:val="FF0000"/>
        </w:rPr>
        <w:tab/>
      </w:r>
      <w:r w:rsidR="00E173E1" w:rsidRPr="00FD5902">
        <w:rPr>
          <w:rFonts w:ascii="Times New Roman" w:hAnsi="Times New Roman"/>
          <w:sz w:val="24"/>
          <w:szCs w:val="24"/>
        </w:rPr>
        <w:t xml:space="preserve">The trope of the </w:t>
      </w:r>
      <w:r w:rsidR="004A4E1F" w:rsidRPr="00FD5902">
        <w:rPr>
          <w:rFonts w:ascii="Times New Roman" w:hAnsi="Times New Roman"/>
          <w:sz w:val="24"/>
          <w:szCs w:val="24"/>
        </w:rPr>
        <w:t>‘</w:t>
      </w:r>
      <w:r w:rsidR="00E173E1" w:rsidRPr="00FD5902">
        <w:rPr>
          <w:rFonts w:ascii="Times New Roman" w:hAnsi="Times New Roman"/>
          <w:sz w:val="24"/>
          <w:szCs w:val="24"/>
        </w:rPr>
        <w:t>lost girl</w:t>
      </w:r>
      <w:r w:rsidR="004A4E1F" w:rsidRPr="00FD5902">
        <w:rPr>
          <w:rFonts w:ascii="Times New Roman" w:hAnsi="Times New Roman"/>
          <w:sz w:val="24"/>
          <w:szCs w:val="24"/>
        </w:rPr>
        <w:t>’</w:t>
      </w:r>
      <w:r w:rsidR="00E173E1" w:rsidRPr="00FD5902">
        <w:rPr>
          <w:rFonts w:ascii="Times New Roman" w:hAnsi="Times New Roman"/>
          <w:sz w:val="24"/>
          <w:szCs w:val="24"/>
        </w:rPr>
        <w:t xml:space="preserve"> </w:t>
      </w:r>
      <w:r w:rsidR="00B373D7" w:rsidRPr="00FD5902">
        <w:rPr>
          <w:rFonts w:ascii="Times New Roman" w:hAnsi="Times New Roman"/>
          <w:sz w:val="24"/>
          <w:szCs w:val="24"/>
        </w:rPr>
        <w:t>lends</w:t>
      </w:r>
      <w:r w:rsidR="00896B2D" w:rsidRPr="00FD5902">
        <w:rPr>
          <w:rFonts w:ascii="Times New Roman" w:hAnsi="Times New Roman"/>
          <w:sz w:val="24"/>
          <w:szCs w:val="24"/>
        </w:rPr>
        <w:t xml:space="preserve"> itself well </w:t>
      </w:r>
      <w:r w:rsidR="00F0134F" w:rsidRPr="00FD5902">
        <w:rPr>
          <w:rFonts w:ascii="Times New Roman" w:hAnsi="Times New Roman"/>
          <w:sz w:val="24"/>
          <w:szCs w:val="24"/>
        </w:rPr>
        <w:t>to the market logic of a</w:t>
      </w:r>
      <w:r w:rsidR="00B373D7" w:rsidRPr="00FD5902">
        <w:rPr>
          <w:rFonts w:ascii="Times New Roman" w:hAnsi="Times New Roman"/>
          <w:sz w:val="24"/>
          <w:szCs w:val="24"/>
        </w:rPr>
        <w:t xml:space="preserve"> </w:t>
      </w:r>
      <w:r w:rsidR="00896B2D" w:rsidRPr="00FD5902">
        <w:rPr>
          <w:rFonts w:ascii="Times New Roman" w:hAnsi="Times New Roman"/>
          <w:sz w:val="24"/>
          <w:szCs w:val="24"/>
        </w:rPr>
        <w:t>transmedia</w:t>
      </w:r>
      <w:r w:rsidR="00B373D7" w:rsidRPr="00FD5902">
        <w:rPr>
          <w:rFonts w:ascii="Times New Roman" w:hAnsi="Times New Roman"/>
          <w:sz w:val="24"/>
          <w:szCs w:val="24"/>
        </w:rPr>
        <w:t xml:space="preserve"> </w:t>
      </w:r>
      <w:r w:rsidR="00896B2D" w:rsidRPr="00FD5902">
        <w:rPr>
          <w:rFonts w:ascii="Times New Roman" w:hAnsi="Times New Roman"/>
          <w:sz w:val="24"/>
          <w:szCs w:val="24"/>
        </w:rPr>
        <w:t>‘convergence culture,’</w:t>
      </w:r>
      <w:r w:rsidR="00F0134F" w:rsidRPr="00FD5902">
        <w:rPr>
          <w:rFonts w:ascii="Times New Roman" w:hAnsi="Times New Roman"/>
          <w:sz w:val="24"/>
          <w:szCs w:val="24"/>
        </w:rPr>
        <w:t xml:space="preserve"> in which the ‘consumer gets courted across multiple media platforms’ (Jenkins</w:t>
      </w:r>
      <w:r w:rsidR="00A025F6" w:rsidRPr="00FD5902">
        <w:rPr>
          <w:rFonts w:ascii="Times New Roman" w:hAnsi="Times New Roman"/>
          <w:sz w:val="24"/>
          <w:szCs w:val="24"/>
        </w:rPr>
        <w:t xml:space="preserve"> 2006, p. 3</w:t>
      </w:r>
      <w:r w:rsidR="00F0134F" w:rsidRPr="00FD5902">
        <w:rPr>
          <w:rFonts w:ascii="Times New Roman" w:hAnsi="Times New Roman"/>
          <w:sz w:val="24"/>
          <w:szCs w:val="24"/>
        </w:rPr>
        <w:t xml:space="preserve">). </w:t>
      </w:r>
      <w:r w:rsidR="0068037C" w:rsidRPr="00FD5902">
        <w:rPr>
          <w:rFonts w:ascii="Times New Roman" w:hAnsi="Times New Roman"/>
          <w:sz w:val="24"/>
          <w:szCs w:val="24"/>
        </w:rPr>
        <w:t>Recent</w:t>
      </w:r>
      <w:r w:rsidR="002F1543" w:rsidRPr="00FD5902">
        <w:rPr>
          <w:rFonts w:ascii="Times New Roman" w:hAnsi="Times New Roman"/>
          <w:sz w:val="24"/>
          <w:szCs w:val="24"/>
        </w:rPr>
        <w:t xml:space="preserve"> quality TV crime dramas</w:t>
      </w:r>
      <w:r w:rsidR="005E3526" w:rsidRPr="00FD5902">
        <w:rPr>
          <w:rFonts w:ascii="Times New Roman" w:hAnsi="Times New Roman"/>
          <w:sz w:val="24"/>
          <w:szCs w:val="24"/>
        </w:rPr>
        <w:t xml:space="preserve">, distributed on Netflix and other streaming platforms, </w:t>
      </w:r>
      <w:r w:rsidR="002F1543" w:rsidRPr="00FD5902">
        <w:rPr>
          <w:rFonts w:ascii="Times New Roman" w:hAnsi="Times New Roman"/>
          <w:sz w:val="24"/>
          <w:szCs w:val="24"/>
        </w:rPr>
        <w:t xml:space="preserve">participate in the </w:t>
      </w:r>
      <w:r w:rsidR="00E21E4F" w:rsidRPr="00FD5902">
        <w:rPr>
          <w:rFonts w:ascii="Times New Roman" w:hAnsi="Times New Roman"/>
          <w:sz w:val="24"/>
          <w:szCs w:val="24"/>
        </w:rPr>
        <w:t xml:space="preserve">networked </w:t>
      </w:r>
      <w:proofErr w:type="spellStart"/>
      <w:r w:rsidR="002F1543" w:rsidRPr="00FD5902">
        <w:rPr>
          <w:rFonts w:ascii="Times New Roman" w:hAnsi="Times New Roman"/>
          <w:sz w:val="24"/>
          <w:szCs w:val="24"/>
        </w:rPr>
        <w:t>spectacularization</w:t>
      </w:r>
      <w:proofErr w:type="spellEnd"/>
      <w:r w:rsidR="002F1543" w:rsidRPr="00FD5902">
        <w:rPr>
          <w:rFonts w:ascii="Times New Roman" w:hAnsi="Times New Roman"/>
          <w:sz w:val="24"/>
          <w:szCs w:val="24"/>
        </w:rPr>
        <w:t xml:space="preserve"> of the </w:t>
      </w:r>
      <w:r w:rsidR="004A4E1F" w:rsidRPr="00FD5902">
        <w:rPr>
          <w:rFonts w:ascii="Times New Roman" w:hAnsi="Times New Roman"/>
          <w:sz w:val="24"/>
          <w:szCs w:val="24"/>
        </w:rPr>
        <w:t xml:space="preserve">lost </w:t>
      </w:r>
      <w:r w:rsidR="002F1543" w:rsidRPr="00FD5902">
        <w:rPr>
          <w:rFonts w:ascii="Times New Roman" w:hAnsi="Times New Roman"/>
          <w:sz w:val="24"/>
          <w:szCs w:val="24"/>
        </w:rPr>
        <w:t xml:space="preserve">girl through their self-conscious use of digital technologies including CCTV surveillance cameras, </w:t>
      </w:r>
      <w:r w:rsidR="002F1543" w:rsidRPr="00FD5902">
        <w:rPr>
          <w:rFonts w:ascii="Times New Roman" w:hAnsi="Times New Roman"/>
          <w:sz w:val="24"/>
          <w:szCs w:val="24"/>
        </w:rPr>
        <w:lastRenderedPageBreak/>
        <w:t xml:space="preserve">computer screens, </w:t>
      </w:r>
      <w:proofErr w:type="gramStart"/>
      <w:r w:rsidR="002F1543" w:rsidRPr="00FD5902">
        <w:rPr>
          <w:rFonts w:ascii="Times New Roman" w:hAnsi="Times New Roman"/>
          <w:sz w:val="24"/>
          <w:szCs w:val="24"/>
        </w:rPr>
        <w:t>smartphones</w:t>
      </w:r>
      <w:proofErr w:type="gramEnd"/>
      <w:r w:rsidR="002F1543" w:rsidRPr="00FD5902">
        <w:rPr>
          <w:rFonts w:ascii="Times New Roman" w:hAnsi="Times New Roman"/>
          <w:sz w:val="24"/>
          <w:szCs w:val="24"/>
        </w:rPr>
        <w:t xml:space="preserve"> and video cameras</w:t>
      </w:r>
      <w:r w:rsidR="00F0134F" w:rsidRPr="00FD5902">
        <w:rPr>
          <w:rFonts w:ascii="Times New Roman" w:hAnsi="Times New Roman"/>
          <w:sz w:val="24"/>
          <w:szCs w:val="24"/>
        </w:rPr>
        <w:t xml:space="preserve"> in their narratives,</w:t>
      </w:r>
      <w:r w:rsidR="00457CB2" w:rsidRPr="00836253">
        <w:rPr>
          <w:rStyle w:val="FootnoteReference"/>
          <w:rFonts w:ascii="Times New Roman" w:hAnsi="Times New Roman"/>
          <w:sz w:val="24"/>
          <w:szCs w:val="24"/>
        </w:rPr>
        <w:footnoteReference w:customMarkFollows="1" w:id="2"/>
        <w:t>3</w:t>
      </w:r>
      <w:r w:rsidR="00F0134F" w:rsidRPr="00FD5902">
        <w:rPr>
          <w:rFonts w:ascii="Times New Roman" w:hAnsi="Times New Roman"/>
          <w:sz w:val="24"/>
          <w:szCs w:val="24"/>
        </w:rPr>
        <w:t xml:space="preserve"> as well as in their accompanying </w:t>
      </w:r>
      <w:proofErr w:type="spellStart"/>
      <w:r w:rsidR="00F0134F" w:rsidRPr="00FD5902">
        <w:rPr>
          <w:rFonts w:ascii="Times New Roman" w:hAnsi="Times New Roman"/>
          <w:sz w:val="24"/>
          <w:szCs w:val="24"/>
        </w:rPr>
        <w:t>paratexts</w:t>
      </w:r>
      <w:proofErr w:type="spellEnd"/>
      <w:r w:rsidR="00F0134F" w:rsidRPr="00FD5902">
        <w:rPr>
          <w:rFonts w:ascii="Times New Roman" w:hAnsi="Times New Roman"/>
          <w:sz w:val="24"/>
          <w:szCs w:val="24"/>
        </w:rPr>
        <w:t>.</w:t>
      </w:r>
      <w:r w:rsidR="002F1543" w:rsidRPr="00FD5902">
        <w:rPr>
          <w:rFonts w:ascii="Times New Roman" w:hAnsi="Times New Roman"/>
          <w:sz w:val="24"/>
          <w:szCs w:val="24"/>
        </w:rPr>
        <w:t xml:space="preserve"> </w:t>
      </w:r>
      <w:r w:rsidR="00C51437" w:rsidRPr="00FD5902">
        <w:rPr>
          <w:rFonts w:ascii="Times New Roman" w:hAnsi="Times New Roman"/>
          <w:sz w:val="24"/>
          <w:szCs w:val="24"/>
        </w:rPr>
        <w:t>While TV crime drama has been accused of trading in degrading images of violated women for shock value,</w:t>
      </w:r>
      <w:r w:rsidR="00457CB2" w:rsidRPr="00836253">
        <w:rPr>
          <w:rStyle w:val="FootnoteReference"/>
          <w:rFonts w:ascii="Times New Roman" w:hAnsi="Times New Roman"/>
          <w:sz w:val="24"/>
          <w:szCs w:val="24"/>
        </w:rPr>
        <w:footnoteReference w:customMarkFollows="1" w:id="3"/>
        <w:t>4</w:t>
      </w:r>
      <w:r w:rsidR="00C51437" w:rsidRPr="00FD5902">
        <w:rPr>
          <w:rFonts w:ascii="Times New Roman" w:hAnsi="Times New Roman"/>
          <w:sz w:val="24"/>
          <w:szCs w:val="24"/>
        </w:rPr>
        <w:t xml:space="preserve"> this essay focuses attention on how the lost girl trope is presented </w:t>
      </w:r>
      <w:r w:rsidR="007649F8" w:rsidRPr="00FD5902">
        <w:rPr>
          <w:rFonts w:ascii="Times New Roman" w:hAnsi="Times New Roman"/>
          <w:sz w:val="24"/>
          <w:szCs w:val="24"/>
        </w:rPr>
        <w:t xml:space="preserve">on such shows </w:t>
      </w:r>
      <w:r w:rsidR="00C51437" w:rsidRPr="00FD5902">
        <w:rPr>
          <w:rFonts w:ascii="Times New Roman" w:hAnsi="Times New Roman"/>
          <w:sz w:val="24"/>
          <w:szCs w:val="24"/>
        </w:rPr>
        <w:t>via forms of new media technologies.</w:t>
      </w:r>
      <w:r w:rsidR="00C51437" w:rsidRPr="00C11C8A">
        <w:rPr>
          <w:rFonts w:ascii="Times New Roman" w:hAnsi="Times New Roman"/>
        </w:rPr>
        <w:t xml:space="preserve"> </w:t>
      </w:r>
      <w:r w:rsidR="00EF3F16" w:rsidRPr="00C11C8A">
        <w:rPr>
          <w:rFonts w:ascii="Times New Roman" w:hAnsi="Times New Roman"/>
          <w:sz w:val="24"/>
          <w:szCs w:val="24"/>
        </w:rPr>
        <w:t>The central assertion of this essay is that</w:t>
      </w:r>
      <w:r w:rsidR="00D863F4" w:rsidRPr="00C11C8A">
        <w:rPr>
          <w:rFonts w:ascii="Times New Roman" w:hAnsi="Times New Roman"/>
          <w:sz w:val="24"/>
          <w:szCs w:val="24"/>
        </w:rPr>
        <w:t>,</w:t>
      </w:r>
      <w:r w:rsidR="00EF3F16" w:rsidRPr="00C11C8A">
        <w:rPr>
          <w:rFonts w:ascii="Times New Roman" w:hAnsi="Times New Roman"/>
          <w:sz w:val="24"/>
          <w:szCs w:val="24"/>
        </w:rPr>
        <w:t xml:space="preserve"> </w:t>
      </w:r>
      <w:proofErr w:type="gramStart"/>
      <w:r w:rsidR="00D863F4" w:rsidRPr="00C11C8A">
        <w:rPr>
          <w:rFonts w:ascii="Times New Roman" w:hAnsi="Times New Roman"/>
          <w:sz w:val="24"/>
          <w:szCs w:val="24"/>
        </w:rPr>
        <w:t>i</w:t>
      </w:r>
      <w:r w:rsidR="00EF3F16" w:rsidRPr="00C11C8A">
        <w:rPr>
          <w:rFonts w:ascii="Times New Roman" w:hAnsi="Times New Roman"/>
          <w:sz w:val="24"/>
          <w:szCs w:val="24"/>
        </w:rPr>
        <w:t>n order to</w:t>
      </w:r>
      <w:proofErr w:type="gramEnd"/>
      <w:r w:rsidR="00EF3F16" w:rsidRPr="00C11C8A">
        <w:rPr>
          <w:rFonts w:ascii="Times New Roman" w:hAnsi="Times New Roman"/>
          <w:sz w:val="24"/>
          <w:szCs w:val="24"/>
        </w:rPr>
        <w:t xml:space="preserve"> fully account for the often-damning gender politics of </w:t>
      </w:r>
      <w:r w:rsidR="004E57BD" w:rsidRPr="00C11C8A">
        <w:rPr>
          <w:rFonts w:ascii="Times New Roman" w:hAnsi="Times New Roman"/>
          <w:sz w:val="24"/>
          <w:szCs w:val="24"/>
        </w:rPr>
        <w:t xml:space="preserve">contemporary </w:t>
      </w:r>
      <w:r w:rsidR="00EF3F16" w:rsidRPr="00C11C8A">
        <w:rPr>
          <w:rFonts w:ascii="Times New Roman" w:hAnsi="Times New Roman"/>
          <w:sz w:val="24"/>
          <w:szCs w:val="24"/>
        </w:rPr>
        <w:t>TV crime dramas, one must look not simply to the content of their storylines but to their modes of framing and address</w:t>
      </w:r>
      <w:r w:rsidR="004A4E1F" w:rsidRPr="00C11C8A">
        <w:rPr>
          <w:rFonts w:ascii="Times New Roman" w:hAnsi="Times New Roman"/>
          <w:sz w:val="24"/>
          <w:szCs w:val="24"/>
        </w:rPr>
        <w:t xml:space="preserve"> across platforms</w:t>
      </w:r>
      <w:r w:rsidR="00EF3F16" w:rsidRPr="00C11C8A">
        <w:rPr>
          <w:rFonts w:ascii="Times New Roman" w:hAnsi="Times New Roman"/>
          <w:sz w:val="24"/>
          <w:szCs w:val="24"/>
        </w:rPr>
        <w:t>, and the affective responses that they in turn enable and/or disenable. How do technological processes of mediation</w:t>
      </w:r>
      <w:r w:rsidR="00C277C5" w:rsidRPr="00C11C8A">
        <w:rPr>
          <w:rFonts w:ascii="Times New Roman" w:hAnsi="Times New Roman"/>
          <w:sz w:val="24"/>
          <w:szCs w:val="24"/>
        </w:rPr>
        <w:t xml:space="preserve"> and remediation shape cultural/ideological </w:t>
      </w:r>
      <w:r w:rsidR="00EF3F16" w:rsidRPr="00C11C8A">
        <w:rPr>
          <w:rFonts w:ascii="Times New Roman" w:hAnsi="Times New Roman"/>
          <w:sz w:val="24"/>
          <w:szCs w:val="24"/>
        </w:rPr>
        <w:t>understandings of violence against girls and women on contemporary TV dramas? And how does the remediation of violence through the digital i</w:t>
      </w:r>
      <w:r w:rsidR="00176F18" w:rsidRPr="00C11C8A">
        <w:rPr>
          <w:rFonts w:ascii="Times New Roman" w:hAnsi="Times New Roman"/>
          <w:sz w:val="24"/>
          <w:szCs w:val="24"/>
        </w:rPr>
        <w:t>nterface extend beyond the TV crime dramas</w:t>
      </w:r>
      <w:r w:rsidR="00EF3F16" w:rsidRPr="00C11C8A">
        <w:rPr>
          <w:rFonts w:ascii="Times New Roman" w:hAnsi="Times New Roman"/>
          <w:sz w:val="24"/>
          <w:szCs w:val="24"/>
        </w:rPr>
        <w:t xml:space="preserve"> themselves to the paratextual materials that increasingly surround post network TV? </w:t>
      </w:r>
    </w:p>
    <w:p w14:paraId="1450CAAF" w14:textId="2025E3B0" w:rsidR="00EF3F16" w:rsidRPr="00C11C8A" w:rsidRDefault="00EF3F16">
      <w:pPr>
        <w:pStyle w:val="p1"/>
        <w:spacing w:line="480" w:lineRule="auto"/>
        <w:ind w:firstLine="720"/>
        <w:rPr>
          <w:rFonts w:ascii="Times New Roman" w:hAnsi="Times New Roman"/>
          <w:sz w:val="24"/>
          <w:szCs w:val="24"/>
        </w:rPr>
      </w:pPr>
      <w:r w:rsidRPr="00C11C8A">
        <w:rPr>
          <w:rFonts w:ascii="Times New Roman" w:hAnsi="Times New Roman"/>
          <w:sz w:val="24"/>
          <w:szCs w:val="24"/>
        </w:rPr>
        <w:t>AMC’s website</w:t>
      </w:r>
      <w:r w:rsidR="00457CB2">
        <w:rPr>
          <w:rStyle w:val="FootnoteReference"/>
          <w:rFonts w:ascii="Times New Roman" w:hAnsi="Times New Roman"/>
          <w:sz w:val="24"/>
          <w:szCs w:val="24"/>
        </w:rPr>
        <w:footnoteReference w:customMarkFollows="1" w:id="4"/>
        <w:t>5</w:t>
      </w:r>
      <w:r w:rsidRPr="00C11C8A">
        <w:rPr>
          <w:rFonts w:ascii="Times New Roman" w:hAnsi="Times New Roman"/>
          <w:sz w:val="24"/>
          <w:szCs w:val="24"/>
        </w:rPr>
        <w:t xml:space="preserve"> for </w:t>
      </w:r>
      <w:r w:rsidRPr="00C11C8A">
        <w:rPr>
          <w:rFonts w:ascii="Times New Roman" w:hAnsi="Times New Roman"/>
          <w:i/>
          <w:sz w:val="24"/>
          <w:szCs w:val="24"/>
        </w:rPr>
        <w:t>The Killing</w:t>
      </w:r>
      <w:r w:rsidRPr="00C11C8A">
        <w:rPr>
          <w:rFonts w:ascii="Times New Roman" w:hAnsi="Times New Roman"/>
          <w:sz w:val="24"/>
          <w:szCs w:val="24"/>
        </w:rPr>
        <w:t xml:space="preserve">, as I will critically examine, </w:t>
      </w:r>
      <w:proofErr w:type="gramStart"/>
      <w:r w:rsidRPr="00C11C8A">
        <w:rPr>
          <w:rFonts w:ascii="Times New Roman" w:hAnsi="Times New Roman"/>
          <w:sz w:val="24"/>
          <w:szCs w:val="24"/>
        </w:rPr>
        <w:t>reframes</w:t>
      </w:r>
      <w:proofErr w:type="gramEnd"/>
      <w:r w:rsidRPr="00C11C8A">
        <w:rPr>
          <w:rFonts w:ascii="Times New Roman" w:hAnsi="Times New Roman"/>
          <w:sz w:val="24"/>
          <w:szCs w:val="24"/>
        </w:rPr>
        <w:t xml:space="preserve"> and remediates the figure of the (white) lost girl through </w:t>
      </w:r>
      <w:r w:rsidR="004E57BD" w:rsidRPr="00C11C8A">
        <w:rPr>
          <w:rFonts w:ascii="Times New Roman" w:hAnsi="Times New Roman"/>
          <w:sz w:val="24"/>
          <w:szCs w:val="24"/>
        </w:rPr>
        <w:t>para</w:t>
      </w:r>
      <w:r w:rsidRPr="00C11C8A">
        <w:rPr>
          <w:rFonts w:ascii="Times New Roman" w:hAnsi="Times New Roman"/>
          <w:sz w:val="24"/>
          <w:szCs w:val="24"/>
        </w:rPr>
        <w:t>textual material including quizzes, crime scene photos, still pictures of lost girls, emails, video logs</w:t>
      </w:r>
      <w:r w:rsidR="00E50855" w:rsidRPr="00C11C8A">
        <w:rPr>
          <w:rFonts w:ascii="Times New Roman" w:hAnsi="Times New Roman"/>
          <w:sz w:val="24"/>
          <w:szCs w:val="24"/>
        </w:rPr>
        <w:t>,</w:t>
      </w:r>
      <w:r w:rsidRPr="00C11C8A">
        <w:rPr>
          <w:rFonts w:ascii="Times New Roman" w:hAnsi="Times New Roman"/>
          <w:sz w:val="24"/>
          <w:szCs w:val="24"/>
        </w:rPr>
        <w:t xml:space="preserve"> and mobile phone footage. </w:t>
      </w:r>
      <w:r w:rsidR="004E57BD" w:rsidRPr="00C11C8A">
        <w:rPr>
          <w:rFonts w:ascii="Times New Roman" w:hAnsi="Times New Roman"/>
          <w:sz w:val="24"/>
          <w:szCs w:val="24"/>
        </w:rPr>
        <w:t xml:space="preserve">Through reference to these </w:t>
      </w:r>
      <w:proofErr w:type="spellStart"/>
      <w:r w:rsidR="004E57BD" w:rsidRPr="00C11C8A">
        <w:rPr>
          <w:rFonts w:ascii="Times New Roman" w:hAnsi="Times New Roman"/>
          <w:sz w:val="24"/>
          <w:szCs w:val="24"/>
        </w:rPr>
        <w:t>paratexts</w:t>
      </w:r>
      <w:proofErr w:type="spellEnd"/>
      <w:r w:rsidR="004E57BD" w:rsidRPr="00C11C8A">
        <w:rPr>
          <w:rFonts w:ascii="Times New Roman" w:hAnsi="Times New Roman"/>
          <w:sz w:val="24"/>
          <w:szCs w:val="24"/>
        </w:rPr>
        <w:t>,</w:t>
      </w:r>
      <w:r w:rsidR="00FF5825" w:rsidRPr="00C11C8A">
        <w:rPr>
          <w:rFonts w:ascii="Times New Roman" w:hAnsi="Times New Roman"/>
          <w:sz w:val="24"/>
          <w:szCs w:val="24"/>
        </w:rPr>
        <w:t xml:space="preserve"> in part</w:t>
      </w:r>
      <w:r w:rsidR="00A025F6" w:rsidRPr="00C11C8A">
        <w:rPr>
          <w:rFonts w:ascii="Times New Roman" w:hAnsi="Times New Roman"/>
          <w:sz w:val="24"/>
          <w:szCs w:val="24"/>
        </w:rPr>
        <w:t>icular</w:t>
      </w:r>
      <w:r w:rsidR="00D14E37" w:rsidRPr="00C11C8A">
        <w:rPr>
          <w:rFonts w:ascii="Times New Roman" w:hAnsi="Times New Roman"/>
          <w:sz w:val="24"/>
          <w:szCs w:val="24"/>
        </w:rPr>
        <w:t xml:space="preserve"> the </w:t>
      </w:r>
      <w:r w:rsidR="006743FB" w:rsidRPr="00C11C8A">
        <w:rPr>
          <w:rFonts w:ascii="Times New Roman" w:hAnsi="Times New Roman"/>
          <w:sz w:val="24"/>
          <w:szCs w:val="24"/>
        </w:rPr>
        <w:t>interactive online</w:t>
      </w:r>
      <w:r w:rsidR="00D14E37" w:rsidRPr="00C11C8A">
        <w:rPr>
          <w:rFonts w:ascii="Times New Roman" w:hAnsi="Times New Roman"/>
          <w:sz w:val="24"/>
          <w:szCs w:val="24"/>
        </w:rPr>
        <w:t xml:space="preserve"> simulations</w:t>
      </w:r>
      <w:r w:rsidR="00FF5825" w:rsidRPr="00C11C8A">
        <w:rPr>
          <w:rFonts w:ascii="Times New Roman" w:hAnsi="Times New Roman"/>
          <w:sz w:val="24"/>
          <w:szCs w:val="24"/>
        </w:rPr>
        <w:t xml:space="preserve"> of ‘Rosie’s Room’ (Season One of </w:t>
      </w:r>
      <w:r w:rsidR="00FF5825" w:rsidRPr="00FD5902">
        <w:rPr>
          <w:rFonts w:ascii="Times New Roman" w:hAnsi="Times New Roman"/>
          <w:i/>
          <w:sz w:val="24"/>
          <w:szCs w:val="24"/>
        </w:rPr>
        <w:t>The Killing</w:t>
      </w:r>
      <w:r w:rsidR="007649F8" w:rsidRPr="00C11C8A">
        <w:rPr>
          <w:rFonts w:ascii="Times New Roman" w:hAnsi="Times New Roman"/>
          <w:sz w:val="24"/>
          <w:szCs w:val="24"/>
        </w:rPr>
        <w:t xml:space="preserve"> U.S.</w:t>
      </w:r>
      <w:r w:rsidR="00FF5825" w:rsidRPr="00C11C8A">
        <w:rPr>
          <w:rFonts w:ascii="Times New Roman" w:hAnsi="Times New Roman"/>
          <w:sz w:val="24"/>
          <w:szCs w:val="24"/>
        </w:rPr>
        <w:t>)</w:t>
      </w:r>
      <w:r w:rsidR="004E57BD" w:rsidRPr="00C11C8A">
        <w:rPr>
          <w:rFonts w:ascii="Times New Roman" w:hAnsi="Times New Roman"/>
          <w:sz w:val="24"/>
          <w:szCs w:val="24"/>
        </w:rPr>
        <w:t xml:space="preserve"> </w:t>
      </w:r>
      <w:r w:rsidR="00FF5825" w:rsidRPr="00C11C8A">
        <w:rPr>
          <w:rFonts w:ascii="Times New Roman" w:hAnsi="Times New Roman"/>
          <w:sz w:val="24"/>
          <w:szCs w:val="24"/>
        </w:rPr>
        <w:t xml:space="preserve">and ‘Bullet’s Phone,’ (Season Two of </w:t>
      </w:r>
      <w:r w:rsidR="00FF5825" w:rsidRPr="00C11C8A">
        <w:rPr>
          <w:rFonts w:ascii="Times New Roman" w:hAnsi="Times New Roman"/>
          <w:i/>
          <w:sz w:val="24"/>
          <w:szCs w:val="24"/>
        </w:rPr>
        <w:t xml:space="preserve">The Killing </w:t>
      </w:r>
      <w:r w:rsidR="00FF5825" w:rsidRPr="00C11C8A">
        <w:rPr>
          <w:rFonts w:ascii="Times New Roman" w:hAnsi="Times New Roman"/>
          <w:sz w:val="24"/>
          <w:szCs w:val="24"/>
        </w:rPr>
        <w:t xml:space="preserve">U.S.), </w:t>
      </w:r>
      <w:r w:rsidR="00D62F19" w:rsidRPr="00C11C8A">
        <w:rPr>
          <w:rFonts w:ascii="Times New Roman" w:hAnsi="Times New Roman"/>
          <w:sz w:val="24"/>
          <w:szCs w:val="24"/>
        </w:rPr>
        <w:t>I argue</w:t>
      </w:r>
      <w:r w:rsidR="00C66CA5" w:rsidRPr="00C11C8A">
        <w:rPr>
          <w:rFonts w:ascii="Times New Roman" w:hAnsi="Times New Roman"/>
          <w:sz w:val="24"/>
          <w:szCs w:val="24"/>
        </w:rPr>
        <w:t xml:space="preserve"> that the </w:t>
      </w:r>
      <w:r w:rsidR="002D1A3B" w:rsidRPr="00C11C8A">
        <w:rPr>
          <w:rFonts w:ascii="Times New Roman" w:hAnsi="Times New Roman"/>
          <w:sz w:val="24"/>
          <w:szCs w:val="24"/>
        </w:rPr>
        <w:t>lost girl image</w:t>
      </w:r>
      <w:r w:rsidR="00C66CA5" w:rsidRPr="00C11C8A">
        <w:rPr>
          <w:rFonts w:ascii="Times New Roman" w:hAnsi="Times New Roman"/>
          <w:sz w:val="24"/>
          <w:szCs w:val="24"/>
        </w:rPr>
        <w:t xml:space="preserve"> is a</w:t>
      </w:r>
      <w:r w:rsidR="00FD7A9D" w:rsidRPr="00C11C8A">
        <w:rPr>
          <w:rFonts w:ascii="Times New Roman" w:hAnsi="Times New Roman"/>
          <w:sz w:val="24"/>
          <w:szCs w:val="24"/>
        </w:rPr>
        <w:t xml:space="preserve"> firmly entrenched part of AMC’s</w:t>
      </w:r>
      <w:r w:rsidR="0022285F" w:rsidRPr="00C11C8A">
        <w:rPr>
          <w:rFonts w:ascii="Times New Roman" w:hAnsi="Times New Roman"/>
          <w:sz w:val="24"/>
          <w:szCs w:val="24"/>
        </w:rPr>
        <w:t xml:space="preserve"> post-network TV </w:t>
      </w:r>
      <w:r w:rsidR="002D1A3B" w:rsidRPr="00C11C8A">
        <w:rPr>
          <w:rFonts w:ascii="Times New Roman" w:hAnsi="Times New Roman"/>
          <w:sz w:val="24"/>
          <w:szCs w:val="24"/>
        </w:rPr>
        <w:t xml:space="preserve">business model </w:t>
      </w:r>
      <w:r w:rsidR="009C25ED" w:rsidRPr="00C11C8A">
        <w:rPr>
          <w:rFonts w:ascii="Times New Roman" w:hAnsi="Times New Roman"/>
          <w:sz w:val="24"/>
          <w:szCs w:val="24"/>
        </w:rPr>
        <w:t xml:space="preserve">of </w:t>
      </w:r>
      <w:r w:rsidR="00F8755B" w:rsidRPr="00C11C8A">
        <w:rPr>
          <w:rFonts w:ascii="Times New Roman" w:hAnsi="Times New Roman"/>
          <w:sz w:val="24"/>
          <w:szCs w:val="24"/>
        </w:rPr>
        <w:t xml:space="preserve">‘second screen’ </w:t>
      </w:r>
      <w:r w:rsidR="009C25ED" w:rsidRPr="00C11C8A">
        <w:rPr>
          <w:rFonts w:ascii="Times New Roman" w:hAnsi="Times New Roman"/>
          <w:sz w:val="24"/>
          <w:szCs w:val="24"/>
        </w:rPr>
        <w:t>interactivity</w:t>
      </w:r>
      <w:r w:rsidR="002D1A3B" w:rsidRPr="00C11C8A">
        <w:rPr>
          <w:rFonts w:ascii="Times New Roman" w:hAnsi="Times New Roman"/>
          <w:sz w:val="24"/>
          <w:szCs w:val="24"/>
        </w:rPr>
        <w:t xml:space="preserve">, with </w:t>
      </w:r>
      <w:r w:rsidR="00FF5FF9" w:rsidRPr="00C11C8A">
        <w:rPr>
          <w:rFonts w:ascii="Times New Roman" w:hAnsi="Times New Roman"/>
          <w:sz w:val="24"/>
          <w:szCs w:val="24"/>
        </w:rPr>
        <w:t xml:space="preserve">the white female victim serving as ‘a vehicle of commercial accessibility and meaning across borders – a coin of the realm’ (Klinger 2018, p. </w:t>
      </w:r>
      <w:r w:rsidR="007D1A1B" w:rsidRPr="00C11C8A">
        <w:rPr>
          <w:rFonts w:ascii="Times New Roman" w:hAnsi="Times New Roman"/>
          <w:sz w:val="24"/>
          <w:szCs w:val="24"/>
        </w:rPr>
        <w:lastRenderedPageBreak/>
        <w:t>518).</w:t>
      </w:r>
      <w:r w:rsidR="00C66CA5" w:rsidRPr="00C11C8A">
        <w:rPr>
          <w:rFonts w:ascii="Times New Roman" w:hAnsi="Times New Roman"/>
          <w:sz w:val="24"/>
          <w:szCs w:val="24"/>
        </w:rPr>
        <w:t xml:space="preserve"> </w:t>
      </w:r>
      <w:r w:rsidRPr="00C11C8A">
        <w:rPr>
          <w:rFonts w:ascii="Times New Roman" w:hAnsi="Times New Roman"/>
          <w:sz w:val="24"/>
          <w:szCs w:val="24"/>
        </w:rPr>
        <w:t xml:space="preserve">Noting the problematic way in which these </w:t>
      </w:r>
      <w:proofErr w:type="spellStart"/>
      <w:r w:rsidRPr="00C11C8A">
        <w:rPr>
          <w:rFonts w:ascii="Times New Roman" w:hAnsi="Times New Roman"/>
          <w:sz w:val="24"/>
          <w:szCs w:val="24"/>
        </w:rPr>
        <w:t>paratexts</w:t>
      </w:r>
      <w:proofErr w:type="spellEnd"/>
      <w:r w:rsidRPr="00C11C8A">
        <w:rPr>
          <w:rFonts w:ascii="Times New Roman" w:hAnsi="Times New Roman"/>
          <w:sz w:val="24"/>
          <w:szCs w:val="24"/>
        </w:rPr>
        <w:t xml:space="preserve"> establish their appeal to viewer interactivity through </w:t>
      </w:r>
      <w:r w:rsidR="007D1A1B" w:rsidRPr="00C11C8A">
        <w:rPr>
          <w:rFonts w:ascii="Times New Roman" w:hAnsi="Times New Roman"/>
          <w:sz w:val="24"/>
          <w:szCs w:val="24"/>
        </w:rPr>
        <w:t>a commodification</w:t>
      </w:r>
      <w:r w:rsidRPr="00C11C8A">
        <w:rPr>
          <w:rFonts w:ascii="Times New Roman" w:hAnsi="Times New Roman"/>
          <w:sz w:val="24"/>
          <w:szCs w:val="24"/>
        </w:rPr>
        <w:t xml:space="preserve"> of the lost and murdered girl, this essay interrogates the extent to which crime TV’s attempt to establish new modes of</w:t>
      </w:r>
      <w:r w:rsidR="0063326E" w:rsidRPr="00C11C8A">
        <w:rPr>
          <w:rFonts w:ascii="Times New Roman" w:hAnsi="Times New Roman"/>
          <w:sz w:val="24"/>
          <w:szCs w:val="24"/>
        </w:rPr>
        <w:t xml:space="preserve"> user engagement in the era of ‘must-click TV’</w:t>
      </w:r>
      <w:r w:rsidRPr="00C11C8A">
        <w:rPr>
          <w:rFonts w:ascii="Times New Roman" w:hAnsi="Times New Roman"/>
          <w:sz w:val="24"/>
          <w:szCs w:val="24"/>
        </w:rPr>
        <w:t xml:space="preserve"> (</w:t>
      </w:r>
      <w:proofErr w:type="spellStart"/>
      <w:r w:rsidRPr="00C11C8A">
        <w:rPr>
          <w:rFonts w:ascii="Times New Roman" w:hAnsi="Times New Roman"/>
          <w:sz w:val="24"/>
          <w:szCs w:val="24"/>
        </w:rPr>
        <w:t>Gillan</w:t>
      </w:r>
      <w:proofErr w:type="spellEnd"/>
      <w:r w:rsidRPr="00C11C8A">
        <w:rPr>
          <w:rFonts w:ascii="Times New Roman" w:hAnsi="Times New Roman"/>
          <w:sz w:val="24"/>
          <w:szCs w:val="24"/>
        </w:rPr>
        <w:t xml:space="preserve"> 2011) exploits a longstanding cultural preoccupation with the figure of the dead girl. </w:t>
      </w:r>
    </w:p>
    <w:p w14:paraId="40F35BFD" w14:textId="77777777" w:rsidR="00C277C5" w:rsidRPr="00C11C8A" w:rsidRDefault="00C277C5" w:rsidP="00EF3F16">
      <w:pPr>
        <w:spacing w:line="480" w:lineRule="auto"/>
        <w:ind w:firstLine="720"/>
        <w:rPr>
          <w:rFonts w:ascii="Times New Roman" w:hAnsi="Times New Roman" w:cs="Times New Roman"/>
          <w:color w:val="3366FF"/>
        </w:rPr>
      </w:pPr>
    </w:p>
    <w:p w14:paraId="70E575C7" w14:textId="77777777" w:rsidR="00C277C5" w:rsidRPr="00FD5902" w:rsidRDefault="00C277C5" w:rsidP="00FD5902">
      <w:pPr>
        <w:pStyle w:val="Heading1"/>
      </w:pPr>
      <w:r w:rsidRPr="00FD5902">
        <w:t xml:space="preserve">Who Killed Nanna </w:t>
      </w:r>
      <w:proofErr w:type="spellStart"/>
      <w:r w:rsidRPr="00FD5902">
        <w:t>Birk</w:t>
      </w:r>
      <w:proofErr w:type="spellEnd"/>
      <w:r w:rsidRPr="00FD5902">
        <w:t xml:space="preserve"> Larsen/Rosie Larsen? </w:t>
      </w:r>
    </w:p>
    <w:p w14:paraId="2DE43407" w14:textId="21E6B99F" w:rsidR="00C277C5" w:rsidRPr="00C11C8A" w:rsidRDefault="00C277C5" w:rsidP="00C277C5">
      <w:pPr>
        <w:spacing w:line="480" w:lineRule="auto"/>
        <w:rPr>
          <w:rFonts w:ascii="Times New Roman" w:hAnsi="Times New Roman" w:cs="Times New Roman"/>
        </w:rPr>
      </w:pPr>
      <w:r w:rsidRPr="00C11C8A">
        <w:rPr>
          <w:rFonts w:ascii="Times New Roman" w:hAnsi="Times New Roman" w:cs="Times New Roman"/>
        </w:rPr>
        <w:t xml:space="preserve">The promotional poster for the American version of </w:t>
      </w:r>
      <w:r w:rsidRPr="00C11C8A">
        <w:rPr>
          <w:rFonts w:ascii="Times New Roman" w:hAnsi="Times New Roman" w:cs="Times New Roman"/>
          <w:i/>
        </w:rPr>
        <w:t xml:space="preserve">The Killing </w:t>
      </w:r>
      <w:r w:rsidRPr="00C11C8A">
        <w:rPr>
          <w:rFonts w:ascii="Times New Roman" w:hAnsi="Times New Roman" w:cs="Times New Roman"/>
        </w:rPr>
        <w:t xml:space="preserve">serves as an example </w:t>
      </w:r>
      <w:r w:rsidR="0063326E" w:rsidRPr="00C11C8A">
        <w:rPr>
          <w:rFonts w:ascii="Times New Roman" w:hAnsi="Times New Roman" w:cs="Times New Roman"/>
        </w:rPr>
        <w:t xml:space="preserve">of what Jonathan Gray calls an ‘entryway </w:t>
      </w:r>
      <w:proofErr w:type="spellStart"/>
      <w:r w:rsidR="0063326E" w:rsidRPr="00C11C8A">
        <w:rPr>
          <w:rFonts w:ascii="Times New Roman" w:hAnsi="Times New Roman" w:cs="Times New Roman"/>
        </w:rPr>
        <w:t>paratext</w:t>
      </w:r>
      <w:proofErr w:type="spellEnd"/>
      <w:r w:rsidR="0063326E" w:rsidRPr="00C11C8A">
        <w:rPr>
          <w:rFonts w:ascii="Times New Roman" w:hAnsi="Times New Roman" w:cs="Times New Roman"/>
        </w:rPr>
        <w:t>,’ which ‘</w:t>
      </w:r>
      <w:r w:rsidRPr="00C11C8A">
        <w:rPr>
          <w:rFonts w:ascii="Times New Roman" w:hAnsi="Times New Roman" w:cs="Times New Roman"/>
        </w:rPr>
        <w:t xml:space="preserve">sets up, begins, and </w:t>
      </w:r>
      <w:r w:rsidRPr="00C11C8A">
        <w:rPr>
          <w:rFonts w:ascii="Times New Roman" w:hAnsi="Times New Roman" w:cs="Times New Roman"/>
          <w:i/>
        </w:rPr>
        <w:t>frames</w:t>
      </w:r>
      <w:r w:rsidR="0063326E" w:rsidRPr="00C11C8A">
        <w:rPr>
          <w:rFonts w:ascii="Times New Roman" w:hAnsi="Times New Roman" w:cs="Times New Roman"/>
        </w:rPr>
        <w:t>’</w:t>
      </w:r>
      <w:r w:rsidRPr="00C11C8A">
        <w:rPr>
          <w:rFonts w:ascii="Times New Roman" w:hAnsi="Times New Roman" w:cs="Times New Roman"/>
          <w:i/>
        </w:rPr>
        <w:t xml:space="preserve"> </w:t>
      </w:r>
      <w:r w:rsidRPr="00C11C8A">
        <w:rPr>
          <w:rFonts w:ascii="Times New Roman" w:hAnsi="Times New Roman" w:cs="Times New Roman"/>
        </w:rPr>
        <w:t>our interaction with a text (</w:t>
      </w:r>
      <w:r w:rsidR="00E44F3F" w:rsidRPr="00C11C8A">
        <w:rPr>
          <w:rFonts w:ascii="Times New Roman" w:hAnsi="Times New Roman" w:cs="Times New Roman"/>
        </w:rPr>
        <w:t xml:space="preserve">2010, p. </w:t>
      </w:r>
      <w:r w:rsidRPr="00C11C8A">
        <w:rPr>
          <w:rFonts w:ascii="Times New Roman" w:hAnsi="Times New Roman" w:cs="Times New Roman"/>
        </w:rPr>
        <w:t xml:space="preserve">43; </w:t>
      </w:r>
      <w:r w:rsidR="00E44F3F" w:rsidRPr="00C11C8A">
        <w:rPr>
          <w:rFonts w:ascii="Times New Roman" w:hAnsi="Times New Roman" w:cs="Times New Roman"/>
        </w:rPr>
        <w:t xml:space="preserve">p. </w:t>
      </w:r>
      <w:r w:rsidRPr="00C11C8A">
        <w:rPr>
          <w:rFonts w:ascii="Times New Roman" w:hAnsi="Times New Roman" w:cs="Times New Roman"/>
        </w:rPr>
        <w:t xml:space="preserve">48). Drawing comparisons to the </w:t>
      </w:r>
      <w:r w:rsidRPr="00C11C8A">
        <w:rPr>
          <w:rFonts w:ascii="Times New Roman" w:hAnsi="Times New Roman" w:cs="Times New Roman"/>
          <w:i/>
        </w:rPr>
        <w:t xml:space="preserve">Twin Peaks </w:t>
      </w:r>
      <w:r w:rsidRPr="00C11C8A">
        <w:rPr>
          <w:rFonts w:ascii="Times New Roman" w:hAnsi="Times New Roman" w:cs="Times New Roman"/>
        </w:rPr>
        <w:t>promot</w:t>
      </w:r>
      <w:r w:rsidR="0063326E" w:rsidRPr="00C11C8A">
        <w:rPr>
          <w:rFonts w:ascii="Times New Roman" w:hAnsi="Times New Roman" w:cs="Times New Roman"/>
        </w:rPr>
        <w:t>ional campaign from the 1990s, ‘Who Killed Laura Palmer?’</w:t>
      </w:r>
      <w:r w:rsidRPr="00C11C8A">
        <w:rPr>
          <w:rFonts w:ascii="Times New Roman" w:hAnsi="Times New Roman" w:cs="Times New Roman"/>
        </w:rPr>
        <w:t xml:space="preserve"> the US version </w:t>
      </w:r>
      <w:r w:rsidR="0063326E" w:rsidRPr="00C11C8A">
        <w:rPr>
          <w:rFonts w:ascii="Times New Roman" w:hAnsi="Times New Roman" w:cs="Times New Roman"/>
        </w:rPr>
        <w:t>centered around the question of ‘Who Killed Rosie Larsen?’</w:t>
      </w:r>
      <w:r w:rsidR="00450E84" w:rsidRPr="00C11C8A">
        <w:rPr>
          <w:rFonts w:ascii="Times New Roman" w:hAnsi="Times New Roman" w:cs="Times New Roman"/>
        </w:rPr>
        <w:t xml:space="preserve"> </w:t>
      </w:r>
      <w:r w:rsidRPr="00C11C8A">
        <w:rPr>
          <w:rFonts w:ascii="Times New Roman" w:hAnsi="Times New Roman" w:cs="Times New Roman"/>
        </w:rPr>
        <w:t xml:space="preserve">Where the worldwide transmission of </w:t>
      </w:r>
      <w:proofErr w:type="spellStart"/>
      <w:r w:rsidRPr="00C11C8A">
        <w:rPr>
          <w:rFonts w:ascii="Times New Roman" w:hAnsi="Times New Roman" w:cs="Times New Roman"/>
          <w:i/>
        </w:rPr>
        <w:t>Forbrydelsen</w:t>
      </w:r>
      <w:proofErr w:type="spellEnd"/>
      <w:r w:rsidRPr="00C11C8A">
        <w:rPr>
          <w:rFonts w:ascii="Times New Roman" w:hAnsi="Times New Roman" w:cs="Times New Roman"/>
        </w:rPr>
        <w:t xml:space="preserve"> promoted the figure of the female detective, Sarah Lund, played by the Swedish star </w:t>
      </w:r>
      <w:r w:rsidRPr="00C11C8A">
        <w:rPr>
          <w:rFonts w:ascii="Times New Roman" w:hAnsi="Times New Roman" w:cs="Times New Roman"/>
          <w:color w:val="1C1C1C"/>
        </w:rPr>
        <w:t xml:space="preserve">Sofie </w:t>
      </w:r>
      <w:proofErr w:type="spellStart"/>
      <w:r w:rsidRPr="00C11C8A">
        <w:rPr>
          <w:rFonts w:ascii="Times New Roman" w:hAnsi="Times New Roman" w:cs="Times New Roman"/>
          <w:color w:val="1C1C1C"/>
        </w:rPr>
        <w:t>Gråbøl</w:t>
      </w:r>
      <w:proofErr w:type="spellEnd"/>
      <w:r w:rsidRPr="00C11C8A">
        <w:rPr>
          <w:rFonts w:ascii="Times New Roman" w:hAnsi="Times New Roman" w:cs="Times New Roman"/>
        </w:rPr>
        <w:t xml:space="preserve">, rather than victim Nanna </w:t>
      </w:r>
      <w:proofErr w:type="spellStart"/>
      <w:r w:rsidRPr="00C11C8A">
        <w:rPr>
          <w:rFonts w:ascii="Times New Roman" w:hAnsi="Times New Roman" w:cs="Times New Roman"/>
        </w:rPr>
        <w:t>Birk</w:t>
      </w:r>
      <w:proofErr w:type="spellEnd"/>
      <w:r w:rsidRPr="00C11C8A">
        <w:rPr>
          <w:rFonts w:ascii="Times New Roman" w:hAnsi="Times New Roman" w:cs="Times New Roman"/>
        </w:rPr>
        <w:t xml:space="preserve"> Larsen (Julie R. </w:t>
      </w:r>
      <w:proofErr w:type="spellStart"/>
      <w:r w:rsidRPr="00C11C8A">
        <w:rPr>
          <w:rFonts w:ascii="Times New Roman" w:hAnsi="Times New Roman" w:cs="Times New Roman"/>
        </w:rPr>
        <w:t>Ølgaard</w:t>
      </w:r>
      <w:proofErr w:type="spellEnd"/>
      <w:r w:rsidRPr="00C11C8A">
        <w:rPr>
          <w:rFonts w:ascii="Times New Roman" w:hAnsi="Times New Roman" w:cs="Times New Roman"/>
        </w:rPr>
        <w:t xml:space="preserve">), the AMC version instead emphasized the lost girl storyline in its build up to the premiere of the show. The promotional poster for </w:t>
      </w:r>
      <w:r w:rsidRPr="00C11C8A">
        <w:rPr>
          <w:rFonts w:ascii="Times New Roman" w:hAnsi="Times New Roman" w:cs="Times New Roman"/>
          <w:i/>
        </w:rPr>
        <w:t xml:space="preserve">The Killing </w:t>
      </w:r>
      <w:r w:rsidRPr="00C11C8A">
        <w:rPr>
          <w:rFonts w:ascii="Times New Roman" w:hAnsi="Times New Roman" w:cs="Times New Roman"/>
        </w:rPr>
        <w:t>consists of a close-up black and white image of a young gi</w:t>
      </w:r>
      <w:r w:rsidR="0063326E" w:rsidRPr="00C11C8A">
        <w:rPr>
          <w:rFonts w:ascii="Times New Roman" w:hAnsi="Times New Roman" w:cs="Times New Roman"/>
        </w:rPr>
        <w:t>rl’s (enigmatic) smiling face. ‘Who Killed Rosie Larsen?’</w:t>
      </w:r>
      <w:r w:rsidRPr="00C11C8A">
        <w:rPr>
          <w:rFonts w:ascii="Times New Roman" w:hAnsi="Times New Roman" w:cs="Times New Roman"/>
        </w:rPr>
        <w:t xml:space="preserve"> is scrawled in red lett</w:t>
      </w:r>
      <w:r w:rsidR="0063326E" w:rsidRPr="00C11C8A">
        <w:rPr>
          <w:rFonts w:ascii="Times New Roman" w:hAnsi="Times New Roman" w:cs="Times New Roman"/>
        </w:rPr>
        <w:t>ers over the girl’s face, with ‘every hour counts’</w:t>
      </w:r>
      <w:r w:rsidRPr="00C11C8A">
        <w:rPr>
          <w:rFonts w:ascii="Times New Roman" w:hAnsi="Times New Roman" w:cs="Times New Roman"/>
        </w:rPr>
        <w:t xml:space="preserve"> written in small red print beneath, thereby flagging the central whodunit premise of the show’s long-form serial drama. [insert fig.] </w:t>
      </w:r>
    </w:p>
    <w:p w14:paraId="26ACB734" w14:textId="5CB5654B" w:rsidR="00C277C5" w:rsidRPr="00C11C8A" w:rsidRDefault="00C277C5" w:rsidP="00C277C5">
      <w:pPr>
        <w:spacing w:line="480" w:lineRule="auto"/>
        <w:rPr>
          <w:rFonts w:ascii="Times New Roman" w:hAnsi="Times New Roman" w:cs="Times New Roman"/>
        </w:rPr>
      </w:pPr>
      <w:r w:rsidRPr="00C11C8A">
        <w:rPr>
          <w:rFonts w:ascii="Times New Roman" w:hAnsi="Times New Roman" w:cs="Times New Roman"/>
        </w:rPr>
        <w:tab/>
        <w:t xml:space="preserve">Both </w:t>
      </w:r>
      <w:proofErr w:type="spellStart"/>
      <w:r w:rsidRPr="00C11C8A">
        <w:rPr>
          <w:rFonts w:ascii="Times New Roman" w:hAnsi="Times New Roman" w:cs="Times New Roman"/>
          <w:i/>
        </w:rPr>
        <w:t>Forbrydelsen</w:t>
      </w:r>
      <w:proofErr w:type="spellEnd"/>
      <w:r w:rsidRPr="00C11C8A">
        <w:rPr>
          <w:rFonts w:ascii="Times New Roman" w:hAnsi="Times New Roman" w:cs="Times New Roman"/>
          <w:i/>
        </w:rPr>
        <w:t xml:space="preserve"> </w:t>
      </w:r>
      <w:r w:rsidRPr="00C11C8A">
        <w:rPr>
          <w:rFonts w:ascii="Times New Roman" w:hAnsi="Times New Roman" w:cs="Times New Roman"/>
        </w:rPr>
        <w:t xml:space="preserve">and </w:t>
      </w:r>
      <w:r w:rsidRPr="00C11C8A">
        <w:rPr>
          <w:rFonts w:ascii="Times New Roman" w:hAnsi="Times New Roman" w:cs="Times New Roman"/>
          <w:i/>
        </w:rPr>
        <w:t>The Killing</w:t>
      </w:r>
      <w:r w:rsidR="0063326E" w:rsidRPr="00C11C8A">
        <w:rPr>
          <w:rFonts w:ascii="Times New Roman" w:hAnsi="Times New Roman" w:cs="Times New Roman"/>
        </w:rPr>
        <w:t xml:space="preserve"> </w:t>
      </w:r>
      <w:r w:rsidRPr="00C11C8A">
        <w:rPr>
          <w:rFonts w:ascii="Times New Roman" w:hAnsi="Times New Roman" w:cs="Times New Roman"/>
        </w:rPr>
        <w:t>share a central</w:t>
      </w:r>
      <w:r w:rsidR="0063326E" w:rsidRPr="00C11C8A">
        <w:rPr>
          <w:rFonts w:ascii="Times New Roman" w:hAnsi="Times New Roman" w:cs="Times New Roman"/>
        </w:rPr>
        <w:t xml:space="preserve"> attribute of Nordic noir, its ‘slow and melancholic pace’</w:t>
      </w:r>
      <w:r w:rsidRPr="00C11C8A">
        <w:rPr>
          <w:rFonts w:ascii="Times New Roman" w:hAnsi="Times New Roman" w:cs="Times New Roman"/>
        </w:rPr>
        <w:t xml:space="preserve"> (</w:t>
      </w:r>
      <w:proofErr w:type="spellStart"/>
      <w:r w:rsidRPr="00C11C8A">
        <w:rPr>
          <w:rFonts w:ascii="Times New Roman" w:hAnsi="Times New Roman" w:cs="Times New Roman"/>
        </w:rPr>
        <w:t>Creeber</w:t>
      </w:r>
      <w:proofErr w:type="spellEnd"/>
      <w:r w:rsidR="00085E47" w:rsidRPr="00C11C8A">
        <w:rPr>
          <w:rFonts w:ascii="Times New Roman" w:hAnsi="Times New Roman" w:cs="Times New Roman"/>
        </w:rPr>
        <w:t xml:space="preserve"> 22</w:t>
      </w:r>
      <w:r w:rsidRPr="00C11C8A">
        <w:rPr>
          <w:rFonts w:ascii="Times New Roman" w:hAnsi="Times New Roman" w:cs="Times New Roman"/>
        </w:rPr>
        <w:t>). Prais</w:t>
      </w:r>
      <w:r w:rsidR="005C5455" w:rsidRPr="00C11C8A">
        <w:rPr>
          <w:rFonts w:ascii="Times New Roman" w:hAnsi="Times New Roman" w:cs="Times New Roman"/>
        </w:rPr>
        <w:t>ed by American critics for its ‘slow burning’</w:t>
      </w:r>
      <w:r w:rsidRPr="00C11C8A">
        <w:rPr>
          <w:rFonts w:ascii="Times New Roman" w:hAnsi="Times New Roman" w:cs="Times New Roman"/>
        </w:rPr>
        <w:t xml:space="preserve"> style </w:t>
      </w:r>
      <w:r w:rsidR="00925C22" w:rsidRPr="00C11C8A">
        <w:rPr>
          <w:rFonts w:ascii="Times New Roman" w:hAnsi="Times New Roman" w:cs="Times New Roman"/>
        </w:rPr>
        <w:t>of drama (Martin) and for its ‘sense of time’ (</w:t>
      </w:r>
      <w:proofErr w:type="spellStart"/>
      <w:r w:rsidR="00925C22" w:rsidRPr="00C11C8A">
        <w:rPr>
          <w:rFonts w:ascii="Times New Roman" w:hAnsi="Times New Roman" w:cs="Times New Roman"/>
        </w:rPr>
        <w:t>VanDerWerff</w:t>
      </w:r>
      <w:proofErr w:type="spellEnd"/>
      <w:r w:rsidR="00925C22" w:rsidRPr="00C11C8A">
        <w:rPr>
          <w:rFonts w:ascii="Times New Roman" w:hAnsi="Times New Roman" w:cs="Times New Roman"/>
        </w:rPr>
        <w:t xml:space="preserve"> </w:t>
      </w:r>
      <w:r w:rsidRPr="00C11C8A">
        <w:rPr>
          <w:rFonts w:ascii="Times New Roman" w:hAnsi="Times New Roman" w:cs="Times New Roman"/>
        </w:rPr>
        <w:t>‘</w:t>
      </w:r>
      <w:r w:rsidR="00925C22" w:rsidRPr="00C11C8A">
        <w:rPr>
          <w:rFonts w:ascii="Times New Roman" w:hAnsi="Times New Roman" w:cs="Times New Roman"/>
        </w:rPr>
        <w:t>“The Killing” – Taking’</w:t>
      </w:r>
      <w:r w:rsidRPr="00C11C8A">
        <w:rPr>
          <w:rFonts w:ascii="Times New Roman" w:hAnsi="Times New Roman" w:cs="Times New Roman"/>
        </w:rPr>
        <w:t>) – temporal attributes associated with Swedish and Danish TV d</w:t>
      </w:r>
      <w:r w:rsidR="00925C22" w:rsidRPr="00C11C8A">
        <w:rPr>
          <w:rFonts w:ascii="Times New Roman" w:hAnsi="Times New Roman" w:cs="Times New Roman"/>
        </w:rPr>
        <w:t xml:space="preserve">ramas </w:t>
      </w:r>
      <w:r w:rsidR="00302631" w:rsidRPr="00C11C8A">
        <w:rPr>
          <w:rFonts w:ascii="Times New Roman" w:hAnsi="Times New Roman" w:cs="Times New Roman"/>
        </w:rPr>
        <w:t xml:space="preserve">– the </w:t>
      </w:r>
      <w:r w:rsidR="00925C22" w:rsidRPr="00C11C8A">
        <w:rPr>
          <w:rFonts w:ascii="Times New Roman" w:hAnsi="Times New Roman" w:cs="Times New Roman"/>
        </w:rPr>
        <w:t>US version, where ‘</w:t>
      </w:r>
      <w:r w:rsidRPr="00C11C8A">
        <w:rPr>
          <w:rFonts w:ascii="Times New Roman" w:hAnsi="Times New Roman" w:cs="Times New Roman"/>
        </w:rPr>
        <w:t>every hour counts,</w:t>
      </w:r>
      <w:r w:rsidR="00925C22" w:rsidRPr="00C11C8A">
        <w:rPr>
          <w:rFonts w:ascii="Times New Roman" w:hAnsi="Times New Roman" w:cs="Times New Roman"/>
        </w:rPr>
        <w:t>’</w:t>
      </w:r>
      <w:r w:rsidRPr="00C11C8A">
        <w:rPr>
          <w:rFonts w:ascii="Times New Roman" w:hAnsi="Times New Roman" w:cs="Times New Roman"/>
          <w:i/>
        </w:rPr>
        <w:t xml:space="preserve"> </w:t>
      </w:r>
      <w:r w:rsidRPr="00C11C8A">
        <w:rPr>
          <w:rFonts w:ascii="Times New Roman" w:hAnsi="Times New Roman" w:cs="Times New Roman"/>
        </w:rPr>
        <w:t>is inseparable from the gendered plot of the lost girl. Temporality is centra</w:t>
      </w:r>
      <w:r w:rsidR="000D4FC9" w:rsidRPr="00C11C8A">
        <w:rPr>
          <w:rFonts w:ascii="Times New Roman" w:hAnsi="Times New Roman" w:cs="Times New Roman"/>
        </w:rPr>
        <w:t>l to the affective force of wha</w:t>
      </w:r>
      <w:r w:rsidR="002E069C" w:rsidRPr="00C11C8A">
        <w:rPr>
          <w:rFonts w:ascii="Times New Roman" w:hAnsi="Times New Roman" w:cs="Times New Roman"/>
        </w:rPr>
        <w:t xml:space="preserve">t </w:t>
      </w:r>
      <w:proofErr w:type="spellStart"/>
      <w:r w:rsidR="00925C22" w:rsidRPr="00C11C8A">
        <w:rPr>
          <w:rFonts w:ascii="Times New Roman" w:hAnsi="Times New Roman" w:cs="Times New Roman"/>
        </w:rPr>
        <w:t>Wanzo</w:t>
      </w:r>
      <w:proofErr w:type="spellEnd"/>
      <w:r w:rsidR="00925C22" w:rsidRPr="00C11C8A">
        <w:rPr>
          <w:rFonts w:ascii="Times New Roman" w:hAnsi="Times New Roman" w:cs="Times New Roman"/>
        </w:rPr>
        <w:t xml:space="preserve"> terms ‘</w:t>
      </w:r>
      <w:r w:rsidR="000D4FC9" w:rsidRPr="00C11C8A">
        <w:rPr>
          <w:rFonts w:ascii="Times New Roman" w:hAnsi="Times New Roman" w:cs="Times New Roman"/>
        </w:rPr>
        <w:t>The L</w:t>
      </w:r>
      <w:r w:rsidRPr="00C11C8A">
        <w:rPr>
          <w:rFonts w:ascii="Times New Roman" w:hAnsi="Times New Roman" w:cs="Times New Roman"/>
        </w:rPr>
        <w:t>ost Girl Event.</w:t>
      </w:r>
      <w:r w:rsidR="00925C22" w:rsidRPr="00C11C8A">
        <w:rPr>
          <w:rFonts w:ascii="Times New Roman" w:hAnsi="Times New Roman" w:cs="Times New Roman"/>
        </w:rPr>
        <w:t xml:space="preserve">’ </w:t>
      </w:r>
      <w:r w:rsidRPr="00C11C8A">
        <w:rPr>
          <w:rFonts w:ascii="Times New Roman" w:hAnsi="Times New Roman" w:cs="Times New Roman"/>
        </w:rPr>
        <w:t xml:space="preserve">As </w:t>
      </w:r>
      <w:proofErr w:type="spellStart"/>
      <w:r w:rsidRPr="00C11C8A">
        <w:rPr>
          <w:rFonts w:ascii="Times New Roman" w:hAnsi="Times New Roman" w:cs="Times New Roman"/>
        </w:rPr>
        <w:t>Wanzo</w:t>
      </w:r>
      <w:proofErr w:type="spellEnd"/>
      <w:r w:rsidRPr="00C11C8A">
        <w:rPr>
          <w:rFonts w:ascii="Times New Roman" w:hAnsi="Times New Roman" w:cs="Times New Roman"/>
        </w:rPr>
        <w:t xml:space="preserve"> has </w:t>
      </w:r>
      <w:r w:rsidRPr="00C11C8A">
        <w:rPr>
          <w:rFonts w:ascii="Times New Roman" w:hAnsi="Times New Roman" w:cs="Times New Roman"/>
        </w:rPr>
        <w:lastRenderedPageBreak/>
        <w:t>noted, news coverage of lost girls in Americ</w:t>
      </w:r>
      <w:r w:rsidR="00925C22" w:rsidRPr="00C11C8A">
        <w:rPr>
          <w:rFonts w:ascii="Times New Roman" w:hAnsi="Times New Roman" w:cs="Times New Roman"/>
        </w:rPr>
        <w:t>an culture fragments them into ‘</w:t>
      </w:r>
      <w:r w:rsidRPr="00C11C8A">
        <w:rPr>
          <w:rFonts w:ascii="Times New Roman" w:hAnsi="Times New Roman" w:cs="Times New Roman"/>
        </w:rPr>
        <w:t xml:space="preserve">before and </w:t>
      </w:r>
      <w:r w:rsidR="00925C22" w:rsidRPr="00C11C8A">
        <w:rPr>
          <w:rFonts w:ascii="Times New Roman" w:hAnsi="Times New Roman" w:cs="Times New Roman"/>
        </w:rPr>
        <w:t>after,’</w:t>
      </w:r>
      <w:r w:rsidRPr="00C11C8A">
        <w:rPr>
          <w:rFonts w:ascii="Times New Roman" w:hAnsi="Times New Roman" w:cs="Times New Roman"/>
        </w:rPr>
        <w:t xml:space="preserve"> in which time transforms their bodies so that the details of their </w:t>
      </w:r>
      <w:r w:rsidR="00925C22" w:rsidRPr="00C11C8A">
        <w:rPr>
          <w:rFonts w:ascii="Times New Roman" w:hAnsi="Times New Roman" w:cs="Times New Roman"/>
        </w:rPr>
        <w:t>lives before their murders are ‘</w:t>
      </w:r>
      <w:r w:rsidRPr="00C11C8A">
        <w:rPr>
          <w:rFonts w:ascii="Times New Roman" w:hAnsi="Times New Roman" w:cs="Times New Roman"/>
        </w:rPr>
        <w:t>always read in relationship to [</w:t>
      </w:r>
      <w:r w:rsidR="00925C22" w:rsidRPr="00C11C8A">
        <w:rPr>
          <w:rFonts w:ascii="Times New Roman" w:hAnsi="Times New Roman" w:cs="Times New Roman"/>
        </w:rPr>
        <w:t>their] murder and the aftermath’ (</w:t>
      </w:r>
      <w:r w:rsidR="00B80D88" w:rsidRPr="00C11C8A">
        <w:rPr>
          <w:rFonts w:ascii="Times New Roman" w:hAnsi="Times New Roman" w:cs="Times New Roman"/>
        </w:rPr>
        <w:t xml:space="preserve">2008, p. </w:t>
      </w:r>
      <w:r w:rsidR="00925C22" w:rsidRPr="00C11C8A">
        <w:rPr>
          <w:rFonts w:ascii="Times New Roman" w:hAnsi="Times New Roman" w:cs="Times New Roman"/>
        </w:rPr>
        <w:t>105). The Lost Girl event ‘</w:t>
      </w:r>
      <w:r w:rsidRPr="00C11C8A">
        <w:rPr>
          <w:rFonts w:ascii="Times New Roman" w:hAnsi="Times New Roman" w:cs="Times New Roman"/>
        </w:rPr>
        <w:t xml:space="preserve">causes anxiety </w:t>
      </w:r>
      <w:r w:rsidR="00925C22" w:rsidRPr="00C11C8A">
        <w:rPr>
          <w:rFonts w:ascii="Times New Roman" w:hAnsi="Times New Roman" w:cs="Times New Roman"/>
        </w:rPr>
        <w:t>about past, present, and future’</w:t>
      </w:r>
      <w:r w:rsidRPr="00C11C8A">
        <w:rPr>
          <w:rFonts w:ascii="Times New Roman" w:hAnsi="Times New Roman" w:cs="Times New Roman"/>
        </w:rPr>
        <w:t xml:space="preserve"> and deals with such temporal anxieties through constructing stories in wh</w:t>
      </w:r>
      <w:r w:rsidR="00925C22" w:rsidRPr="00C11C8A">
        <w:rPr>
          <w:rFonts w:ascii="Times New Roman" w:hAnsi="Times New Roman" w:cs="Times New Roman"/>
        </w:rPr>
        <w:t>ich the lost girl functions as ‘</w:t>
      </w:r>
      <w:r w:rsidRPr="00C11C8A">
        <w:rPr>
          <w:rFonts w:ascii="Times New Roman" w:hAnsi="Times New Roman" w:cs="Times New Roman"/>
        </w:rPr>
        <w:t xml:space="preserve">the representative ideal of innocent girlhood whose </w:t>
      </w:r>
      <w:r w:rsidR="00925C22" w:rsidRPr="00C11C8A">
        <w:rPr>
          <w:rFonts w:ascii="Times New Roman" w:hAnsi="Times New Roman" w:cs="Times New Roman"/>
        </w:rPr>
        <w:t>idyllic childhood was cut short’</w:t>
      </w:r>
      <w:r w:rsidRPr="00C11C8A">
        <w:rPr>
          <w:rFonts w:ascii="Times New Roman" w:hAnsi="Times New Roman" w:cs="Times New Roman"/>
        </w:rPr>
        <w:t xml:space="preserve"> (</w:t>
      </w:r>
      <w:r w:rsidR="00B80D88" w:rsidRPr="00C11C8A">
        <w:rPr>
          <w:rFonts w:ascii="Times New Roman" w:hAnsi="Times New Roman" w:cs="Times New Roman"/>
        </w:rPr>
        <w:t xml:space="preserve">ibid., p. </w:t>
      </w:r>
      <w:r w:rsidRPr="00C11C8A">
        <w:rPr>
          <w:rFonts w:ascii="Times New Roman" w:hAnsi="Times New Roman" w:cs="Times New Roman"/>
        </w:rPr>
        <w:t xml:space="preserve">107). While </w:t>
      </w:r>
      <w:proofErr w:type="spellStart"/>
      <w:r w:rsidRPr="00C11C8A">
        <w:rPr>
          <w:rFonts w:ascii="Times New Roman" w:hAnsi="Times New Roman" w:cs="Times New Roman"/>
        </w:rPr>
        <w:t>Wanzo</w:t>
      </w:r>
      <w:proofErr w:type="spellEnd"/>
      <w:r w:rsidRPr="00C11C8A">
        <w:rPr>
          <w:rFonts w:ascii="Times New Roman" w:hAnsi="Times New Roman" w:cs="Times New Roman"/>
        </w:rPr>
        <w:t xml:space="preserve"> is referring to the press coverage of missing girls, I would suggest that in shows like </w:t>
      </w:r>
      <w:r w:rsidRPr="00C11C8A">
        <w:rPr>
          <w:rFonts w:ascii="Times New Roman" w:hAnsi="Times New Roman" w:cs="Times New Roman"/>
          <w:i/>
        </w:rPr>
        <w:t>The Killing</w:t>
      </w:r>
      <w:r w:rsidRPr="00C11C8A">
        <w:rPr>
          <w:rFonts w:ascii="Times New Roman" w:hAnsi="Times New Roman" w:cs="Times New Roman"/>
        </w:rPr>
        <w:t xml:space="preserve"> the forms of visualization </w:t>
      </w:r>
      <w:proofErr w:type="gramStart"/>
      <w:r w:rsidRPr="00C11C8A">
        <w:rPr>
          <w:rFonts w:ascii="Times New Roman" w:hAnsi="Times New Roman" w:cs="Times New Roman"/>
        </w:rPr>
        <w:t>open</w:t>
      </w:r>
      <w:r w:rsidR="006E1107" w:rsidRPr="00C11C8A">
        <w:rPr>
          <w:rFonts w:ascii="Times New Roman" w:hAnsi="Times New Roman" w:cs="Times New Roman"/>
        </w:rPr>
        <w:t>ed up</w:t>
      </w:r>
      <w:proofErr w:type="gramEnd"/>
      <w:r w:rsidR="006E1107" w:rsidRPr="00C11C8A">
        <w:rPr>
          <w:rFonts w:ascii="Times New Roman" w:hAnsi="Times New Roman" w:cs="Times New Roman"/>
        </w:rPr>
        <w:t xml:space="preserve"> by new media technologies, including interactive features and websites such as ‘R</w:t>
      </w:r>
      <w:r w:rsidR="002E069C" w:rsidRPr="00C11C8A">
        <w:rPr>
          <w:rFonts w:ascii="Times New Roman" w:hAnsi="Times New Roman" w:cs="Times New Roman"/>
        </w:rPr>
        <w:t>osie’s Room,’ as I elaborate on below</w:t>
      </w:r>
      <w:r w:rsidR="006E1107" w:rsidRPr="00C11C8A">
        <w:rPr>
          <w:rFonts w:ascii="Times New Roman" w:hAnsi="Times New Roman" w:cs="Times New Roman"/>
        </w:rPr>
        <w:t xml:space="preserve">, </w:t>
      </w:r>
      <w:r w:rsidRPr="00C11C8A">
        <w:rPr>
          <w:rFonts w:ascii="Times New Roman" w:hAnsi="Times New Roman" w:cs="Times New Roman"/>
        </w:rPr>
        <w:t>con</w:t>
      </w:r>
      <w:r w:rsidR="00925C22" w:rsidRPr="00C11C8A">
        <w:rPr>
          <w:rFonts w:ascii="Times New Roman" w:hAnsi="Times New Roman" w:cs="Times New Roman"/>
        </w:rPr>
        <w:t>vey the fragmented and reified ‘lost girl time’</w:t>
      </w:r>
      <w:r w:rsidRPr="00C11C8A">
        <w:rPr>
          <w:rFonts w:ascii="Times New Roman" w:hAnsi="Times New Roman" w:cs="Times New Roman"/>
        </w:rPr>
        <w:t xml:space="preserve"> even more acutely.</w:t>
      </w:r>
    </w:p>
    <w:p w14:paraId="4AFD0461" w14:textId="51151C78" w:rsidR="00C277C5" w:rsidRPr="00C11C8A" w:rsidRDefault="00C277C5" w:rsidP="00C277C5">
      <w:pPr>
        <w:spacing w:line="480" w:lineRule="auto"/>
        <w:ind w:firstLine="720"/>
        <w:rPr>
          <w:rFonts w:ascii="Times New Roman" w:hAnsi="Times New Roman" w:cs="Times New Roman"/>
        </w:rPr>
      </w:pPr>
      <w:r w:rsidRPr="00C11C8A">
        <w:rPr>
          <w:rFonts w:ascii="Times New Roman" w:hAnsi="Times New Roman" w:cs="Times New Roman"/>
        </w:rPr>
        <w:t>The idealization of the lost girl as a figure who is frozen in time is nowhere more apparent than through the frame of the screen. Indeed</w:t>
      </w:r>
      <w:r w:rsidR="000D4FC9" w:rsidRPr="00C11C8A">
        <w:rPr>
          <w:rFonts w:ascii="Times New Roman" w:hAnsi="Times New Roman" w:cs="Times New Roman"/>
        </w:rPr>
        <w:t>,</w:t>
      </w:r>
      <w:r w:rsidRPr="00C11C8A">
        <w:rPr>
          <w:rFonts w:ascii="Times New Roman" w:hAnsi="Times New Roman" w:cs="Times New Roman"/>
        </w:rPr>
        <w:t xml:space="preserve"> both versions of </w:t>
      </w:r>
      <w:r w:rsidRPr="00C11C8A">
        <w:rPr>
          <w:rFonts w:ascii="Times New Roman" w:hAnsi="Times New Roman" w:cs="Times New Roman"/>
          <w:i/>
        </w:rPr>
        <w:t xml:space="preserve">The Killing </w:t>
      </w:r>
      <w:r w:rsidRPr="00C11C8A">
        <w:rPr>
          <w:rFonts w:ascii="Times New Roman" w:hAnsi="Times New Roman" w:cs="Times New Roman"/>
        </w:rPr>
        <w:t xml:space="preserve">contain a pivotal dramatic scene that reveals footage of the lost dead girl – when she was still alive. Mediated through videotape, the visual framing of the missing girl articulates – and assuages – anxieties about the tensions between past and present, before and after, and ultimately life and death. In </w:t>
      </w:r>
      <w:proofErr w:type="spellStart"/>
      <w:r w:rsidRPr="00C11C8A">
        <w:rPr>
          <w:rFonts w:ascii="Times New Roman" w:hAnsi="Times New Roman" w:cs="Times New Roman"/>
          <w:i/>
        </w:rPr>
        <w:t>Forbrydelsen</w:t>
      </w:r>
      <w:proofErr w:type="spellEnd"/>
      <w:r w:rsidRPr="00C11C8A">
        <w:rPr>
          <w:rFonts w:ascii="Times New Roman" w:hAnsi="Times New Roman" w:cs="Times New Roman"/>
        </w:rPr>
        <w:t xml:space="preserve">, the video shows a message recorded by Nanna just before her brutal murder, as she was about to leave on an adventure with her childhood sweetheart. It shows her smiling and happy. She tells her family: “I want you to know I’ve never been happier…See you Mum and Dad, Teletubbies, I love you.” Significantly, the Danish version contextualizes the video image of the lost girl in relation to the parents’ deeply personal grief. The father first watches it in his truck, and then the mother in the space of the home. </w:t>
      </w:r>
    </w:p>
    <w:p w14:paraId="679DE9CF" w14:textId="0356C625" w:rsidR="00C277C5" w:rsidRPr="00C11C8A" w:rsidRDefault="00C277C5" w:rsidP="00E50855">
      <w:pPr>
        <w:spacing w:line="480" w:lineRule="auto"/>
        <w:ind w:firstLine="720"/>
        <w:rPr>
          <w:rFonts w:ascii="Times New Roman" w:hAnsi="Times New Roman" w:cs="Times New Roman"/>
        </w:rPr>
      </w:pPr>
      <w:r w:rsidRPr="00C11C8A">
        <w:rPr>
          <w:rFonts w:ascii="Times New Roman" w:hAnsi="Times New Roman" w:cs="Times New Roman"/>
        </w:rPr>
        <w:t>In the American version, Rosie’s film also concludes with a message of heartfelt love for her family</w:t>
      </w:r>
      <w:r w:rsidR="006E6288" w:rsidRPr="00C11C8A">
        <w:rPr>
          <w:rFonts w:ascii="Times New Roman" w:hAnsi="Times New Roman" w:cs="Times New Roman"/>
        </w:rPr>
        <w:t xml:space="preserve"> (displayed on a video notecard</w:t>
      </w:r>
      <w:r w:rsidR="00E50855" w:rsidRPr="00C11C8A">
        <w:rPr>
          <w:rFonts w:ascii="Times New Roman" w:hAnsi="Times New Roman" w:cs="Times New Roman"/>
        </w:rPr>
        <w:t xml:space="preserve"> which she holds up</w:t>
      </w:r>
      <w:r w:rsidR="006E6288" w:rsidRPr="00C11C8A">
        <w:rPr>
          <w:rFonts w:ascii="Times New Roman" w:hAnsi="Times New Roman" w:cs="Times New Roman"/>
        </w:rPr>
        <w:t>)</w:t>
      </w:r>
      <w:r w:rsidRPr="00C11C8A">
        <w:rPr>
          <w:rFonts w:ascii="Times New Roman" w:hAnsi="Times New Roman" w:cs="Times New Roman"/>
        </w:rPr>
        <w:t>: “Tommy (Evan Bird) and Denny (Seth Isaac Johnson), Mom and Dad, I love you</w:t>
      </w:r>
      <w:r w:rsidR="00E50855" w:rsidRPr="00C11C8A">
        <w:rPr>
          <w:rFonts w:ascii="Times New Roman" w:hAnsi="Times New Roman" w:cs="Times New Roman"/>
        </w:rPr>
        <w:t>.</w:t>
      </w:r>
      <w:r w:rsidRPr="00C11C8A">
        <w:rPr>
          <w:rFonts w:ascii="Times New Roman" w:hAnsi="Times New Roman" w:cs="Times New Roman"/>
        </w:rPr>
        <w:t xml:space="preserve">” </w:t>
      </w:r>
      <w:r w:rsidR="00D46B6E" w:rsidRPr="00C11C8A">
        <w:rPr>
          <w:rFonts w:ascii="Times New Roman" w:hAnsi="Times New Roman" w:cs="Times New Roman"/>
        </w:rPr>
        <w:t xml:space="preserve">But </w:t>
      </w:r>
      <w:r w:rsidR="00E50855" w:rsidRPr="00C11C8A">
        <w:rPr>
          <w:rFonts w:ascii="Times New Roman" w:hAnsi="Times New Roman" w:cs="Times New Roman"/>
        </w:rPr>
        <w:t>Rosie’s film</w:t>
      </w:r>
      <w:r w:rsidRPr="00C11C8A">
        <w:rPr>
          <w:rFonts w:ascii="Times New Roman" w:hAnsi="Times New Roman" w:cs="Times New Roman"/>
        </w:rPr>
        <w:t>, shot on Super 8, is a great deal more artful – and overblown</w:t>
      </w:r>
      <w:r w:rsidR="00E50855" w:rsidRPr="00C11C8A">
        <w:rPr>
          <w:rFonts w:ascii="Times New Roman" w:hAnsi="Times New Roman" w:cs="Times New Roman"/>
        </w:rPr>
        <w:t xml:space="preserve"> than that found in the Danish version.</w:t>
      </w:r>
      <w:r w:rsidRPr="00C11C8A">
        <w:rPr>
          <w:rFonts w:ascii="Times New Roman" w:hAnsi="Times New Roman" w:cs="Times New Roman"/>
        </w:rPr>
        <w:t xml:space="preserve"> Moreover, it </w:t>
      </w:r>
      <w:r w:rsidRPr="00C11C8A">
        <w:rPr>
          <w:rFonts w:ascii="Times New Roman" w:hAnsi="Times New Roman" w:cs="Times New Roman"/>
        </w:rPr>
        <w:lastRenderedPageBreak/>
        <w:t>frames and visually presents that message in a dramatically different way. Detective Sarah Linden initially receives the film as a leftover</w:t>
      </w:r>
      <w:r w:rsidR="00B80D88" w:rsidRPr="00C11C8A">
        <w:rPr>
          <w:rFonts w:ascii="Times New Roman" w:hAnsi="Times New Roman" w:cs="Times New Roman"/>
        </w:rPr>
        <w:t xml:space="preserve"> piece of ‘evidence,’</w:t>
      </w:r>
      <w:r w:rsidRPr="00C11C8A">
        <w:rPr>
          <w:rFonts w:ascii="Times New Roman" w:hAnsi="Times New Roman" w:cs="Times New Roman"/>
        </w:rPr>
        <w:t xml:space="preserve"> when the case is closed. The camera focuses on her face as she watches the film but it is revealing that viewers do not actually get to see it until the family plays a video version on their television screen, in a neat mise-</w:t>
      </w:r>
      <w:proofErr w:type="spellStart"/>
      <w:r w:rsidRPr="00C11C8A">
        <w:rPr>
          <w:rFonts w:ascii="Times New Roman" w:hAnsi="Times New Roman" w:cs="Times New Roman"/>
        </w:rPr>
        <w:t>en</w:t>
      </w:r>
      <w:proofErr w:type="spellEnd"/>
      <w:r w:rsidRPr="00C11C8A">
        <w:rPr>
          <w:rFonts w:ascii="Times New Roman" w:hAnsi="Times New Roman" w:cs="Times New Roman"/>
        </w:rPr>
        <w:t>-abyme of the TV crime drama itself. Dramatic music swells over images of Rosie dancing and smiling; her family watches on, crying and smiling at their beautiful girl, now restored to them. The video locks the lost girl into the frame, rei</w:t>
      </w:r>
      <w:r w:rsidR="00925C22" w:rsidRPr="00C11C8A">
        <w:rPr>
          <w:rFonts w:ascii="Times New Roman" w:hAnsi="Times New Roman" w:cs="Times New Roman"/>
        </w:rPr>
        <w:t xml:space="preserve">fied and enshrined. </w:t>
      </w:r>
      <w:r w:rsidR="006E6288" w:rsidRPr="00C11C8A">
        <w:rPr>
          <w:rFonts w:ascii="Times New Roman" w:hAnsi="Times New Roman" w:cs="Times New Roman"/>
        </w:rPr>
        <w:t>The</w:t>
      </w:r>
      <w:r w:rsidR="00925C22" w:rsidRPr="00C11C8A">
        <w:rPr>
          <w:rFonts w:ascii="Times New Roman" w:hAnsi="Times New Roman" w:cs="Times New Roman"/>
        </w:rPr>
        <w:t xml:space="preserve"> title</w:t>
      </w:r>
      <w:r w:rsidR="006E6288" w:rsidRPr="00C11C8A">
        <w:rPr>
          <w:rFonts w:ascii="Times New Roman" w:hAnsi="Times New Roman" w:cs="Times New Roman"/>
        </w:rPr>
        <w:t xml:space="preserve"> of Rosie’s video</w:t>
      </w:r>
      <w:r w:rsidR="00925C22" w:rsidRPr="00C11C8A">
        <w:rPr>
          <w:rFonts w:ascii="Times New Roman" w:hAnsi="Times New Roman" w:cs="Times New Roman"/>
        </w:rPr>
        <w:t>, ‘What I Know,’</w:t>
      </w:r>
      <w:r w:rsidRPr="00C11C8A">
        <w:rPr>
          <w:rFonts w:ascii="Times New Roman" w:hAnsi="Times New Roman" w:cs="Times New Roman"/>
        </w:rPr>
        <w:t xml:space="preserve"> is also, significantly, the title of the final episode of season 2 </w:t>
      </w:r>
      <w:r w:rsidRPr="00FD5902">
        <w:rPr>
          <w:rFonts w:ascii="Times New Roman" w:hAnsi="Times New Roman" w:cs="Times New Roman"/>
          <w:i/>
          <w:color w:val="000000" w:themeColor="text1"/>
        </w:rPr>
        <w:t>The Killing</w:t>
      </w:r>
      <w:r w:rsidR="00470BEB" w:rsidRPr="00C11C8A">
        <w:rPr>
          <w:rFonts w:ascii="Times New Roman" w:hAnsi="Times New Roman" w:cs="Times New Roman"/>
          <w:i/>
          <w:color w:val="000000" w:themeColor="text1"/>
        </w:rPr>
        <w:t xml:space="preserve"> </w:t>
      </w:r>
      <w:r w:rsidR="00470BEB" w:rsidRPr="00C11C8A">
        <w:rPr>
          <w:rFonts w:ascii="Times New Roman" w:hAnsi="Times New Roman" w:cs="Times New Roman"/>
          <w:color w:val="000000" w:themeColor="text1"/>
        </w:rPr>
        <w:t>U.S.</w:t>
      </w:r>
      <w:r w:rsidRPr="00FD5902">
        <w:rPr>
          <w:rFonts w:ascii="Times New Roman" w:hAnsi="Times New Roman" w:cs="Times New Roman"/>
          <w:i/>
          <w:color w:val="000000" w:themeColor="text1"/>
        </w:rPr>
        <w:t xml:space="preserve"> </w:t>
      </w:r>
      <w:r w:rsidRPr="00C11C8A">
        <w:rPr>
          <w:rFonts w:ascii="Times New Roman" w:hAnsi="Times New Roman" w:cs="Times New Roman"/>
        </w:rPr>
        <w:t xml:space="preserve">(#2.13, 17 June 2012), marking its status as a </w:t>
      </w:r>
      <w:r w:rsidR="007C2F76" w:rsidRPr="00C11C8A">
        <w:rPr>
          <w:rFonts w:ascii="Times New Roman" w:hAnsi="Times New Roman" w:cs="Times New Roman"/>
        </w:rPr>
        <w:t>symbol</w:t>
      </w:r>
      <w:r w:rsidRPr="00C11C8A">
        <w:rPr>
          <w:rFonts w:ascii="Times New Roman" w:hAnsi="Times New Roman" w:cs="Times New Roman"/>
        </w:rPr>
        <w:t xml:space="preserve"> for the show’s overriding ideological concerns. Whereas in the Danish version, Nanna’s home video message to her parents plays in episode 16 of 20, the American version, tellingly, withholds it until the final episode of season </w:t>
      </w:r>
      <w:r w:rsidR="00925C22" w:rsidRPr="00C11C8A">
        <w:rPr>
          <w:rFonts w:ascii="Times New Roman" w:hAnsi="Times New Roman" w:cs="Times New Roman"/>
        </w:rPr>
        <w:t>2, where, I would argue, it is ‘</w:t>
      </w:r>
      <w:r w:rsidRPr="00C11C8A">
        <w:rPr>
          <w:rFonts w:ascii="Times New Roman" w:hAnsi="Times New Roman" w:cs="Times New Roman"/>
        </w:rPr>
        <w:t>mobiliz</w:t>
      </w:r>
      <w:r w:rsidR="00925C22" w:rsidRPr="00C11C8A">
        <w:rPr>
          <w:rFonts w:ascii="Times New Roman" w:hAnsi="Times New Roman" w:cs="Times New Roman"/>
        </w:rPr>
        <w:t>ed into a narrative of comfort,’</w:t>
      </w:r>
      <w:r w:rsidRPr="00C11C8A">
        <w:rPr>
          <w:rFonts w:ascii="Times New Roman" w:hAnsi="Times New Roman" w:cs="Times New Roman"/>
        </w:rPr>
        <w:t xml:space="preserve"> (</w:t>
      </w:r>
      <w:r w:rsidR="007C2F76" w:rsidRPr="00C11C8A">
        <w:rPr>
          <w:rFonts w:ascii="Times New Roman" w:hAnsi="Times New Roman" w:cs="Times New Roman"/>
        </w:rPr>
        <w:t xml:space="preserve">2008, p. </w:t>
      </w:r>
      <w:r w:rsidRPr="00C11C8A">
        <w:rPr>
          <w:rFonts w:ascii="Times New Roman" w:hAnsi="Times New Roman" w:cs="Times New Roman"/>
        </w:rPr>
        <w:t xml:space="preserve">103) to borrow </w:t>
      </w:r>
      <w:proofErr w:type="spellStart"/>
      <w:r w:rsidRPr="00C11C8A">
        <w:rPr>
          <w:rFonts w:ascii="Times New Roman" w:hAnsi="Times New Roman" w:cs="Times New Roman"/>
        </w:rPr>
        <w:t>Wanzo’s</w:t>
      </w:r>
      <w:proofErr w:type="spellEnd"/>
      <w:r w:rsidRPr="00C11C8A">
        <w:rPr>
          <w:rFonts w:ascii="Times New Roman" w:hAnsi="Times New Roman" w:cs="Times New Roman"/>
        </w:rPr>
        <w:t xml:space="preserve"> phrase. As </w:t>
      </w:r>
      <w:proofErr w:type="spellStart"/>
      <w:r w:rsidRPr="00C11C8A">
        <w:rPr>
          <w:rFonts w:ascii="Times New Roman" w:hAnsi="Times New Roman" w:cs="Times New Roman"/>
        </w:rPr>
        <w:t>Wanzo</w:t>
      </w:r>
      <w:proofErr w:type="spellEnd"/>
      <w:r w:rsidRPr="00C11C8A">
        <w:rPr>
          <w:rFonts w:ascii="Times New Roman" w:hAnsi="Times New Roman" w:cs="Times New Roman"/>
        </w:rPr>
        <w:t xml:space="preserve"> writes of the </w:t>
      </w:r>
      <w:r w:rsidR="00925C22" w:rsidRPr="00C11C8A">
        <w:rPr>
          <w:rFonts w:ascii="Times New Roman" w:hAnsi="Times New Roman" w:cs="Times New Roman"/>
        </w:rPr>
        <w:t>Lost Girl Event in US culture: ‘</w:t>
      </w:r>
      <w:r w:rsidRPr="00C11C8A">
        <w:rPr>
          <w:rFonts w:ascii="Times New Roman" w:hAnsi="Times New Roman" w:cs="Times New Roman"/>
        </w:rPr>
        <w:t>Lost Girls must be fairy-tale heroines, golden in visage and character, offering bodies that can sustain a fairy-tale ending for others, even when the ending for the specific</w:t>
      </w:r>
      <w:r w:rsidR="00925C22" w:rsidRPr="00C11C8A">
        <w:rPr>
          <w:rFonts w:ascii="Times New Roman" w:hAnsi="Times New Roman" w:cs="Times New Roman"/>
        </w:rPr>
        <w:t xml:space="preserve"> lost girl is a terrible death’ </w:t>
      </w:r>
      <w:r w:rsidRPr="00C11C8A">
        <w:rPr>
          <w:rFonts w:ascii="Times New Roman" w:hAnsi="Times New Roman" w:cs="Times New Roman"/>
        </w:rPr>
        <w:t>(</w:t>
      </w:r>
      <w:r w:rsidR="00B80D88" w:rsidRPr="00C11C8A">
        <w:rPr>
          <w:rFonts w:ascii="Times New Roman" w:hAnsi="Times New Roman" w:cs="Times New Roman"/>
        </w:rPr>
        <w:t xml:space="preserve">2008, p. </w:t>
      </w:r>
      <w:r w:rsidRPr="00C11C8A">
        <w:rPr>
          <w:rFonts w:ascii="Times New Roman" w:hAnsi="Times New Roman" w:cs="Times New Roman"/>
        </w:rPr>
        <w:t xml:space="preserve">10). </w:t>
      </w:r>
      <w:r w:rsidR="00E50855" w:rsidRPr="00C11C8A">
        <w:rPr>
          <w:rFonts w:ascii="Times New Roman" w:hAnsi="Times New Roman" w:cs="Times New Roman"/>
        </w:rPr>
        <w:t>The</w:t>
      </w:r>
      <w:r w:rsidRPr="00C11C8A">
        <w:rPr>
          <w:rFonts w:ascii="Times New Roman" w:hAnsi="Times New Roman" w:cs="Times New Roman"/>
        </w:rPr>
        <w:t xml:space="preserve"> American version ends with an image of the idealized nuclear family of mother, father, and two young boy children cuddled up on the sofa together, watching the figure of the lost girl (their daughter and sister) on the television screen. The message is that th</w:t>
      </w:r>
      <w:r w:rsidR="00925C22" w:rsidRPr="00C11C8A">
        <w:rPr>
          <w:rFonts w:ascii="Times New Roman" w:hAnsi="Times New Roman" w:cs="Times New Roman"/>
        </w:rPr>
        <w:t>e fairy-tale life can continue ‘</w:t>
      </w:r>
      <w:r w:rsidRPr="00C11C8A">
        <w:rPr>
          <w:rFonts w:ascii="Times New Roman" w:hAnsi="Times New Roman" w:cs="Times New Roman"/>
        </w:rPr>
        <w:t>within a nuclear family and the pro</w:t>
      </w:r>
      <w:r w:rsidR="00925C22" w:rsidRPr="00C11C8A">
        <w:rPr>
          <w:rFonts w:ascii="Times New Roman" w:hAnsi="Times New Roman" w:cs="Times New Roman"/>
        </w:rPr>
        <w:t>pagation of more ideal children’</w:t>
      </w:r>
      <w:r w:rsidRPr="00C11C8A">
        <w:rPr>
          <w:rFonts w:ascii="Times New Roman" w:hAnsi="Times New Roman" w:cs="Times New Roman"/>
        </w:rPr>
        <w:t xml:space="preserve"> (</w:t>
      </w:r>
      <w:proofErr w:type="spellStart"/>
      <w:r w:rsidRPr="00C11C8A">
        <w:rPr>
          <w:rFonts w:ascii="Times New Roman" w:hAnsi="Times New Roman" w:cs="Times New Roman"/>
        </w:rPr>
        <w:t>Wanzo</w:t>
      </w:r>
      <w:proofErr w:type="spellEnd"/>
      <w:r w:rsidRPr="00C11C8A">
        <w:rPr>
          <w:rFonts w:ascii="Times New Roman" w:hAnsi="Times New Roman" w:cs="Times New Roman"/>
        </w:rPr>
        <w:t xml:space="preserve"> </w:t>
      </w:r>
      <w:r w:rsidR="00B80D88" w:rsidRPr="00C11C8A">
        <w:rPr>
          <w:rFonts w:ascii="Times New Roman" w:hAnsi="Times New Roman" w:cs="Times New Roman"/>
        </w:rPr>
        <w:t xml:space="preserve">2008, p. </w:t>
      </w:r>
      <w:r w:rsidRPr="00C11C8A">
        <w:rPr>
          <w:rFonts w:ascii="Times New Roman" w:hAnsi="Times New Roman" w:cs="Times New Roman"/>
        </w:rPr>
        <w:t xml:space="preserve">102). </w:t>
      </w:r>
    </w:p>
    <w:p w14:paraId="19B6D2BD" w14:textId="3D2642B7" w:rsidR="00906792" w:rsidRPr="00C11C8A" w:rsidRDefault="006E6288" w:rsidP="00C277C5">
      <w:pPr>
        <w:spacing w:line="480" w:lineRule="auto"/>
        <w:ind w:firstLine="720"/>
        <w:rPr>
          <w:rFonts w:ascii="Times New Roman" w:hAnsi="Times New Roman" w:cs="Times New Roman"/>
        </w:rPr>
      </w:pPr>
      <w:r w:rsidRPr="00C11C8A">
        <w:rPr>
          <w:rFonts w:ascii="Times New Roman" w:hAnsi="Times New Roman" w:cs="Times New Roman"/>
        </w:rPr>
        <w:t xml:space="preserve">It is striking just </w:t>
      </w:r>
      <w:r w:rsidR="00C277C5" w:rsidRPr="00C11C8A">
        <w:rPr>
          <w:rFonts w:ascii="Times New Roman" w:hAnsi="Times New Roman" w:cs="Times New Roman"/>
        </w:rPr>
        <w:t xml:space="preserve">how hard </w:t>
      </w:r>
      <w:r w:rsidRPr="00C11C8A">
        <w:rPr>
          <w:rFonts w:ascii="Times New Roman" w:hAnsi="Times New Roman" w:cs="Times New Roman"/>
        </w:rPr>
        <w:t>the American version</w:t>
      </w:r>
      <w:r w:rsidR="00C277C5" w:rsidRPr="00C11C8A">
        <w:rPr>
          <w:rFonts w:ascii="Times New Roman" w:hAnsi="Times New Roman" w:cs="Times New Roman"/>
        </w:rPr>
        <w:t xml:space="preserve"> works to e</w:t>
      </w:r>
      <w:r w:rsidR="00925C22" w:rsidRPr="00C11C8A">
        <w:rPr>
          <w:rFonts w:ascii="Times New Roman" w:hAnsi="Times New Roman" w:cs="Times New Roman"/>
        </w:rPr>
        <w:t>nshrine an image of Rosie as a ‘fairy-tale heroine,’</w:t>
      </w:r>
      <w:r w:rsidR="00C277C5" w:rsidRPr="00C11C8A">
        <w:rPr>
          <w:rFonts w:ascii="Times New Roman" w:hAnsi="Times New Roman" w:cs="Times New Roman"/>
        </w:rPr>
        <w:t xml:space="preserve"> of untold purity and innocence. In the Danish version, Nanna, who is in love and in a sexual relationship with her boyfriend, uses her low-key video to tell her family that she is going off to see the world with him. In the American version, Rosie is also about to embark on an adventure, but not with a lover; instead, she is going on a solo journey </w:t>
      </w:r>
      <w:r w:rsidR="00C277C5" w:rsidRPr="00C11C8A">
        <w:rPr>
          <w:rFonts w:ascii="Times New Roman" w:hAnsi="Times New Roman" w:cs="Times New Roman"/>
        </w:rPr>
        <w:lastRenderedPageBreak/>
        <w:t>to look at monarch butterflies in California. Despite the strong suggestion throughout the series that Rosie might be involved in some quite nefarious activities, by the end it emerges that she was a virgin all along. Reified as wholeso</w:t>
      </w:r>
      <w:r w:rsidR="00925C22" w:rsidRPr="00C11C8A">
        <w:rPr>
          <w:rFonts w:ascii="Times New Roman" w:hAnsi="Times New Roman" w:cs="Times New Roman"/>
        </w:rPr>
        <w:t>me and untainted, she comes to ‘</w:t>
      </w:r>
      <w:r w:rsidR="00C277C5" w:rsidRPr="00C11C8A">
        <w:rPr>
          <w:rFonts w:ascii="Times New Roman" w:hAnsi="Times New Roman" w:cs="Times New Roman"/>
        </w:rPr>
        <w:t>represent the fairy-tale ending imagined as a possible future for the idealized child in the United States, those protecte</w:t>
      </w:r>
      <w:r w:rsidR="00925C22" w:rsidRPr="00C11C8A">
        <w:rPr>
          <w:rFonts w:ascii="Times New Roman" w:hAnsi="Times New Roman" w:cs="Times New Roman"/>
        </w:rPr>
        <w:t>d after the villains are caught’</w:t>
      </w:r>
      <w:r w:rsidR="00C277C5" w:rsidRPr="00C11C8A">
        <w:rPr>
          <w:rFonts w:ascii="Times New Roman" w:hAnsi="Times New Roman" w:cs="Times New Roman"/>
        </w:rPr>
        <w:t xml:space="preserve"> (</w:t>
      </w:r>
      <w:proofErr w:type="spellStart"/>
      <w:r w:rsidR="00C277C5" w:rsidRPr="00C11C8A">
        <w:rPr>
          <w:rFonts w:ascii="Times New Roman" w:hAnsi="Times New Roman" w:cs="Times New Roman"/>
        </w:rPr>
        <w:t>Wanzo</w:t>
      </w:r>
      <w:proofErr w:type="spellEnd"/>
      <w:r w:rsidR="00B80D88" w:rsidRPr="00C11C8A">
        <w:rPr>
          <w:rFonts w:ascii="Times New Roman" w:hAnsi="Times New Roman" w:cs="Times New Roman"/>
        </w:rPr>
        <w:t xml:space="preserve"> 2008, p. </w:t>
      </w:r>
      <w:r w:rsidR="00C277C5" w:rsidRPr="00C11C8A">
        <w:rPr>
          <w:rFonts w:ascii="Times New Roman" w:hAnsi="Times New Roman" w:cs="Times New Roman"/>
        </w:rPr>
        <w:t>101).</w:t>
      </w:r>
      <w:r w:rsidR="00A37C99" w:rsidRPr="00C11C8A">
        <w:rPr>
          <w:rFonts w:ascii="Times New Roman" w:hAnsi="Times New Roman" w:cs="Times New Roman"/>
        </w:rPr>
        <w:t xml:space="preserve"> </w:t>
      </w:r>
    </w:p>
    <w:p w14:paraId="301F8B9B" w14:textId="7FDA4184" w:rsidR="00C277C5" w:rsidRPr="00C11C8A" w:rsidRDefault="006E6288">
      <w:pPr>
        <w:spacing w:line="480" w:lineRule="auto"/>
        <w:ind w:firstLine="720"/>
        <w:rPr>
          <w:rFonts w:ascii="Times New Roman" w:hAnsi="Times New Roman" w:cs="Times New Roman"/>
        </w:rPr>
      </w:pPr>
      <w:r w:rsidRPr="00C11C8A">
        <w:rPr>
          <w:rFonts w:ascii="Times New Roman" w:hAnsi="Times New Roman" w:cs="Times New Roman"/>
        </w:rPr>
        <w:t>But w</w:t>
      </w:r>
      <w:r w:rsidR="00906792" w:rsidRPr="00C11C8A">
        <w:rPr>
          <w:rFonts w:ascii="Times New Roman" w:hAnsi="Times New Roman" w:cs="Times New Roman"/>
        </w:rPr>
        <w:t>hat is most significant about th</w:t>
      </w:r>
      <w:r w:rsidR="00A37C99" w:rsidRPr="00C11C8A">
        <w:rPr>
          <w:rFonts w:ascii="Times New Roman" w:hAnsi="Times New Roman" w:cs="Times New Roman"/>
        </w:rPr>
        <w:t>e</w:t>
      </w:r>
      <w:r w:rsidR="004A4E1F" w:rsidRPr="00C11C8A">
        <w:rPr>
          <w:rFonts w:ascii="Times New Roman" w:hAnsi="Times New Roman" w:cs="Times New Roman"/>
        </w:rPr>
        <w:t xml:space="preserve"> ending </w:t>
      </w:r>
      <w:r w:rsidR="00A37C99" w:rsidRPr="00C11C8A">
        <w:rPr>
          <w:rFonts w:ascii="Times New Roman" w:hAnsi="Times New Roman" w:cs="Times New Roman"/>
        </w:rPr>
        <w:t xml:space="preserve">of </w:t>
      </w:r>
      <w:r w:rsidR="00906792" w:rsidRPr="00C11C8A">
        <w:rPr>
          <w:rFonts w:ascii="Times New Roman" w:hAnsi="Times New Roman" w:cs="Times New Roman"/>
        </w:rPr>
        <w:t xml:space="preserve">the American version of </w:t>
      </w:r>
      <w:r w:rsidR="00A37C99" w:rsidRPr="00C11C8A">
        <w:rPr>
          <w:rFonts w:ascii="Times New Roman" w:hAnsi="Times New Roman" w:cs="Times New Roman"/>
          <w:i/>
        </w:rPr>
        <w:t xml:space="preserve">The Killing </w:t>
      </w:r>
      <w:r w:rsidR="00906792" w:rsidRPr="00C11C8A">
        <w:rPr>
          <w:rFonts w:ascii="Times New Roman" w:hAnsi="Times New Roman" w:cs="Times New Roman"/>
        </w:rPr>
        <w:t xml:space="preserve">is the extent to which it </w:t>
      </w:r>
      <w:r w:rsidR="004A4E1F" w:rsidRPr="00C11C8A">
        <w:rPr>
          <w:rFonts w:ascii="Times New Roman" w:hAnsi="Times New Roman" w:cs="Times New Roman"/>
        </w:rPr>
        <w:t xml:space="preserve">commodifies </w:t>
      </w:r>
      <w:r w:rsidR="00691C29" w:rsidRPr="00C11C8A">
        <w:rPr>
          <w:rFonts w:ascii="Times New Roman" w:hAnsi="Times New Roman" w:cs="Times New Roman"/>
        </w:rPr>
        <w:t>R</w:t>
      </w:r>
      <w:r w:rsidR="00D85C31" w:rsidRPr="00C11C8A">
        <w:rPr>
          <w:rFonts w:ascii="Times New Roman" w:hAnsi="Times New Roman" w:cs="Times New Roman"/>
        </w:rPr>
        <w:t xml:space="preserve">osie as an </w:t>
      </w:r>
      <w:r w:rsidR="00906792" w:rsidRPr="00C11C8A">
        <w:rPr>
          <w:rFonts w:ascii="Times New Roman" w:hAnsi="Times New Roman" w:cs="Times New Roman"/>
        </w:rPr>
        <w:t>‘</w:t>
      </w:r>
      <w:r w:rsidR="00D85C31" w:rsidRPr="00C11C8A">
        <w:rPr>
          <w:rFonts w:ascii="Times New Roman" w:hAnsi="Times New Roman" w:cs="Times New Roman"/>
        </w:rPr>
        <w:t>image</w:t>
      </w:r>
      <w:r w:rsidR="00906792" w:rsidRPr="00C11C8A">
        <w:rPr>
          <w:rFonts w:ascii="Times New Roman" w:hAnsi="Times New Roman" w:cs="Times New Roman"/>
        </w:rPr>
        <w:t xml:space="preserve">.’ </w:t>
      </w:r>
      <w:r w:rsidR="00691C29" w:rsidRPr="00C11C8A">
        <w:rPr>
          <w:rFonts w:ascii="Times New Roman" w:hAnsi="Times New Roman" w:cs="Times New Roman"/>
        </w:rPr>
        <w:t>Indeed, I would go so far as to ar</w:t>
      </w:r>
      <w:r w:rsidR="004A4E1F" w:rsidRPr="00C11C8A">
        <w:rPr>
          <w:rFonts w:ascii="Times New Roman" w:hAnsi="Times New Roman" w:cs="Times New Roman"/>
        </w:rPr>
        <w:t>gue that</w:t>
      </w:r>
      <w:r w:rsidR="00C11C8A" w:rsidRPr="00C11C8A">
        <w:rPr>
          <w:rFonts w:ascii="Times New Roman" w:hAnsi="Times New Roman" w:cs="Times New Roman"/>
        </w:rPr>
        <w:t xml:space="preserve"> </w:t>
      </w:r>
      <w:r w:rsidR="00A025F6" w:rsidRPr="00C11C8A">
        <w:rPr>
          <w:rFonts w:ascii="Times New Roman" w:hAnsi="Times New Roman" w:cs="Times New Roman"/>
        </w:rPr>
        <w:t>Rosie’</w:t>
      </w:r>
      <w:r w:rsidR="00C11C8A" w:rsidRPr="00C11C8A">
        <w:rPr>
          <w:rFonts w:ascii="Times New Roman" w:hAnsi="Times New Roman" w:cs="Times New Roman"/>
        </w:rPr>
        <w:t xml:space="preserve">s video works to </w:t>
      </w:r>
      <w:r w:rsidR="00A025F6" w:rsidRPr="00C11C8A">
        <w:rPr>
          <w:rFonts w:ascii="Times New Roman" w:hAnsi="Times New Roman" w:cs="Times New Roman"/>
        </w:rPr>
        <w:t>‘</w:t>
      </w:r>
      <w:r w:rsidR="00B26CCE" w:rsidRPr="00C11C8A">
        <w:rPr>
          <w:rFonts w:ascii="Times New Roman" w:hAnsi="Times New Roman" w:cs="Times New Roman"/>
        </w:rPr>
        <w:t>brand</w:t>
      </w:r>
      <w:r w:rsidR="00A025F6" w:rsidRPr="00C11C8A">
        <w:rPr>
          <w:rFonts w:ascii="Times New Roman" w:hAnsi="Times New Roman" w:cs="Times New Roman"/>
        </w:rPr>
        <w:t>’ the lost girl</w:t>
      </w:r>
      <w:r w:rsidR="00B26CCE" w:rsidRPr="00C11C8A">
        <w:rPr>
          <w:rFonts w:ascii="Times New Roman" w:hAnsi="Times New Roman" w:cs="Times New Roman"/>
        </w:rPr>
        <w:t>.</w:t>
      </w:r>
      <w:r w:rsidR="00D45CA0">
        <w:rPr>
          <w:rStyle w:val="FootnoteReference"/>
          <w:rFonts w:ascii="Times New Roman" w:hAnsi="Times New Roman" w:cs="Times New Roman"/>
        </w:rPr>
        <w:footnoteReference w:customMarkFollows="1" w:id="5"/>
        <w:t>6</w:t>
      </w:r>
      <w:r w:rsidR="00B26CCE" w:rsidRPr="00C11C8A">
        <w:rPr>
          <w:rFonts w:ascii="Times New Roman" w:hAnsi="Times New Roman" w:cs="Times New Roman"/>
        </w:rPr>
        <w:t xml:space="preserve"> </w:t>
      </w:r>
      <w:r w:rsidR="00571DB3" w:rsidRPr="00C11C8A">
        <w:rPr>
          <w:rFonts w:ascii="Times New Roman" w:hAnsi="Times New Roman" w:cs="Times New Roman"/>
        </w:rPr>
        <w:t xml:space="preserve">As Alison Hearn argues, in </w:t>
      </w:r>
      <w:r w:rsidR="00A37C99" w:rsidRPr="00C11C8A">
        <w:rPr>
          <w:rFonts w:ascii="Times New Roman" w:hAnsi="Times New Roman" w:cs="Times New Roman"/>
        </w:rPr>
        <w:t>the new</w:t>
      </w:r>
      <w:r w:rsidR="00930CB7" w:rsidRPr="00C11C8A">
        <w:rPr>
          <w:rFonts w:ascii="Times New Roman" w:hAnsi="Times New Roman" w:cs="Times New Roman"/>
        </w:rPr>
        <w:t xml:space="preserve"> image economy of </w:t>
      </w:r>
      <w:r w:rsidR="00571DB3" w:rsidRPr="00C11C8A">
        <w:rPr>
          <w:rFonts w:ascii="Times New Roman" w:hAnsi="Times New Roman" w:cs="Times New Roman"/>
        </w:rPr>
        <w:t>‘advanced corporate consumer capitalism’</w:t>
      </w:r>
      <w:r w:rsidR="00930CB7" w:rsidRPr="00C11C8A">
        <w:rPr>
          <w:rFonts w:ascii="Times New Roman" w:hAnsi="Times New Roman" w:cs="Times New Roman"/>
        </w:rPr>
        <w:t xml:space="preserve">, </w:t>
      </w:r>
      <w:r w:rsidR="00800599" w:rsidRPr="00C11C8A">
        <w:rPr>
          <w:rFonts w:ascii="Times New Roman" w:hAnsi="Times New Roman" w:cs="Times New Roman"/>
        </w:rPr>
        <w:t>the</w:t>
      </w:r>
      <w:r w:rsidR="00A37C99" w:rsidRPr="00C11C8A">
        <w:rPr>
          <w:rFonts w:ascii="Times New Roman" w:hAnsi="Times New Roman" w:cs="Times New Roman"/>
        </w:rPr>
        <w:t xml:space="preserve"> ‘branded self’ is a ‘persona produced for public consumption’ (28). </w:t>
      </w:r>
      <w:r w:rsidR="00FD7A9D" w:rsidRPr="00C11C8A">
        <w:rPr>
          <w:rFonts w:ascii="Times New Roman" w:hAnsi="Times New Roman" w:cs="Times New Roman"/>
        </w:rPr>
        <w:t>In the video, Rosie narrates her story through the use</w:t>
      </w:r>
      <w:r w:rsidR="00D173FA" w:rsidRPr="00C11C8A">
        <w:rPr>
          <w:rFonts w:ascii="Times New Roman" w:hAnsi="Times New Roman" w:cs="Times New Roman"/>
        </w:rPr>
        <w:t xml:space="preserve"> of white notecards – an increasingly common </w:t>
      </w:r>
      <w:r w:rsidRPr="00C11C8A">
        <w:rPr>
          <w:rFonts w:ascii="Times New Roman" w:hAnsi="Times New Roman" w:cs="Times New Roman"/>
        </w:rPr>
        <w:t>confessional</w:t>
      </w:r>
      <w:r w:rsidR="00C11C8A" w:rsidRPr="00C11C8A">
        <w:rPr>
          <w:rFonts w:ascii="Times New Roman" w:hAnsi="Times New Roman" w:cs="Times New Roman"/>
        </w:rPr>
        <w:t>, self-branding</w:t>
      </w:r>
      <w:r w:rsidRPr="00C11C8A">
        <w:rPr>
          <w:rFonts w:ascii="Times New Roman" w:hAnsi="Times New Roman" w:cs="Times New Roman"/>
        </w:rPr>
        <w:t xml:space="preserve"> </w:t>
      </w:r>
      <w:r w:rsidR="00D173FA" w:rsidRPr="00C11C8A">
        <w:rPr>
          <w:rFonts w:ascii="Times New Roman" w:hAnsi="Times New Roman" w:cs="Times New Roman"/>
        </w:rPr>
        <w:t xml:space="preserve">practice on social </w:t>
      </w:r>
      <w:r w:rsidR="00255476" w:rsidRPr="00C11C8A">
        <w:rPr>
          <w:rFonts w:ascii="Times New Roman" w:hAnsi="Times New Roman" w:cs="Times New Roman"/>
        </w:rPr>
        <w:t>networks</w:t>
      </w:r>
      <w:r w:rsidR="00D410A8" w:rsidRPr="00C11C8A">
        <w:rPr>
          <w:rFonts w:ascii="Times New Roman" w:hAnsi="Times New Roman" w:cs="Times New Roman"/>
        </w:rPr>
        <w:t xml:space="preserve"> including YouTube, Facebook, Instagram and Twitter.</w:t>
      </w:r>
      <w:r w:rsidR="00D45CA0">
        <w:rPr>
          <w:rStyle w:val="FootnoteReference"/>
          <w:rFonts w:ascii="Times New Roman" w:hAnsi="Times New Roman" w:cs="Times New Roman"/>
        </w:rPr>
        <w:footnoteReference w:customMarkFollows="1" w:id="6"/>
        <w:t>7</w:t>
      </w:r>
      <w:r w:rsidR="00FD7A9D" w:rsidRPr="00C11C8A">
        <w:rPr>
          <w:rFonts w:ascii="Times New Roman" w:hAnsi="Times New Roman" w:cs="Times New Roman"/>
        </w:rPr>
        <w:t xml:space="preserve"> </w:t>
      </w:r>
      <w:r w:rsidR="00255476" w:rsidRPr="00C11C8A">
        <w:rPr>
          <w:rFonts w:ascii="Times New Roman" w:hAnsi="Times New Roman" w:cs="Times New Roman"/>
        </w:rPr>
        <w:t xml:space="preserve">Rosie’s notecard video </w:t>
      </w:r>
      <w:r w:rsidR="00CB272B" w:rsidRPr="00C11C8A">
        <w:rPr>
          <w:rFonts w:ascii="Times New Roman" w:hAnsi="Times New Roman" w:cs="Times New Roman"/>
        </w:rPr>
        <w:t xml:space="preserve">‘What I Know,’ </w:t>
      </w:r>
      <w:r w:rsidR="00C23D36" w:rsidRPr="00C11C8A">
        <w:rPr>
          <w:rFonts w:ascii="Times New Roman" w:hAnsi="Times New Roman" w:cs="Times New Roman"/>
        </w:rPr>
        <w:t xml:space="preserve">intersperses </w:t>
      </w:r>
      <w:r w:rsidR="00906792" w:rsidRPr="00C11C8A">
        <w:rPr>
          <w:rFonts w:ascii="Times New Roman" w:hAnsi="Times New Roman" w:cs="Times New Roman"/>
        </w:rPr>
        <w:t>printed notes</w:t>
      </w:r>
      <w:r w:rsidR="00C23D36" w:rsidRPr="00C11C8A">
        <w:rPr>
          <w:rFonts w:ascii="Times New Roman" w:hAnsi="Times New Roman" w:cs="Times New Roman"/>
        </w:rPr>
        <w:t xml:space="preserve"> that tell of how she wants to see the world</w:t>
      </w:r>
      <w:r w:rsidR="00906792" w:rsidRPr="00C11C8A">
        <w:rPr>
          <w:rFonts w:ascii="Times New Roman" w:hAnsi="Times New Roman" w:cs="Times New Roman"/>
        </w:rPr>
        <w:t>,</w:t>
      </w:r>
      <w:r w:rsidR="00E50855" w:rsidRPr="00C11C8A">
        <w:rPr>
          <w:rFonts w:ascii="Times New Roman" w:hAnsi="Times New Roman" w:cs="Times New Roman"/>
        </w:rPr>
        <w:t xml:space="preserve"> with images of her smiling face</w:t>
      </w:r>
      <w:r w:rsidRPr="00C11C8A">
        <w:rPr>
          <w:rFonts w:ascii="Times New Roman" w:hAnsi="Times New Roman" w:cs="Times New Roman"/>
        </w:rPr>
        <w:t>,</w:t>
      </w:r>
      <w:r w:rsidR="00C23D36" w:rsidRPr="00C11C8A">
        <w:rPr>
          <w:rFonts w:ascii="Times New Roman" w:hAnsi="Times New Roman" w:cs="Times New Roman"/>
        </w:rPr>
        <w:t xml:space="preserve"> and ha</w:t>
      </w:r>
      <w:r w:rsidR="00E50855" w:rsidRPr="00C11C8A">
        <w:rPr>
          <w:rFonts w:ascii="Times New Roman" w:hAnsi="Times New Roman" w:cs="Times New Roman"/>
        </w:rPr>
        <w:t>ppy h</w:t>
      </w:r>
      <w:r w:rsidR="00A66E74" w:rsidRPr="00C11C8A">
        <w:rPr>
          <w:rFonts w:ascii="Times New Roman" w:hAnsi="Times New Roman" w:cs="Times New Roman"/>
        </w:rPr>
        <w:t>ome video family footage from the past</w:t>
      </w:r>
      <w:r w:rsidR="00C23D36" w:rsidRPr="00C11C8A">
        <w:rPr>
          <w:rFonts w:ascii="Times New Roman" w:hAnsi="Times New Roman" w:cs="Times New Roman"/>
        </w:rPr>
        <w:t xml:space="preserve">. </w:t>
      </w:r>
      <w:r w:rsidR="00906792" w:rsidRPr="00C11C8A">
        <w:rPr>
          <w:rFonts w:ascii="Times New Roman" w:hAnsi="Times New Roman" w:cs="Times New Roman"/>
        </w:rPr>
        <w:t xml:space="preserve">It ends with an extreme close-up of Rosie looking up to the sky and then turning to look directly at the camera with a contented, hopeful smile. </w:t>
      </w:r>
      <w:r w:rsidRPr="00C11C8A">
        <w:rPr>
          <w:rFonts w:ascii="Times New Roman" w:hAnsi="Times New Roman" w:cs="Times New Roman"/>
        </w:rPr>
        <w:t>Here</w:t>
      </w:r>
      <w:r w:rsidR="00A37C99" w:rsidRPr="00C11C8A">
        <w:rPr>
          <w:rFonts w:ascii="Times New Roman" w:hAnsi="Times New Roman" w:cs="Times New Roman"/>
        </w:rPr>
        <w:t xml:space="preserve">, the glossy packaging of the lost girl </w:t>
      </w:r>
      <w:r w:rsidR="00E8110E" w:rsidRPr="00C11C8A">
        <w:rPr>
          <w:rFonts w:ascii="Times New Roman" w:hAnsi="Times New Roman" w:cs="Times New Roman"/>
        </w:rPr>
        <w:t>makes manifest the ec</w:t>
      </w:r>
      <w:r w:rsidR="00A66E74" w:rsidRPr="00C11C8A">
        <w:rPr>
          <w:rFonts w:ascii="Times New Roman" w:hAnsi="Times New Roman" w:cs="Times New Roman"/>
        </w:rPr>
        <w:t>onomic investment in her as an image-</w:t>
      </w:r>
      <w:r w:rsidR="00C930C3" w:rsidRPr="00C11C8A">
        <w:rPr>
          <w:rFonts w:ascii="Times New Roman" w:hAnsi="Times New Roman" w:cs="Times New Roman"/>
        </w:rPr>
        <w:t>commodity designed to capture</w:t>
      </w:r>
      <w:r w:rsidR="00E8110E" w:rsidRPr="00C11C8A">
        <w:rPr>
          <w:rFonts w:ascii="Times New Roman" w:hAnsi="Times New Roman" w:cs="Times New Roman"/>
        </w:rPr>
        <w:t xml:space="preserve"> viewer’</w:t>
      </w:r>
      <w:r w:rsidR="00D46B6E" w:rsidRPr="00C11C8A">
        <w:rPr>
          <w:rFonts w:ascii="Times New Roman" w:hAnsi="Times New Roman" w:cs="Times New Roman"/>
        </w:rPr>
        <w:t xml:space="preserve">s attention </w:t>
      </w:r>
      <w:r w:rsidR="00C930C3" w:rsidRPr="00C11C8A">
        <w:rPr>
          <w:rFonts w:ascii="Times New Roman" w:hAnsi="Times New Roman" w:cs="Times New Roman"/>
        </w:rPr>
        <w:t>(</w:t>
      </w:r>
      <w:r w:rsidR="00D46B6E" w:rsidRPr="00C11C8A">
        <w:rPr>
          <w:rFonts w:ascii="Times New Roman" w:hAnsi="Times New Roman" w:cs="Times New Roman"/>
        </w:rPr>
        <w:t xml:space="preserve">and </w:t>
      </w:r>
      <w:r w:rsidR="00C930C3" w:rsidRPr="00C11C8A">
        <w:rPr>
          <w:rFonts w:ascii="Times New Roman" w:hAnsi="Times New Roman" w:cs="Times New Roman"/>
        </w:rPr>
        <w:t xml:space="preserve">generate </w:t>
      </w:r>
      <w:r w:rsidR="00DA7E85" w:rsidRPr="00C11C8A">
        <w:rPr>
          <w:rFonts w:ascii="Times New Roman" w:hAnsi="Times New Roman" w:cs="Times New Roman"/>
        </w:rPr>
        <w:t xml:space="preserve">profit for </w:t>
      </w:r>
      <w:r w:rsidR="00D46B6E" w:rsidRPr="00C11C8A">
        <w:rPr>
          <w:rFonts w:ascii="Times New Roman" w:hAnsi="Times New Roman" w:cs="Times New Roman"/>
        </w:rPr>
        <w:t>the television network AMC</w:t>
      </w:r>
      <w:r w:rsidR="00C930C3" w:rsidRPr="00C11C8A">
        <w:rPr>
          <w:rFonts w:ascii="Times New Roman" w:hAnsi="Times New Roman" w:cs="Times New Roman"/>
        </w:rPr>
        <w:t>)</w:t>
      </w:r>
      <w:r w:rsidR="00DA7E85" w:rsidRPr="00C11C8A">
        <w:rPr>
          <w:rFonts w:ascii="Times New Roman" w:hAnsi="Times New Roman" w:cs="Times New Roman"/>
        </w:rPr>
        <w:t xml:space="preserve">. </w:t>
      </w:r>
    </w:p>
    <w:p w14:paraId="453B983E" w14:textId="73105964" w:rsidR="00C277C5" w:rsidRPr="00C11C8A" w:rsidRDefault="00C277C5" w:rsidP="00C277C5">
      <w:pPr>
        <w:spacing w:line="480" w:lineRule="auto"/>
        <w:ind w:firstLine="720"/>
        <w:rPr>
          <w:rFonts w:ascii="Times New Roman" w:hAnsi="Times New Roman" w:cs="Times New Roman"/>
        </w:rPr>
      </w:pPr>
      <w:r w:rsidRPr="00C11C8A">
        <w:rPr>
          <w:rFonts w:ascii="Times New Roman" w:hAnsi="Times New Roman" w:cs="Times New Roman"/>
        </w:rPr>
        <w:t>As indicated, the device of the screen draws attention to the lost gi</w:t>
      </w:r>
      <w:r w:rsidR="00925C22" w:rsidRPr="00C11C8A">
        <w:rPr>
          <w:rFonts w:ascii="Times New Roman" w:hAnsi="Times New Roman" w:cs="Times New Roman"/>
        </w:rPr>
        <w:t>rl’s status as an image and an ‘event,’</w:t>
      </w:r>
      <w:r w:rsidRPr="00C11C8A">
        <w:rPr>
          <w:rFonts w:ascii="Times New Roman" w:hAnsi="Times New Roman" w:cs="Times New Roman"/>
        </w:rPr>
        <w:t xml:space="preserve"> heightening the affective intensity of her loss and showcasing the importance of temporality to the lost girl fantasy, which reads idealized innocence retroactively through violence and death. In this way, </w:t>
      </w:r>
      <w:r w:rsidRPr="00C11C8A">
        <w:rPr>
          <w:rFonts w:ascii="Times New Roman" w:hAnsi="Times New Roman" w:cs="Times New Roman"/>
          <w:i/>
        </w:rPr>
        <w:t xml:space="preserve">The Killing </w:t>
      </w:r>
      <w:r w:rsidR="00925C22" w:rsidRPr="00C11C8A">
        <w:rPr>
          <w:rFonts w:ascii="Times New Roman" w:hAnsi="Times New Roman" w:cs="Times New Roman"/>
        </w:rPr>
        <w:t>‘</w:t>
      </w:r>
      <w:r w:rsidRPr="00C11C8A">
        <w:rPr>
          <w:rFonts w:ascii="Times New Roman" w:hAnsi="Times New Roman" w:cs="Times New Roman"/>
        </w:rPr>
        <w:t xml:space="preserve">plays into US culture’s </w:t>
      </w:r>
      <w:r w:rsidRPr="00C11C8A">
        <w:rPr>
          <w:rFonts w:ascii="Times New Roman" w:hAnsi="Times New Roman" w:cs="Times New Roman"/>
        </w:rPr>
        <w:lastRenderedPageBreak/>
        <w:t>saccharine sensibility about girls and violence, a sensibility that attends the appetite for ho</w:t>
      </w:r>
      <w:r w:rsidR="00925C22" w:rsidRPr="00C11C8A">
        <w:rPr>
          <w:rFonts w:ascii="Times New Roman" w:hAnsi="Times New Roman" w:cs="Times New Roman"/>
        </w:rPr>
        <w:t>rror and is inseparable from it’</w:t>
      </w:r>
      <w:r w:rsidRPr="00C11C8A">
        <w:rPr>
          <w:rFonts w:ascii="Times New Roman" w:hAnsi="Times New Roman" w:cs="Times New Roman"/>
        </w:rPr>
        <w:t xml:space="preserve"> (Mead </w:t>
      </w:r>
      <w:r w:rsidR="00B80D88" w:rsidRPr="00C11C8A">
        <w:rPr>
          <w:rFonts w:ascii="Times New Roman" w:hAnsi="Times New Roman" w:cs="Times New Roman"/>
        </w:rPr>
        <w:t xml:space="preserve">2002, p. </w:t>
      </w:r>
      <w:r w:rsidRPr="00C11C8A">
        <w:rPr>
          <w:rFonts w:ascii="Times New Roman" w:hAnsi="Times New Roman" w:cs="Times New Roman"/>
        </w:rPr>
        <w:t xml:space="preserve">18). But the digital framing of the </w:t>
      </w:r>
      <w:r w:rsidR="002E069C" w:rsidRPr="00C11C8A">
        <w:rPr>
          <w:rFonts w:ascii="Times New Roman" w:hAnsi="Times New Roman" w:cs="Times New Roman"/>
        </w:rPr>
        <w:t xml:space="preserve">white </w:t>
      </w:r>
      <w:r w:rsidRPr="00C11C8A">
        <w:rPr>
          <w:rFonts w:ascii="Times New Roman" w:hAnsi="Times New Roman" w:cs="Times New Roman"/>
        </w:rPr>
        <w:t xml:space="preserve">lost girl as a </w:t>
      </w:r>
      <w:r w:rsidR="00A37C99" w:rsidRPr="00C11C8A">
        <w:rPr>
          <w:rFonts w:ascii="Times New Roman" w:hAnsi="Times New Roman" w:cs="Times New Roman"/>
        </w:rPr>
        <w:t>consumable, branded</w:t>
      </w:r>
      <w:r w:rsidRPr="00C11C8A">
        <w:rPr>
          <w:rFonts w:ascii="Times New Roman" w:hAnsi="Times New Roman" w:cs="Times New Roman"/>
        </w:rPr>
        <w:t xml:space="preserve"> object does not just stop at the television program: it continues in the websites AMC constructs as </w:t>
      </w:r>
      <w:proofErr w:type="spellStart"/>
      <w:r w:rsidRPr="00C11C8A">
        <w:rPr>
          <w:rFonts w:ascii="Times New Roman" w:hAnsi="Times New Roman" w:cs="Times New Roman"/>
        </w:rPr>
        <w:t>paratexts</w:t>
      </w:r>
      <w:proofErr w:type="spellEnd"/>
      <w:r w:rsidRPr="00C11C8A">
        <w:rPr>
          <w:rFonts w:ascii="Times New Roman" w:hAnsi="Times New Roman" w:cs="Times New Roman"/>
        </w:rPr>
        <w:t xml:space="preserve"> to it.</w:t>
      </w:r>
    </w:p>
    <w:p w14:paraId="1A4C61AF" w14:textId="77777777" w:rsidR="00C277C5" w:rsidRPr="00C11C8A" w:rsidRDefault="00C277C5" w:rsidP="00C277C5">
      <w:pPr>
        <w:spacing w:line="480" w:lineRule="auto"/>
        <w:ind w:firstLine="720"/>
        <w:rPr>
          <w:rFonts w:ascii="Times New Roman" w:hAnsi="Times New Roman" w:cs="Times New Roman"/>
        </w:rPr>
      </w:pPr>
    </w:p>
    <w:p w14:paraId="7F4C4445" w14:textId="77777777" w:rsidR="00C277C5" w:rsidRPr="00C11C8A" w:rsidRDefault="00C277C5" w:rsidP="00FD5902">
      <w:pPr>
        <w:pStyle w:val="Heading1"/>
      </w:pPr>
      <w:r w:rsidRPr="00C11C8A">
        <w:t>Rosie’s Room</w:t>
      </w:r>
    </w:p>
    <w:p w14:paraId="499031FC" w14:textId="7B40F932" w:rsidR="00B26CCE" w:rsidRPr="00C11C8A" w:rsidRDefault="00C277C5" w:rsidP="00C277C5">
      <w:pPr>
        <w:spacing w:line="480" w:lineRule="auto"/>
        <w:rPr>
          <w:rFonts w:ascii="Times New Roman" w:hAnsi="Times New Roman" w:cs="Times New Roman"/>
        </w:rPr>
      </w:pPr>
      <w:r w:rsidRPr="00C11C8A">
        <w:rPr>
          <w:rFonts w:ascii="Times New Roman" w:hAnsi="Times New Roman" w:cs="Times New Roman"/>
        </w:rPr>
        <w:t xml:space="preserve">Accompanying the first season of </w:t>
      </w:r>
      <w:r w:rsidRPr="00C11C8A">
        <w:rPr>
          <w:rFonts w:ascii="Times New Roman" w:hAnsi="Times New Roman" w:cs="Times New Roman"/>
          <w:i/>
        </w:rPr>
        <w:t xml:space="preserve">The Killing </w:t>
      </w:r>
      <w:r w:rsidRPr="00C11C8A">
        <w:rPr>
          <w:rFonts w:ascii="Times New Roman" w:hAnsi="Times New Roman" w:cs="Times New Roman"/>
        </w:rPr>
        <w:t>in 2011 was an interactive feature</w:t>
      </w:r>
      <w:r w:rsidR="00925C22" w:rsidRPr="00C11C8A">
        <w:rPr>
          <w:rFonts w:ascii="Times New Roman" w:hAnsi="Times New Roman" w:cs="Times New Roman"/>
        </w:rPr>
        <w:t xml:space="preserve"> found on AMC’s website called ‘</w:t>
      </w:r>
      <w:r w:rsidRPr="00C11C8A">
        <w:rPr>
          <w:rFonts w:ascii="Times New Roman" w:hAnsi="Times New Roman" w:cs="Times New Roman"/>
        </w:rPr>
        <w:t>Rosie’s Roo</w:t>
      </w:r>
      <w:r w:rsidR="00925C22" w:rsidRPr="00C11C8A">
        <w:rPr>
          <w:rFonts w:ascii="Times New Roman" w:hAnsi="Times New Roman" w:cs="Times New Roman"/>
        </w:rPr>
        <w:t>m.’</w:t>
      </w:r>
      <w:r w:rsidRPr="00C11C8A">
        <w:rPr>
          <w:rFonts w:ascii="Times New Roman" w:hAnsi="Times New Roman" w:cs="Times New Roman"/>
        </w:rPr>
        <w:t xml:space="preserve"> </w:t>
      </w:r>
      <w:r w:rsidR="00B26CCE" w:rsidRPr="00C11C8A">
        <w:rPr>
          <w:rFonts w:ascii="Times New Roman" w:hAnsi="Times New Roman" w:cs="Times New Roman"/>
        </w:rPr>
        <w:t>This special feature invites viewers to become detectives:</w:t>
      </w:r>
    </w:p>
    <w:p w14:paraId="4CC87F56" w14:textId="06A4F1B9" w:rsidR="00B26CCE" w:rsidRPr="00C11C8A" w:rsidRDefault="00B26CCE" w:rsidP="00FD5902">
      <w:pPr>
        <w:spacing w:line="480" w:lineRule="auto"/>
        <w:ind w:left="720"/>
        <w:rPr>
          <w:rFonts w:ascii="Times New Roman" w:hAnsi="Times New Roman" w:cs="Times New Roman"/>
        </w:rPr>
      </w:pPr>
    </w:p>
    <w:p w14:paraId="461BEF40" w14:textId="4723A9FD" w:rsidR="00B26CCE" w:rsidRPr="00C11C8A" w:rsidRDefault="00B26CCE" w:rsidP="00FD5902">
      <w:pPr>
        <w:spacing w:line="480" w:lineRule="auto"/>
        <w:ind w:left="720"/>
        <w:rPr>
          <w:rFonts w:ascii="Times New Roman" w:eastAsia="Times New Roman" w:hAnsi="Times New Roman" w:cs="Times New Roman"/>
        </w:rPr>
      </w:pPr>
      <w:r w:rsidRPr="00C11C8A">
        <w:rPr>
          <w:rFonts w:ascii="Times New Roman" w:hAnsi="Times New Roman" w:cs="Times New Roman"/>
        </w:rPr>
        <w:t xml:space="preserve">Now you can </w:t>
      </w:r>
      <w:r w:rsidR="006743FB" w:rsidRPr="00FD5902">
        <w:rPr>
          <w:rFonts w:ascii="Times New Roman" w:eastAsia="Times New Roman" w:hAnsi="Times New Roman" w:cs="Times New Roman"/>
          <w:color w:val="000000"/>
          <w:shd w:val="clear" w:color="auto" w:fill="FFFFFF"/>
        </w:rPr>
        <w:t>join in the investigation by clicking through a virtual simulation of Rosie’s bedroom. See what’s under her bed, flip through her vinyl record collection, and troll through her computer including her social networking profile, vlogs, photos, emails… what music was she listening to just before she disappeared?</w:t>
      </w:r>
      <w:r w:rsidR="006743FB" w:rsidRPr="00C11C8A">
        <w:rPr>
          <w:rFonts w:ascii="Times New Roman" w:eastAsia="Times New Roman" w:hAnsi="Times New Roman" w:cs="Times New Roman"/>
        </w:rPr>
        <w:t xml:space="preserve"> </w:t>
      </w:r>
    </w:p>
    <w:p w14:paraId="3194AD43" w14:textId="1468B092" w:rsidR="00B26CCE" w:rsidRPr="00FD5902" w:rsidRDefault="006743FB" w:rsidP="00FD5902">
      <w:pPr>
        <w:spacing w:line="480" w:lineRule="auto"/>
        <w:ind w:left="4320" w:firstLine="720"/>
        <w:rPr>
          <w:rFonts w:ascii="Times New Roman" w:eastAsia="Times New Roman" w:hAnsi="Times New Roman" w:cs="Times New Roman"/>
          <w:color w:val="000000" w:themeColor="text1"/>
        </w:rPr>
      </w:pPr>
      <w:r w:rsidRPr="00FD5902">
        <w:rPr>
          <w:rFonts w:ascii="Times New Roman" w:eastAsia="Times New Roman" w:hAnsi="Times New Roman" w:cs="Times New Roman"/>
          <w:color w:val="000000" w:themeColor="text1"/>
        </w:rPr>
        <w:t>(‘Play the Detective</w:t>
      </w:r>
      <w:r w:rsidR="00B26CCE" w:rsidRPr="00C11C8A">
        <w:rPr>
          <w:rFonts w:ascii="Times New Roman" w:eastAsia="Times New Roman" w:hAnsi="Times New Roman" w:cs="Times New Roman"/>
          <w:color w:val="000000" w:themeColor="text1"/>
        </w:rPr>
        <w:t>: Explore Victim’)</w:t>
      </w:r>
      <w:r w:rsidRPr="00FD5902">
        <w:rPr>
          <w:rFonts w:ascii="Times New Roman" w:eastAsia="Times New Roman" w:hAnsi="Times New Roman" w:cs="Times New Roman"/>
          <w:color w:val="000000" w:themeColor="text1"/>
        </w:rPr>
        <w:t xml:space="preserve"> </w:t>
      </w:r>
    </w:p>
    <w:p w14:paraId="1A333C19" w14:textId="77777777" w:rsidR="00B26CCE" w:rsidRPr="00C11C8A" w:rsidRDefault="00B26CCE">
      <w:pPr>
        <w:spacing w:line="480" w:lineRule="auto"/>
        <w:rPr>
          <w:rFonts w:ascii="Times New Roman" w:eastAsia="Times New Roman" w:hAnsi="Times New Roman" w:cs="Times New Roman"/>
          <w:color w:val="FF0000"/>
        </w:rPr>
      </w:pPr>
    </w:p>
    <w:p w14:paraId="2BE41922" w14:textId="3E3D2EBE" w:rsidR="00C277C5" w:rsidRPr="00FD5902" w:rsidRDefault="00C277C5">
      <w:pPr>
        <w:spacing w:line="480" w:lineRule="auto"/>
        <w:rPr>
          <w:rFonts w:ascii="Times New Roman" w:eastAsia="Times New Roman" w:hAnsi="Times New Roman" w:cs="Times New Roman"/>
        </w:rPr>
      </w:pPr>
      <w:r w:rsidRPr="00C11C8A">
        <w:rPr>
          <w:rFonts w:ascii="Times New Roman" w:hAnsi="Times New Roman" w:cs="Times New Roman"/>
        </w:rPr>
        <w:t xml:space="preserve">Through a click of the mouse, viewers </w:t>
      </w:r>
      <w:r w:rsidR="00D46B6E" w:rsidRPr="00C11C8A">
        <w:rPr>
          <w:rFonts w:ascii="Times New Roman" w:hAnsi="Times New Roman" w:cs="Times New Roman"/>
        </w:rPr>
        <w:t>can</w:t>
      </w:r>
      <w:r w:rsidRPr="00C11C8A">
        <w:rPr>
          <w:rFonts w:ascii="Times New Roman" w:hAnsi="Times New Roman" w:cs="Times New Roman"/>
        </w:rPr>
        <w:t xml:space="preserve"> enter Rosie’s room and search through her bedside drawers, listen to her phone mes</w:t>
      </w:r>
      <w:r w:rsidR="00925C22" w:rsidRPr="00C11C8A">
        <w:rPr>
          <w:rFonts w:ascii="Times New Roman" w:hAnsi="Times New Roman" w:cs="Times New Roman"/>
        </w:rPr>
        <w:t>sages, and watch video logs or ‘vlogs’</w:t>
      </w:r>
      <w:r w:rsidRPr="00C11C8A">
        <w:rPr>
          <w:rFonts w:ascii="Times New Roman" w:hAnsi="Times New Roman" w:cs="Times New Roman"/>
        </w:rPr>
        <w:t xml:space="preserve"> she posted on her laptop</w:t>
      </w:r>
      <w:r w:rsidR="006743FB" w:rsidRPr="00C11C8A">
        <w:rPr>
          <w:rFonts w:ascii="Times New Roman" w:hAnsi="Times New Roman" w:cs="Times New Roman"/>
        </w:rPr>
        <w:t xml:space="preserve"> (‘Break out your search warrant and explore Rosie Larsen’s bedroom now</w:t>
      </w:r>
      <w:r w:rsidR="00C11C8A" w:rsidRPr="00C11C8A">
        <w:rPr>
          <w:rFonts w:ascii="Times New Roman" w:hAnsi="Times New Roman" w:cs="Times New Roman"/>
        </w:rPr>
        <w:t>,</w:t>
      </w:r>
      <w:r w:rsidR="00B26CCE" w:rsidRPr="00C11C8A">
        <w:rPr>
          <w:rFonts w:ascii="Times New Roman" w:hAnsi="Times New Roman" w:cs="Times New Roman"/>
        </w:rPr>
        <w:t>’</w:t>
      </w:r>
      <w:r w:rsidR="00C11C8A" w:rsidRPr="00C11C8A">
        <w:rPr>
          <w:rFonts w:ascii="Times New Roman" w:hAnsi="Times New Roman" w:cs="Times New Roman"/>
        </w:rPr>
        <w:t xml:space="preserve"> reads the website link</w:t>
      </w:r>
      <w:r w:rsidR="006743FB" w:rsidRPr="00C11C8A">
        <w:rPr>
          <w:rFonts w:ascii="Times New Roman" w:hAnsi="Times New Roman" w:cs="Times New Roman"/>
        </w:rPr>
        <w:t>)</w:t>
      </w:r>
      <w:r w:rsidRPr="00C11C8A">
        <w:rPr>
          <w:rFonts w:ascii="Times New Roman" w:hAnsi="Times New Roman" w:cs="Times New Roman"/>
        </w:rPr>
        <w:t>. It is significant tha</w:t>
      </w:r>
      <w:r w:rsidR="00925C22" w:rsidRPr="00C11C8A">
        <w:rPr>
          <w:rFonts w:ascii="Times New Roman" w:hAnsi="Times New Roman" w:cs="Times New Roman"/>
        </w:rPr>
        <w:t>t the promotional material for ‘Rosie’s Room’</w:t>
      </w:r>
      <w:r w:rsidRPr="00C11C8A">
        <w:rPr>
          <w:rFonts w:ascii="Times New Roman" w:hAnsi="Times New Roman" w:cs="Times New Roman"/>
        </w:rPr>
        <w:t xml:space="preserve"> at times tries to position the user not only as a detective but as a </w:t>
      </w:r>
      <w:r w:rsidRPr="00C11C8A">
        <w:rPr>
          <w:rFonts w:ascii="Times New Roman" w:hAnsi="Times New Roman" w:cs="Times New Roman"/>
          <w:i/>
        </w:rPr>
        <w:t xml:space="preserve">female </w:t>
      </w:r>
      <w:r w:rsidRPr="00C11C8A">
        <w:rPr>
          <w:rFonts w:ascii="Times New Roman" w:hAnsi="Times New Roman" w:cs="Times New Roman"/>
        </w:rPr>
        <w:t>detective, in order, possibly, to make the search through a (dead) girl’s bedroom appear less prurient. Thus, one blog inviting fans to search for clues in Rosie’s room</w:t>
      </w:r>
      <w:r w:rsidR="00925C22" w:rsidRPr="00C11C8A">
        <w:rPr>
          <w:rFonts w:ascii="Times New Roman" w:hAnsi="Times New Roman" w:cs="Times New Roman"/>
        </w:rPr>
        <w:t xml:space="preserve"> makes reference to Episode 4, ‘A Soundless Echo,’</w:t>
      </w:r>
      <w:r w:rsidRPr="00C11C8A">
        <w:rPr>
          <w:rFonts w:ascii="Times New Roman" w:hAnsi="Times New Roman" w:cs="Times New Roman"/>
        </w:rPr>
        <w:t xml:space="preserve"> </w:t>
      </w:r>
      <w:r w:rsidR="00925C22" w:rsidRPr="00C11C8A">
        <w:rPr>
          <w:rFonts w:ascii="Times New Roman" w:hAnsi="Times New Roman" w:cs="Times New Roman"/>
        </w:rPr>
        <w:t>(#1.4, 11 April 2011) in which ‘</w:t>
      </w:r>
      <w:r w:rsidRPr="00C11C8A">
        <w:rPr>
          <w:rFonts w:ascii="Times New Roman" w:hAnsi="Times New Roman" w:cs="Times New Roman"/>
        </w:rPr>
        <w:t>Sarah visits the Larsen’s [sic] home to conduct her own s</w:t>
      </w:r>
      <w:r w:rsidR="00925C22" w:rsidRPr="00C11C8A">
        <w:rPr>
          <w:rFonts w:ascii="Times New Roman" w:hAnsi="Times New Roman" w:cs="Times New Roman"/>
        </w:rPr>
        <w:t>earch of Rosie Larsen’s bedroom’ (‘Clues’</w:t>
      </w:r>
      <w:r w:rsidRPr="00C11C8A">
        <w:rPr>
          <w:rFonts w:ascii="Times New Roman" w:hAnsi="Times New Roman" w:cs="Times New Roman"/>
        </w:rPr>
        <w:t xml:space="preserve">). Such a correlation between the fan-detective </w:t>
      </w:r>
      <w:r w:rsidRPr="00C11C8A">
        <w:rPr>
          <w:rFonts w:ascii="Times New Roman" w:hAnsi="Times New Roman" w:cs="Times New Roman"/>
        </w:rPr>
        <w:lastRenderedPageBreak/>
        <w:t>and the female investigator also verifies the ext</w:t>
      </w:r>
      <w:r w:rsidR="00925C22" w:rsidRPr="00C11C8A">
        <w:rPr>
          <w:rFonts w:ascii="Times New Roman" w:hAnsi="Times New Roman" w:cs="Times New Roman"/>
        </w:rPr>
        <w:t>ent to which the figure of the ‘strong’</w:t>
      </w:r>
      <w:r w:rsidRPr="00C11C8A">
        <w:rPr>
          <w:rFonts w:ascii="Times New Roman" w:hAnsi="Times New Roman" w:cs="Times New Roman"/>
        </w:rPr>
        <w:t xml:space="preserve"> female detective mediates and legitimates viewer engagement with the lost girl on </w:t>
      </w:r>
      <w:r w:rsidRPr="00C11C8A">
        <w:rPr>
          <w:rFonts w:ascii="Times New Roman" w:hAnsi="Times New Roman" w:cs="Times New Roman"/>
          <w:i/>
        </w:rPr>
        <w:t xml:space="preserve">The Killing </w:t>
      </w:r>
      <w:r w:rsidRPr="00C11C8A">
        <w:rPr>
          <w:rFonts w:ascii="Times New Roman" w:hAnsi="Times New Roman" w:cs="Times New Roman"/>
        </w:rPr>
        <w:t xml:space="preserve">and other crime dramas like it. </w:t>
      </w:r>
    </w:p>
    <w:p w14:paraId="68A4EFD0" w14:textId="6FBB19A6" w:rsidR="00C277C5" w:rsidRPr="00C11C8A" w:rsidRDefault="00925C22" w:rsidP="00C277C5">
      <w:pPr>
        <w:spacing w:line="480" w:lineRule="auto"/>
        <w:rPr>
          <w:rFonts w:ascii="Times New Roman" w:hAnsi="Times New Roman" w:cs="Times New Roman"/>
        </w:rPr>
      </w:pPr>
      <w:r w:rsidRPr="00C11C8A">
        <w:rPr>
          <w:rFonts w:ascii="Times New Roman" w:hAnsi="Times New Roman" w:cs="Times New Roman"/>
        </w:rPr>
        <w:tab/>
        <w:t>‘Rosie’s Room,’ and the invitation to ‘play the detective,’</w:t>
      </w:r>
      <w:r w:rsidR="00C277C5" w:rsidRPr="00C11C8A">
        <w:rPr>
          <w:rFonts w:ascii="Times New Roman" w:hAnsi="Times New Roman" w:cs="Times New Roman"/>
        </w:rPr>
        <w:t xml:space="preserve"> is indicative of fan practices more generally in the digital era. In </w:t>
      </w:r>
      <w:r w:rsidR="00C277C5" w:rsidRPr="00C11C8A">
        <w:rPr>
          <w:rFonts w:ascii="Times New Roman" w:hAnsi="Times New Roman" w:cs="Times New Roman"/>
          <w:i/>
        </w:rPr>
        <w:t>Complex TV: The Poetics of Contemporary Television Storytelling</w:t>
      </w:r>
      <w:r w:rsidR="00C277C5" w:rsidRPr="00C11C8A">
        <w:rPr>
          <w:rFonts w:ascii="Times New Roman" w:hAnsi="Times New Roman" w:cs="Times New Roman"/>
        </w:rPr>
        <w:t xml:space="preserve">, Jason </w:t>
      </w:r>
      <w:proofErr w:type="spellStart"/>
      <w:r w:rsidR="00C277C5" w:rsidRPr="00C11C8A">
        <w:rPr>
          <w:rFonts w:ascii="Times New Roman" w:hAnsi="Times New Roman" w:cs="Times New Roman"/>
        </w:rPr>
        <w:t>Mittell</w:t>
      </w:r>
      <w:proofErr w:type="spellEnd"/>
      <w:r w:rsidR="00C277C5" w:rsidRPr="00C11C8A">
        <w:rPr>
          <w:rFonts w:ascii="Times New Roman" w:hAnsi="Times New Roman" w:cs="Times New Roman"/>
        </w:rPr>
        <w:t xml:space="preserve"> argues that the complex television serials </w:t>
      </w:r>
      <w:r w:rsidRPr="00C11C8A">
        <w:rPr>
          <w:rFonts w:ascii="Times New Roman" w:hAnsi="Times New Roman" w:cs="Times New Roman"/>
        </w:rPr>
        <w:t>of the digital age encourage a ‘new mode of viewer engagement,’ which he dubs ‘forensic fandom’ (</w:t>
      </w:r>
      <w:r w:rsidR="004E6732" w:rsidRPr="00C11C8A">
        <w:rPr>
          <w:rFonts w:ascii="Times New Roman" w:hAnsi="Times New Roman" w:cs="Times New Roman"/>
        </w:rPr>
        <w:t xml:space="preserve">2015, p. </w:t>
      </w:r>
      <w:r w:rsidRPr="00C11C8A">
        <w:rPr>
          <w:rFonts w:ascii="Times New Roman" w:hAnsi="Times New Roman" w:cs="Times New Roman"/>
        </w:rPr>
        <w:t>52). This model of engagement ‘</w:t>
      </w:r>
      <w:r w:rsidR="00C277C5" w:rsidRPr="00C11C8A">
        <w:rPr>
          <w:rFonts w:ascii="Times New Roman" w:hAnsi="Times New Roman" w:cs="Times New Roman"/>
        </w:rPr>
        <w:t>encourages forensic fans to dig deeper, probing beneath the surface to understand the comple</w:t>
      </w:r>
      <w:r w:rsidRPr="00C11C8A">
        <w:rPr>
          <w:rFonts w:ascii="Times New Roman" w:hAnsi="Times New Roman" w:cs="Times New Roman"/>
        </w:rPr>
        <w:t>xity of a story and its telling’</w:t>
      </w:r>
      <w:r w:rsidR="00C277C5" w:rsidRPr="00C11C8A">
        <w:rPr>
          <w:rFonts w:ascii="Times New Roman" w:hAnsi="Times New Roman" w:cs="Times New Roman"/>
        </w:rPr>
        <w:t xml:space="preserve"> </w:t>
      </w:r>
      <w:r w:rsidRPr="00C11C8A">
        <w:rPr>
          <w:rFonts w:ascii="Times New Roman" w:hAnsi="Times New Roman" w:cs="Times New Roman"/>
        </w:rPr>
        <w:t>(</w:t>
      </w:r>
      <w:r w:rsidR="004E6732" w:rsidRPr="00C11C8A">
        <w:rPr>
          <w:rFonts w:ascii="Times New Roman" w:hAnsi="Times New Roman" w:cs="Times New Roman"/>
        </w:rPr>
        <w:t xml:space="preserve">ibid., p. </w:t>
      </w:r>
      <w:r w:rsidRPr="00C11C8A">
        <w:rPr>
          <w:rFonts w:ascii="Times New Roman" w:hAnsi="Times New Roman" w:cs="Times New Roman"/>
        </w:rPr>
        <w:t>288). The key concept here is ‘</w:t>
      </w:r>
      <w:proofErr w:type="spellStart"/>
      <w:r w:rsidRPr="00C11C8A">
        <w:rPr>
          <w:rFonts w:ascii="Times New Roman" w:hAnsi="Times New Roman" w:cs="Times New Roman"/>
        </w:rPr>
        <w:t>drillability</w:t>
      </w:r>
      <w:proofErr w:type="spellEnd"/>
      <w:r w:rsidRPr="00C11C8A">
        <w:rPr>
          <w:rFonts w:ascii="Times New Roman" w:hAnsi="Times New Roman" w:cs="Times New Roman"/>
        </w:rPr>
        <w:t>,’</w:t>
      </w:r>
      <w:r w:rsidR="00C277C5" w:rsidRPr="00C11C8A">
        <w:rPr>
          <w:rFonts w:ascii="Times New Roman" w:hAnsi="Times New Roman" w:cs="Times New Roman"/>
        </w:rPr>
        <w:t xml:space="preserve"> whereby</w:t>
      </w:r>
      <w:r w:rsidRPr="00C11C8A">
        <w:rPr>
          <w:rFonts w:ascii="Times New Roman" w:hAnsi="Times New Roman" w:cs="Times New Roman"/>
        </w:rPr>
        <w:t xml:space="preserve"> complex television texts draw ‘viewers into the story worlds’ and urge ‘</w:t>
      </w:r>
      <w:r w:rsidR="00C277C5" w:rsidRPr="00C11C8A">
        <w:rPr>
          <w:rFonts w:ascii="Times New Roman" w:hAnsi="Times New Roman" w:cs="Times New Roman"/>
        </w:rPr>
        <w:t xml:space="preserve">them </w:t>
      </w:r>
      <w:r w:rsidRPr="00C11C8A">
        <w:rPr>
          <w:rFonts w:ascii="Times New Roman" w:hAnsi="Times New Roman" w:cs="Times New Roman"/>
        </w:rPr>
        <w:t xml:space="preserve">to drill down to discover more’ </w:t>
      </w:r>
      <w:r w:rsidR="00C277C5" w:rsidRPr="00C11C8A">
        <w:rPr>
          <w:rFonts w:ascii="Times New Roman" w:hAnsi="Times New Roman" w:cs="Times New Roman"/>
        </w:rPr>
        <w:t>(</w:t>
      </w:r>
      <w:r w:rsidR="004E6732" w:rsidRPr="00C11C8A">
        <w:rPr>
          <w:rFonts w:ascii="Times New Roman" w:hAnsi="Times New Roman" w:cs="Times New Roman"/>
        </w:rPr>
        <w:t xml:space="preserve">ibid., p. </w:t>
      </w:r>
      <w:r w:rsidR="00C277C5" w:rsidRPr="00C11C8A">
        <w:rPr>
          <w:rFonts w:ascii="Times New Roman" w:hAnsi="Times New Roman" w:cs="Times New Roman"/>
        </w:rPr>
        <w:t xml:space="preserve">288). While </w:t>
      </w:r>
      <w:proofErr w:type="spellStart"/>
      <w:r w:rsidR="00C277C5" w:rsidRPr="00C11C8A">
        <w:rPr>
          <w:rFonts w:ascii="Times New Roman" w:hAnsi="Times New Roman" w:cs="Times New Roman"/>
        </w:rPr>
        <w:t>Mittell</w:t>
      </w:r>
      <w:proofErr w:type="spellEnd"/>
      <w:r w:rsidR="00C277C5" w:rsidRPr="00C11C8A">
        <w:rPr>
          <w:rFonts w:ascii="Times New Roman" w:hAnsi="Times New Roman" w:cs="Times New Roman"/>
        </w:rPr>
        <w:t xml:space="preserve"> uses the model of an amateur sleuth for spectatorship of complex TV in general, such a notion of the investigative spectator arguably has its prototype in crime fiction television, which has long encouraged its viewers to be detectives. </w:t>
      </w:r>
    </w:p>
    <w:p w14:paraId="5630EA14" w14:textId="09D25E4A" w:rsidR="00691C29" w:rsidRPr="00C11C8A" w:rsidRDefault="002E069C" w:rsidP="00C277C5">
      <w:pPr>
        <w:spacing w:line="480" w:lineRule="auto"/>
        <w:ind w:firstLine="720"/>
        <w:rPr>
          <w:rFonts w:ascii="Times New Roman" w:hAnsi="Times New Roman" w:cs="Times New Roman"/>
        </w:rPr>
      </w:pPr>
      <w:r w:rsidRPr="00C11C8A">
        <w:rPr>
          <w:rFonts w:ascii="Times New Roman" w:hAnsi="Times New Roman" w:cs="Times New Roman"/>
        </w:rPr>
        <w:t>The notion of amateur sleuthing or ‘desktop detection’</w:t>
      </w:r>
      <w:r w:rsidR="00C277C5" w:rsidRPr="00C11C8A">
        <w:rPr>
          <w:rFonts w:ascii="Times New Roman" w:hAnsi="Times New Roman" w:cs="Times New Roman"/>
        </w:rPr>
        <w:t xml:space="preserve"> is</w:t>
      </w:r>
      <w:r w:rsidR="00925C22" w:rsidRPr="00C11C8A">
        <w:rPr>
          <w:rFonts w:ascii="Times New Roman" w:hAnsi="Times New Roman" w:cs="Times New Roman"/>
        </w:rPr>
        <w:t xml:space="preserve"> evident in the description of ‘</w:t>
      </w:r>
      <w:r w:rsidR="00C277C5" w:rsidRPr="00C11C8A">
        <w:rPr>
          <w:rFonts w:ascii="Times New Roman" w:hAnsi="Times New Roman" w:cs="Times New Roman"/>
        </w:rPr>
        <w:t>Rosie’s Room</w:t>
      </w:r>
      <w:r w:rsidR="00925C22" w:rsidRPr="00C11C8A">
        <w:rPr>
          <w:rFonts w:ascii="Times New Roman" w:hAnsi="Times New Roman" w:cs="Times New Roman"/>
        </w:rPr>
        <w:t>’</w:t>
      </w:r>
      <w:r w:rsidR="00925C22" w:rsidRPr="00C11C8A">
        <w:rPr>
          <w:rFonts w:ascii="Times New Roman" w:eastAsia="Times New Roman" w:hAnsi="Times New Roman" w:cs="Times New Roman"/>
          <w:color w:val="000000"/>
          <w:lang w:eastAsia="en-GB"/>
        </w:rPr>
        <w:t xml:space="preserve"> as ‘</w:t>
      </w:r>
      <w:r w:rsidR="00C277C5" w:rsidRPr="00C11C8A">
        <w:rPr>
          <w:rFonts w:ascii="Times New Roman" w:eastAsia="Times New Roman" w:hAnsi="Times New Roman" w:cs="Times New Roman"/>
          <w:color w:val="000000"/>
          <w:lang w:eastAsia="en-GB"/>
        </w:rPr>
        <w:t xml:space="preserve">an interactive simulation of the victim’s bedroom that lets aspiring sleuths search for clues as they try to learn more about who Rosie was — </w:t>
      </w:r>
      <w:r w:rsidR="00925C22" w:rsidRPr="00C11C8A">
        <w:rPr>
          <w:rFonts w:ascii="Times New Roman" w:eastAsia="Times New Roman" w:hAnsi="Times New Roman" w:cs="Times New Roman"/>
          <w:color w:val="000000"/>
          <w:lang w:eastAsia="en-GB"/>
        </w:rPr>
        <w:t>and why someone wanted her dead’ (‘</w:t>
      </w:r>
      <w:r w:rsidR="00C277C5" w:rsidRPr="00C11C8A">
        <w:rPr>
          <w:rFonts w:ascii="Times New Roman" w:eastAsia="Times New Roman" w:hAnsi="Times New Roman" w:cs="Times New Roman"/>
          <w:color w:val="000000"/>
          <w:lang w:eastAsia="en-GB"/>
        </w:rPr>
        <w:t>Play th</w:t>
      </w:r>
      <w:r w:rsidR="00925C22" w:rsidRPr="00C11C8A">
        <w:rPr>
          <w:rFonts w:ascii="Times New Roman" w:eastAsia="Times New Roman" w:hAnsi="Times New Roman" w:cs="Times New Roman"/>
          <w:color w:val="000000"/>
          <w:lang w:eastAsia="en-GB"/>
        </w:rPr>
        <w:t>e Detective’</w:t>
      </w:r>
      <w:r w:rsidR="00C277C5" w:rsidRPr="00C11C8A">
        <w:rPr>
          <w:rFonts w:ascii="Times New Roman" w:eastAsia="Times New Roman" w:hAnsi="Times New Roman" w:cs="Times New Roman"/>
          <w:color w:val="000000"/>
          <w:lang w:eastAsia="en-GB"/>
        </w:rPr>
        <w:t>). T</w:t>
      </w:r>
      <w:r w:rsidR="00925C22" w:rsidRPr="00C11C8A">
        <w:rPr>
          <w:rFonts w:ascii="Times New Roman" w:eastAsia="Times New Roman" w:hAnsi="Times New Roman" w:cs="Times New Roman"/>
          <w:color w:val="000000"/>
          <w:lang w:eastAsia="en-GB"/>
        </w:rPr>
        <w:t>he site provides a list of the ‘</w:t>
      </w:r>
      <w:r w:rsidR="00C277C5" w:rsidRPr="00C11C8A">
        <w:rPr>
          <w:rFonts w:ascii="Times New Roman" w:eastAsia="Times New Roman" w:hAnsi="Times New Roman" w:cs="Times New Roman"/>
          <w:color w:val="000000"/>
          <w:lang w:eastAsia="en-GB"/>
        </w:rPr>
        <w:t>most-viewed items in Rosie</w:t>
      </w:r>
      <w:r w:rsidRPr="00C11C8A">
        <w:rPr>
          <w:rFonts w:ascii="Times New Roman" w:eastAsia="Times New Roman" w:hAnsi="Times New Roman" w:cs="Times New Roman"/>
          <w:color w:val="000000"/>
          <w:lang w:eastAsia="en-GB"/>
        </w:rPr>
        <w:t>’s Room to date, including the “Peeps”</w:t>
      </w:r>
      <w:r w:rsidR="00C277C5" w:rsidRPr="00C11C8A">
        <w:rPr>
          <w:rFonts w:ascii="Times New Roman" w:eastAsia="Times New Roman" w:hAnsi="Times New Roman" w:cs="Times New Roman"/>
          <w:color w:val="000000"/>
          <w:lang w:eastAsia="en-GB"/>
        </w:rPr>
        <w:t xml:space="preserve"> photo gallery in the </w:t>
      </w:r>
      <w:proofErr w:type="spellStart"/>
      <w:r w:rsidR="00C277C5" w:rsidRPr="00C11C8A">
        <w:rPr>
          <w:rFonts w:ascii="Times New Roman" w:eastAsia="Times New Roman" w:hAnsi="Times New Roman" w:cs="Times New Roman"/>
          <w:color w:val="000000"/>
          <w:lang w:eastAsia="en-GB"/>
        </w:rPr>
        <w:t>MiPhoto</w:t>
      </w:r>
      <w:r w:rsidR="00925C22" w:rsidRPr="00C11C8A">
        <w:rPr>
          <w:rFonts w:ascii="Times New Roman" w:eastAsia="Times New Roman" w:hAnsi="Times New Roman" w:cs="Times New Roman"/>
          <w:color w:val="000000"/>
          <w:lang w:eastAsia="en-GB"/>
        </w:rPr>
        <w:t>s</w:t>
      </w:r>
      <w:proofErr w:type="spellEnd"/>
      <w:r w:rsidR="00925C22" w:rsidRPr="00C11C8A">
        <w:rPr>
          <w:rFonts w:ascii="Times New Roman" w:eastAsia="Times New Roman" w:hAnsi="Times New Roman" w:cs="Times New Roman"/>
          <w:color w:val="000000"/>
          <w:lang w:eastAsia="en-GB"/>
        </w:rPr>
        <w:t xml:space="preserve"> tab on Rosie’s </w:t>
      </w:r>
      <w:proofErr w:type="spellStart"/>
      <w:r w:rsidR="00925C22" w:rsidRPr="00C11C8A">
        <w:rPr>
          <w:rFonts w:ascii="Times New Roman" w:eastAsia="Times New Roman" w:hAnsi="Times New Roman" w:cs="Times New Roman"/>
          <w:color w:val="000000"/>
          <w:lang w:eastAsia="en-GB"/>
        </w:rPr>
        <w:t>MiWrld</w:t>
      </w:r>
      <w:proofErr w:type="spellEnd"/>
      <w:r w:rsidR="00925C22" w:rsidRPr="00C11C8A">
        <w:rPr>
          <w:rFonts w:ascii="Times New Roman" w:eastAsia="Times New Roman" w:hAnsi="Times New Roman" w:cs="Times New Roman"/>
          <w:color w:val="000000"/>
          <w:lang w:eastAsia="en-GB"/>
        </w:rPr>
        <w:t xml:space="preserve"> profile’ and ‘the emails in the “</w:t>
      </w:r>
      <w:proofErr w:type="spellStart"/>
      <w:r w:rsidR="00925C22" w:rsidRPr="00C11C8A">
        <w:rPr>
          <w:rFonts w:ascii="Times New Roman" w:eastAsia="Times New Roman" w:hAnsi="Times New Roman" w:cs="Times New Roman"/>
          <w:color w:val="000000"/>
          <w:lang w:eastAsia="en-GB"/>
        </w:rPr>
        <w:t>MiMessages</w:t>
      </w:r>
      <w:proofErr w:type="spellEnd"/>
      <w:r w:rsidR="00925C22" w:rsidRPr="00C11C8A">
        <w:rPr>
          <w:rFonts w:ascii="Times New Roman" w:eastAsia="Times New Roman" w:hAnsi="Times New Roman" w:cs="Times New Roman"/>
          <w:color w:val="000000"/>
          <w:lang w:eastAsia="en-GB"/>
        </w:rPr>
        <w:t xml:space="preserve">” tab on Rosie’s </w:t>
      </w:r>
      <w:proofErr w:type="spellStart"/>
      <w:r w:rsidR="00925C22" w:rsidRPr="00C11C8A">
        <w:rPr>
          <w:rFonts w:ascii="Times New Roman" w:eastAsia="Times New Roman" w:hAnsi="Times New Roman" w:cs="Times New Roman"/>
          <w:color w:val="000000"/>
          <w:lang w:eastAsia="en-GB"/>
        </w:rPr>
        <w:t>MiWrld</w:t>
      </w:r>
      <w:proofErr w:type="spellEnd"/>
      <w:r w:rsidR="00925C22" w:rsidRPr="00C11C8A">
        <w:rPr>
          <w:rFonts w:ascii="Times New Roman" w:eastAsia="Times New Roman" w:hAnsi="Times New Roman" w:cs="Times New Roman"/>
          <w:color w:val="000000"/>
          <w:lang w:eastAsia="en-GB"/>
        </w:rPr>
        <w:t xml:space="preserve"> profile’ (‘</w:t>
      </w:r>
      <w:r w:rsidR="00C277C5" w:rsidRPr="00C11C8A">
        <w:rPr>
          <w:rFonts w:ascii="Times New Roman" w:eastAsia="Times New Roman" w:hAnsi="Times New Roman" w:cs="Times New Roman"/>
          <w:color w:val="000000"/>
          <w:lang w:eastAsia="en-GB"/>
        </w:rPr>
        <w:t>Play the Dete</w:t>
      </w:r>
      <w:r w:rsidR="00925C22" w:rsidRPr="00C11C8A">
        <w:rPr>
          <w:rFonts w:ascii="Times New Roman" w:eastAsia="Times New Roman" w:hAnsi="Times New Roman" w:cs="Times New Roman"/>
          <w:color w:val="000000"/>
          <w:lang w:eastAsia="en-GB"/>
        </w:rPr>
        <w:t>ctive’</w:t>
      </w:r>
      <w:r w:rsidR="00C277C5" w:rsidRPr="00C11C8A">
        <w:rPr>
          <w:rFonts w:ascii="Times New Roman" w:eastAsia="Times New Roman" w:hAnsi="Times New Roman" w:cs="Times New Roman"/>
          <w:color w:val="000000"/>
          <w:lang w:eastAsia="en-GB"/>
        </w:rPr>
        <w:t xml:space="preserve">). While the </w:t>
      </w:r>
      <w:r w:rsidR="00925C22" w:rsidRPr="00C11C8A">
        <w:rPr>
          <w:rFonts w:ascii="Times New Roman" w:eastAsia="Times New Roman" w:hAnsi="Times New Roman" w:cs="Times New Roman"/>
          <w:color w:val="000000"/>
          <w:lang w:eastAsia="en-GB"/>
        </w:rPr>
        <w:t>list also includes her ‘vinyl records’ and her ‘books,’</w:t>
      </w:r>
      <w:r w:rsidR="00C277C5" w:rsidRPr="00C11C8A">
        <w:rPr>
          <w:rFonts w:ascii="Times New Roman" w:eastAsia="Times New Roman" w:hAnsi="Times New Roman" w:cs="Times New Roman"/>
          <w:color w:val="000000"/>
          <w:lang w:eastAsia="en-GB"/>
        </w:rPr>
        <w:t xml:space="preserve"> most of the items have to do with new media technologies: video logs, mobile phone messages, emails, etc. </w:t>
      </w:r>
      <w:r w:rsidR="00691C29" w:rsidRPr="00C11C8A">
        <w:rPr>
          <w:rFonts w:ascii="Times New Roman" w:hAnsi="Times New Roman" w:cs="Times New Roman"/>
        </w:rPr>
        <w:t xml:space="preserve">Notably, ‘Rosie’s Room’ feeds into the idea of a capitalist subject whose identity can be </w:t>
      </w:r>
      <w:r w:rsidR="00A66E74" w:rsidRPr="00C11C8A">
        <w:rPr>
          <w:rFonts w:ascii="Times New Roman" w:hAnsi="Times New Roman" w:cs="Times New Roman"/>
        </w:rPr>
        <w:t>‘</w:t>
      </w:r>
      <w:r w:rsidR="00691C29" w:rsidRPr="00C11C8A">
        <w:rPr>
          <w:rFonts w:ascii="Times New Roman" w:hAnsi="Times New Roman" w:cs="Times New Roman"/>
        </w:rPr>
        <w:t>read</w:t>
      </w:r>
      <w:r w:rsidR="00A66E74" w:rsidRPr="00C11C8A">
        <w:rPr>
          <w:rFonts w:ascii="Times New Roman" w:hAnsi="Times New Roman" w:cs="Times New Roman"/>
        </w:rPr>
        <w:t>’</w:t>
      </w:r>
      <w:r w:rsidR="00691C29" w:rsidRPr="00C11C8A">
        <w:rPr>
          <w:rFonts w:ascii="Times New Roman" w:hAnsi="Times New Roman" w:cs="Times New Roman"/>
        </w:rPr>
        <w:t xml:space="preserve"> through the products with which she is associated, even though as a ‘lost girl’ she is </w:t>
      </w:r>
      <w:r w:rsidR="00691C29" w:rsidRPr="00C11C8A">
        <w:rPr>
          <w:rFonts w:ascii="Times New Roman" w:hAnsi="Times New Roman" w:cs="Times New Roman"/>
        </w:rPr>
        <w:lastRenderedPageBreak/>
        <w:t>never available to be e</w:t>
      </w:r>
      <w:r w:rsidR="004A4E1F" w:rsidRPr="00C11C8A">
        <w:rPr>
          <w:rFonts w:ascii="Times New Roman" w:hAnsi="Times New Roman" w:cs="Times New Roman"/>
        </w:rPr>
        <w:t>xperienced as anything other than the</w:t>
      </w:r>
      <w:r w:rsidR="00691C29" w:rsidRPr="00C11C8A">
        <w:rPr>
          <w:rFonts w:ascii="Times New Roman" w:hAnsi="Times New Roman" w:cs="Times New Roman"/>
        </w:rPr>
        <w:t xml:space="preserve"> material traces of her consumptive practices. </w:t>
      </w:r>
    </w:p>
    <w:p w14:paraId="1A90DCD3" w14:textId="4C371513" w:rsidR="00C277C5" w:rsidRPr="00C11C8A" w:rsidRDefault="00C277C5" w:rsidP="00C277C5">
      <w:pPr>
        <w:spacing w:line="480" w:lineRule="auto"/>
        <w:ind w:firstLine="720"/>
        <w:rPr>
          <w:rFonts w:ascii="Times New Roman" w:hAnsi="Times New Roman" w:cs="Times New Roman"/>
        </w:rPr>
      </w:pPr>
      <w:r w:rsidRPr="00C11C8A">
        <w:rPr>
          <w:rFonts w:ascii="Times New Roman" w:hAnsi="Times New Roman" w:cs="Times New Roman"/>
        </w:rPr>
        <w:t xml:space="preserve">Although the framing rhetoric for this </w:t>
      </w:r>
      <w:proofErr w:type="spellStart"/>
      <w:r w:rsidRPr="00C11C8A">
        <w:rPr>
          <w:rFonts w:ascii="Times New Roman" w:hAnsi="Times New Roman" w:cs="Times New Roman"/>
        </w:rPr>
        <w:t>paratext</w:t>
      </w:r>
      <w:proofErr w:type="spellEnd"/>
      <w:r w:rsidRPr="00C11C8A">
        <w:rPr>
          <w:rFonts w:ascii="Times New Roman" w:hAnsi="Times New Roman" w:cs="Times New Roman"/>
        </w:rPr>
        <w:t xml:space="preserve"> centers on the active e</w:t>
      </w:r>
      <w:r w:rsidR="00925C22" w:rsidRPr="00C11C8A">
        <w:rPr>
          <w:rFonts w:ascii="Times New Roman" w:hAnsi="Times New Roman" w:cs="Times New Roman"/>
        </w:rPr>
        <w:t>ngagement with finding out the ‘truth’</w:t>
      </w:r>
      <w:r w:rsidRPr="00C11C8A">
        <w:rPr>
          <w:rFonts w:ascii="Times New Roman" w:hAnsi="Times New Roman" w:cs="Times New Roman"/>
        </w:rPr>
        <w:t xml:space="preserve"> about who killed Rosie Larsen, one can question the extent to which Rosie’s Room is truly interactive, as it does not really turn up any new interpretations of the crime. Instead, I would argue that it is more concerned with evoking </w:t>
      </w:r>
      <w:r w:rsidRPr="00C11C8A">
        <w:rPr>
          <w:rFonts w:ascii="Times New Roman" w:hAnsi="Times New Roman" w:cs="Times New Roman"/>
          <w:i/>
        </w:rPr>
        <w:t xml:space="preserve">affective </w:t>
      </w:r>
      <w:r w:rsidRPr="00C11C8A">
        <w:rPr>
          <w:rFonts w:ascii="Times New Roman" w:hAnsi="Times New Roman" w:cs="Times New Roman"/>
        </w:rPr>
        <w:t>responses to the figure of the missing girl through what Vikki</w:t>
      </w:r>
      <w:r w:rsidR="00925C22" w:rsidRPr="00C11C8A">
        <w:rPr>
          <w:rFonts w:ascii="Times New Roman" w:hAnsi="Times New Roman" w:cs="Times New Roman"/>
        </w:rPr>
        <w:t xml:space="preserve"> Bell has elsewhere called the ‘pathos of review’</w:t>
      </w:r>
      <w:r w:rsidRPr="00C11C8A">
        <w:rPr>
          <w:rFonts w:ascii="Times New Roman" w:hAnsi="Times New Roman" w:cs="Times New Roman"/>
        </w:rPr>
        <w:t xml:space="preserve"> (</w:t>
      </w:r>
      <w:r w:rsidR="004E6732" w:rsidRPr="00C11C8A">
        <w:rPr>
          <w:rFonts w:ascii="Times New Roman" w:hAnsi="Times New Roman" w:cs="Times New Roman"/>
        </w:rPr>
        <w:t xml:space="preserve">2008, p. </w:t>
      </w:r>
      <w:r w:rsidRPr="00C11C8A">
        <w:rPr>
          <w:rFonts w:ascii="Times New Roman" w:hAnsi="Times New Roman" w:cs="Times New Roman"/>
        </w:rPr>
        <w:t xml:space="preserve">90). As Bell suggests, with our own increasing everyday use of technology to tell the stories of our lives, we are now constantly aware </w:t>
      </w:r>
      <w:r w:rsidR="00925C22" w:rsidRPr="00C11C8A">
        <w:rPr>
          <w:rFonts w:ascii="Times New Roman" w:hAnsi="Times New Roman" w:cs="Times New Roman"/>
          <w:color w:val="211E1E"/>
        </w:rPr>
        <w:t>of the ‘</w:t>
      </w:r>
      <w:r w:rsidRPr="00C11C8A">
        <w:rPr>
          <w:rFonts w:ascii="Times New Roman" w:hAnsi="Times New Roman" w:cs="Times New Roman"/>
          <w:color w:val="211E1E"/>
        </w:rPr>
        <w:t>power and pathos that this technology can potentially deliver</w:t>
      </w:r>
      <w:r w:rsidR="00925C22" w:rsidRPr="00C11C8A">
        <w:rPr>
          <w:rFonts w:ascii="Times New Roman" w:hAnsi="Times New Roman" w:cs="Times New Roman"/>
          <w:color w:val="211E1E"/>
        </w:rPr>
        <w:t xml:space="preserve"> to our future emotional selves’</w:t>
      </w:r>
      <w:r w:rsidRPr="00C11C8A">
        <w:rPr>
          <w:rFonts w:ascii="Times New Roman" w:hAnsi="Times New Roman" w:cs="Times New Roman"/>
          <w:color w:val="211E1E"/>
        </w:rPr>
        <w:t xml:space="preserve"> (</w:t>
      </w:r>
      <w:r w:rsidR="004E6732" w:rsidRPr="00C11C8A">
        <w:rPr>
          <w:rFonts w:ascii="Times New Roman" w:hAnsi="Times New Roman" w:cs="Times New Roman"/>
          <w:color w:val="211E1E"/>
        </w:rPr>
        <w:t xml:space="preserve">ibid., p. </w:t>
      </w:r>
      <w:r w:rsidRPr="00C11C8A">
        <w:rPr>
          <w:rFonts w:ascii="Times New Roman" w:hAnsi="Times New Roman" w:cs="Times New Roman"/>
          <w:color w:val="211E1E"/>
        </w:rPr>
        <w:t xml:space="preserve">90). </w:t>
      </w:r>
      <w:r w:rsidRPr="00C11C8A">
        <w:rPr>
          <w:rFonts w:ascii="Times New Roman" w:hAnsi="Times New Roman" w:cs="Times New Roman"/>
        </w:rPr>
        <w:t>The experi</w:t>
      </w:r>
      <w:r w:rsidR="00925C22" w:rsidRPr="00C11C8A">
        <w:rPr>
          <w:rFonts w:ascii="Times New Roman" w:hAnsi="Times New Roman" w:cs="Times New Roman"/>
        </w:rPr>
        <w:t xml:space="preserve">ence of reviewing the clues in ‘Rosie’s Room’ </w:t>
      </w:r>
      <w:r w:rsidRPr="00C11C8A">
        <w:rPr>
          <w:rFonts w:ascii="Times New Roman" w:hAnsi="Times New Roman" w:cs="Times New Roman"/>
        </w:rPr>
        <w:t>is not ent</w:t>
      </w:r>
      <w:r w:rsidR="00925C22" w:rsidRPr="00C11C8A">
        <w:rPr>
          <w:rFonts w:ascii="Times New Roman" w:hAnsi="Times New Roman" w:cs="Times New Roman"/>
        </w:rPr>
        <w:t>irely about the search for the ‘truth’</w:t>
      </w:r>
      <w:r w:rsidRPr="00C11C8A">
        <w:rPr>
          <w:rFonts w:ascii="Times New Roman" w:hAnsi="Times New Roman" w:cs="Times New Roman"/>
        </w:rPr>
        <w:t xml:space="preserve"> but </w:t>
      </w:r>
      <w:r w:rsidR="00925C22" w:rsidRPr="00C11C8A">
        <w:rPr>
          <w:rFonts w:ascii="Times New Roman" w:hAnsi="Times New Roman" w:cs="Times New Roman"/>
        </w:rPr>
        <w:t xml:space="preserve">about the kinds of affects and ‘sensations’ </w:t>
      </w:r>
      <w:r w:rsidRPr="00C11C8A">
        <w:rPr>
          <w:rFonts w:ascii="Times New Roman" w:hAnsi="Times New Roman" w:cs="Times New Roman"/>
        </w:rPr>
        <w:t xml:space="preserve">(Bell </w:t>
      </w:r>
      <w:r w:rsidR="004E6732" w:rsidRPr="00C11C8A">
        <w:rPr>
          <w:rFonts w:ascii="Times New Roman" w:hAnsi="Times New Roman" w:cs="Times New Roman"/>
        </w:rPr>
        <w:t xml:space="preserve">2008, p. </w:t>
      </w:r>
      <w:r w:rsidRPr="00C11C8A">
        <w:rPr>
          <w:rFonts w:ascii="Times New Roman" w:hAnsi="Times New Roman" w:cs="Times New Roman"/>
        </w:rPr>
        <w:t>90)</w:t>
      </w:r>
      <w:r w:rsidRPr="00C11C8A">
        <w:rPr>
          <w:rFonts w:ascii="Times New Roman" w:hAnsi="Times New Roman" w:cs="Times New Roman"/>
          <w:b/>
        </w:rPr>
        <w:t xml:space="preserve"> </w:t>
      </w:r>
      <w:r w:rsidRPr="00C11C8A">
        <w:rPr>
          <w:rFonts w:ascii="Times New Roman" w:hAnsi="Times New Roman" w:cs="Times New Roman"/>
        </w:rPr>
        <w:t xml:space="preserve">that our engagement with the technology itself activates. </w:t>
      </w:r>
    </w:p>
    <w:p w14:paraId="42745176" w14:textId="3D4ABCDF" w:rsidR="00C277C5" w:rsidRPr="00C11C8A" w:rsidRDefault="00C277C5" w:rsidP="00C277C5">
      <w:pPr>
        <w:spacing w:line="480" w:lineRule="auto"/>
        <w:ind w:firstLine="720"/>
        <w:rPr>
          <w:rFonts w:ascii="Times New Roman" w:hAnsi="Times New Roman" w:cs="Times New Roman"/>
        </w:rPr>
      </w:pPr>
      <w:r w:rsidRPr="00C11C8A">
        <w:rPr>
          <w:rFonts w:ascii="Times New Roman" w:hAnsi="Times New Roman" w:cs="Times New Roman"/>
        </w:rPr>
        <w:t>Take, for example, Rosie’s video blogging, which the viewer discovers through clicking onto her laptop, which then opens out to reveal the frame of her screen, including he</w:t>
      </w:r>
      <w:r w:rsidR="00925C22" w:rsidRPr="00C11C8A">
        <w:rPr>
          <w:rFonts w:ascii="Times New Roman" w:hAnsi="Times New Roman" w:cs="Times New Roman"/>
        </w:rPr>
        <w:t xml:space="preserve">r profile picture, her list of ‘top friends,’ and a side bar with ‘local news.’ </w:t>
      </w:r>
      <w:r w:rsidRPr="00C11C8A">
        <w:rPr>
          <w:rFonts w:ascii="Times New Roman" w:hAnsi="Times New Roman" w:cs="Times New Roman"/>
        </w:rPr>
        <w:t>In the middle of the screen, which is decora</w:t>
      </w:r>
      <w:r w:rsidR="00925C22" w:rsidRPr="00C11C8A">
        <w:rPr>
          <w:rFonts w:ascii="Times New Roman" w:hAnsi="Times New Roman" w:cs="Times New Roman"/>
        </w:rPr>
        <w:t>ted with butterflies, are nine ‘vlogs,’</w:t>
      </w:r>
      <w:r w:rsidRPr="00C11C8A">
        <w:rPr>
          <w:rFonts w:ascii="Times New Roman" w:hAnsi="Times New Roman" w:cs="Times New Roman"/>
        </w:rPr>
        <w:t xml:space="preserve"> which one can open with </w:t>
      </w:r>
      <w:r w:rsidR="00925C22" w:rsidRPr="00C11C8A">
        <w:rPr>
          <w:rFonts w:ascii="Times New Roman" w:hAnsi="Times New Roman" w:cs="Times New Roman"/>
        </w:rPr>
        <w:t>a click. The titles range from ‘I’m Rosie!’ to ‘My First Vlog’ to ‘I’m bored!!!!!’ and ‘Dancing.’</w:t>
      </w:r>
      <w:r w:rsidRPr="00C11C8A">
        <w:rPr>
          <w:rFonts w:ascii="Times New Roman" w:hAnsi="Times New Roman" w:cs="Times New Roman"/>
        </w:rPr>
        <w:t xml:space="preserve"> The most remarkable thing about the vlogs, which run from 1-3 minutes long, is how truly unremarkable they are: Rosie introduces herself; Rosie talks about how she loves butterflies; Rosie tells the camera how bored she is; Rosie dances. Even the provocatively titled “Secrets” gives nothing away; there is no plot enhancement or expansion. </w:t>
      </w:r>
    </w:p>
    <w:p w14:paraId="0365E84C" w14:textId="062081B5" w:rsidR="00C277C5" w:rsidRPr="00C11C8A" w:rsidRDefault="00C277C5" w:rsidP="00C277C5">
      <w:pPr>
        <w:spacing w:line="480" w:lineRule="auto"/>
        <w:ind w:firstLine="720"/>
        <w:rPr>
          <w:rFonts w:ascii="Times New Roman" w:hAnsi="Times New Roman" w:cs="Times New Roman"/>
        </w:rPr>
      </w:pPr>
      <w:r w:rsidRPr="00C11C8A">
        <w:rPr>
          <w:rFonts w:ascii="Times New Roman" w:hAnsi="Times New Roman" w:cs="Times New Roman"/>
        </w:rPr>
        <w:t xml:space="preserve">And yet despite, or perhaps because of, their very mundaneness, the videos are infused with what </w:t>
      </w:r>
      <w:r w:rsidR="004E6732" w:rsidRPr="00C11C8A">
        <w:rPr>
          <w:rFonts w:ascii="Times New Roman" w:hAnsi="Times New Roman" w:cs="Times New Roman"/>
        </w:rPr>
        <w:t xml:space="preserve">Vivian </w:t>
      </w:r>
      <w:proofErr w:type="spellStart"/>
      <w:r w:rsidR="004E6732" w:rsidRPr="00C11C8A">
        <w:rPr>
          <w:rFonts w:ascii="Times New Roman" w:hAnsi="Times New Roman" w:cs="Times New Roman"/>
        </w:rPr>
        <w:t>Sobchack</w:t>
      </w:r>
      <w:proofErr w:type="spellEnd"/>
      <w:r w:rsidR="004E6732" w:rsidRPr="00C11C8A">
        <w:rPr>
          <w:rFonts w:ascii="Times New Roman" w:hAnsi="Times New Roman" w:cs="Times New Roman"/>
        </w:rPr>
        <w:t xml:space="preserve"> has called the ‘charge of the real’</w:t>
      </w:r>
      <w:r w:rsidRPr="00C11C8A">
        <w:rPr>
          <w:rFonts w:ascii="Times New Roman" w:hAnsi="Times New Roman" w:cs="Times New Roman"/>
        </w:rPr>
        <w:t xml:space="preserve"> (</w:t>
      </w:r>
      <w:r w:rsidR="004E6732" w:rsidRPr="00C11C8A">
        <w:rPr>
          <w:rFonts w:ascii="Times New Roman" w:hAnsi="Times New Roman" w:cs="Times New Roman"/>
        </w:rPr>
        <w:t xml:space="preserve">2004, p. </w:t>
      </w:r>
      <w:r w:rsidRPr="00C11C8A">
        <w:rPr>
          <w:rFonts w:ascii="Times New Roman" w:hAnsi="Times New Roman" w:cs="Times New Roman"/>
        </w:rPr>
        <w:t xml:space="preserve">284). These short videos play on viewer familiarity with a YouTube and/or Facebook aesthetic, </w:t>
      </w:r>
      <w:r w:rsidRPr="00C11C8A">
        <w:rPr>
          <w:rFonts w:ascii="Times New Roman" w:hAnsi="Times New Roman" w:cs="Times New Roman"/>
        </w:rPr>
        <w:lastRenderedPageBreak/>
        <w:t>characterized by the everydayness of the images and the videos that teenagers continually upload, display, and share across the interne</w:t>
      </w:r>
      <w:r w:rsidR="004E6732" w:rsidRPr="00C11C8A">
        <w:rPr>
          <w:rFonts w:ascii="Times New Roman" w:hAnsi="Times New Roman" w:cs="Times New Roman"/>
        </w:rPr>
        <w:t xml:space="preserve">t and social networking sites. </w:t>
      </w:r>
      <w:r w:rsidRPr="00C11C8A">
        <w:rPr>
          <w:rFonts w:ascii="Times New Roman" w:hAnsi="Times New Roman" w:cs="Times New Roman"/>
        </w:rPr>
        <w:t xml:space="preserve">It is the familiarity of the form of the digital media technologies on display here, rather than any narrative content per se, that carries an emotional weight. </w:t>
      </w:r>
    </w:p>
    <w:p w14:paraId="778D6992" w14:textId="5D599E3D" w:rsidR="00C277C5" w:rsidRPr="00C11C8A" w:rsidRDefault="00C277C5" w:rsidP="00C277C5">
      <w:pPr>
        <w:spacing w:line="480" w:lineRule="auto"/>
        <w:ind w:firstLine="720"/>
        <w:rPr>
          <w:rFonts w:ascii="Times New Roman" w:hAnsi="Times New Roman" w:cs="Times New Roman"/>
        </w:rPr>
      </w:pPr>
      <w:r w:rsidRPr="00C11C8A">
        <w:rPr>
          <w:rFonts w:ascii="Times New Roman" w:hAnsi="Times New Roman" w:cs="Times New Roman"/>
        </w:rPr>
        <w:t xml:space="preserve">But what does it mean that the affective pull of such </w:t>
      </w:r>
      <w:proofErr w:type="spellStart"/>
      <w:r w:rsidRPr="00C11C8A">
        <w:rPr>
          <w:rFonts w:ascii="Times New Roman" w:hAnsi="Times New Roman" w:cs="Times New Roman"/>
        </w:rPr>
        <w:t>paratexts</w:t>
      </w:r>
      <w:proofErr w:type="spellEnd"/>
      <w:r w:rsidRPr="00C11C8A">
        <w:rPr>
          <w:rFonts w:ascii="Times New Roman" w:hAnsi="Times New Roman" w:cs="Times New Roman"/>
        </w:rPr>
        <w:t xml:space="preserve"> derives from an idealized image of the lost (dead) gi</w:t>
      </w:r>
      <w:r w:rsidR="004E6732" w:rsidRPr="00C11C8A">
        <w:rPr>
          <w:rFonts w:ascii="Times New Roman" w:hAnsi="Times New Roman" w:cs="Times New Roman"/>
        </w:rPr>
        <w:t>rl? Why is crime TV’s model of ‘forensic fandom’</w:t>
      </w:r>
      <w:r w:rsidRPr="00C11C8A">
        <w:rPr>
          <w:rFonts w:ascii="Times New Roman" w:hAnsi="Times New Roman" w:cs="Times New Roman"/>
        </w:rPr>
        <w:t xml:space="preserve"> exemplified </w:t>
      </w:r>
      <w:r w:rsidR="00B708B6" w:rsidRPr="00C11C8A">
        <w:rPr>
          <w:rFonts w:ascii="Times New Roman" w:hAnsi="Times New Roman" w:cs="Times New Roman"/>
        </w:rPr>
        <w:t xml:space="preserve">here </w:t>
      </w:r>
      <w:r w:rsidRPr="00C11C8A">
        <w:rPr>
          <w:rFonts w:ascii="Times New Roman" w:hAnsi="Times New Roman" w:cs="Times New Roman"/>
        </w:rPr>
        <w:t>through the lost girl fant</w:t>
      </w:r>
      <w:r w:rsidR="004E6732" w:rsidRPr="00C11C8A">
        <w:rPr>
          <w:rFonts w:ascii="Times New Roman" w:hAnsi="Times New Roman" w:cs="Times New Roman"/>
        </w:rPr>
        <w:t xml:space="preserve">asy? </w:t>
      </w:r>
      <w:proofErr w:type="spellStart"/>
      <w:r w:rsidR="004E6732" w:rsidRPr="00C11C8A">
        <w:rPr>
          <w:rFonts w:ascii="Times New Roman" w:hAnsi="Times New Roman" w:cs="Times New Roman"/>
        </w:rPr>
        <w:t>Projansky</w:t>
      </w:r>
      <w:proofErr w:type="spellEnd"/>
      <w:r w:rsidR="004E6732" w:rsidRPr="00C11C8A">
        <w:rPr>
          <w:rFonts w:ascii="Times New Roman" w:hAnsi="Times New Roman" w:cs="Times New Roman"/>
        </w:rPr>
        <w:t xml:space="preserve"> argues that the ‘</w:t>
      </w:r>
      <w:r w:rsidRPr="00C11C8A">
        <w:rPr>
          <w:rFonts w:ascii="Times New Roman" w:hAnsi="Times New Roman" w:cs="Times New Roman"/>
        </w:rPr>
        <w:t>ubiquity of girls in turn-of-the-twenty-first-century media culture can be explained by their strategic usefulness to media industries seeking to adapt to and capitaliz</w:t>
      </w:r>
      <w:r w:rsidR="004E6732" w:rsidRPr="00C11C8A">
        <w:rPr>
          <w:rFonts w:ascii="Times New Roman" w:hAnsi="Times New Roman" w:cs="Times New Roman"/>
        </w:rPr>
        <w:t>e on rapid technological change’</w:t>
      </w:r>
      <w:r w:rsidRPr="00C11C8A">
        <w:rPr>
          <w:rFonts w:ascii="Times New Roman" w:hAnsi="Times New Roman" w:cs="Times New Roman"/>
        </w:rPr>
        <w:t xml:space="preserve"> (</w:t>
      </w:r>
      <w:r w:rsidR="00520E16" w:rsidRPr="00C11C8A">
        <w:rPr>
          <w:rFonts w:ascii="Times New Roman" w:hAnsi="Times New Roman" w:cs="Times New Roman"/>
        </w:rPr>
        <w:t xml:space="preserve">2014, p. </w:t>
      </w:r>
      <w:r w:rsidRPr="00C11C8A">
        <w:rPr>
          <w:rFonts w:ascii="Times New Roman" w:hAnsi="Times New Roman" w:cs="Times New Roman"/>
        </w:rPr>
        <w:t xml:space="preserve">12). As noted in my introduction, this strategic usefulness is in part due to the way in which contemporary digital networked culture projects the girl as a privileged consumer </w:t>
      </w:r>
      <w:r w:rsidRPr="00C11C8A">
        <w:rPr>
          <w:rFonts w:ascii="Times New Roman" w:hAnsi="Times New Roman" w:cs="Times New Roman"/>
          <w:i/>
        </w:rPr>
        <w:t>and</w:t>
      </w:r>
      <w:r w:rsidRPr="00C11C8A">
        <w:rPr>
          <w:rFonts w:ascii="Times New Roman" w:hAnsi="Times New Roman" w:cs="Times New Roman"/>
        </w:rPr>
        <w:t xml:space="preserve"> a visualized object of display. Noting the widespread appeal of the figure of girl across the mediascape, </w:t>
      </w:r>
      <w:proofErr w:type="spellStart"/>
      <w:r w:rsidRPr="00C11C8A">
        <w:rPr>
          <w:rFonts w:ascii="Times New Roman" w:hAnsi="Times New Roman" w:cs="Times New Roman"/>
        </w:rPr>
        <w:t>Projansky</w:t>
      </w:r>
      <w:proofErr w:type="spellEnd"/>
      <w:r w:rsidRPr="00C11C8A">
        <w:rPr>
          <w:rFonts w:ascii="Times New Roman" w:hAnsi="Times New Roman" w:cs="Times New Roman"/>
        </w:rPr>
        <w:t>, drawing on the work of Anita Har</w:t>
      </w:r>
      <w:r w:rsidR="00B708B6" w:rsidRPr="00C11C8A">
        <w:rPr>
          <w:rFonts w:ascii="Times New Roman" w:hAnsi="Times New Roman" w:cs="Times New Roman"/>
        </w:rPr>
        <w:t>ris, writes that ‘</w:t>
      </w:r>
      <w:r w:rsidRPr="00C11C8A">
        <w:rPr>
          <w:rFonts w:ascii="Times New Roman" w:hAnsi="Times New Roman" w:cs="Times New Roman"/>
        </w:rPr>
        <w:t xml:space="preserve">the contemporary girl functions as an </w:t>
      </w:r>
      <w:r w:rsidRPr="00C11C8A">
        <w:rPr>
          <w:rFonts w:ascii="Times New Roman" w:hAnsi="Times New Roman" w:cs="Times New Roman"/>
          <w:color w:val="000000" w:themeColor="text1"/>
        </w:rPr>
        <w:t xml:space="preserve">idealized citizen for the neoliberal global economy: </w:t>
      </w:r>
      <w:r w:rsidRPr="00C11C8A">
        <w:rPr>
          <w:rFonts w:ascii="Times New Roman" w:hAnsi="Times New Roman" w:cs="Times New Roman"/>
        </w:rPr>
        <w:t>a flexible, adaptable, pliant, enthusiastic, intelligent, and energetic participant in commodity consumption, personal responsibility and mobile wo</w:t>
      </w:r>
      <w:r w:rsidR="00B708B6" w:rsidRPr="00C11C8A">
        <w:rPr>
          <w:rFonts w:ascii="Times New Roman" w:hAnsi="Times New Roman" w:cs="Times New Roman"/>
        </w:rPr>
        <w:t>rk’</w:t>
      </w:r>
      <w:r w:rsidRPr="00C11C8A">
        <w:rPr>
          <w:rFonts w:ascii="Times New Roman" w:hAnsi="Times New Roman" w:cs="Times New Roman"/>
        </w:rPr>
        <w:t xml:space="preserve"> (</w:t>
      </w:r>
      <w:r w:rsidR="00520E16" w:rsidRPr="00C11C8A">
        <w:rPr>
          <w:rFonts w:ascii="Times New Roman" w:hAnsi="Times New Roman" w:cs="Times New Roman"/>
        </w:rPr>
        <w:t xml:space="preserve">2014, p. </w:t>
      </w:r>
      <w:r w:rsidRPr="00C11C8A">
        <w:rPr>
          <w:rFonts w:ascii="Times New Roman" w:hAnsi="Times New Roman" w:cs="Times New Roman"/>
        </w:rPr>
        <w:t>11). We see this image of the girl in the figure o</w:t>
      </w:r>
      <w:r w:rsidR="002E069C" w:rsidRPr="00C11C8A">
        <w:rPr>
          <w:rFonts w:ascii="Times New Roman" w:hAnsi="Times New Roman" w:cs="Times New Roman"/>
        </w:rPr>
        <w:t>f Rosie Larsen, as promoted in ‘Rosie’s Room:’</w:t>
      </w:r>
      <w:r w:rsidRPr="00C11C8A">
        <w:rPr>
          <w:rFonts w:ascii="Times New Roman" w:hAnsi="Times New Roman" w:cs="Times New Roman"/>
        </w:rPr>
        <w:t xml:space="preserve"> she is an enthusiastic user of social media, and articulates her sense of self and identity via social networks. At the same time, the invitation to look upon her body in her video logs, harks back to a longstanding cultural association between voyeurism, sexual display of the female body, and new viewing technologies.</w:t>
      </w:r>
      <w:r w:rsidR="00D45CA0">
        <w:rPr>
          <w:rStyle w:val="FootnoteReference"/>
          <w:rFonts w:ascii="Times New Roman" w:hAnsi="Times New Roman" w:cs="Times New Roman"/>
        </w:rPr>
        <w:footnoteReference w:id="7"/>
      </w:r>
      <w:r w:rsidR="00D45CA0">
        <w:rPr>
          <w:rStyle w:val="FootnoteReference"/>
          <w:rFonts w:ascii="Times New Roman" w:hAnsi="Times New Roman" w:cs="Times New Roman"/>
        </w:rPr>
        <w:t>8</w:t>
      </w:r>
    </w:p>
    <w:p w14:paraId="0B95D0AF" w14:textId="3CB209C5" w:rsidR="00A82AC7" w:rsidRPr="00C11C8A" w:rsidRDefault="00C277C5" w:rsidP="000D4FC9">
      <w:pPr>
        <w:spacing w:line="480" w:lineRule="auto"/>
        <w:ind w:firstLine="720"/>
        <w:rPr>
          <w:rFonts w:ascii="Times New Roman" w:hAnsi="Times New Roman" w:cs="Times New Roman"/>
        </w:rPr>
      </w:pPr>
      <w:r w:rsidRPr="00C11C8A">
        <w:rPr>
          <w:rFonts w:ascii="Times New Roman" w:hAnsi="Times New Roman" w:cs="Times New Roman"/>
        </w:rPr>
        <w:t>In tracing the ‘</w:t>
      </w:r>
      <w:proofErr w:type="spellStart"/>
      <w:r w:rsidRPr="00C11C8A">
        <w:rPr>
          <w:rFonts w:ascii="Times New Roman" w:hAnsi="Times New Roman" w:cs="Times New Roman"/>
        </w:rPr>
        <w:t>spectacularization</w:t>
      </w:r>
      <w:proofErr w:type="spellEnd"/>
      <w:r w:rsidRPr="00C11C8A">
        <w:rPr>
          <w:rFonts w:ascii="Times New Roman" w:hAnsi="Times New Roman" w:cs="Times New Roman"/>
        </w:rPr>
        <w:t xml:space="preserve"> of girls in turn-of-the-twenty-first-century media culture’ (</w:t>
      </w:r>
      <w:r w:rsidR="004E6732" w:rsidRPr="00C11C8A">
        <w:rPr>
          <w:rFonts w:ascii="Times New Roman" w:hAnsi="Times New Roman" w:cs="Times New Roman"/>
        </w:rPr>
        <w:t xml:space="preserve">2014, </w:t>
      </w:r>
      <w:r w:rsidRPr="00C11C8A">
        <w:rPr>
          <w:rFonts w:ascii="Times New Roman" w:hAnsi="Times New Roman" w:cs="Times New Roman"/>
        </w:rPr>
        <w:t xml:space="preserve">p. 5), </w:t>
      </w:r>
      <w:proofErr w:type="spellStart"/>
      <w:r w:rsidRPr="00C11C8A">
        <w:rPr>
          <w:rFonts w:ascii="Times New Roman" w:hAnsi="Times New Roman" w:cs="Times New Roman"/>
        </w:rPr>
        <w:t>Projansky</w:t>
      </w:r>
      <w:proofErr w:type="spellEnd"/>
      <w:r w:rsidRPr="00C11C8A">
        <w:rPr>
          <w:rFonts w:ascii="Times New Roman" w:hAnsi="Times New Roman" w:cs="Times New Roman"/>
        </w:rPr>
        <w:t xml:space="preserve"> quot</w:t>
      </w:r>
      <w:r w:rsidR="00B708B6" w:rsidRPr="00C11C8A">
        <w:rPr>
          <w:rFonts w:ascii="Times New Roman" w:hAnsi="Times New Roman" w:cs="Times New Roman"/>
        </w:rPr>
        <w:t>es Harris, who has argued that ‘</w:t>
      </w:r>
      <w:r w:rsidRPr="00C11C8A">
        <w:rPr>
          <w:rFonts w:ascii="Times New Roman" w:hAnsi="Times New Roman" w:cs="Times New Roman"/>
        </w:rPr>
        <w:t>two types of girls dominate in contemporary media and political c</w:t>
      </w:r>
      <w:r w:rsidR="00B708B6" w:rsidRPr="00C11C8A">
        <w:rPr>
          <w:rFonts w:ascii="Times New Roman" w:hAnsi="Times New Roman" w:cs="Times New Roman"/>
        </w:rPr>
        <w:t>ulture: the can-do girl who is “</w:t>
      </w:r>
      <w:r w:rsidRPr="00C11C8A">
        <w:rPr>
          <w:rFonts w:ascii="Times New Roman" w:hAnsi="Times New Roman" w:cs="Times New Roman"/>
        </w:rPr>
        <w:t>conf</w:t>
      </w:r>
      <w:r w:rsidR="00B708B6" w:rsidRPr="00C11C8A">
        <w:rPr>
          <w:rFonts w:ascii="Times New Roman" w:hAnsi="Times New Roman" w:cs="Times New Roman"/>
        </w:rPr>
        <w:t xml:space="preserve">ident, </w:t>
      </w:r>
      <w:r w:rsidR="00B708B6" w:rsidRPr="00C11C8A">
        <w:rPr>
          <w:rFonts w:ascii="Times New Roman" w:hAnsi="Times New Roman" w:cs="Times New Roman"/>
        </w:rPr>
        <w:lastRenderedPageBreak/>
        <w:t>resilient, and empowered”</w:t>
      </w:r>
      <w:r w:rsidRPr="00C11C8A">
        <w:rPr>
          <w:rFonts w:ascii="Times New Roman" w:hAnsi="Times New Roman" w:cs="Times New Roman"/>
        </w:rPr>
        <w:t xml:space="preserve"> and the at-risk girl who ‘lacks self-esteem’ and/or en</w:t>
      </w:r>
      <w:r w:rsidR="00B708B6" w:rsidRPr="00C11C8A">
        <w:rPr>
          <w:rFonts w:ascii="Times New Roman" w:hAnsi="Times New Roman" w:cs="Times New Roman"/>
        </w:rPr>
        <w:t xml:space="preserve">gages in risky behavior’ </w:t>
      </w:r>
      <w:r w:rsidRPr="00C11C8A">
        <w:rPr>
          <w:rFonts w:ascii="Times New Roman" w:hAnsi="Times New Roman" w:cs="Times New Roman"/>
        </w:rPr>
        <w:t>(</w:t>
      </w:r>
      <w:r w:rsidR="00520E16" w:rsidRPr="00C11C8A">
        <w:rPr>
          <w:rFonts w:ascii="Times New Roman" w:hAnsi="Times New Roman" w:cs="Times New Roman"/>
        </w:rPr>
        <w:t xml:space="preserve">cited in </w:t>
      </w:r>
      <w:proofErr w:type="spellStart"/>
      <w:r w:rsidR="004E6732" w:rsidRPr="00C11C8A">
        <w:rPr>
          <w:rFonts w:ascii="Times New Roman" w:hAnsi="Times New Roman" w:cs="Times New Roman"/>
        </w:rPr>
        <w:t>Projansky</w:t>
      </w:r>
      <w:proofErr w:type="spellEnd"/>
      <w:r w:rsidR="004E6732" w:rsidRPr="00C11C8A">
        <w:rPr>
          <w:rFonts w:ascii="Times New Roman" w:hAnsi="Times New Roman" w:cs="Times New Roman"/>
        </w:rPr>
        <w:t xml:space="preserve"> 2014, p. 2</w:t>
      </w:r>
      <w:r w:rsidR="00B708B6" w:rsidRPr="00C11C8A">
        <w:rPr>
          <w:rFonts w:ascii="Times New Roman" w:hAnsi="Times New Roman" w:cs="Times New Roman"/>
        </w:rPr>
        <w:t xml:space="preserve">2). The prevalence of this ‘can-do/at-risk narrative’ </w:t>
      </w:r>
      <w:r w:rsidRPr="00C11C8A">
        <w:rPr>
          <w:rFonts w:ascii="Times New Roman" w:hAnsi="Times New Roman" w:cs="Times New Roman"/>
        </w:rPr>
        <w:t>in popular media culture indicates the tremendous cultural ambivalence demonstrated towards the figure of the girl, who is simultaneously loved and held in contempt (</w:t>
      </w:r>
      <w:r w:rsidR="004E6732" w:rsidRPr="00C11C8A">
        <w:rPr>
          <w:rFonts w:ascii="Times New Roman" w:hAnsi="Times New Roman" w:cs="Times New Roman"/>
        </w:rPr>
        <w:t xml:space="preserve">ibid., p. </w:t>
      </w:r>
      <w:r w:rsidRPr="00C11C8A">
        <w:rPr>
          <w:rFonts w:ascii="Times New Roman" w:hAnsi="Times New Roman" w:cs="Times New Roman"/>
        </w:rPr>
        <w:t xml:space="preserve">4). Indeed, </w:t>
      </w:r>
      <w:proofErr w:type="spellStart"/>
      <w:r w:rsidRPr="00C11C8A">
        <w:rPr>
          <w:rFonts w:ascii="Times New Roman" w:hAnsi="Times New Roman" w:cs="Times New Roman"/>
        </w:rPr>
        <w:t>Projansky</w:t>
      </w:r>
      <w:proofErr w:type="spellEnd"/>
      <w:r w:rsidRPr="00C11C8A">
        <w:rPr>
          <w:rFonts w:ascii="Times New Roman" w:hAnsi="Times New Roman" w:cs="Times New Roman"/>
        </w:rPr>
        <w:t xml:space="preserve"> asserts that this felt ambivalence results in an intense surveillance of girls, which amoun</w:t>
      </w:r>
      <w:r w:rsidR="00D24CCD" w:rsidRPr="00C11C8A">
        <w:rPr>
          <w:rFonts w:ascii="Times New Roman" w:hAnsi="Times New Roman" w:cs="Times New Roman"/>
        </w:rPr>
        <w:t>ts to an out-right moral panic ‘</w:t>
      </w:r>
      <w:r w:rsidRPr="00C11C8A">
        <w:rPr>
          <w:rFonts w:ascii="Times New Roman" w:hAnsi="Times New Roman" w:cs="Times New Roman"/>
        </w:rPr>
        <w:t>about the threat</w:t>
      </w:r>
      <w:r w:rsidR="00D24CCD" w:rsidRPr="00C11C8A">
        <w:rPr>
          <w:rFonts w:ascii="Times New Roman" w:hAnsi="Times New Roman" w:cs="Times New Roman"/>
        </w:rPr>
        <w:t xml:space="preserve"> to all girls of at-risk status</w:t>
      </w:r>
      <w:r w:rsidRPr="00C11C8A">
        <w:rPr>
          <w:rFonts w:ascii="Times New Roman" w:hAnsi="Times New Roman" w:cs="Times New Roman"/>
        </w:rPr>
        <w:t>,</w:t>
      </w:r>
      <w:r w:rsidR="00D24CCD" w:rsidRPr="00C11C8A">
        <w:rPr>
          <w:rFonts w:ascii="Times New Roman" w:hAnsi="Times New Roman" w:cs="Times New Roman"/>
        </w:rPr>
        <w:t>’</w:t>
      </w:r>
      <w:r w:rsidRPr="00C11C8A">
        <w:rPr>
          <w:rFonts w:ascii="Times New Roman" w:hAnsi="Times New Roman" w:cs="Times New Roman"/>
        </w:rPr>
        <w:t xml:space="preserve"> as exemplified by a series of books and n</w:t>
      </w:r>
      <w:r w:rsidR="00D24CCD" w:rsidRPr="00C11C8A">
        <w:rPr>
          <w:rFonts w:ascii="Times New Roman" w:hAnsi="Times New Roman" w:cs="Times New Roman"/>
        </w:rPr>
        <w:t>ewspaper articles about how to ‘save-your-daughter’</w:t>
      </w:r>
      <w:r w:rsidRPr="00C11C8A">
        <w:rPr>
          <w:rFonts w:ascii="Times New Roman" w:hAnsi="Times New Roman" w:cs="Times New Roman"/>
        </w:rPr>
        <w:t xml:space="preserve"> (</w:t>
      </w:r>
      <w:r w:rsidR="004E6732" w:rsidRPr="00C11C8A">
        <w:rPr>
          <w:rFonts w:ascii="Times New Roman" w:hAnsi="Times New Roman" w:cs="Times New Roman"/>
        </w:rPr>
        <w:t xml:space="preserve">2014, p. </w:t>
      </w:r>
      <w:r w:rsidRPr="00C11C8A">
        <w:rPr>
          <w:rFonts w:ascii="Times New Roman" w:hAnsi="Times New Roman" w:cs="Times New Roman"/>
        </w:rPr>
        <w:t xml:space="preserve">4). Ironically, writes </w:t>
      </w:r>
      <w:proofErr w:type="spellStart"/>
      <w:r w:rsidRPr="00C11C8A">
        <w:rPr>
          <w:rFonts w:ascii="Times New Roman" w:hAnsi="Times New Roman" w:cs="Times New Roman"/>
        </w:rPr>
        <w:t>Projansky</w:t>
      </w:r>
      <w:proofErr w:type="spellEnd"/>
      <w:r w:rsidRPr="00C11C8A">
        <w:rPr>
          <w:rFonts w:ascii="Times New Roman" w:hAnsi="Times New Roman" w:cs="Times New Roman"/>
        </w:rPr>
        <w:t xml:space="preserve">, in the very process of worrying </w:t>
      </w:r>
      <w:r w:rsidR="00D24CCD" w:rsidRPr="00C11C8A">
        <w:rPr>
          <w:rFonts w:ascii="Times New Roman" w:hAnsi="Times New Roman" w:cs="Times New Roman"/>
        </w:rPr>
        <w:t>about these at-risk girls, the ‘</w:t>
      </w:r>
      <w:r w:rsidRPr="00C11C8A">
        <w:rPr>
          <w:rFonts w:ascii="Times New Roman" w:hAnsi="Times New Roman" w:cs="Times New Roman"/>
        </w:rPr>
        <w:t>media further perpetuate the at-risk narrative, reproducing and reifying images of girls as</w:t>
      </w:r>
      <w:r w:rsidR="00D24CCD" w:rsidRPr="00C11C8A">
        <w:rPr>
          <w:rFonts w:ascii="Times New Roman" w:hAnsi="Times New Roman" w:cs="Times New Roman"/>
        </w:rPr>
        <w:t xml:space="preserve"> hyper-sexualized and miserable’</w:t>
      </w:r>
      <w:r w:rsidRPr="00C11C8A">
        <w:rPr>
          <w:rFonts w:ascii="Times New Roman" w:hAnsi="Times New Roman" w:cs="Times New Roman"/>
        </w:rPr>
        <w:t xml:space="preserve"> (</w:t>
      </w:r>
      <w:r w:rsidR="004E6732" w:rsidRPr="00C11C8A">
        <w:rPr>
          <w:rFonts w:ascii="Times New Roman" w:hAnsi="Times New Roman" w:cs="Times New Roman"/>
        </w:rPr>
        <w:t xml:space="preserve">2014, p. </w:t>
      </w:r>
      <w:r w:rsidRPr="00C11C8A">
        <w:rPr>
          <w:rFonts w:ascii="Times New Roman" w:hAnsi="Times New Roman" w:cs="Times New Roman"/>
        </w:rPr>
        <w:t>5). Going hand in hand with this moral panic</w:t>
      </w:r>
      <w:r w:rsidR="00D24CCD" w:rsidRPr="00C11C8A">
        <w:rPr>
          <w:rFonts w:ascii="Times New Roman" w:hAnsi="Times New Roman" w:cs="Times New Roman"/>
        </w:rPr>
        <w:t xml:space="preserve"> is the intensification of the ‘celebration of the can-do girl</w:t>
      </w:r>
      <w:r w:rsidRPr="00C11C8A">
        <w:rPr>
          <w:rFonts w:ascii="Times New Roman" w:hAnsi="Times New Roman" w:cs="Times New Roman"/>
        </w:rPr>
        <w:t>,</w:t>
      </w:r>
      <w:r w:rsidR="00D24CCD" w:rsidRPr="00C11C8A">
        <w:rPr>
          <w:rFonts w:ascii="Times New Roman" w:hAnsi="Times New Roman" w:cs="Times New Roman"/>
        </w:rPr>
        <w:t>’</w:t>
      </w:r>
      <w:r w:rsidRPr="00C11C8A">
        <w:rPr>
          <w:rFonts w:ascii="Times New Roman" w:hAnsi="Times New Roman" w:cs="Times New Roman"/>
        </w:rPr>
        <w:t xml:space="preserve"> who, if sh</w:t>
      </w:r>
      <w:r w:rsidR="00D24CCD" w:rsidRPr="00C11C8A">
        <w:rPr>
          <w:rFonts w:ascii="Times New Roman" w:hAnsi="Times New Roman" w:cs="Times New Roman"/>
        </w:rPr>
        <w:t xml:space="preserve">e works hard enough, can avoid ‘becoming at-risk’ and ‘achieve anything’ </w:t>
      </w:r>
      <w:r w:rsidRPr="00C11C8A">
        <w:rPr>
          <w:rFonts w:ascii="Times New Roman" w:hAnsi="Times New Roman" w:cs="Times New Roman"/>
        </w:rPr>
        <w:t>she so desires (</w:t>
      </w:r>
      <w:proofErr w:type="spellStart"/>
      <w:r w:rsidR="004E6732" w:rsidRPr="00C11C8A">
        <w:rPr>
          <w:rFonts w:ascii="Times New Roman" w:hAnsi="Times New Roman" w:cs="Times New Roman"/>
        </w:rPr>
        <w:t>Projansky</w:t>
      </w:r>
      <w:proofErr w:type="spellEnd"/>
      <w:r w:rsidR="004E6732" w:rsidRPr="00C11C8A">
        <w:rPr>
          <w:rFonts w:ascii="Times New Roman" w:hAnsi="Times New Roman" w:cs="Times New Roman"/>
        </w:rPr>
        <w:t xml:space="preserve"> 2014, p. </w:t>
      </w:r>
      <w:r w:rsidRPr="00C11C8A">
        <w:rPr>
          <w:rFonts w:ascii="Times New Roman" w:hAnsi="Times New Roman" w:cs="Times New Roman"/>
        </w:rPr>
        <w:t xml:space="preserve">5). Part of the reason why the lost girl fantasy </w:t>
      </w:r>
      <w:r w:rsidR="00520E16" w:rsidRPr="00C11C8A">
        <w:rPr>
          <w:rFonts w:ascii="Times New Roman" w:hAnsi="Times New Roman" w:cs="Times New Roman"/>
        </w:rPr>
        <w:t>resonates</w:t>
      </w:r>
      <w:r w:rsidR="002E069C" w:rsidRPr="00C11C8A">
        <w:rPr>
          <w:rFonts w:ascii="Times New Roman" w:hAnsi="Times New Roman" w:cs="Times New Roman"/>
        </w:rPr>
        <w:t xml:space="preserve"> so strongly</w:t>
      </w:r>
      <w:r w:rsidR="00520E16" w:rsidRPr="00C11C8A">
        <w:rPr>
          <w:rFonts w:ascii="Times New Roman" w:hAnsi="Times New Roman" w:cs="Times New Roman"/>
        </w:rPr>
        <w:t xml:space="preserve"> </w:t>
      </w:r>
      <w:r w:rsidRPr="00C11C8A">
        <w:rPr>
          <w:rFonts w:ascii="Times New Roman" w:hAnsi="Times New Roman" w:cs="Times New Roman"/>
        </w:rPr>
        <w:t xml:space="preserve">is that it plays out this </w:t>
      </w:r>
      <w:r w:rsidR="00D24CCD" w:rsidRPr="00C11C8A">
        <w:rPr>
          <w:rFonts w:ascii="Times New Roman" w:hAnsi="Times New Roman" w:cs="Times New Roman"/>
        </w:rPr>
        <w:t>ambivalent tension between the ‘at risk’ and ‘</w:t>
      </w:r>
      <w:r w:rsidRPr="00C11C8A">
        <w:rPr>
          <w:rFonts w:ascii="Times New Roman" w:hAnsi="Times New Roman" w:cs="Times New Roman"/>
        </w:rPr>
        <w:t>can do girl’ in a very dramatically charged, life or death way. What demands further analysis, though, is how th</w:t>
      </w:r>
      <w:r w:rsidR="00D24CCD" w:rsidRPr="00C11C8A">
        <w:rPr>
          <w:rFonts w:ascii="Times New Roman" w:hAnsi="Times New Roman" w:cs="Times New Roman"/>
        </w:rPr>
        <w:t>e troubling deployment of this ‘at risk’/ ‘can do’</w:t>
      </w:r>
      <w:r w:rsidRPr="00C11C8A">
        <w:rPr>
          <w:rFonts w:ascii="Times New Roman" w:hAnsi="Times New Roman" w:cs="Times New Roman"/>
        </w:rPr>
        <w:t xml:space="preserve"> girl dichotomy in </w:t>
      </w:r>
      <w:r w:rsidRPr="00C11C8A">
        <w:rPr>
          <w:rFonts w:ascii="Times New Roman" w:hAnsi="Times New Roman" w:cs="Times New Roman"/>
          <w:i/>
        </w:rPr>
        <w:t>The Killing</w:t>
      </w:r>
      <w:r w:rsidRPr="00C11C8A">
        <w:rPr>
          <w:rFonts w:ascii="Times New Roman" w:hAnsi="Times New Roman" w:cs="Times New Roman"/>
        </w:rPr>
        <w:t xml:space="preserve"> gets har</w:t>
      </w:r>
      <w:r w:rsidR="00D24CCD" w:rsidRPr="00C11C8A">
        <w:rPr>
          <w:rFonts w:ascii="Times New Roman" w:hAnsi="Times New Roman" w:cs="Times New Roman"/>
        </w:rPr>
        <w:t>n</w:t>
      </w:r>
      <w:r w:rsidR="00520E16" w:rsidRPr="00C11C8A">
        <w:rPr>
          <w:rFonts w:ascii="Times New Roman" w:hAnsi="Times New Roman" w:cs="Times New Roman"/>
        </w:rPr>
        <w:t>essed to the pleasures of the ‘must-c</w:t>
      </w:r>
      <w:r w:rsidR="00D24CCD" w:rsidRPr="00C11C8A">
        <w:rPr>
          <w:rFonts w:ascii="Times New Roman" w:hAnsi="Times New Roman" w:cs="Times New Roman"/>
        </w:rPr>
        <w:t>lick’</w:t>
      </w:r>
      <w:r w:rsidR="00B708B6" w:rsidRPr="00C11C8A">
        <w:rPr>
          <w:rFonts w:ascii="Times New Roman" w:hAnsi="Times New Roman" w:cs="Times New Roman"/>
        </w:rPr>
        <w:t xml:space="preserve"> model of tel</w:t>
      </w:r>
      <w:r w:rsidR="0030106B" w:rsidRPr="00C11C8A">
        <w:rPr>
          <w:rFonts w:ascii="Times New Roman" w:hAnsi="Times New Roman" w:cs="Times New Roman"/>
        </w:rPr>
        <w:t xml:space="preserve">evisual viewership in the post-network era. </w:t>
      </w:r>
    </w:p>
    <w:p w14:paraId="2BFA1353" w14:textId="77777777" w:rsidR="000D4FC9" w:rsidRPr="00C11C8A" w:rsidRDefault="000D4FC9" w:rsidP="000D4FC9">
      <w:pPr>
        <w:spacing w:line="480" w:lineRule="auto"/>
        <w:ind w:firstLine="720"/>
        <w:rPr>
          <w:rFonts w:ascii="Times New Roman" w:hAnsi="Times New Roman" w:cs="Times New Roman"/>
        </w:rPr>
      </w:pPr>
    </w:p>
    <w:p w14:paraId="3422E3F3" w14:textId="77777777" w:rsidR="00C277C5" w:rsidRPr="00C11C8A" w:rsidRDefault="00C277C5" w:rsidP="00212752">
      <w:pPr>
        <w:pStyle w:val="Heading1"/>
      </w:pPr>
      <w:r w:rsidRPr="00C11C8A">
        <w:t>Bullet’s Phone</w:t>
      </w:r>
    </w:p>
    <w:p w14:paraId="398FB4C0" w14:textId="4E91AAD9" w:rsidR="00C277C5" w:rsidRPr="00C11C8A" w:rsidRDefault="00C277C5" w:rsidP="00C277C5">
      <w:pPr>
        <w:spacing w:line="480" w:lineRule="auto"/>
        <w:rPr>
          <w:rFonts w:ascii="Times New Roman" w:hAnsi="Times New Roman" w:cs="Times New Roman"/>
        </w:rPr>
      </w:pPr>
      <w:r w:rsidRPr="00C11C8A">
        <w:rPr>
          <w:rFonts w:ascii="Times New Roman" w:hAnsi="Times New Roman" w:cs="Times New Roman"/>
        </w:rPr>
        <w:t xml:space="preserve">If it is possible to detect a certain unease underlying the pristine vision of the lost girl at the end of season 2 of the American version of </w:t>
      </w:r>
      <w:r w:rsidRPr="00C11C8A">
        <w:rPr>
          <w:rFonts w:ascii="Times New Roman" w:hAnsi="Times New Roman" w:cs="Times New Roman"/>
          <w:i/>
        </w:rPr>
        <w:t>The Killing</w:t>
      </w:r>
      <w:r w:rsidRPr="00C11C8A">
        <w:rPr>
          <w:rFonts w:ascii="Times New Roman" w:hAnsi="Times New Roman" w:cs="Times New Roman"/>
        </w:rPr>
        <w:t>, then that anxiety resurfaces quite dramatically in season 3, when it</w:t>
      </w:r>
      <w:r w:rsidRPr="00C11C8A">
        <w:rPr>
          <w:rFonts w:ascii="Times New Roman" w:hAnsi="Times New Roman" w:cs="Times New Roman"/>
          <w:i/>
        </w:rPr>
        <w:t xml:space="preserve"> </w:t>
      </w:r>
      <w:r w:rsidRPr="00C11C8A">
        <w:rPr>
          <w:rFonts w:ascii="Times New Roman" w:hAnsi="Times New Roman" w:cs="Times New Roman"/>
        </w:rPr>
        <w:t>returns with another lost girl storyline, original to the US version. This time, though, instead of one lost girl, Sarah Linden stumbles across a lake full of seventeen young female corpses. As the AMC website tallies it up for us, this body count eventually turns into 21 as the killer murders mor</w:t>
      </w:r>
      <w:r w:rsidR="00520E16" w:rsidRPr="00C11C8A">
        <w:rPr>
          <w:rFonts w:ascii="Times New Roman" w:hAnsi="Times New Roman" w:cs="Times New Roman"/>
        </w:rPr>
        <w:t xml:space="preserve">e girls as the season goes on. ‘Why so many </w:t>
      </w:r>
      <w:r w:rsidR="00520E16" w:rsidRPr="00C11C8A">
        <w:rPr>
          <w:rFonts w:ascii="Times New Roman" w:hAnsi="Times New Roman" w:cs="Times New Roman"/>
        </w:rPr>
        <w:lastRenderedPageBreak/>
        <w:t>girls?’</w:t>
      </w:r>
      <w:r w:rsidRPr="00C11C8A">
        <w:rPr>
          <w:rFonts w:ascii="Times New Roman" w:hAnsi="Times New Roman" w:cs="Times New Roman"/>
        </w:rPr>
        <w:t xml:space="preserve"> Detective Holder (Joel </w:t>
      </w:r>
      <w:proofErr w:type="spellStart"/>
      <w:r w:rsidRPr="00C11C8A">
        <w:rPr>
          <w:rFonts w:ascii="Times New Roman" w:hAnsi="Times New Roman" w:cs="Times New Roman"/>
        </w:rPr>
        <w:t>Kinnaman</w:t>
      </w:r>
      <w:proofErr w:type="spellEnd"/>
      <w:r w:rsidRPr="00C11C8A">
        <w:rPr>
          <w:rFonts w:ascii="Times New Roman" w:hAnsi="Times New Roman" w:cs="Times New Roman"/>
        </w:rPr>
        <w:t>) asks, while staring at a wall of photos of missing (presumed) dead girls.  It is a meaningful question, one that viewers might ask of the show itself. In order to unpack the implications of this magnification of the lost girl fantasy, it is essential to consider the proliferation of digital screens and frames in this third season, both on the TV drama and on the revamped AMC website, for the lost girl crime narrative tie</w:t>
      </w:r>
      <w:r w:rsidR="00520E16" w:rsidRPr="00C11C8A">
        <w:rPr>
          <w:rFonts w:ascii="Times New Roman" w:hAnsi="Times New Roman" w:cs="Times New Roman"/>
        </w:rPr>
        <w:t>s cultural anxieties about the ‘at risk girl’</w:t>
      </w:r>
      <w:r w:rsidRPr="00C11C8A">
        <w:rPr>
          <w:rFonts w:ascii="Times New Roman" w:hAnsi="Times New Roman" w:cs="Times New Roman"/>
        </w:rPr>
        <w:t xml:space="preserve"> to the digital technology that re</w:t>
      </w:r>
      <w:r w:rsidR="00520E16" w:rsidRPr="00C11C8A">
        <w:rPr>
          <w:rFonts w:ascii="Times New Roman" w:hAnsi="Times New Roman" w:cs="Times New Roman"/>
        </w:rPr>
        <w:t>trospectively frames her as an ‘object of pathos and grief’</w:t>
      </w:r>
      <w:r w:rsidRPr="00C11C8A">
        <w:rPr>
          <w:rFonts w:ascii="Times New Roman" w:hAnsi="Times New Roman" w:cs="Times New Roman"/>
        </w:rPr>
        <w:t xml:space="preserve"> (</w:t>
      </w:r>
      <w:proofErr w:type="spellStart"/>
      <w:r w:rsidRPr="00C11C8A">
        <w:rPr>
          <w:rFonts w:ascii="Times New Roman" w:hAnsi="Times New Roman" w:cs="Times New Roman"/>
        </w:rPr>
        <w:t>Dillman</w:t>
      </w:r>
      <w:proofErr w:type="spellEnd"/>
      <w:r w:rsidRPr="00C11C8A">
        <w:rPr>
          <w:rFonts w:ascii="Times New Roman" w:hAnsi="Times New Roman" w:cs="Times New Roman"/>
        </w:rPr>
        <w:t xml:space="preserve"> </w:t>
      </w:r>
      <w:r w:rsidR="00520E16" w:rsidRPr="00C11C8A">
        <w:rPr>
          <w:rFonts w:ascii="Times New Roman" w:hAnsi="Times New Roman" w:cs="Times New Roman"/>
        </w:rPr>
        <w:t xml:space="preserve">2014, p. </w:t>
      </w:r>
      <w:r w:rsidRPr="00C11C8A">
        <w:rPr>
          <w:rFonts w:ascii="Times New Roman" w:hAnsi="Times New Roman" w:cs="Times New Roman"/>
        </w:rPr>
        <w:t>13).</w:t>
      </w:r>
    </w:p>
    <w:p w14:paraId="5915EA90" w14:textId="44A774AB" w:rsidR="00C277C5" w:rsidRPr="00C11C8A" w:rsidRDefault="00C277C5" w:rsidP="00C277C5">
      <w:pPr>
        <w:spacing w:line="480" w:lineRule="auto"/>
        <w:ind w:firstLine="720"/>
        <w:rPr>
          <w:rFonts w:ascii="Times New Roman" w:hAnsi="Times New Roman" w:cs="Times New Roman"/>
        </w:rPr>
      </w:pPr>
      <w:r w:rsidRPr="00C11C8A">
        <w:rPr>
          <w:rFonts w:ascii="Times New Roman" w:hAnsi="Times New Roman" w:cs="Times New Roman"/>
        </w:rPr>
        <w:t xml:space="preserve">The marketing campaign for season 3 consists of a tally of dead (female) bodies superimposed over the shadowed image of one of the main lost girls of the series, named Kallie </w:t>
      </w:r>
      <w:r w:rsidR="00520E16" w:rsidRPr="00C11C8A">
        <w:rPr>
          <w:rFonts w:ascii="Times New Roman" w:hAnsi="Times New Roman" w:cs="Times New Roman"/>
        </w:rPr>
        <w:t>(Cate Sproule). The tagline of ‘17 and counting’</w:t>
      </w:r>
      <w:r w:rsidRPr="00C11C8A">
        <w:rPr>
          <w:rFonts w:ascii="Times New Roman" w:hAnsi="Times New Roman" w:cs="Times New Roman"/>
        </w:rPr>
        <w:t xml:space="preserve"> continues the promotional campaign begun with the first season</w:t>
      </w:r>
      <w:r w:rsidR="00520E16" w:rsidRPr="00C11C8A">
        <w:rPr>
          <w:rFonts w:ascii="Times New Roman" w:hAnsi="Times New Roman" w:cs="Times New Roman"/>
        </w:rPr>
        <w:t>, with its central question of ‘Who Killed Rosie Larsen?’</w:t>
      </w:r>
      <w:r w:rsidRPr="00C11C8A">
        <w:rPr>
          <w:rFonts w:ascii="Times New Roman" w:hAnsi="Times New Roman" w:cs="Times New Roman"/>
        </w:rPr>
        <w:t xml:space="preserve"> (where </w:t>
      </w:r>
      <w:r w:rsidR="00520E16" w:rsidRPr="00C11C8A">
        <w:rPr>
          <w:rFonts w:ascii="Times New Roman" w:hAnsi="Times New Roman" w:cs="Times New Roman"/>
        </w:rPr>
        <w:t>‘every hour counts’</w:t>
      </w:r>
      <w:r w:rsidRPr="00C11C8A">
        <w:rPr>
          <w:rFonts w:ascii="Times New Roman" w:hAnsi="Times New Roman" w:cs="Times New Roman"/>
        </w:rPr>
        <w:t>). [insert fig.] Kallie, a troubled teenaged runaway, vanishes in the second episode of the season and thereafter only appears in video footage made by one of the male suspects for pornographic purposes. The portion of the video viewers see shows Kallie’s plaintive, frightened face. Initially, police discover the video and accordingly consider it within the context of investigative work as they attempt to find out what happened to the missing girl. It the</w:t>
      </w:r>
      <w:r w:rsidR="00520E16" w:rsidRPr="00C11C8A">
        <w:rPr>
          <w:rFonts w:ascii="Times New Roman" w:hAnsi="Times New Roman" w:cs="Times New Roman"/>
        </w:rPr>
        <w:t>n shifts contexts, as does the ‘</w:t>
      </w:r>
      <w:r w:rsidRPr="00C11C8A">
        <w:rPr>
          <w:rFonts w:ascii="Times New Roman" w:hAnsi="Times New Roman" w:cs="Times New Roman"/>
        </w:rPr>
        <w:t>tr</w:t>
      </w:r>
      <w:r w:rsidR="00520E16" w:rsidRPr="00C11C8A">
        <w:rPr>
          <w:rFonts w:ascii="Times New Roman" w:hAnsi="Times New Roman" w:cs="Times New Roman"/>
        </w:rPr>
        <w:t>ajectory of its affect’</w:t>
      </w:r>
      <w:r w:rsidRPr="00C11C8A">
        <w:rPr>
          <w:rFonts w:ascii="Times New Roman" w:hAnsi="Times New Roman" w:cs="Times New Roman"/>
        </w:rPr>
        <w:t xml:space="preserve"> (Butler </w:t>
      </w:r>
      <w:r w:rsidR="00D45CA0">
        <w:rPr>
          <w:rFonts w:ascii="Times New Roman" w:hAnsi="Times New Roman" w:cs="Times New Roman"/>
        </w:rPr>
        <w:t xml:space="preserve">2014, p. </w:t>
      </w:r>
      <w:r w:rsidRPr="00C11C8A">
        <w:rPr>
          <w:rFonts w:ascii="Times New Roman" w:hAnsi="Times New Roman" w:cs="Times New Roman"/>
        </w:rPr>
        <w:t xml:space="preserve">11), as it circulates across the text. In one crucial scene, Sarah Linden actually brings the tape of the girl to the house of Kallie’s disaffected mother and plays it on the television set in the living room while she is interrogating her. The video is screened to the mother as part of Linden’s investigative work – she wants to find out if the girl’s mother recognizes the man’s voice and if her daughter had a pimp – but it is clear that she is also trying to provoke an emotional reaction from the mother, who in the next episode she chastises for not caring enough about her daughter. The scene ends with a zoom in on the frozen image of Kallie’s anguished face entombed in the television screen. Here, the missing, presumed dead girl is </w:t>
      </w:r>
      <w:r w:rsidRPr="00C11C8A">
        <w:rPr>
          <w:rFonts w:ascii="Times New Roman" w:hAnsi="Times New Roman" w:cs="Times New Roman"/>
        </w:rPr>
        <w:lastRenderedPageBreak/>
        <w:t xml:space="preserve">looking mournfully at the camera, and by extension, the viewers of </w:t>
      </w:r>
      <w:r w:rsidRPr="00C11C8A">
        <w:rPr>
          <w:rFonts w:ascii="Times New Roman" w:hAnsi="Times New Roman" w:cs="Times New Roman"/>
          <w:i/>
        </w:rPr>
        <w:t>The Killing</w:t>
      </w:r>
      <w:r w:rsidRPr="00C11C8A">
        <w:rPr>
          <w:rFonts w:ascii="Times New Roman" w:hAnsi="Times New Roman" w:cs="Times New Roman"/>
        </w:rPr>
        <w:t xml:space="preserve">; the shot holds uncomfortably long enough to draw pointed attention to the activity of our looking at the suffering girl. </w:t>
      </w:r>
    </w:p>
    <w:p w14:paraId="38D474B9" w14:textId="785C9757" w:rsidR="00C277C5" w:rsidRPr="00C11C8A" w:rsidRDefault="00C277C5" w:rsidP="00C277C5">
      <w:pPr>
        <w:spacing w:line="480" w:lineRule="auto"/>
        <w:rPr>
          <w:rFonts w:ascii="Times New Roman" w:hAnsi="Times New Roman" w:cs="Times New Roman"/>
        </w:rPr>
      </w:pPr>
      <w:r w:rsidRPr="00C11C8A">
        <w:rPr>
          <w:rFonts w:ascii="Times New Roman" w:hAnsi="Times New Roman" w:cs="Times New Roman"/>
        </w:rPr>
        <w:tab/>
        <w:t xml:space="preserve"> The lost girl fantasy manifests itself in other ways in this penultimate season of </w:t>
      </w:r>
      <w:r w:rsidRPr="00C11C8A">
        <w:rPr>
          <w:rFonts w:ascii="Times New Roman" w:hAnsi="Times New Roman" w:cs="Times New Roman"/>
          <w:i/>
        </w:rPr>
        <w:t>The Killing</w:t>
      </w:r>
      <w:r w:rsidRPr="00C11C8A">
        <w:rPr>
          <w:rFonts w:ascii="Times New Roman" w:hAnsi="Times New Roman" w:cs="Times New Roman"/>
        </w:rPr>
        <w:t>; significantly, it is the animating force of a central storyline involving the group of teenage runaways who were Kallie’s friends. Amongst this group of run</w:t>
      </w:r>
      <w:r w:rsidR="007D61C4" w:rsidRPr="00C11C8A">
        <w:rPr>
          <w:rFonts w:ascii="Times New Roman" w:hAnsi="Times New Roman" w:cs="Times New Roman"/>
        </w:rPr>
        <w:t xml:space="preserve"> </w:t>
      </w:r>
      <w:proofErr w:type="spellStart"/>
      <w:r w:rsidRPr="00C11C8A">
        <w:rPr>
          <w:rFonts w:ascii="Times New Roman" w:hAnsi="Times New Roman" w:cs="Times New Roman"/>
        </w:rPr>
        <w:t>aways</w:t>
      </w:r>
      <w:proofErr w:type="spellEnd"/>
      <w:r w:rsidRPr="00C11C8A">
        <w:rPr>
          <w:rFonts w:ascii="Times New Roman" w:hAnsi="Times New Roman" w:cs="Times New Roman"/>
        </w:rPr>
        <w:t xml:space="preserve"> the central character is Bullet (Bex Taylor-Klaus),</w:t>
      </w:r>
      <w:r w:rsidR="00D45CA0">
        <w:rPr>
          <w:rStyle w:val="FootnoteReference"/>
          <w:rFonts w:ascii="Times New Roman" w:hAnsi="Times New Roman" w:cs="Times New Roman"/>
        </w:rPr>
        <w:footnoteReference w:customMarkFollows="1" w:id="8"/>
        <w:t>9</w:t>
      </w:r>
      <w:r w:rsidRPr="00C11C8A">
        <w:rPr>
          <w:rFonts w:ascii="Times New Roman" w:hAnsi="Times New Roman" w:cs="Times New Roman"/>
        </w:rPr>
        <w:t xml:space="preserve"> a young </w:t>
      </w:r>
      <w:r w:rsidR="00B26CCE" w:rsidRPr="00C11C8A">
        <w:rPr>
          <w:rFonts w:ascii="Times New Roman" w:hAnsi="Times New Roman" w:cs="Times New Roman"/>
        </w:rPr>
        <w:t xml:space="preserve">gay woman – the AMC website describes her </w:t>
      </w:r>
      <w:r w:rsidR="0019104B" w:rsidRPr="00C11C8A">
        <w:rPr>
          <w:rFonts w:ascii="Times New Roman" w:hAnsi="Times New Roman" w:cs="Times New Roman"/>
        </w:rPr>
        <w:t>as a ‘</w:t>
      </w:r>
      <w:r w:rsidR="007D61C4" w:rsidRPr="00C11C8A">
        <w:rPr>
          <w:rFonts w:ascii="Times New Roman" w:hAnsi="Times New Roman" w:cs="Times New Roman"/>
        </w:rPr>
        <w:t xml:space="preserve">tough </w:t>
      </w:r>
      <w:r w:rsidR="0019104B" w:rsidRPr="00C11C8A">
        <w:rPr>
          <w:rFonts w:ascii="Times New Roman" w:hAnsi="Times New Roman" w:cs="Times New Roman"/>
        </w:rPr>
        <w:t>scrappy lesbian</w:t>
      </w:r>
      <w:r w:rsidR="00B26CCE" w:rsidRPr="00C11C8A">
        <w:rPr>
          <w:rFonts w:ascii="Times New Roman" w:hAnsi="Times New Roman" w:cs="Times New Roman"/>
        </w:rPr>
        <w:t xml:space="preserve">’ – who </w:t>
      </w:r>
      <w:r w:rsidRPr="00C11C8A">
        <w:rPr>
          <w:rFonts w:ascii="Times New Roman" w:hAnsi="Times New Roman" w:cs="Times New Roman"/>
        </w:rPr>
        <w:t xml:space="preserve">is in love with another one of the homeless girls, Lyric (Julia Sarah Stone). Bullet forms a close relationship with Detective </w:t>
      </w:r>
      <w:r w:rsidR="000966C7" w:rsidRPr="00C11C8A">
        <w:rPr>
          <w:rFonts w:ascii="Times New Roman" w:hAnsi="Times New Roman" w:cs="Times New Roman"/>
        </w:rPr>
        <w:t>Stephen Holder, and indeed her ‘unlikely alliance’ with him – as ‘</w:t>
      </w:r>
      <w:r w:rsidRPr="00C11C8A">
        <w:rPr>
          <w:rFonts w:ascii="Times New Roman" w:hAnsi="Times New Roman" w:cs="Times New Roman"/>
        </w:rPr>
        <w:t>the one person in the world who complete</w:t>
      </w:r>
      <w:r w:rsidR="000966C7" w:rsidRPr="00C11C8A">
        <w:rPr>
          <w:rFonts w:ascii="Times New Roman" w:hAnsi="Times New Roman" w:cs="Times New Roman"/>
        </w:rPr>
        <w:t>ly understands her, and she him’ (‘The Killing</w:t>
      </w:r>
      <w:r w:rsidR="007D61C4" w:rsidRPr="00C11C8A">
        <w:rPr>
          <w:rFonts w:ascii="Times New Roman" w:hAnsi="Times New Roman" w:cs="Times New Roman"/>
        </w:rPr>
        <w:t xml:space="preserve"> – Bullet’</w:t>
      </w:r>
      <w:r w:rsidRPr="00C11C8A">
        <w:rPr>
          <w:rFonts w:ascii="Times New Roman" w:hAnsi="Times New Roman" w:cs="Times New Roman"/>
        </w:rPr>
        <w:t>) according to AMC’s website-- produces one of the most affecting moments of the whole series when he discovers her dead body. The group also includes a feminized young man called Twitch (Max Fowler), Lyric’s boyfriend. This group of homeless young people serves to articulate the central dynamics of the lost girl fantasy. Bullet, in particul</w:t>
      </w:r>
      <w:r w:rsidR="000966C7" w:rsidRPr="00C11C8A">
        <w:rPr>
          <w:rFonts w:ascii="Times New Roman" w:hAnsi="Times New Roman" w:cs="Times New Roman"/>
        </w:rPr>
        <w:t>ar, embodies the tropes of the ‘can-do/at-risk girl’</w:t>
      </w:r>
      <w:r w:rsidRPr="00C11C8A">
        <w:rPr>
          <w:rFonts w:ascii="Times New Roman" w:hAnsi="Times New Roman" w:cs="Times New Roman"/>
        </w:rPr>
        <w:t xml:space="preserve"> simultaneously: she comes across as a strong a</w:t>
      </w:r>
      <w:r w:rsidR="000966C7" w:rsidRPr="00C11C8A">
        <w:rPr>
          <w:rFonts w:ascii="Times New Roman" w:hAnsi="Times New Roman" w:cs="Times New Roman"/>
        </w:rPr>
        <w:t>nd feisty girl, ‘</w:t>
      </w:r>
      <w:r w:rsidRPr="00C11C8A">
        <w:rPr>
          <w:rFonts w:ascii="Times New Roman" w:hAnsi="Times New Roman" w:cs="Times New Roman"/>
        </w:rPr>
        <w:t>the self-appointed pr</w:t>
      </w:r>
      <w:r w:rsidR="000966C7" w:rsidRPr="00C11C8A">
        <w:rPr>
          <w:rFonts w:ascii="Times New Roman" w:hAnsi="Times New Roman" w:cs="Times New Roman"/>
        </w:rPr>
        <w:t>otector of all the street girls’ (‘The Killing – Bullet’</w:t>
      </w:r>
      <w:r w:rsidRPr="00C11C8A">
        <w:rPr>
          <w:rFonts w:ascii="Times New Roman" w:hAnsi="Times New Roman" w:cs="Times New Roman"/>
        </w:rPr>
        <w:t xml:space="preserve">), but at the same time she proves to be vulnerable and at risk. </w:t>
      </w:r>
    </w:p>
    <w:p w14:paraId="498EB1F3" w14:textId="3BC4B6C0" w:rsidR="00C277C5" w:rsidRPr="00C11C8A" w:rsidRDefault="000966C7" w:rsidP="00C277C5">
      <w:pPr>
        <w:spacing w:line="480" w:lineRule="auto"/>
        <w:rPr>
          <w:rFonts w:ascii="Times New Roman" w:hAnsi="Times New Roman" w:cs="Times New Roman"/>
        </w:rPr>
      </w:pPr>
      <w:r w:rsidRPr="00C11C8A">
        <w:rPr>
          <w:rFonts w:ascii="Times New Roman" w:hAnsi="Times New Roman" w:cs="Times New Roman"/>
        </w:rPr>
        <w:tab/>
        <w:t>In Episode 3, ‘Seventeen’</w:t>
      </w:r>
      <w:r w:rsidR="00C277C5" w:rsidRPr="00C11C8A">
        <w:rPr>
          <w:rFonts w:ascii="Times New Roman" w:hAnsi="Times New Roman" w:cs="Times New Roman"/>
        </w:rPr>
        <w:t xml:space="preserve"> (#3.3, 9 June 2013), a male pimp named Goldie rapes Bullet. This rape serves as narrative shorthand for establishing her female vulnerability and </w:t>
      </w:r>
      <w:r w:rsidR="00C277C5" w:rsidRPr="00C11C8A">
        <w:rPr>
          <w:rFonts w:ascii="Times New Roman" w:hAnsi="Times New Roman" w:cs="Times New Roman"/>
        </w:rPr>
        <w:lastRenderedPageBreak/>
        <w:t>violability.</w:t>
      </w:r>
      <w:r w:rsidR="00D45CA0">
        <w:rPr>
          <w:rStyle w:val="FootnoteReference"/>
          <w:rFonts w:ascii="Times New Roman" w:hAnsi="Times New Roman" w:cs="Times New Roman"/>
        </w:rPr>
        <w:footnoteReference w:customMarkFollows="1" w:id="9"/>
        <w:t>10</w:t>
      </w:r>
      <w:r w:rsidR="00C277C5" w:rsidRPr="00C11C8A">
        <w:rPr>
          <w:rFonts w:ascii="Times New Roman" w:hAnsi="Times New Roman" w:cs="Times New Roman"/>
        </w:rPr>
        <w:t xml:space="preserve"> </w:t>
      </w:r>
      <w:r w:rsidR="004C365D" w:rsidRPr="00C11C8A">
        <w:rPr>
          <w:rFonts w:ascii="Times New Roman" w:hAnsi="Times New Roman" w:cs="Times New Roman"/>
        </w:rPr>
        <w:t xml:space="preserve">In the </w:t>
      </w:r>
      <w:r w:rsidRPr="00C11C8A">
        <w:rPr>
          <w:rFonts w:ascii="Times New Roman" w:hAnsi="Times New Roman" w:cs="Times New Roman"/>
        </w:rPr>
        <w:t>next episode, ‘Head Shots’</w:t>
      </w:r>
      <w:r w:rsidR="00C277C5" w:rsidRPr="00C11C8A">
        <w:rPr>
          <w:rFonts w:ascii="Times New Roman" w:hAnsi="Times New Roman" w:cs="Times New Roman"/>
        </w:rPr>
        <w:t xml:space="preserve"> (#3.4, 16 June 2013), the male Twitch, whom </w:t>
      </w:r>
      <w:r w:rsidRPr="00C11C8A">
        <w:rPr>
          <w:rFonts w:ascii="Times New Roman" w:hAnsi="Times New Roman" w:cs="Times New Roman"/>
        </w:rPr>
        <w:t>the AMC website describes as a ‘</w:t>
      </w:r>
      <w:r w:rsidR="00C277C5" w:rsidRPr="00C11C8A">
        <w:rPr>
          <w:rFonts w:ascii="Times New Roman" w:hAnsi="Times New Roman" w:cs="Times New Roman"/>
        </w:rPr>
        <w:t>charming, streetwise runaway whose dream is to move to Hollywo</w:t>
      </w:r>
      <w:r w:rsidRPr="00C11C8A">
        <w:rPr>
          <w:rFonts w:ascii="Times New Roman" w:hAnsi="Times New Roman" w:cs="Times New Roman"/>
        </w:rPr>
        <w:t>od and become a model and actor’ (‘The Killing – Twitch’</w:t>
      </w:r>
      <w:r w:rsidR="00C277C5" w:rsidRPr="00C11C8A">
        <w:rPr>
          <w:rFonts w:ascii="Times New Roman" w:hAnsi="Times New Roman" w:cs="Times New Roman"/>
        </w:rPr>
        <w:t>), is also raped, by his male parole officer. As with Bullet’s, the rape occurs off screen and the show appears to utilize it mainly as a means of establishing the vulnerability of the character; it thus draws a correlation between the characters of Twitch (the feminized male who, while straight, is often s</w:t>
      </w:r>
      <w:r w:rsidRPr="00C11C8A">
        <w:rPr>
          <w:rFonts w:ascii="Times New Roman" w:hAnsi="Times New Roman" w:cs="Times New Roman"/>
        </w:rPr>
        <w:t>ingled out and bullied for his queer appearance) and Bullet (the ‘tom boy’</w:t>
      </w:r>
      <w:r w:rsidR="00C277C5" w:rsidRPr="00C11C8A">
        <w:rPr>
          <w:rFonts w:ascii="Times New Roman" w:hAnsi="Times New Roman" w:cs="Times New Roman"/>
        </w:rPr>
        <w:t xml:space="preserve"> who, while tough and strong, is nonetheless shown to be at risk and in need of protection as much as any other girl). Scenes of gendered violence in </w:t>
      </w:r>
      <w:r w:rsidR="00C277C5" w:rsidRPr="00C11C8A">
        <w:rPr>
          <w:rFonts w:ascii="Times New Roman" w:hAnsi="Times New Roman" w:cs="Times New Roman"/>
          <w:i/>
        </w:rPr>
        <w:t xml:space="preserve">The Killing </w:t>
      </w:r>
      <w:r w:rsidR="00C277C5" w:rsidRPr="00C11C8A">
        <w:rPr>
          <w:rFonts w:ascii="Times New Roman" w:hAnsi="Times New Roman" w:cs="Times New Roman"/>
        </w:rPr>
        <w:t xml:space="preserve">are thus </w:t>
      </w:r>
      <w:r w:rsidRPr="00C11C8A">
        <w:rPr>
          <w:rFonts w:ascii="Times New Roman" w:hAnsi="Times New Roman" w:cs="Times New Roman"/>
        </w:rPr>
        <w:t>used to support the ‘at-risk narrative,’</w:t>
      </w:r>
      <w:r w:rsidR="00C277C5" w:rsidRPr="00C11C8A">
        <w:rPr>
          <w:rFonts w:ascii="Times New Roman" w:hAnsi="Times New Roman" w:cs="Times New Roman"/>
        </w:rPr>
        <w:t xml:space="preserve"> which produces and reifies the idea of the girl as endangered/already lost and </w:t>
      </w:r>
      <w:r w:rsidRPr="00C11C8A">
        <w:rPr>
          <w:rFonts w:ascii="Times New Roman" w:hAnsi="Times New Roman" w:cs="Times New Roman"/>
        </w:rPr>
        <w:t>which ‘</w:t>
      </w:r>
      <w:r w:rsidR="00C277C5" w:rsidRPr="00C11C8A">
        <w:rPr>
          <w:rFonts w:ascii="Times New Roman" w:hAnsi="Times New Roman" w:cs="Times New Roman"/>
        </w:rPr>
        <w:t>perpetuates – rather than helps to overcome – the discur</w:t>
      </w:r>
      <w:r w:rsidRPr="00C11C8A">
        <w:rPr>
          <w:rFonts w:ascii="Times New Roman" w:hAnsi="Times New Roman" w:cs="Times New Roman"/>
        </w:rPr>
        <w:t>sive condition of her existence’</w:t>
      </w:r>
      <w:r w:rsidR="00C277C5" w:rsidRPr="00C11C8A">
        <w:rPr>
          <w:rFonts w:ascii="Times New Roman" w:hAnsi="Times New Roman" w:cs="Times New Roman"/>
        </w:rPr>
        <w:t xml:space="preserve"> (</w:t>
      </w:r>
      <w:proofErr w:type="spellStart"/>
      <w:r w:rsidR="00C277C5" w:rsidRPr="00C11C8A">
        <w:rPr>
          <w:rFonts w:ascii="Times New Roman" w:hAnsi="Times New Roman" w:cs="Times New Roman"/>
        </w:rPr>
        <w:t>Projansky</w:t>
      </w:r>
      <w:proofErr w:type="spellEnd"/>
      <w:r w:rsidR="00C277C5" w:rsidRPr="00C11C8A">
        <w:rPr>
          <w:rFonts w:ascii="Times New Roman" w:hAnsi="Times New Roman" w:cs="Times New Roman"/>
        </w:rPr>
        <w:t xml:space="preserve"> </w:t>
      </w:r>
      <w:r w:rsidR="004E6732" w:rsidRPr="00C11C8A">
        <w:rPr>
          <w:rFonts w:ascii="Times New Roman" w:hAnsi="Times New Roman" w:cs="Times New Roman"/>
        </w:rPr>
        <w:t xml:space="preserve">2014, p. </w:t>
      </w:r>
      <w:r w:rsidR="00C277C5" w:rsidRPr="00C11C8A">
        <w:rPr>
          <w:rFonts w:ascii="Times New Roman" w:hAnsi="Times New Roman" w:cs="Times New Roman"/>
        </w:rPr>
        <w:t xml:space="preserve">5). </w:t>
      </w:r>
    </w:p>
    <w:p w14:paraId="024DA1D4" w14:textId="31CDDC61" w:rsidR="00C277C5" w:rsidRPr="00C11C8A" w:rsidRDefault="00C277C5" w:rsidP="00C277C5">
      <w:pPr>
        <w:spacing w:line="480" w:lineRule="auto"/>
        <w:ind w:firstLine="720"/>
        <w:rPr>
          <w:rFonts w:ascii="Times New Roman" w:hAnsi="Times New Roman" w:cs="Times New Roman"/>
        </w:rPr>
      </w:pPr>
      <w:r w:rsidRPr="00C11C8A">
        <w:rPr>
          <w:rFonts w:ascii="Times New Roman" w:hAnsi="Times New Roman" w:cs="Times New Roman"/>
        </w:rPr>
        <w:t xml:space="preserve">The companion website for </w:t>
      </w:r>
      <w:r w:rsidRPr="00C11C8A">
        <w:rPr>
          <w:rFonts w:ascii="Times New Roman" w:hAnsi="Times New Roman" w:cs="Times New Roman"/>
          <w:i/>
        </w:rPr>
        <w:t xml:space="preserve">The Killing </w:t>
      </w:r>
      <w:r w:rsidR="000966C7" w:rsidRPr="00C11C8A">
        <w:rPr>
          <w:rFonts w:ascii="Times New Roman" w:hAnsi="Times New Roman" w:cs="Times New Roman"/>
        </w:rPr>
        <w:t>exposes the dynamics of the ‘at-risk narrative’</w:t>
      </w:r>
      <w:r w:rsidRPr="00C11C8A">
        <w:rPr>
          <w:rFonts w:ascii="Times New Roman" w:hAnsi="Times New Roman" w:cs="Times New Roman"/>
        </w:rPr>
        <w:t xml:space="preserve"> most acutely, revealing how the producers and dis</w:t>
      </w:r>
      <w:r w:rsidR="000966C7" w:rsidRPr="00C11C8A">
        <w:rPr>
          <w:rFonts w:ascii="Times New Roman" w:hAnsi="Times New Roman" w:cs="Times New Roman"/>
        </w:rPr>
        <w:t>tributors ‘</w:t>
      </w:r>
      <w:r w:rsidRPr="00C11C8A">
        <w:rPr>
          <w:rFonts w:ascii="Times New Roman" w:hAnsi="Times New Roman" w:cs="Times New Roman"/>
        </w:rPr>
        <w:t>want us to make sense of t</w:t>
      </w:r>
      <w:r w:rsidR="000966C7" w:rsidRPr="00C11C8A">
        <w:rPr>
          <w:rFonts w:ascii="Times New Roman" w:hAnsi="Times New Roman" w:cs="Times New Roman"/>
        </w:rPr>
        <w:t>heir characters and their plots’</w:t>
      </w:r>
      <w:r w:rsidRPr="00C11C8A">
        <w:rPr>
          <w:rFonts w:ascii="Times New Roman" w:hAnsi="Times New Roman" w:cs="Times New Roman"/>
        </w:rPr>
        <w:t xml:space="preserve"> (Gray </w:t>
      </w:r>
      <w:r w:rsidR="00E44F3F" w:rsidRPr="00C11C8A">
        <w:rPr>
          <w:rFonts w:ascii="Times New Roman" w:hAnsi="Times New Roman" w:cs="Times New Roman"/>
        </w:rPr>
        <w:t xml:space="preserve">2010, p. </w:t>
      </w:r>
      <w:r w:rsidRPr="00C11C8A">
        <w:rPr>
          <w:rFonts w:ascii="Times New Roman" w:hAnsi="Times New Roman" w:cs="Times New Roman"/>
        </w:rPr>
        <w:t xml:space="preserve">72). In season three, AMC built on the interactivity of its previous </w:t>
      </w:r>
      <w:r w:rsidR="000966C7" w:rsidRPr="00C11C8A">
        <w:rPr>
          <w:rFonts w:ascii="Times New Roman" w:hAnsi="Times New Roman" w:cs="Times New Roman"/>
        </w:rPr>
        <w:t>season through its addition of ‘Story Sync,’ which it describes as a ‘second screen experience’ that ‘</w:t>
      </w:r>
      <w:r w:rsidRPr="00C11C8A">
        <w:rPr>
          <w:rFonts w:ascii="Times New Roman" w:hAnsi="Times New Roman" w:cs="Times New Roman"/>
        </w:rPr>
        <w:t>allows viewers to deepen their experience of the story, while interacting with the series and each other, offering an enhanced exper</w:t>
      </w:r>
      <w:r w:rsidR="000966C7" w:rsidRPr="00C11C8A">
        <w:rPr>
          <w:rFonts w:ascii="Times New Roman" w:hAnsi="Times New Roman" w:cs="Times New Roman"/>
        </w:rPr>
        <w:t>ience with well-curated content’</w:t>
      </w:r>
      <w:r w:rsidRPr="00C11C8A">
        <w:rPr>
          <w:rFonts w:ascii="Times New Roman" w:hAnsi="Times New Roman" w:cs="Times New Roman"/>
        </w:rPr>
        <w:t xml:space="preserve"> (</w:t>
      </w:r>
      <w:r w:rsidR="000966C7" w:rsidRPr="00C11C8A">
        <w:rPr>
          <w:rFonts w:ascii="Times New Roman" w:hAnsi="Times New Roman" w:cs="Times New Roman"/>
        </w:rPr>
        <w:t>‘</w:t>
      </w:r>
      <w:r w:rsidRPr="00C11C8A">
        <w:rPr>
          <w:rFonts w:ascii="Times New Roman" w:hAnsi="Times New Roman" w:cs="Times New Roman"/>
          <w:i/>
        </w:rPr>
        <w:t xml:space="preserve">The Killing </w:t>
      </w:r>
      <w:r w:rsidR="000966C7" w:rsidRPr="00C11C8A">
        <w:rPr>
          <w:rFonts w:ascii="Times New Roman" w:hAnsi="Times New Roman" w:cs="Times New Roman"/>
        </w:rPr>
        <w:t>Premieres’</w:t>
      </w:r>
      <w:r w:rsidRPr="00C11C8A">
        <w:rPr>
          <w:rFonts w:ascii="Times New Roman" w:hAnsi="Times New Roman" w:cs="Times New Roman"/>
        </w:rPr>
        <w:t xml:space="preserve">). </w:t>
      </w:r>
      <w:bookmarkStart w:id="0" w:name="curate--2__2"/>
      <w:bookmarkEnd w:id="0"/>
      <w:r w:rsidR="000966C7" w:rsidRPr="00C11C8A">
        <w:rPr>
          <w:rFonts w:ascii="Times New Roman" w:hAnsi="Times New Roman" w:cs="Times New Roman"/>
          <w:color w:val="000000" w:themeColor="text1"/>
        </w:rPr>
        <w:t>This notion of ‘Story Sync’</w:t>
      </w:r>
      <w:r w:rsidRPr="00C11C8A">
        <w:rPr>
          <w:rFonts w:ascii="Times New Roman" w:hAnsi="Times New Roman" w:cs="Times New Roman"/>
          <w:color w:val="000000" w:themeColor="text1"/>
        </w:rPr>
        <w:t xml:space="preserve"> is a digital upgrade of tabloid journalism’s longstanding exploitation of maps, ph</w:t>
      </w:r>
      <w:r w:rsidR="005B5FDF" w:rsidRPr="00C11C8A">
        <w:rPr>
          <w:rFonts w:ascii="Times New Roman" w:hAnsi="Times New Roman" w:cs="Times New Roman"/>
          <w:color w:val="000000" w:themeColor="text1"/>
        </w:rPr>
        <w:t>otographs, and first-</w:t>
      </w:r>
      <w:r w:rsidRPr="00C11C8A">
        <w:rPr>
          <w:rFonts w:ascii="Times New Roman" w:hAnsi="Times New Roman" w:cs="Times New Roman"/>
          <w:color w:val="000000" w:themeColor="text1"/>
        </w:rPr>
        <w:t xml:space="preserve">person eye-witness accounts to give readers/viewers a sense of interactivity in crime solving. </w:t>
      </w:r>
      <w:r w:rsidR="000966C7" w:rsidRPr="00C11C8A">
        <w:rPr>
          <w:rFonts w:ascii="Times New Roman" w:hAnsi="Times New Roman" w:cs="Times New Roman"/>
        </w:rPr>
        <w:t>To be accessed on ‘</w:t>
      </w:r>
      <w:r w:rsidRPr="00C11C8A">
        <w:rPr>
          <w:rFonts w:ascii="Times New Roman" w:hAnsi="Times New Roman" w:cs="Times New Roman"/>
        </w:rPr>
        <w:t>compute</w:t>
      </w:r>
      <w:r w:rsidR="000966C7" w:rsidRPr="00C11C8A">
        <w:rPr>
          <w:rFonts w:ascii="Times New Roman" w:hAnsi="Times New Roman" w:cs="Times New Roman"/>
        </w:rPr>
        <w:t>rs, tablets and mobile devices,’ Story Sync was said to ‘</w:t>
      </w:r>
      <w:r w:rsidRPr="00C11C8A">
        <w:rPr>
          <w:rFonts w:ascii="Times New Roman" w:hAnsi="Times New Roman" w:cs="Times New Roman"/>
        </w:rPr>
        <w:t>supplement the story pl</w:t>
      </w:r>
      <w:r w:rsidR="000966C7" w:rsidRPr="00C11C8A">
        <w:rPr>
          <w:rFonts w:ascii="Times New Roman" w:hAnsi="Times New Roman" w:cs="Times New Roman"/>
        </w:rPr>
        <w:t>aying out on the primary screen’ and ‘</w:t>
      </w:r>
      <w:r w:rsidRPr="00C11C8A">
        <w:rPr>
          <w:rFonts w:ascii="Times New Roman" w:hAnsi="Times New Roman" w:cs="Times New Roman"/>
        </w:rPr>
        <w:t xml:space="preserve">offer the best experience possible with authentic </w:t>
      </w:r>
      <w:r w:rsidRPr="00C11C8A">
        <w:rPr>
          <w:rFonts w:ascii="Times New Roman" w:hAnsi="Times New Roman" w:cs="Times New Roman"/>
        </w:rPr>
        <w:lastRenderedPageBreak/>
        <w:t xml:space="preserve">elements carefully integrated </w:t>
      </w:r>
      <w:r w:rsidR="000966C7" w:rsidRPr="00C11C8A">
        <w:rPr>
          <w:rFonts w:ascii="Times New Roman" w:hAnsi="Times New Roman" w:cs="Times New Roman"/>
        </w:rPr>
        <w:t>with the creative on television’</w:t>
      </w:r>
      <w:r w:rsidRPr="00C11C8A">
        <w:rPr>
          <w:rFonts w:ascii="Times New Roman" w:hAnsi="Times New Roman" w:cs="Times New Roman"/>
        </w:rPr>
        <w:t xml:space="preserve"> (</w:t>
      </w:r>
      <w:r w:rsidR="000966C7" w:rsidRPr="00C11C8A">
        <w:rPr>
          <w:rFonts w:ascii="Times New Roman" w:hAnsi="Times New Roman" w:cs="Times New Roman"/>
        </w:rPr>
        <w:t>‘</w:t>
      </w:r>
      <w:r w:rsidRPr="00C11C8A">
        <w:rPr>
          <w:rFonts w:ascii="Times New Roman" w:hAnsi="Times New Roman" w:cs="Times New Roman"/>
          <w:i/>
        </w:rPr>
        <w:t xml:space="preserve">The Killing </w:t>
      </w:r>
      <w:r w:rsidR="000966C7" w:rsidRPr="00C11C8A">
        <w:rPr>
          <w:rFonts w:ascii="Times New Roman" w:hAnsi="Times New Roman" w:cs="Times New Roman"/>
        </w:rPr>
        <w:t>Premieres’</w:t>
      </w:r>
      <w:r w:rsidRPr="00C11C8A">
        <w:rPr>
          <w:rFonts w:ascii="Times New Roman" w:hAnsi="Times New Roman" w:cs="Times New Roman"/>
        </w:rPr>
        <w:t xml:space="preserve">). Story Sync ran simultaneously with the live telecast of each episode of </w:t>
      </w:r>
      <w:r w:rsidRPr="00C11C8A">
        <w:rPr>
          <w:rFonts w:ascii="Times New Roman" w:hAnsi="Times New Roman" w:cs="Times New Roman"/>
          <w:i/>
        </w:rPr>
        <w:t>The Killing</w:t>
      </w:r>
      <w:r w:rsidRPr="00C11C8A">
        <w:rPr>
          <w:rFonts w:ascii="Times New Roman" w:hAnsi="Times New Roman" w:cs="Times New Roman"/>
        </w:rPr>
        <w:t>. Among the features included on Story Sync is a countdown to the death row execution of one of the new central characters, a tally of the number of dead bodies discovered by Sarah L</w:t>
      </w:r>
      <w:r w:rsidR="000966C7" w:rsidRPr="00C11C8A">
        <w:rPr>
          <w:rFonts w:ascii="Times New Roman" w:hAnsi="Times New Roman" w:cs="Times New Roman"/>
        </w:rPr>
        <w:t xml:space="preserve">inden, numerous photographs of ‘identified victims,’ </w:t>
      </w:r>
      <w:r w:rsidRPr="00C11C8A">
        <w:rPr>
          <w:rFonts w:ascii="Times New Roman" w:hAnsi="Times New Roman" w:cs="Times New Roman"/>
        </w:rPr>
        <w:t>all of whom are female, and interactive quizzes. One of these multiple-choice quizzes includes a photo of a bruised and beate</w:t>
      </w:r>
      <w:r w:rsidR="000966C7" w:rsidRPr="00C11C8A">
        <w:rPr>
          <w:rFonts w:ascii="Times New Roman" w:hAnsi="Times New Roman" w:cs="Times New Roman"/>
        </w:rPr>
        <w:t>n Bullet, post-rape, and asks, ‘How did Bullet get her bruises?’ Potential answers include ‘falling off her skateboard,’ getting into a ‘fight,’ getting ‘roughed up by Holder,’</w:t>
      </w:r>
      <w:r w:rsidRPr="00C11C8A">
        <w:rPr>
          <w:rFonts w:ascii="Times New Roman" w:hAnsi="Times New Roman" w:cs="Times New Roman"/>
        </w:rPr>
        <w:t xml:space="preserve"> or,</w:t>
      </w:r>
      <w:r w:rsidR="000966C7" w:rsidRPr="00C11C8A">
        <w:rPr>
          <w:rFonts w:ascii="Times New Roman" w:hAnsi="Times New Roman" w:cs="Times New Roman"/>
        </w:rPr>
        <w:t xml:space="preserve"> the correct answer, which is: ‘She was assaulted by Goldie.’</w:t>
      </w:r>
      <w:r w:rsidRPr="00C11C8A">
        <w:rPr>
          <w:rFonts w:ascii="Times New Roman" w:hAnsi="Times New Roman" w:cs="Times New Roman"/>
        </w:rPr>
        <w:t xml:space="preserve"> Here, viewers are asked to engage with a sexual abuse sto</w:t>
      </w:r>
      <w:r w:rsidR="000966C7" w:rsidRPr="00C11C8A">
        <w:rPr>
          <w:rFonts w:ascii="Times New Roman" w:hAnsi="Times New Roman" w:cs="Times New Roman"/>
        </w:rPr>
        <w:t>ryline through the activity of ‘clicking’</w:t>
      </w:r>
      <w:r w:rsidRPr="00C11C8A">
        <w:rPr>
          <w:rFonts w:ascii="Times New Roman" w:hAnsi="Times New Roman" w:cs="Times New Roman"/>
        </w:rPr>
        <w:t xml:space="preserve"> on a digital screen; disturbingly, the image of the abused girl’s body and her loss of agency becomes the occasion for </w:t>
      </w:r>
      <w:r w:rsidR="000966C7" w:rsidRPr="00C11C8A">
        <w:rPr>
          <w:rFonts w:ascii="Times New Roman" w:hAnsi="Times New Roman" w:cs="Times New Roman"/>
        </w:rPr>
        <w:t>constructing a sense of viewer ‘choice’</w:t>
      </w:r>
      <w:r w:rsidRPr="00C11C8A">
        <w:rPr>
          <w:rFonts w:ascii="Times New Roman" w:hAnsi="Times New Roman" w:cs="Times New Roman"/>
        </w:rPr>
        <w:t xml:space="preserve"> and activity. </w:t>
      </w:r>
    </w:p>
    <w:p w14:paraId="774600BA" w14:textId="1230F9A2" w:rsidR="00C277C5" w:rsidRPr="00C11C8A" w:rsidRDefault="00C277C5" w:rsidP="00C277C5">
      <w:pPr>
        <w:spacing w:line="480" w:lineRule="auto"/>
        <w:ind w:firstLine="720"/>
        <w:rPr>
          <w:rFonts w:ascii="Times New Roman" w:hAnsi="Times New Roman" w:cs="Times New Roman"/>
        </w:rPr>
      </w:pPr>
      <w:r w:rsidRPr="00C11C8A">
        <w:rPr>
          <w:rFonts w:ascii="Times New Roman" w:hAnsi="Times New Roman" w:cs="Times New Roman"/>
        </w:rPr>
        <w:t>The role of Bullet as the main site of viewer interaction on Story Sync is epitomized by its stand out feature, which is access to her smartphone (</w:t>
      </w:r>
      <w:r w:rsidR="000966C7" w:rsidRPr="00C11C8A">
        <w:rPr>
          <w:rFonts w:ascii="Times New Roman" w:hAnsi="Times New Roman" w:cs="Times New Roman"/>
        </w:rPr>
        <w:t>‘</w:t>
      </w:r>
      <w:r w:rsidRPr="00C11C8A">
        <w:rPr>
          <w:rFonts w:ascii="Times New Roman" w:hAnsi="Times New Roman" w:cs="Times New Roman"/>
          <w:i/>
        </w:rPr>
        <w:t xml:space="preserve">The Killing </w:t>
      </w:r>
      <w:r w:rsidR="000966C7" w:rsidRPr="00C11C8A">
        <w:rPr>
          <w:rFonts w:ascii="Times New Roman" w:hAnsi="Times New Roman" w:cs="Times New Roman"/>
        </w:rPr>
        <w:t>Premieres’</w:t>
      </w:r>
      <w:r w:rsidRPr="00C11C8A">
        <w:rPr>
          <w:rFonts w:ascii="Times New Roman" w:hAnsi="Times New Roman" w:cs="Times New Roman"/>
        </w:rPr>
        <w:t>). The tempora</w:t>
      </w:r>
      <w:r w:rsidR="000966C7" w:rsidRPr="00C11C8A">
        <w:rPr>
          <w:rFonts w:ascii="Times New Roman" w:hAnsi="Times New Roman" w:cs="Times New Roman"/>
        </w:rPr>
        <w:t>lity of this carefully crafted ‘authentic’</w:t>
      </w:r>
      <w:r w:rsidRPr="00C11C8A">
        <w:rPr>
          <w:rFonts w:ascii="Times New Roman" w:hAnsi="Times New Roman" w:cs="Times New Roman"/>
        </w:rPr>
        <w:t xml:space="preserve"> smartphone footage powerfully demarcates Bullet as an already dead girl. The footage both anticipates and reifies Bullet’s dea</w:t>
      </w:r>
      <w:r w:rsidR="000966C7" w:rsidRPr="00C11C8A">
        <w:rPr>
          <w:rFonts w:ascii="Times New Roman" w:hAnsi="Times New Roman" w:cs="Times New Roman"/>
        </w:rPr>
        <w:t>th, which occurs in episode 9, ‘</w:t>
      </w:r>
      <w:r w:rsidRPr="00C11C8A">
        <w:rPr>
          <w:rFonts w:ascii="Times New Roman" w:hAnsi="Times New Roman" w:cs="Times New Roman"/>
        </w:rPr>
        <w:t>The Reckonin</w:t>
      </w:r>
      <w:r w:rsidR="000966C7" w:rsidRPr="00C11C8A">
        <w:rPr>
          <w:rFonts w:ascii="Times New Roman" w:hAnsi="Times New Roman" w:cs="Times New Roman"/>
        </w:rPr>
        <w:t>g’</w:t>
      </w:r>
      <w:r w:rsidRPr="00C11C8A">
        <w:rPr>
          <w:rFonts w:ascii="Times New Roman" w:hAnsi="Times New Roman" w:cs="Times New Roman"/>
        </w:rPr>
        <w:t xml:space="preserve"> (#3.9, 21 July 2013), when the serial killer murders her. The phone videos, which are very short – between 30 seconds and a minute – feature episodes from the daily lives of Bullet and her homeless friends and call on modes of spectatorship initiated by new media technologies. The short and simple titles of these smartphone videos describe everyday incidents in the lives of the</w:t>
      </w:r>
      <w:r w:rsidR="000966C7" w:rsidRPr="00C11C8A">
        <w:rPr>
          <w:rFonts w:ascii="Times New Roman" w:hAnsi="Times New Roman" w:cs="Times New Roman"/>
        </w:rPr>
        <w:t xml:space="preserve"> street kids. Examples include ‘Twitch’s Birthday video,’ in which ‘</w:t>
      </w:r>
      <w:r w:rsidRPr="00C11C8A">
        <w:rPr>
          <w:rFonts w:ascii="Times New Roman" w:hAnsi="Times New Roman" w:cs="Times New Roman"/>
        </w:rPr>
        <w:t>Bullet and Kallie plan a birthday surprise for Twitch, on a d</w:t>
      </w:r>
      <w:r w:rsidR="000966C7" w:rsidRPr="00C11C8A">
        <w:rPr>
          <w:rFonts w:ascii="Times New Roman" w:hAnsi="Times New Roman" w:cs="Times New Roman"/>
        </w:rPr>
        <w:t>ay that wasn’t so painful’; ‘Break-in video,’ in which ‘</w:t>
      </w:r>
      <w:r w:rsidRPr="00C11C8A">
        <w:rPr>
          <w:rFonts w:ascii="Times New Roman" w:hAnsi="Times New Roman" w:cs="Times New Roman"/>
        </w:rPr>
        <w:t>Sometime before Kallie disappeared, Kallie, Bullet and Lyric d</w:t>
      </w:r>
      <w:r w:rsidR="000966C7" w:rsidRPr="00C11C8A">
        <w:rPr>
          <w:rFonts w:ascii="Times New Roman" w:hAnsi="Times New Roman" w:cs="Times New Roman"/>
        </w:rPr>
        <w:t xml:space="preserve">iscuss finding a place to sleep’; and ‘The Ritz,’ in </w:t>
      </w:r>
      <w:r w:rsidR="000966C7" w:rsidRPr="00C11C8A">
        <w:rPr>
          <w:rFonts w:ascii="Times New Roman" w:hAnsi="Times New Roman" w:cs="Times New Roman"/>
        </w:rPr>
        <w:lastRenderedPageBreak/>
        <w:t>which ‘</w:t>
      </w:r>
      <w:r w:rsidRPr="00C11C8A">
        <w:rPr>
          <w:rFonts w:ascii="Times New Roman" w:hAnsi="Times New Roman" w:cs="Times New Roman"/>
        </w:rPr>
        <w:t xml:space="preserve">Bullet, Lyric and Twitch figure out where to spend the night when the streets </w:t>
      </w:r>
      <w:r w:rsidR="000966C7" w:rsidRPr="00C11C8A">
        <w:rPr>
          <w:rFonts w:ascii="Times New Roman" w:hAnsi="Times New Roman" w:cs="Times New Roman"/>
        </w:rPr>
        <w:t>were safer.’</w:t>
      </w:r>
      <w:r w:rsidRPr="00C11C8A">
        <w:rPr>
          <w:rFonts w:ascii="Times New Roman" w:hAnsi="Times New Roman" w:cs="Times New Roman"/>
        </w:rPr>
        <w:t xml:space="preserve"> </w:t>
      </w:r>
    </w:p>
    <w:p w14:paraId="5396E10C" w14:textId="1326EF3A" w:rsidR="00C277C5" w:rsidRPr="00C11C8A" w:rsidRDefault="00C277C5" w:rsidP="00C277C5">
      <w:pPr>
        <w:autoSpaceDE w:val="0"/>
        <w:autoSpaceDN w:val="0"/>
        <w:adjustRightInd w:val="0"/>
        <w:spacing w:line="480" w:lineRule="auto"/>
        <w:ind w:firstLine="720"/>
        <w:rPr>
          <w:rFonts w:ascii="Times New Roman" w:hAnsi="Times New Roman" w:cs="Times New Roman"/>
        </w:rPr>
      </w:pPr>
      <w:r w:rsidRPr="00C11C8A">
        <w:rPr>
          <w:rFonts w:ascii="Times New Roman" w:hAnsi="Times New Roman" w:cs="Times New Roman"/>
        </w:rPr>
        <w:t>The</w:t>
      </w:r>
      <w:r w:rsidR="000966C7" w:rsidRPr="00C11C8A">
        <w:rPr>
          <w:rFonts w:ascii="Times New Roman" w:hAnsi="Times New Roman" w:cs="Times New Roman"/>
        </w:rPr>
        <w:t xml:space="preserve"> wording of their titles, like ‘</w:t>
      </w:r>
      <w:r w:rsidRPr="00C11C8A">
        <w:rPr>
          <w:rFonts w:ascii="Times New Roman" w:hAnsi="Times New Roman" w:cs="Times New Roman"/>
        </w:rPr>
        <w:t xml:space="preserve">Before the </w:t>
      </w:r>
      <w:r w:rsidR="000966C7" w:rsidRPr="00C11C8A">
        <w:rPr>
          <w:rFonts w:ascii="Times New Roman" w:hAnsi="Times New Roman" w:cs="Times New Roman"/>
        </w:rPr>
        <w:t>streets got even more dangerous’ and ‘Before the murders,’</w:t>
      </w:r>
      <w:r w:rsidRPr="00C11C8A">
        <w:rPr>
          <w:rFonts w:ascii="Times New Roman" w:hAnsi="Times New Roman" w:cs="Times New Roman"/>
        </w:rPr>
        <w:t xml:space="preserve"> generates a striking temporal ambiguity in these documentary style videos. I would suggest that they encourage viewers to watch the video</w:t>
      </w:r>
      <w:r w:rsidR="000966C7" w:rsidRPr="00C11C8A">
        <w:rPr>
          <w:rFonts w:ascii="Times New Roman" w:hAnsi="Times New Roman" w:cs="Times New Roman"/>
        </w:rPr>
        <w:t>s in terms of the ‘lost girl time’</w:t>
      </w:r>
      <w:r w:rsidRPr="00C11C8A">
        <w:rPr>
          <w:rFonts w:ascii="Times New Roman" w:hAnsi="Times New Roman" w:cs="Times New Roman"/>
        </w:rPr>
        <w:t xml:space="preserve"> discussed earlier,</w:t>
      </w:r>
      <w:r w:rsidR="000966C7" w:rsidRPr="00C11C8A">
        <w:rPr>
          <w:rFonts w:ascii="Times New Roman" w:hAnsi="Times New Roman" w:cs="Times New Roman"/>
        </w:rPr>
        <w:t xml:space="preserve"> which fragments the girl into ‘before and after’ and reads her ‘</w:t>
      </w:r>
      <w:r w:rsidRPr="00C11C8A">
        <w:rPr>
          <w:rFonts w:ascii="Times New Roman" w:hAnsi="Times New Roman" w:cs="Times New Roman"/>
        </w:rPr>
        <w:t>in relationship to</w:t>
      </w:r>
      <w:r w:rsidR="000966C7" w:rsidRPr="00C11C8A">
        <w:rPr>
          <w:rFonts w:ascii="Times New Roman" w:hAnsi="Times New Roman" w:cs="Times New Roman"/>
        </w:rPr>
        <w:t xml:space="preserve"> [her] murder and the aftermath’</w:t>
      </w:r>
      <w:r w:rsidRPr="00C11C8A">
        <w:rPr>
          <w:rFonts w:ascii="Times New Roman" w:hAnsi="Times New Roman" w:cs="Times New Roman"/>
        </w:rPr>
        <w:t xml:space="preserve"> (</w:t>
      </w:r>
      <w:proofErr w:type="spellStart"/>
      <w:r w:rsidRPr="00C11C8A">
        <w:rPr>
          <w:rFonts w:ascii="Times New Roman" w:hAnsi="Times New Roman" w:cs="Times New Roman"/>
        </w:rPr>
        <w:t>Wanzo</w:t>
      </w:r>
      <w:proofErr w:type="spellEnd"/>
      <w:r w:rsidR="000966C7" w:rsidRPr="00C11C8A">
        <w:rPr>
          <w:rFonts w:ascii="Times New Roman" w:hAnsi="Times New Roman" w:cs="Times New Roman"/>
        </w:rPr>
        <w:t xml:space="preserve"> 2008, p.</w:t>
      </w:r>
      <w:r w:rsidRPr="00C11C8A">
        <w:rPr>
          <w:rFonts w:ascii="Times New Roman" w:hAnsi="Times New Roman" w:cs="Times New Roman"/>
        </w:rPr>
        <w:t xml:space="preserve">105). In its use of smartphone footage as an interactive feature for audiences, </w:t>
      </w:r>
      <w:r w:rsidR="001F38BF" w:rsidRPr="00C11C8A">
        <w:rPr>
          <w:rFonts w:ascii="Times New Roman" w:hAnsi="Times New Roman" w:cs="Times New Roman"/>
        </w:rPr>
        <w:t>AMC is playing on the</w:t>
      </w:r>
      <w:r w:rsidRPr="00C11C8A">
        <w:rPr>
          <w:rFonts w:ascii="Times New Roman" w:hAnsi="Times New Roman" w:cs="Times New Roman"/>
        </w:rPr>
        <w:t xml:space="preserve"> affective familiarity with this kind of digital technology</w:t>
      </w:r>
      <w:r w:rsidR="001F38BF" w:rsidRPr="00C11C8A">
        <w:rPr>
          <w:rFonts w:ascii="Times New Roman" w:hAnsi="Times New Roman" w:cs="Times New Roman"/>
        </w:rPr>
        <w:t xml:space="preserve"> and the role it plays in </w:t>
      </w:r>
      <w:r w:rsidRPr="00C11C8A">
        <w:rPr>
          <w:rFonts w:ascii="Times New Roman" w:hAnsi="Times New Roman" w:cs="Times New Roman"/>
        </w:rPr>
        <w:t xml:space="preserve">everyday lives. It is not the content of the videos so much as the framing that produces their affective power. It is almost all the more affecting that the content </w:t>
      </w:r>
      <w:r w:rsidRPr="00C11C8A">
        <w:rPr>
          <w:rFonts w:ascii="Times New Roman" w:hAnsi="Times New Roman" w:cs="Times New Roman"/>
          <w:i/>
        </w:rPr>
        <w:t xml:space="preserve">is </w:t>
      </w:r>
      <w:r w:rsidRPr="00C11C8A">
        <w:rPr>
          <w:rFonts w:ascii="Times New Roman" w:hAnsi="Times New Roman" w:cs="Times New Roman"/>
        </w:rPr>
        <w:t>banal, because it generates a sense of the uncanny, drawing attention to the fact that it is the medium and not the content that viewers are responding to. These smartphone videos of Bullet w</w:t>
      </w:r>
      <w:r w:rsidR="000966C7" w:rsidRPr="00C11C8A">
        <w:rPr>
          <w:rFonts w:ascii="Times New Roman" w:hAnsi="Times New Roman" w:cs="Times New Roman"/>
        </w:rPr>
        <w:t>ork on the same banal level as ‘</w:t>
      </w:r>
      <w:r w:rsidRPr="00C11C8A">
        <w:rPr>
          <w:rFonts w:ascii="Times New Roman" w:hAnsi="Times New Roman" w:cs="Times New Roman"/>
        </w:rPr>
        <w:t>Rosie’s</w:t>
      </w:r>
      <w:r w:rsidR="000966C7" w:rsidRPr="00C11C8A">
        <w:rPr>
          <w:rFonts w:ascii="Times New Roman" w:hAnsi="Times New Roman" w:cs="Times New Roman"/>
        </w:rPr>
        <w:t xml:space="preserve"> Room,’</w:t>
      </w:r>
      <w:r w:rsidRPr="00C11C8A">
        <w:rPr>
          <w:rFonts w:ascii="Times New Roman" w:hAnsi="Times New Roman" w:cs="Times New Roman"/>
        </w:rPr>
        <w:t xml:space="preserve"> but, as with that example, they are working to pre-mediate Bullet’s death and to </w:t>
      </w:r>
      <w:r w:rsidR="00A7053D" w:rsidRPr="00C11C8A">
        <w:rPr>
          <w:rFonts w:ascii="Times New Roman" w:hAnsi="Times New Roman" w:cs="Times New Roman"/>
        </w:rPr>
        <w:t>commodify</w:t>
      </w:r>
      <w:r w:rsidRPr="00C11C8A">
        <w:rPr>
          <w:rFonts w:ascii="Times New Roman" w:hAnsi="Times New Roman" w:cs="Times New Roman"/>
        </w:rPr>
        <w:t xml:space="preserve"> her as a lost girl. </w:t>
      </w:r>
    </w:p>
    <w:p w14:paraId="5E44757B" w14:textId="1A1AA130" w:rsidR="00C277C5" w:rsidRPr="00C11C8A" w:rsidRDefault="000D4FC9" w:rsidP="00C277C5">
      <w:pPr>
        <w:autoSpaceDE w:val="0"/>
        <w:autoSpaceDN w:val="0"/>
        <w:adjustRightInd w:val="0"/>
        <w:spacing w:line="480" w:lineRule="auto"/>
        <w:ind w:firstLine="720"/>
        <w:rPr>
          <w:rFonts w:ascii="Times New Roman" w:hAnsi="Times New Roman" w:cs="Times New Roman"/>
        </w:rPr>
      </w:pPr>
      <w:r w:rsidRPr="00C11C8A">
        <w:rPr>
          <w:rFonts w:ascii="Times New Roman" w:hAnsi="Times New Roman" w:cs="Times New Roman"/>
        </w:rPr>
        <w:t>To consider the ideological work of the lost-girl-as-digital-interface-object, it</w:t>
      </w:r>
      <w:r w:rsidR="00B64D4B" w:rsidRPr="00C11C8A">
        <w:rPr>
          <w:rFonts w:ascii="Times New Roman" w:hAnsi="Times New Roman" w:cs="Times New Roman"/>
        </w:rPr>
        <w:t xml:space="preserve"> is instructive to </w:t>
      </w:r>
      <w:r w:rsidR="00E14279" w:rsidRPr="00C11C8A">
        <w:rPr>
          <w:rFonts w:ascii="Times New Roman" w:hAnsi="Times New Roman" w:cs="Times New Roman"/>
        </w:rPr>
        <w:t>look closely at</w:t>
      </w:r>
      <w:r w:rsidR="00C277C5" w:rsidRPr="00C11C8A">
        <w:rPr>
          <w:rFonts w:ascii="Times New Roman" w:hAnsi="Times New Roman" w:cs="Times New Roman"/>
        </w:rPr>
        <w:t xml:space="preserve"> the smartphone video that accompanies the episod</w:t>
      </w:r>
      <w:r w:rsidR="000966C7" w:rsidRPr="00C11C8A">
        <w:rPr>
          <w:rFonts w:ascii="Times New Roman" w:hAnsi="Times New Roman" w:cs="Times New Roman"/>
        </w:rPr>
        <w:t>e in which Bullet dies. Called ‘I Am Strong,’</w:t>
      </w:r>
      <w:r w:rsidR="00C277C5" w:rsidRPr="00C11C8A">
        <w:rPr>
          <w:rFonts w:ascii="Times New Roman" w:hAnsi="Times New Roman" w:cs="Times New Roman"/>
        </w:rPr>
        <w:t xml:space="preserve"> it features all three of the young teenage girl characters, Kallie, Lyric, and Bullet. It begins with Kallie briefly explaining how a scar on her hand came from catching it on a fence; a proud Bullet then itemizes her various scars for her female audience, including one on her shoulder inflicted </w:t>
      </w:r>
      <w:r w:rsidR="001F38BF" w:rsidRPr="00C11C8A">
        <w:rPr>
          <w:rFonts w:ascii="Times New Roman" w:hAnsi="Times New Roman" w:cs="Times New Roman"/>
        </w:rPr>
        <w:t>by a man with a broken bottle: ‘</w:t>
      </w:r>
      <w:r w:rsidR="00C277C5" w:rsidRPr="00C11C8A">
        <w:rPr>
          <w:rFonts w:ascii="Times New Roman" w:hAnsi="Times New Roman" w:cs="Times New Roman"/>
        </w:rPr>
        <w:t>I’ve been in lots of fights. The only thing that hurts is being afraid…It doe</w:t>
      </w:r>
      <w:r w:rsidR="001F38BF" w:rsidRPr="00C11C8A">
        <w:rPr>
          <w:rFonts w:ascii="Times New Roman" w:hAnsi="Times New Roman" w:cs="Times New Roman"/>
        </w:rPr>
        <w:t>sn’t hurt if you’re not afraid.’</w:t>
      </w:r>
      <w:r w:rsidR="00C277C5" w:rsidRPr="00C11C8A">
        <w:rPr>
          <w:rFonts w:ascii="Times New Roman" w:hAnsi="Times New Roman" w:cs="Times New Roman"/>
        </w:rPr>
        <w:t xml:space="preserve"> When Kallie (off s</w:t>
      </w:r>
      <w:r w:rsidR="001F38BF" w:rsidRPr="00C11C8A">
        <w:rPr>
          <w:rFonts w:ascii="Times New Roman" w:hAnsi="Times New Roman" w:cs="Times New Roman"/>
        </w:rPr>
        <w:t>creen and filming) teases her, ‘you’re way tough, Bullet’, she playfully retorts: ‘</w:t>
      </w:r>
      <w:r w:rsidR="00C277C5" w:rsidRPr="00C11C8A">
        <w:rPr>
          <w:rFonts w:ascii="Times New Roman" w:hAnsi="Times New Roman" w:cs="Times New Roman"/>
        </w:rPr>
        <w:t>I</w:t>
      </w:r>
      <w:r w:rsidR="00C277C5" w:rsidRPr="00C11C8A">
        <w:rPr>
          <w:rFonts w:ascii="Times New Roman" w:hAnsi="Times New Roman" w:cs="Times New Roman"/>
          <w:i/>
        </w:rPr>
        <w:t xml:space="preserve"> am</w:t>
      </w:r>
      <w:r w:rsidR="001F38BF" w:rsidRPr="00C11C8A">
        <w:rPr>
          <w:rFonts w:ascii="Times New Roman" w:hAnsi="Times New Roman" w:cs="Times New Roman"/>
        </w:rPr>
        <w:t xml:space="preserve"> tough!’</w:t>
      </w:r>
      <w:r w:rsidR="00C277C5" w:rsidRPr="00C11C8A">
        <w:rPr>
          <w:rFonts w:ascii="Times New Roman" w:hAnsi="Times New Roman" w:cs="Times New Roman"/>
        </w:rPr>
        <w:t xml:space="preserve"> and grabs for the camera. This video captures the ambivalence at the heart of the lost girl fantasy, and i</w:t>
      </w:r>
      <w:r w:rsidR="000966C7" w:rsidRPr="00C11C8A">
        <w:rPr>
          <w:rFonts w:ascii="Times New Roman" w:hAnsi="Times New Roman" w:cs="Times New Roman"/>
        </w:rPr>
        <w:t>ts imaging of the girl as both ‘</w:t>
      </w:r>
      <w:r w:rsidR="00C277C5" w:rsidRPr="00C11C8A">
        <w:rPr>
          <w:rFonts w:ascii="Times New Roman" w:hAnsi="Times New Roman" w:cs="Times New Roman"/>
        </w:rPr>
        <w:t xml:space="preserve">resilient” </w:t>
      </w:r>
      <w:r w:rsidR="00C277C5" w:rsidRPr="00C11C8A">
        <w:rPr>
          <w:rFonts w:ascii="Times New Roman" w:hAnsi="Times New Roman" w:cs="Times New Roman"/>
          <w:i/>
        </w:rPr>
        <w:t>and</w:t>
      </w:r>
      <w:r w:rsidR="000966C7" w:rsidRPr="00C11C8A">
        <w:rPr>
          <w:rFonts w:ascii="Times New Roman" w:hAnsi="Times New Roman" w:cs="Times New Roman"/>
        </w:rPr>
        <w:t xml:space="preserve"> “at-risk.’</w:t>
      </w:r>
      <w:r w:rsidR="00C277C5" w:rsidRPr="00C11C8A">
        <w:rPr>
          <w:rFonts w:ascii="Times New Roman" w:hAnsi="Times New Roman" w:cs="Times New Roman"/>
        </w:rPr>
        <w:t xml:space="preserve"> </w:t>
      </w:r>
      <w:r w:rsidR="00C277C5" w:rsidRPr="00C11C8A">
        <w:rPr>
          <w:rFonts w:ascii="Times New Roman" w:hAnsi="Times New Roman" w:cs="Times New Roman"/>
        </w:rPr>
        <w:lastRenderedPageBreak/>
        <w:t>Read through the aftermath of B</w:t>
      </w:r>
      <w:r w:rsidR="000966C7" w:rsidRPr="00C11C8A">
        <w:rPr>
          <w:rFonts w:ascii="Times New Roman" w:hAnsi="Times New Roman" w:cs="Times New Roman"/>
        </w:rPr>
        <w:t>ullet’s death, this scene from ‘before’</w:t>
      </w:r>
      <w:r w:rsidR="00C277C5" w:rsidRPr="00C11C8A">
        <w:rPr>
          <w:rFonts w:ascii="Times New Roman" w:hAnsi="Times New Roman" w:cs="Times New Roman"/>
        </w:rPr>
        <w:t xml:space="preserve"> reveals how these two narratives of resil</w:t>
      </w:r>
      <w:r w:rsidR="000966C7" w:rsidRPr="00C11C8A">
        <w:rPr>
          <w:rFonts w:ascii="Times New Roman" w:hAnsi="Times New Roman" w:cs="Times New Roman"/>
        </w:rPr>
        <w:t>iency and risk depend upon and ‘in fact support one another’</w:t>
      </w:r>
      <w:r w:rsidR="00C277C5" w:rsidRPr="00C11C8A">
        <w:rPr>
          <w:rFonts w:ascii="Times New Roman" w:hAnsi="Times New Roman" w:cs="Times New Roman"/>
        </w:rPr>
        <w:t xml:space="preserve"> (</w:t>
      </w:r>
      <w:proofErr w:type="spellStart"/>
      <w:r w:rsidR="00C277C5" w:rsidRPr="00C11C8A">
        <w:rPr>
          <w:rFonts w:ascii="Times New Roman" w:hAnsi="Times New Roman" w:cs="Times New Roman"/>
        </w:rPr>
        <w:t>Projansky</w:t>
      </w:r>
      <w:proofErr w:type="spellEnd"/>
      <w:r w:rsidR="004E6732" w:rsidRPr="00C11C8A">
        <w:rPr>
          <w:rFonts w:ascii="Times New Roman" w:hAnsi="Times New Roman" w:cs="Times New Roman"/>
        </w:rPr>
        <w:t xml:space="preserve"> 2014, p.</w:t>
      </w:r>
      <w:r w:rsidR="00C277C5" w:rsidRPr="00C11C8A">
        <w:rPr>
          <w:rFonts w:ascii="Times New Roman" w:hAnsi="Times New Roman" w:cs="Times New Roman"/>
        </w:rPr>
        <w:t xml:space="preserve"> 4). [insert fig.]</w:t>
      </w:r>
    </w:p>
    <w:p w14:paraId="035BCDA6" w14:textId="57B4390B" w:rsidR="00C277C5" w:rsidRPr="00C11C8A" w:rsidRDefault="000966C7" w:rsidP="00C277C5">
      <w:pPr>
        <w:autoSpaceDE w:val="0"/>
        <w:autoSpaceDN w:val="0"/>
        <w:adjustRightInd w:val="0"/>
        <w:spacing w:line="480" w:lineRule="auto"/>
        <w:ind w:firstLine="720"/>
        <w:rPr>
          <w:rFonts w:ascii="Times New Roman" w:hAnsi="Times New Roman" w:cs="Times New Roman"/>
        </w:rPr>
      </w:pPr>
      <w:r w:rsidRPr="00C11C8A">
        <w:rPr>
          <w:rFonts w:ascii="Times New Roman" w:hAnsi="Times New Roman" w:cs="Times New Roman"/>
        </w:rPr>
        <w:t>The realistic aesthetic of ‘</w:t>
      </w:r>
      <w:r w:rsidR="00C277C5" w:rsidRPr="00C11C8A">
        <w:rPr>
          <w:rFonts w:ascii="Times New Roman" w:hAnsi="Times New Roman" w:cs="Times New Roman"/>
        </w:rPr>
        <w:t xml:space="preserve">I </w:t>
      </w:r>
      <w:r w:rsidRPr="00C11C8A">
        <w:rPr>
          <w:rFonts w:ascii="Times New Roman" w:hAnsi="Times New Roman" w:cs="Times New Roman"/>
        </w:rPr>
        <w:t>Am Strong,’</w:t>
      </w:r>
      <w:r w:rsidR="00C277C5" w:rsidRPr="00C11C8A">
        <w:rPr>
          <w:rFonts w:ascii="Times New Roman" w:hAnsi="Times New Roman" w:cs="Times New Roman"/>
        </w:rPr>
        <w:t xml:space="preserve"> with its shaky u</w:t>
      </w:r>
      <w:r w:rsidRPr="00C11C8A">
        <w:rPr>
          <w:rFonts w:ascii="Times New Roman" w:hAnsi="Times New Roman" w:cs="Times New Roman"/>
        </w:rPr>
        <w:t>nprofessionalism, produces the ‘authentic’</w:t>
      </w:r>
      <w:r w:rsidR="00C277C5" w:rsidRPr="00C11C8A">
        <w:rPr>
          <w:rFonts w:ascii="Times New Roman" w:hAnsi="Times New Roman" w:cs="Times New Roman"/>
        </w:rPr>
        <w:t xml:space="preserve"> feel the producers of Story Sync aim for. It extends the story world of the TV crime d</w:t>
      </w:r>
      <w:r w:rsidRPr="00C11C8A">
        <w:rPr>
          <w:rFonts w:ascii="Times New Roman" w:hAnsi="Times New Roman" w:cs="Times New Roman"/>
        </w:rPr>
        <w:t>rama and creates the effect of ‘found footage,’</w:t>
      </w:r>
      <w:r w:rsidR="00C277C5" w:rsidRPr="00C11C8A">
        <w:rPr>
          <w:rFonts w:ascii="Times New Roman" w:hAnsi="Times New Roman" w:cs="Times New Roman"/>
        </w:rPr>
        <w:t xml:space="preserve"> in whic</w:t>
      </w:r>
      <w:r w:rsidR="00E078E1" w:rsidRPr="00C11C8A">
        <w:rPr>
          <w:rFonts w:ascii="Times New Roman" w:hAnsi="Times New Roman" w:cs="Times New Roman"/>
        </w:rPr>
        <w:t>h viewers take pleasure in ‘</w:t>
      </w:r>
      <w:r w:rsidR="00C277C5" w:rsidRPr="00C11C8A">
        <w:rPr>
          <w:rFonts w:ascii="Times New Roman" w:hAnsi="Times New Roman" w:cs="Times New Roman"/>
        </w:rPr>
        <w:t xml:space="preserve">a set of signifying tropes of </w:t>
      </w:r>
      <w:r w:rsidRPr="00C11C8A">
        <w:rPr>
          <w:rFonts w:ascii="Times New Roman" w:hAnsi="Times New Roman" w:cs="Times New Roman"/>
        </w:rPr>
        <w:t>the real in a fictional context’</w:t>
      </w:r>
      <w:r w:rsidR="00C277C5" w:rsidRPr="00C11C8A">
        <w:rPr>
          <w:rFonts w:ascii="Times New Roman" w:hAnsi="Times New Roman" w:cs="Times New Roman"/>
        </w:rPr>
        <w:t xml:space="preserve"> (Heller-Nicholas </w:t>
      </w:r>
      <w:r w:rsidR="00E44F3F" w:rsidRPr="00C11C8A">
        <w:rPr>
          <w:rFonts w:ascii="Times New Roman" w:hAnsi="Times New Roman" w:cs="Times New Roman"/>
        </w:rPr>
        <w:t xml:space="preserve">2014, p. </w:t>
      </w:r>
      <w:r w:rsidR="00C277C5" w:rsidRPr="00C11C8A">
        <w:rPr>
          <w:rFonts w:ascii="Times New Roman" w:hAnsi="Times New Roman" w:cs="Times New Roman"/>
        </w:rPr>
        <w:t xml:space="preserve">7). But in ways that exemplify my argument throughout this </w:t>
      </w:r>
      <w:r w:rsidR="005B5FDF" w:rsidRPr="00C11C8A">
        <w:rPr>
          <w:rFonts w:ascii="Times New Roman" w:hAnsi="Times New Roman" w:cs="Times New Roman"/>
        </w:rPr>
        <w:t>essay</w:t>
      </w:r>
      <w:r w:rsidR="00C277C5" w:rsidRPr="00C11C8A">
        <w:rPr>
          <w:rFonts w:ascii="Times New Roman" w:hAnsi="Times New Roman" w:cs="Times New Roman"/>
        </w:rPr>
        <w:t xml:space="preserve">, the smartphone video also significantly highlights the ways in which the </w:t>
      </w:r>
      <w:r w:rsidR="0039503E" w:rsidRPr="00C11C8A">
        <w:rPr>
          <w:rFonts w:ascii="Times New Roman" w:hAnsi="Times New Roman" w:cs="Times New Roman"/>
        </w:rPr>
        <w:t xml:space="preserve">digital </w:t>
      </w:r>
      <w:proofErr w:type="spellStart"/>
      <w:r w:rsidR="0039503E" w:rsidRPr="00C11C8A">
        <w:rPr>
          <w:rFonts w:ascii="Times New Roman" w:hAnsi="Times New Roman" w:cs="Times New Roman"/>
        </w:rPr>
        <w:t>paratext</w:t>
      </w:r>
      <w:proofErr w:type="spellEnd"/>
      <w:r w:rsidR="0039503E" w:rsidRPr="00C11C8A">
        <w:rPr>
          <w:rFonts w:ascii="Times New Roman" w:hAnsi="Times New Roman" w:cs="Times New Roman"/>
        </w:rPr>
        <w:t xml:space="preserve"> further amplifies the lost girl as a cultural commodity. </w:t>
      </w:r>
      <w:r w:rsidR="00C277C5" w:rsidRPr="00C11C8A">
        <w:rPr>
          <w:rFonts w:ascii="Times New Roman" w:hAnsi="Times New Roman" w:cs="Times New Roman"/>
        </w:rPr>
        <w:t>Writing on the power of the scre</w:t>
      </w:r>
      <w:r w:rsidRPr="00C11C8A">
        <w:rPr>
          <w:rFonts w:ascii="Times New Roman" w:hAnsi="Times New Roman" w:cs="Times New Roman"/>
        </w:rPr>
        <w:t>en, Anne Friedberg notes that, ‘</w:t>
      </w:r>
      <w:r w:rsidR="00C277C5" w:rsidRPr="00C11C8A">
        <w:rPr>
          <w:rFonts w:ascii="Times New Roman" w:hAnsi="Times New Roman" w:cs="Times New Roman"/>
        </w:rPr>
        <w:t>how the world is framed may be as important as what is co</w:t>
      </w:r>
      <w:r w:rsidRPr="00C11C8A">
        <w:rPr>
          <w:rFonts w:ascii="Times New Roman" w:hAnsi="Times New Roman" w:cs="Times New Roman"/>
        </w:rPr>
        <w:t>ntained within that frame’</w:t>
      </w:r>
      <w:r w:rsidR="0067776F" w:rsidRPr="00C11C8A">
        <w:rPr>
          <w:rFonts w:ascii="Times New Roman" w:hAnsi="Times New Roman" w:cs="Times New Roman"/>
        </w:rPr>
        <w:t xml:space="preserve"> (1). The </w:t>
      </w:r>
      <w:r w:rsidR="00C277C5" w:rsidRPr="00C11C8A">
        <w:rPr>
          <w:rFonts w:ascii="Times New Roman" w:hAnsi="Times New Roman" w:cs="Times New Roman"/>
        </w:rPr>
        <w:t xml:space="preserve">persistent framing of the lost (presumed dead) girl through the device of the screen on contemporary TV crime drama is as central to the cultural and affective power of that trope as the content of the narratives themselves. New digital technologies, while ostensibly employed on these shows as means of helping detectives solve crimes and capture criminals, also help to facilitate and proliferate the disturbing cultural investment in dead </w:t>
      </w:r>
      <w:proofErr w:type="gramStart"/>
      <w:r w:rsidR="00C277C5" w:rsidRPr="00C11C8A">
        <w:rPr>
          <w:rFonts w:ascii="Times New Roman" w:hAnsi="Times New Roman" w:cs="Times New Roman"/>
        </w:rPr>
        <w:t>girls</w:t>
      </w:r>
      <w:r w:rsidR="00A33F8F" w:rsidRPr="00C11C8A">
        <w:rPr>
          <w:rFonts w:ascii="Times New Roman" w:hAnsi="Times New Roman" w:cs="Times New Roman"/>
        </w:rPr>
        <w:t xml:space="preserve"> </w:t>
      </w:r>
      <w:r w:rsidR="004A4E1F" w:rsidRPr="00C11C8A">
        <w:rPr>
          <w:rFonts w:ascii="Times New Roman" w:hAnsi="Times New Roman" w:cs="Times New Roman"/>
        </w:rPr>
        <w:t>.</w:t>
      </w:r>
      <w:proofErr w:type="gramEnd"/>
      <w:r w:rsidR="004A4E1F" w:rsidRPr="00C11C8A">
        <w:rPr>
          <w:rFonts w:ascii="Times New Roman" w:hAnsi="Times New Roman" w:cs="Times New Roman"/>
        </w:rPr>
        <w:t xml:space="preserve"> Significantly, both ‘Rosie’s Room’ and ‘Bullet’s Phone’ </w:t>
      </w:r>
      <w:r w:rsidR="00C11C8A" w:rsidRPr="00C11C8A">
        <w:rPr>
          <w:rFonts w:ascii="Times New Roman" w:hAnsi="Times New Roman" w:cs="Times New Roman"/>
        </w:rPr>
        <w:t xml:space="preserve">are </w:t>
      </w:r>
      <w:r w:rsidR="00A66E74" w:rsidRPr="00C11C8A">
        <w:rPr>
          <w:rFonts w:ascii="Times New Roman" w:hAnsi="Times New Roman" w:cs="Times New Roman"/>
        </w:rPr>
        <w:t xml:space="preserve">interface-objects </w:t>
      </w:r>
      <w:r w:rsidR="004A4E1F" w:rsidRPr="00C11C8A">
        <w:rPr>
          <w:rFonts w:ascii="Times New Roman" w:hAnsi="Times New Roman" w:cs="Times New Roman"/>
        </w:rPr>
        <w:t>designed</w:t>
      </w:r>
      <w:r w:rsidR="00A33F8F" w:rsidRPr="00C11C8A">
        <w:rPr>
          <w:rFonts w:ascii="Times New Roman" w:hAnsi="Times New Roman" w:cs="Times New Roman"/>
        </w:rPr>
        <w:t xml:space="preserve"> to</w:t>
      </w:r>
      <w:r w:rsidR="00961C62" w:rsidRPr="00C11C8A">
        <w:rPr>
          <w:rFonts w:ascii="Times New Roman" w:hAnsi="Times New Roman" w:cs="Times New Roman"/>
        </w:rPr>
        <w:t xml:space="preserve"> </w:t>
      </w:r>
      <w:r w:rsidR="00A33F8F" w:rsidRPr="00C11C8A">
        <w:rPr>
          <w:rFonts w:ascii="Times New Roman" w:hAnsi="Times New Roman" w:cs="Times New Roman"/>
        </w:rPr>
        <w:t xml:space="preserve">sustain viewing </w:t>
      </w:r>
      <w:r w:rsidR="00A66E74" w:rsidRPr="00C11C8A">
        <w:rPr>
          <w:rFonts w:ascii="Times New Roman" w:hAnsi="Times New Roman" w:cs="Times New Roman"/>
        </w:rPr>
        <w:t xml:space="preserve">figures across digital platforms. </w:t>
      </w:r>
      <w:r w:rsidR="00A33F8F" w:rsidRPr="00C11C8A">
        <w:rPr>
          <w:rFonts w:ascii="Times New Roman" w:hAnsi="Times New Roman" w:cs="Times New Roman"/>
        </w:rPr>
        <w:t xml:space="preserve"> </w:t>
      </w:r>
    </w:p>
    <w:p w14:paraId="7CC06E9E" w14:textId="77777777" w:rsidR="008D7B67" w:rsidRPr="00C11C8A" w:rsidRDefault="008D7B67" w:rsidP="00C277C5">
      <w:pPr>
        <w:autoSpaceDE w:val="0"/>
        <w:autoSpaceDN w:val="0"/>
        <w:adjustRightInd w:val="0"/>
        <w:spacing w:line="480" w:lineRule="auto"/>
        <w:ind w:firstLine="720"/>
        <w:rPr>
          <w:rFonts w:ascii="Times New Roman" w:hAnsi="Times New Roman" w:cs="Times New Roman"/>
        </w:rPr>
      </w:pPr>
    </w:p>
    <w:p w14:paraId="7AF9076B" w14:textId="0A4ACB9D" w:rsidR="00B64D4B" w:rsidRPr="00C11C8A" w:rsidRDefault="007E2D3E" w:rsidP="00212752">
      <w:pPr>
        <w:pStyle w:val="Heading1"/>
      </w:pPr>
      <w:r w:rsidRPr="00C11C8A">
        <w:t>Conclusion:</w:t>
      </w:r>
      <w:r w:rsidR="00F3205C" w:rsidRPr="00C11C8A">
        <w:t xml:space="preserve"> </w:t>
      </w:r>
      <w:r w:rsidR="00DF4A55" w:rsidRPr="00C11C8A">
        <w:t>‘</w:t>
      </w:r>
      <w:r w:rsidR="00B64D4B" w:rsidRPr="00C11C8A">
        <w:t>The Dead Girl Show</w:t>
      </w:r>
      <w:r w:rsidR="00DF4A55" w:rsidRPr="00C11C8A">
        <w:t>’</w:t>
      </w:r>
    </w:p>
    <w:p w14:paraId="4CDB3FFF" w14:textId="24266CE8" w:rsidR="00B64D4B" w:rsidRPr="00C11C8A" w:rsidRDefault="00B64D4B" w:rsidP="00B64D4B">
      <w:pPr>
        <w:autoSpaceDE w:val="0"/>
        <w:autoSpaceDN w:val="0"/>
        <w:adjustRightInd w:val="0"/>
        <w:spacing w:line="480" w:lineRule="auto"/>
        <w:rPr>
          <w:rFonts w:ascii="Times New Roman" w:hAnsi="Times New Roman" w:cs="Times New Roman"/>
          <w:color w:val="262626"/>
        </w:rPr>
      </w:pPr>
      <w:r w:rsidRPr="00C11C8A">
        <w:rPr>
          <w:rFonts w:ascii="Times New Roman" w:hAnsi="Times New Roman" w:cs="Times New Roman"/>
        </w:rPr>
        <w:t>In her</w:t>
      </w:r>
      <w:r w:rsidR="00DB5D84" w:rsidRPr="00C11C8A">
        <w:rPr>
          <w:rFonts w:ascii="Times New Roman" w:hAnsi="Times New Roman" w:cs="Times New Roman"/>
        </w:rPr>
        <w:t xml:space="preserve"> recent </w:t>
      </w:r>
      <w:r w:rsidR="004C365D" w:rsidRPr="00C11C8A">
        <w:rPr>
          <w:rFonts w:ascii="Times New Roman" w:hAnsi="Times New Roman" w:cs="Times New Roman"/>
        </w:rPr>
        <w:t xml:space="preserve">essay </w:t>
      </w:r>
      <w:r w:rsidR="00DB5D84" w:rsidRPr="00C11C8A">
        <w:rPr>
          <w:rFonts w:ascii="Times New Roman" w:hAnsi="Times New Roman" w:cs="Times New Roman"/>
        </w:rPr>
        <w:t xml:space="preserve">collection, </w:t>
      </w:r>
      <w:r w:rsidR="00DB5D84" w:rsidRPr="00C11C8A">
        <w:rPr>
          <w:rFonts w:ascii="Times New Roman" w:hAnsi="Times New Roman" w:cs="Times New Roman"/>
          <w:i/>
        </w:rPr>
        <w:t>Dead Girls</w:t>
      </w:r>
      <w:r w:rsidR="00DB5D84" w:rsidRPr="00C11C8A">
        <w:rPr>
          <w:rFonts w:ascii="Times New Roman" w:hAnsi="Times New Roman" w:cs="Times New Roman"/>
        </w:rPr>
        <w:t xml:space="preserve">, Alice Bolin identifies a category of TV she refers to as the ‘Dead Girl Show.’ </w:t>
      </w:r>
      <w:r w:rsidR="006B0ED5" w:rsidRPr="00C11C8A">
        <w:rPr>
          <w:rFonts w:ascii="Times New Roman" w:hAnsi="Times New Roman" w:cs="Times New Roman"/>
        </w:rPr>
        <w:t>TV s</w:t>
      </w:r>
      <w:r w:rsidR="009345C4" w:rsidRPr="00C11C8A">
        <w:rPr>
          <w:rFonts w:ascii="Times New Roman" w:hAnsi="Times New Roman" w:cs="Times New Roman"/>
        </w:rPr>
        <w:t xml:space="preserve">hows ranging from </w:t>
      </w:r>
      <w:r w:rsidR="009345C4" w:rsidRPr="00C11C8A">
        <w:rPr>
          <w:rFonts w:ascii="Times New Roman" w:hAnsi="Times New Roman" w:cs="Times New Roman"/>
          <w:i/>
        </w:rPr>
        <w:t xml:space="preserve">Twin Peaks </w:t>
      </w:r>
      <w:r w:rsidR="009345C4" w:rsidRPr="00C11C8A">
        <w:rPr>
          <w:rFonts w:ascii="Times New Roman" w:hAnsi="Times New Roman" w:cs="Times New Roman"/>
        </w:rPr>
        <w:t xml:space="preserve">to </w:t>
      </w:r>
      <w:r w:rsidR="009345C4" w:rsidRPr="00C11C8A">
        <w:rPr>
          <w:rFonts w:ascii="Times New Roman" w:hAnsi="Times New Roman" w:cs="Times New Roman"/>
          <w:i/>
        </w:rPr>
        <w:t xml:space="preserve">True Detective </w:t>
      </w:r>
      <w:r w:rsidR="009345C4" w:rsidRPr="00C11C8A">
        <w:rPr>
          <w:rFonts w:ascii="Times New Roman" w:hAnsi="Times New Roman" w:cs="Times New Roman"/>
        </w:rPr>
        <w:t xml:space="preserve">to </w:t>
      </w:r>
      <w:r w:rsidR="009345C4" w:rsidRPr="00C11C8A">
        <w:rPr>
          <w:rFonts w:ascii="Times New Roman" w:hAnsi="Times New Roman" w:cs="Times New Roman"/>
          <w:i/>
        </w:rPr>
        <w:t>The Killing</w:t>
      </w:r>
      <w:r w:rsidR="00684E8E" w:rsidRPr="00C11C8A">
        <w:rPr>
          <w:rFonts w:ascii="Times New Roman" w:hAnsi="Times New Roman" w:cs="Times New Roman"/>
        </w:rPr>
        <w:t xml:space="preserve"> are preoccupied with dead girls, </w:t>
      </w:r>
      <w:r w:rsidR="00FF4C36" w:rsidRPr="00C11C8A">
        <w:rPr>
          <w:rFonts w:ascii="Times New Roman" w:hAnsi="Times New Roman" w:cs="Times New Roman"/>
        </w:rPr>
        <w:t>Bolin argues</w:t>
      </w:r>
      <w:r w:rsidR="00AC0B37" w:rsidRPr="00C11C8A">
        <w:rPr>
          <w:rFonts w:ascii="Times New Roman" w:hAnsi="Times New Roman" w:cs="Times New Roman"/>
        </w:rPr>
        <w:t>, because they ‘help us to work out our complicated feelings about the privileged status of white women</w:t>
      </w:r>
      <w:r w:rsidR="001D12DC" w:rsidRPr="00C11C8A">
        <w:rPr>
          <w:rFonts w:ascii="Times New Roman" w:hAnsi="Times New Roman" w:cs="Times New Roman"/>
        </w:rPr>
        <w:t xml:space="preserve"> in our culture’</w:t>
      </w:r>
      <w:r w:rsidR="00D27D30" w:rsidRPr="00C11C8A">
        <w:rPr>
          <w:rFonts w:ascii="Times New Roman" w:hAnsi="Times New Roman" w:cs="Times New Roman"/>
        </w:rPr>
        <w:t xml:space="preserve"> (2018, p. 22).</w:t>
      </w:r>
      <w:r w:rsidR="001D12DC" w:rsidRPr="00C11C8A">
        <w:rPr>
          <w:rFonts w:ascii="Times New Roman" w:hAnsi="Times New Roman" w:cs="Times New Roman"/>
        </w:rPr>
        <w:t xml:space="preserve"> </w:t>
      </w:r>
      <w:r w:rsidR="004C365D" w:rsidRPr="00C11C8A">
        <w:rPr>
          <w:rFonts w:ascii="Times New Roman" w:hAnsi="Times New Roman" w:cs="Times New Roman"/>
        </w:rPr>
        <w:t>Venerated as the ‘</w:t>
      </w:r>
      <w:r w:rsidR="00D27D30" w:rsidRPr="00C11C8A">
        <w:rPr>
          <w:rFonts w:ascii="Times New Roman" w:hAnsi="Times New Roman" w:cs="Times New Roman"/>
        </w:rPr>
        <w:t>perfect victim’ (Bolin 2018, p. 22)</w:t>
      </w:r>
      <w:r w:rsidR="004C365D" w:rsidRPr="00C11C8A">
        <w:rPr>
          <w:rFonts w:ascii="Times New Roman" w:hAnsi="Times New Roman" w:cs="Times New Roman"/>
        </w:rPr>
        <w:t xml:space="preserve"> the figure of the dead white girl on these </w:t>
      </w:r>
      <w:r w:rsidR="004C365D" w:rsidRPr="00C11C8A">
        <w:rPr>
          <w:rFonts w:ascii="Times New Roman" w:hAnsi="Times New Roman" w:cs="Times New Roman"/>
        </w:rPr>
        <w:lastRenderedPageBreak/>
        <w:t xml:space="preserve">shows obfuscates the violence done to other, more marginalized bodies. </w:t>
      </w:r>
      <w:r w:rsidR="006B0ED5" w:rsidRPr="00C11C8A">
        <w:rPr>
          <w:rFonts w:ascii="Times New Roman" w:hAnsi="Times New Roman" w:cs="Times New Roman"/>
        </w:rPr>
        <w:t xml:space="preserve">It is therefore important to interrogate </w:t>
      </w:r>
      <w:r w:rsidR="007E2D3E" w:rsidRPr="00C11C8A">
        <w:rPr>
          <w:rFonts w:ascii="Times New Roman" w:hAnsi="Times New Roman" w:cs="Times New Roman"/>
        </w:rPr>
        <w:t>the</w:t>
      </w:r>
      <w:r w:rsidR="00762D32" w:rsidRPr="00C11C8A">
        <w:rPr>
          <w:rFonts w:ascii="Times New Roman" w:hAnsi="Times New Roman" w:cs="Times New Roman"/>
        </w:rPr>
        <w:t xml:space="preserve"> obsessive emphasis on </w:t>
      </w:r>
      <w:r w:rsidR="007E2D3E" w:rsidRPr="00C11C8A">
        <w:rPr>
          <w:rFonts w:ascii="Times New Roman" w:hAnsi="Times New Roman" w:cs="Times New Roman"/>
        </w:rPr>
        <w:t>l</w:t>
      </w:r>
      <w:r w:rsidR="00762D32" w:rsidRPr="00C11C8A">
        <w:rPr>
          <w:rFonts w:ascii="Times New Roman" w:hAnsi="Times New Roman" w:cs="Times New Roman"/>
        </w:rPr>
        <w:t xml:space="preserve">ost </w:t>
      </w:r>
      <w:r w:rsidR="007E2D3E" w:rsidRPr="00C11C8A">
        <w:rPr>
          <w:rFonts w:ascii="Times New Roman" w:hAnsi="Times New Roman" w:cs="Times New Roman"/>
        </w:rPr>
        <w:t xml:space="preserve">white </w:t>
      </w:r>
      <w:r w:rsidR="00762D32" w:rsidRPr="00C11C8A">
        <w:rPr>
          <w:rFonts w:ascii="Times New Roman" w:hAnsi="Times New Roman" w:cs="Times New Roman"/>
        </w:rPr>
        <w:t>girls</w:t>
      </w:r>
      <w:r w:rsidR="00E078E1" w:rsidRPr="00C11C8A">
        <w:rPr>
          <w:rFonts w:ascii="Times New Roman" w:hAnsi="Times New Roman" w:cs="Times New Roman"/>
        </w:rPr>
        <w:t xml:space="preserve">, </w:t>
      </w:r>
      <w:r w:rsidR="007E2D3E" w:rsidRPr="00C11C8A">
        <w:rPr>
          <w:rFonts w:ascii="Times New Roman" w:hAnsi="Times New Roman" w:cs="Times New Roman"/>
        </w:rPr>
        <w:t>in order</w:t>
      </w:r>
      <w:r w:rsidR="00FF4C36" w:rsidRPr="00C11C8A">
        <w:rPr>
          <w:rFonts w:ascii="Times New Roman" w:hAnsi="Times New Roman" w:cs="Times New Roman"/>
        </w:rPr>
        <w:t xml:space="preserve">, as </w:t>
      </w:r>
      <w:proofErr w:type="spellStart"/>
      <w:r w:rsidR="00FF4C36" w:rsidRPr="00C11C8A">
        <w:rPr>
          <w:rFonts w:ascii="Times New Roman" w:hAnsi="Times New Roman" w:cs="Times New Roman"/>
        </w:rPr>
        <w:t>Wanzo</w:t>
      </w:r>
      <w:proofErr w:type="spellEnd"/>
      <w:r w:rsidR="00FF4C36" w:rsidRPr="00C11C8A">
        <w:rPr>
          <w:rFonts w:ascii="Times New Roman" w:hAnsi="Times New Roman" w:cs="Times New Roman"/>
        </w:rPr>
        <w:t xml:space="preserve"> suggests,</w:t>
      </w:r>
      <w:r w:rsidR="007E2D3E" w:rsidRPr="00C11C8A">
        <w:rPr>
          <w:rFonts w:ascii="Times New Roman" w:hAnsi="Times New Roman" w:cs="Times New Roman"/>
        </w:rPr>
        <w:t xml:space="preserve"> to</w:t>
      </w:r>
      <w:r w:rsidR="006B0ED5" w:rsidRPr="00C11C8A">
        <w:rPr>
          <w:rFonts w:ascii="Times New Roman" w:hAnsi="Times New Roman" w:cs="Times New Roman"/>
        </w:rPr>
        <w:t xml:space="preserve"> expose</w:t>
      </w:r>
      <w:r w:rsidR="00E078E1" w:rsidRPr="00C11C8A">
        <w:rPr>
          <w:rFonts w:ascii="Times New Roman" w:hAnsi="Times New Roman" w:cs="Times New Roman"/>
        </w:rPr>
        <w:t xml:space="preserve"> </w:t>
      </w:r>
      <w:r w:rsidR="00D27D30" w:rsidRPr="00C11C8A">
        <w:rPr>
          <w:rFonts w:ascii="Times New Roman" w:hAnsi="Times New Roman" w:cs="Times New Roman"/>
          <w:color w:val="262626"/>
        </w:rPr>
        <w:t>the ‘ideological underpinning’ of a narrative of ‘collective harm,’</w:t>
      </w:r>
      <w:r w:rsidR="004C365D" w:rsidRPr="00C11C8A">
        <w:rPr>
          <w:rFonts w:ascii="Times New Roman" w:hAnsi="Times New Roman" w:cs="Times New Roman"/>
          <w:color w:val="262626"/>
        </w:rPr>
        <w:t xml:space="preserve"> which encodes victimization according to certain raced and gendered constructions that privil</w:t>
      </w:r>
      <w:r w:rsidR="00D27D30" w:rsidRPr="00C11C8A">
        <w:rPr>
          <w:rFonts w:ascii="Times New Roman" w:hAnsi="Times New Roman" w:cs="Times New Roman"/>
          <w:color w:val="262626"/>
        </w:rPr>
        <w:t>ege ‘golden girl stories’</w:t>
      </w:r>
      <w:r w:rsidR="004C365D" w:rsidRPr="00C11C8A">
        <w:rPr>
          <w:rFonts w:ascii="Times New Roman" w:hAnsi="Times New Roman" w:cs="Times New Roman"/>
          <w:color w:val="262626"/>
        </w:rPr>
        <w:t xml:space="preserve"> to the exclusion of stories involving brown and black boys and girls (</w:t>
      </w:r>
      <w:r w:rsidR="00C11C8A" w:rsidRPr="00C11C8A">
        <w:rPr>
          <w:rFonts w:ascii="Times New Roman" w:hAnsi="Times New Roman" w:cs="Times New Roman"/>
          <w:color w:val="262626"/>
        </w:rPr>
        <w:t xml:space="preserve">2008, p. </w:t>
      </w:r>
      <w:r w:rsidR="004C365D" w:rsidRPr="00C11C8A">
        <w:rPr>
          <w:rFonts w:ascii="Times New Roman" w:hAnsi="Times New Roman" w:cs="Times New Roman"/>
          <w:color w:val="262626"/>
        </w:rPr>
        <w:t xml:space="preserve">103, </w:t>
      </w:r>
      <w:r w:rsidR="00C11C8A" w:rsidRPr="00C11C8A">
        <w:rPr>
          <w:rFonts w:ascii="Times New Roman" w:hAnsi="Times New Roman" w:cs="Times New Roman"/>
          <w:color w:val="262626"/>
        </w:rPr>
        <w:t xml:space="preserve">p. </w:t>
      </w:r>
      <w:r w:rsidR="004C365D" w:rsidRPr="00C11C8A">
        <w:rPr>
          <w:rFonts w:ascii="Times New Roman" w:hAnsi="Times New Roman" w:cs="Times New Roman"/>
          <w:color w:val="262626"/>
        </w:rPr>
        <w:t xml:space="preserve">114). </w:t>
      </w:r>
    </w:p>
    <w:p w14:paraId="712CD6E5" w14:textId="5D236BD1" w:rsidR="00C11C8A" w:rsidRPr="00C11C8A" w:rsidRDefault="004C365D" w:rsidP="00F3205C">
      <w:pPr>
        <w:pStyle w:val="p1"/>
        <w:spacing w:line="480" w:lineRule="auto"/>
        <w:rPr>
          <w:rFonts w:ascii="Times New Roman" w:hAnsi="Times New Roman"/>
          <w:color w:val="262626"/>
          <w:sz w:val="24"/>
          <w:szCs w:val="24"/>
        </w:rPr>
      </w:pPr>
      <w:r w:rsidRPr="00FD5902">
        <w:rPr>
          <w:rFonts w:ascii="Times New Roman" w:hAnsi="Times New Roman"/>
          <w:color w:val="262626"/>
          <w:sz w:val="24"/>
          <w:szCs w:val="24"/>
        </w:rPr>
        <w:tab/>
      </w:r>
      <w:r w:rsidR="001F0AC8" w:rsidRPr="00C11C8A">
        <w:rPr>
          <w:rFonts w:ascii="Times New Roman" w:hAnsi="Times New Roman"/>
          <w:color w:val="262626"/>
          <w:sz w:val="24"/>
          <w:szCs w:val="24"/>
        </w:rPr>
        <w:t>In</w:t>
      </w:r>
      <w:r w:rsidRPr="00C11C8A">
        <w:rPr>
          <w:rFonts w:ascii="Times New Roman" w:hAnsi="Times New Roman"/>
          <w:color w:val="262626"/>
          <w:sz w:val="24"/>
          <w:szCs w:val="24"/>
        </w:rPr>
        <w:t xml:space="preserve"> </w:t>
      </w:r>
      <w:r w:rsidRPr="00C11C8A">
        <w:rPr>
          <w:rFonts w:ascii="Times New Roman" w:hAnsi="Times New Roman"/>
          <w:i/>
          <w:color w:val="262626"/>
          <w:sz w:val="24"/>
          <w:szCs w:val="24"/>
        </w:rPr>
        <w:t xml:space="preserve">The Killing, </w:t>
      </w:r>
      <w:r w:rsidRPr="00C11C8A">
        <w:rPr>
          <w:rFonts w:ascii="Times New Roman" w:hAnsi="Times New Roman"/>
          <w:color w:val="262626"/>
          <w:sz w:val="24"/>
          <w:szCs w:val="24"/>
        </w:rPr>
        <w:t xml:space="preserve">the figure of the </w:t>
      </w:r>
      <w:r w:rsidR="00A33F8F" w:rsidRPr="00C11C8A">
        <w:rPr>
          <w:rFonts w:ascii="Times New Roman" w:hAnsi="Times New Roman"/>
          <w:color w:val="262626"/>
          <w:sz w:val="24"/>
          <w:szCs w:val="24"/>
        </w:rPr>
        <w:t xml:space="preserve">idealized </w:t>
      </w:r>
      <w:r w:rsidRPr="00C11C8A">
        <w:rPr>
          <w:rFonts w:ascii="Times New Roman" w:hAnsi="Times New Roman"/>
          <w:color w:val="262626"/>
          <w:sz w:val="24"/>
          <w:szCs w:val="24"/>
        </w:rPr>
        <w:t xml:space="preserve">dead white girl is reanimated for viewers through the narrative deployment of new media technologies. This </w:t>
      </w:r>
      <w:r w:rsidR="00E078E1" w:rsidRPr="00C11C8A">
        <w:rPr>
          <w:rFonts w:ascii="Times New Roman" w:hAnsi="Times New Roman"/>
          <w:color w:val="262626"/>
          <w:sz w:val="24"/>
          <w:szCs w:val="24"/>
        </w:rPr>
        <w:t>trope then extends</w:t>
      </w:r>
      <w:r w:rsidRPr="00C11C8A">
        <w:rPr>
          <w:rFonts w:ascii="Times New Roman" w:hAnsi="Times New Roman"/>
          <w:color w:val="262626"/>
          <w:sz w:val="24"/>
          <w:szCs w:val="24"/>
        </w:rPr>
        <w:t xml:space="preserve"> beyond the </w:t>
      </w:r>
      <w:r w:rsidR="00F73D45" w:rsidRPr="00C11C8A">
        <w:rPr>
          <w:rFonts w:ascii="Times New Roman" w:hAnsi="Times New Roman"/>
          <w:color w:val="262626"/>
          <w:sz w:val="24"/>
          <w:szCs w:val="24"/>
        </w:rPr>
        <w:t xml:space="preserve">shows themselves to the </w:t>
      </w:r>
      <w:proofErr w:type="spellStart"/>
      <w:r w:rsidR="00F73D45" w:rsidRPr="00C11C8A">
        <w:rPr>
          <w:rFonts w:ascii="Times New Roman" w:hAnsi="Times New Roman"/>
          <w:color w:val="262626"/>
          <w:sz w:val="24"/>
          <w:szCs w:val="24"/>
        </w:rPr>
        <w:t>paratexts</w:t>
      </w:r>
      <w:proofErr w:type="spellEnd"/>
      <w:r w:rsidR="00F73D45" w:rsidRPr="00C11C8A">
        <w:rPr>
          <w:rFonts w:ascii="Times New Roman" w:hAnsi="Times New Roman"/>
          <w:color w:val="262626"/>
          <w:sz w:val="24"/>
          <w:szCs w:val="24"/>
        </w:rPr>
        <w:t xml:space="preserve"> of ‘Rosie’s Room’ and ‘Bullet’s Phone,’ where viewers/consumers are encouraged to</w:t>
      </w:r>
      <w:r w:rsidR="00E078E1" w:rsidRPr="00C11C8A">
        <w:rPr>
          <w:rFonts w:ascii="Times New Roman" w:hAnsi="Times New Roman"/>
          <w:color w:val="262626"/>
          <w:sz w:val="24"/>
          <w:szCs w:val="24"/>
        </w:rPr>
        <w:t xml:space="preserve"> extend their </w:t>
      </w:r>
      <w:r w:rsidR="00D27D30" w:rsidRPr="00C11C8A">
        <w:rPr>
          <w:rFonts w:ascii="Times New Roman" w:hAnsi="Times New Roman"/>
          <w:color w:val="262626"/>
          <w:sz w:val="24"/>
          <w:szCs w:val="24"/>
        </w:rPr>
        <w:t xml:space="preserve">interactive </w:t>
      </w:r>
      <w:r w:rsidR="00E078E1" w:rsidRPr="00C11C8A">
        <w:rPr>
          <w:rFonts w:ascii="Times New Roman" w:hAnsi="Times New Roman"/>
          <w:color w:val="262626"/>
          <w:sz w:val="24"/>
          <w:szCs w:val="24"/>
        </w:rPr>
        <w:t>engagement</w:t>
      </w:r>
      <w:r w:rsidR="00D27D30" w:rsidRPr="00C11C8A">
        <w:rPr>
          <w:rFonts w:ascii="Times New Roman" w:hAnsi="Times New Roman"/>
          <w:color w:val="262626"/>
          <w:sz w:val="24"/>
          <w:szCs w:val="24"/>
        </w:rPr>
        <w:t xml:space="preserve"> with the </w:t>
      </w:r>
      <w:r w:rsidR="000F5A40" w:rsidRPr="00C11C8A">
        <w:rPr>
          <w:rFonts w:ascii="Times New Roman" w:hAnsi="Times New Roman"/>
          <w:color w:val="262626"/>
          <w:sz w:val="24"/>
          <w:szCs w:val="24"/>
        </w:rPr>
        <w:t xml:space="preserve">reanimated </w:t>
      </w:r>
      <w:r w:rsidR="00D27D30" w:rsidRPr="00C11C8A">
        <w:rPr>
          <w:rFonts w:ascii="Times New Roman" w:hAnsi="Times New Roman"/>
          <w:color w:val="262626"/>
          <w:sz w:val="24"/>
          <w:szCs w:val="24"/>
        </w:rPr>
        <w:t>dead girl</w:t>
      </w:r>
      <w:r w:rsidR="00E078E1" w:rsidRPr="00C11C8A">
        <w:rPr>
          <w:rFonts w:ascii="Times New Roman" w:hAnsi="Times New Roman"/>
          <w:color w:val="262626"/>
          <w:sz w:val="24"/>
          <w:szCs w:val="24"/>
        </w:rPr>
        <w:t xml:space="preserve"> online</w:t>
      </w:r>
      <w:r w:rsidR="002F1543" w:rsidRPr="00C11C8A">
        <w:rPr>
          <w:rFonts w:ascii="Times New Roman" w:hAnsi="Times New Roman"/>
          <w:color w:val="262626"/>
          <w:sz w:val="24"/>
          <w:szCs w:val="24"/>
        </w:rPr>
        <w:t xml:space="preserve">. </w:t>
      </w:r>
      <w:r w:rsidR="00927530" w:rsidRPr="00C11C8A">
        <w:rPr>
          <w:rFonts w:ascii="Times New Roman" w:hAnsi="Times New Roman"/>
          <w:color w:val="262626"/>
          <w:sz w:val="24"/>
          <w:szCs w:val="24"/>
        </w:rPr>
        <w:t xml:space="preserve">The visibility of what Joanne Clarke </w:t>
      </w:r>
      <w:proofErr w:type="spellStart"/>
      <w:r w:rsidR="00927530" w:rsidRPr="00C11C8A">
        <w:rPr>
          <w:rFonts w:ascii="Times New Roman" w:hAnsi="Times New Roman"/>
          <w:color w:val="262626"/>
          <w:sz w:val="24"/>
          <w:szCs w:val="24"/>
        </w:rPr>
        <w:t>Dillman</w:t>
      </w:r>
      <w:proofErr w:type="spellEnd"/>
      <w:r w:rsidR="00927530" w:rsidRPr="00C11C8A">
        <w:rPr>
          <w:rFonts w:ascii="Times New Roman" w:hAnsi="Times New Roman"/>
          <w:color w:val="262626"/>
          <w:sz w:val="24"/>
          <w:szCs w:val="24"/>
        </w:rPr>
        <w:t xml:space="preserve"> calls the </w:t>
      </w:r>
      <w:r w:rsidR="00F3205C" w:rsidRPr="00C11C8A">
        <w:rPr>
          <w:rFonts w:ascii="Times New Roman" w:hAnsi="Times New Roman"/>
          <w:color w:val="262626"/>
          <w:sz w:val="24"/>
          <w:szCs w:val="24"/>
        </w:rPr>
        <w:t xml:space="preserve">trope of the </w:t>
      </w:r>
      <w:r w:rsidR="00927530" w:rsidRPr="00C11C8A">
        <w:rPr>
          <w:rFonts w:ascii="Times New Roman" w:hAnsi="Times New Roman"/>
          <w:color w:val="262626"/>
          <w:sz w:val="24"/>
          <w:szCs w:val="24"/>
        </w:rPr>
        <w:t>‘dead-but-not-gone’</w:t>
      </w:r>
      <w:r w:rsidR="0039503E" w:rsidRPr="00C11C8A">
        <w:rPr>
          <w:rFonts w:ascii="Times New Roman" w:hAnsi="Times New Roman"/>
          <w:color w:val="262626"/>
          <w:sz w:val="24"/>
          <w:szCs w:val="24"/>
        </w:rPr>
        <w:t xml:space="preserve"> girl </w:t>
      </w:r>
      <w:r w:rsidR="00927530" w:rsidRPr="00C11C8A">
        <w:rPr>
          <w:rFonts w:ascii="Times New Roman" w:hAnsi="Times New Roman"/>
          <w:color w:val="262626"/>
          <w:sz w:val="24"/>
          <w:szCs w:val="24"/>
        </w:rPr>
        <w:t xml:space="preserve">on these sites relates to wider questions about gender and media consumption in neoliberal capitalism. As </w:t>
      </w:r>
      <w:r w:rsidR="002E720E" w:rsidRPr="00C11C8A">
        <w:rPr>
          <w:rFonts w:ascii="Times New Roman" w:hAnsi="Times New Roman"/>
          <w:color w:val="262626"/>
          <w:sz w:val="24"/>
          <w:szCs w:val="24"/>
        </w:rPr>
        <w:t xml:space="preserve">Sarah </w:t>
      </w:r>
      <w:r w:rsidR="00927530" w:rsidRPr="00C11C8A">
        <w:rPr>
          <w:rFonts w:ascii="Times New Roman" w:hAnsi="Times New Roman"/>
          <w:color w:val="262626"/>
          <w:sz w:val="24"/>
          <w:szCs w:val="24"/>
        </w:rPr>
        <w:t xml:space="preserve">Banet-Weiser argues, </w:t>
      </w:r>
      <w:r w:rsidR="00762D32" w:rsidRPr="00C11C8A">
        <w:rPr>
          <w:rFonts w:ascii="Times New Roman" w:hAnsi="Times New Roman"/>
          <w:color w:val="262626"/>
          <w:sz w:val="24"/>
          <w:szCs w:val="24"/>
        </w:rPr>
        <w:t xml:space="preserve">in today’s </w:t>
      </w:r>
      <w:r w:rsidR="0039503E" w:rsidRPr="00C11C8A">
        <w:rPr>
          <w:rFonts w:ascii="Times New Roman" w:hAnsi="Times New Roman"/>
          <w:color w:val="262626"/>
          <w:sz w:val="24"/>
          <w:szCs w:val="24"/>
        </w:rPr>
        <w:t>‘</w:t>
      </w:r>
      <w:r w:rsidR="00762D32" w:rsidRPr="00C11C8A">
        <w:rPr>
          <w:rFonts w:ascii="Times New Roman" w:hAnsi="Times New Roman"/>
          <w:color w:val="262626"/>
          <w:sz w:val="24"/>
          <w:szCs w:val="24"/>
        </w:rPr>
        <w:t>platform capitalism,</w:t>
      </w:r>
      <w:r w:rsidR="0039503E" w:rsidRPr="00C11C8A">
        <w:rPr>
          <w:rFonts w:ascii="Times New Roman" w:hAnsi="Times New Roman"/>
          <w:color w:val="262626"/>
          <w:sz w:val="24"/>
          <w:szCs w:val="24"/>
        </w:rPr>
        <w:t>’</w:t>
      </w:r>
      <w:r w:rsidR="00762D32" w:rsidRPr="00C11C8A">
        <w:rPr>
          <w:rFonts w:ascii="Times New Roman" w:hAnsi="Times New Roman"/>
          <w:color w:val="262626"/>
          <w:sz w:val="24"/>
          <w:szCs w:val="24"/>
        </w:rPr>
        <w:t xml:space="preserve"> the girls who become most visible are those who are seen to support socially valued forms of femininity and empowerment. </w:t>
      </w:r>
      <w:r w:rsidR="00F3205C" w:rsidRPr="00C11C8A">
        <w:rPr>
          <w:rFonts w:ascii="Times New Roman" w:hAnsi="Times New Roman"/>
          <w:color w:val="262626"/>
          <w:sz w:val="24"/>
          <w:szCs w:val="24"/>
        </w:rPr>
        <w:t xml:space="preserve">Noting that ‘can-do’ and ‘at-risk girls can be conflated in the same girl,’ Banet-Weiser argues that ‘the markets for girls, where girls are recognized as a key consumer demographic, exist alongside literal, much more malicious markets </w:t>
      </w:r>
      <w:r w:rsidR="00F3205C" w:rsidRPr="00C11C8A">
        <w:rPr>
          <w:rFonts w:ascii="Times New Roman" w:hAnsi="Times New Roman"/>
          <w:i/>
          <w:color w:val="262626"/>
          <w:sz w:val="24"/>
          <w:szCs w:val="24"/>
        </w:rPr>
        <w:t>in</w:t>
      </w:r>
      <w:r w:rsidR="00F3205C" w:rsidRPr="00C11C8A">
        <w:rPr>
          <w:rFonts w:ascii="Times New Roman" w:hAnsi="Times New Roman"/>
          <w:color w:val="262626"/>
          <w:sz w:val="24"/>
          <w:szCs w:val="24"/>
        </w:rPr>
        <w:t xml:space="preserve"> girls, such as increasing numbers of girls and women who are sexually trafficked. These components are not discrete but rather i</w:t>
      </w:r>
      <w:r w:rsidR="009B0992" w:rsidRPr="00C11C8A">
        <w:rPr>
          <w:rFonts w:ascii="Times New Roman" w:hAnsi="Times New Roman"/>
          <w:color w:val="262626"/>
          <w:sz w:val="24"/>
          <w:szCs w:val="24"/>
        </w:rPr>
        <w:t>nform and constitute each other</w:t>
      </w:r>
      <w:r w:rsidR="00F3205C" w:rsidRPr="00C11C8A">
        <w:rPr>
          <w:rFonts w:ascii="Times New Roman" w:hAnsi="Times New Roman"/>
          <w:color w:val="262626"/>
          <w:sz w:val="24"/>
          <w:szCs w:val="24"/>
        </w:rPr>
        <w:t>’</w:t>
      </w:r>
      <w:r w:rsidR="009B0992" w:rsidRPr="00C11C8A">
        <w:rPr>
          <w:rFonts w:ascii="Times New Roman" w:hAnsi="Times New Roman"/>
          <w:color w:val="262626"/>
          <w:sz w:val="24"/>
          <w:szCs w:val="24"/>
        </w:rPr>
        <w:t xml:space="preserve"> (2018, p. 31). </w:t>
      </w:r>
      <w:r w:rsidR="00F3205C" w:rsidRPr="00C11C8A">
        <w:rPr>
          <w:rFonts w:ascii="Times New Roman" w:hAnsi="Times New Roman"/>
          <w:color w:val="262626"/>
          <w:sz w:val="24"/>
          <w:szCs w:val="24"/>
        </w:rPr>
        <w:t xml:space="preserve"> </w:t>
      </w:r>
      <w:r w:rsidR="007E2D3E" w:rsidRPr="00C11C8A">
        <w:rPr>
          <w:rFonts w:ascii="Times New Roman" w:hAnsi="Times New Roman"/>
          <w:color w:val="262626"/>
          <w:sz w:val="24"/>
          <w:szCs w:val="24"/>
        </w:rPr>
        <w:t>Taking into consideration the imbrication of networked media technologies and the lost girl trop</w:t>
      </w:r>
      <w:r w:rsidR="00C80F88" w:rsidRPr="00C11C8A">
        <w:rPr>
          <w:rFonts w:ascii="Times New Roman" w:hAnsi="Times New Roman"/>
          <w:color w:val="262626"/>
          <w:sz w:val="24"/>
          <w:szCs w:val="24"/>
        </w:rPr>
        <w:t>e in TV crime drama, my essay</w:t>
      </w:r>
      <w:r w:rsidR="007E2D3E" w:rsidRPr="00C11C8A">
        <w:rPr>
          <w:rFonts w:ascii="Times New Roman" w:hAnsi="Times New Roman"/>
          <w:color w:val="262626"/>
          <w:sz w:val="24"/>
          <w:szCs w:val="24"/>
        </w:rPr>
        <w:t xml:space="preserve"> has looked at the </w:t>
      </w:r>
      <w:r w:rsidR="002773FD" w:rsidRPr="00C11C8A">
        <w:rPr>
          <w:rFonts w:ascii="Times New Roman" w:hAnsi="Times New Roman"/>
          <w:color w:val="262626"/>
          <w:sz w:val="24"/>
          <w:szCs w:val="24"/>
        </w:rPr>
        <w:t xml:space="preserve">disturbing </w:t>
      </w:r>
      <w:r w:rsidR="0039503E" w:rsidRPr="00C11C8A">
        <w:rPr>
          <w:rFonts w:ascii="Times New Roman" w:hAnsi="Times New Roman"/>
          <w:color w:val="262626"/>
          <w:sz w:val="24"/>
          <w:szCs w:val="24"/>
        </w:rPr>
        <w:t xml:space="preserve">ways in which the ‘lost girls’ of </w:t>
      </w:r>
      <w:r w:rsidR="007E2D3E" w:rsidRPr="00C11C8A">
        <w:rPr>
          <w:rFonts w:ascii="Times New Roman" w:hAnsi="Times New Roman"/>
          <w:i/>
          <w:color w:val="262626"/>
          <w:sz w:val="24"/>
          <w:szCs w:val="24"/>
        </w:rPr>
        <w:t>The Killing</w:t>
      </w:r>
      <w:r w:rsidR="000F5A40" w:rsidRPr="00C11C8A">
        <w:rPr>
          <w:rFonts w:ascii="Times New Roman" w:hAnsi="Times New Roman"/>
          <w:color w:val="262626"/>
          <w:sz w:val="24"/>
          <w:szCs w:val="24"/>
        </w:rPr>
        <w:t xml:space="preserve"> are </w:t>
      </w:r>
      <w:r w:rsidR="007E2D3E" w:rsidRPr="00C11C8A">
        <w:rPr>
          <w:rFonts w:ascii="Times New Roman" w:hAnsi="Times New Roman"/>
          <w:color w:val="262626"/>
          <w:sz w:val="24"/>
          <w:szCs w:val="24"/>
        </w:rPr>
        <w:t>positioned as empowered agents</w:t>
      </w:r>
      <w:r w:rsidR="006B0ED5" w:rsidRPr="00C11C8A">
        <w:rPr>
          <w:rFonts w:ascii="Times New Roman" w:hAnsi="Times New Roman"/>
          <w:color w:val="262626"/>
          <w:sz w:val="24"/>
          <w:szCs w:val="24"/>
        </w:rPr>
        <w:t xml:space="preserve"> </w:t>
      </w:r>
      <w:r w:rsidR="008F3FFF" w:rsidRPr="00C11C8A">
        <w:rPr>
          <w:rFonts w:ascii="Times New Roman" w:hAnsi="Times New Roman"/>
          <w:color w:val="262626"/>
          <w:sz w:val="24"/>
          <w:szCs w:val="24"/>
        </w:rPr>
        <w:t xml:space="preserve">only at the </w:t>
      </w:r>
      <w:r w:rsidR="00FF4C36" w:rsidRPr="00C11C8A">
        <w:rPr>
          <w:rFonts w:ascii="Times New Roman" w:hAnsi="Times New Roman"/>
          <w:color w:val="262626"/>
          <w:sz w:val="24"/>
          <w:szCs w:val="24"/>
        </w:rPr>
        <w:t>moment of their disempowerment. Their agency</w:t>
      </w:r>
      <w:r w:rsidR="00C80F88" w:rsidRPr="00C11C8A">
        <w:rPr>
          <w:rFonts w:ascii="Times New Roman" w:hAnsi="Times New Roman"/>
          <w:color w:val="262626"/>
          <w:sz w:val="24"/>
          <w:szCs w:val="24"/>
        </w:rPr>
        <w:t>, in other words,</w:t>
      </w:r>
      <w:r w:rsidR="00FF4C36" w:rsidRPr="00C11C8A">
        <w:rPr>
          <w:rFonts w:ascii="Times New Roman" w:hAnsi="Times New Roman"/>
          <w:color w:val="262626"/>
          <w:sz w:val="24"/>
          <w:szCs w:val="24"/>
        </w:rPr>
        <w:t xml:space="preserve"> comes only through their deaths, </w:t>
      </w:r>
      <w:r w:rsidR="00277E92" w:rsidRPr="00C11C8A">
        <w:rPr>
          <w:rFonts w:ascii="Times New Roman" w:hAnsi="Times New Roman"/>
          <w:color w:val="262626"/>
          <w:sz w:val="24"/>
          <w:szCs w:val="24"/>
        </w:rPr>
        <w:t>as</w:t>
      </w:r>
      <w:r w:rsidR="00FF4C36" w:rsidRPr="00C11C8A">
        <w:rPr>
          <w:rFonts w:ascii="Times New Roman" w:hAnsi="Times New Roman"/>
          <w:color w:val="262626"/>
          <w:sz w:val="24"/>
          <w:szCs w:val="24"/>
        </w:rPr>
        <w:t xml:space="preserve"> viewers/consumers are invited to engage with them affectively through the</w:t>
      </w:r>
      <w:r w:rsidR="00E54DAD" w:rsidRPr="00C11C8A">
        <w:rPr>
          <w:rFonts w:ascii="Times New Roman" w:hAnsi="Times New Roman"/>
          <w:color w:val="262626"/>
          <w:sz w:val="24"/>
          <w:szCs w:val="24"/>
        </w:rPr>
        <w:t xml:space="preserve"> technical</w:t>
      </w:r>
      <w:r w:rsidR="00FE0897" w:rsidRPr="00C11C8A">
        <w:rPr>
          <w:rFonts w:ascii="Times New Roman" w:hAnsi="Times New Roman"/>
          <w:color w:val="262626"/>
          <w:sz w:val="24"/>
          <w:szCs w:val="24"/>
        </w:rPr>
        <w:t xml:space="preserve"> apparatus </w:t>
      </w:r>
      <w:r w:rsidR="0039503E" w:rsidRPr="00C11C8A">
        <w:rPr>
          <w:rFonts w:ascii="Times New Roman" w:hAnsi="Times New Roman"/>
          <w:color w:val="262626"/>
          <w:sz w:val="24"/>
          <w:szCs w:val="24"/>
        </w:rPr>
        <w:t>that resurrects them as digital</w:t>
      </w:r>
      <w:r w:rsidR="009C106E" w:rsidRPr="00C11C8A">
        <w:rPr>
          <w:rFonts w:ascii="Times New Roman" w:hAnsi="Times New Roman"/>
          <w:color w:val="262626"/>
          <w:sz w:val="24"/>
          <w:szCs w:val="24"/>
        </w:rPr>
        <w:t>ly commodified</w:t>
      </w:r>
      <w:r w:rsidR="0039503E" w:rsidRPr="00C11C8A">
        <w:rPr>
          <w:rFonts w:ascii="Times New Roman" w:hAnsi="Times New Roman"/>
          <w:color w:val="262626"/>
          <w:sz w:val="24"/>
          <w:szCs w:val="24"/>
        </w:rPr>
        <w:t xml:space="preserve"> objects on interactive ‘</w:t>
      </w:r>
      <w:r w:rsidR="00A33F8F" w:rsidRPr="00C11C8A">
        <w:rPr>
          <w:rFonts w:ascii="Times New Roman" w:hAnsi="Times New Roman"/>
          <w:color w:val="262626"/>
          <w:sz w:val="24"/>
          <w:szCs w:val="24"/>
        </w:rPr>
        <w:t xml:space="preserve">second </w:t>
      </w:r>
      <w:r w:rsidR="0039503E" w:rsidRPr="00C11C8A">
        <w:rPr>
          <w:rFonts w:ascii="Times New Roman" w:hAnsi="Times New Roman"/>
          <w:color w:val="262626"/>
          <w:sz w:val="24"/>
          <w:szCs w:val="24"/>
        </w:rPr>
        <w:t xml:space="preserve">story’ </w:t>
      </w:r>
      <w:r w:rsidR="0039503E" w:rsidRPr="00C11C8A">
        <w:rPr>
          <w:rFonts w:ascii="Times New Roman" w:hAnsi="Times New Roman"/>
          <w:color w:val="262626"/>
          <w:sz w:val="24"/>
          <w:szCs w:val="24"/>
        </w:rPr>
        <w:lastRenderedPageBreak/>
        <w:t xml:space="preserve">websites. </w:t>
      </w:r>
      <w:r w:rsidR="00F71D9A" w:rsidRPr="00C11C8A">
        <w:rPr>
          <w:rFonts w:ascii="Times New Roman" w:hAnsi="Times New Roman"/>
          <w:color w:val="262626"/>
          <w:sz w:val="24"/>
          <w:szCs w:val="24"/>
        </w:rPr>
        <w:t xml:space="preserve">This </w:t>
      </w:r>
      <w:r w:rsidR="001F0AC8" w:rsidRPr="00C11C8A">
        <w:rPr>
          <w:rFonts w:ascii="Times New Roman" w:hAnsi="Times New Roman"/>
          <w:color w:val="262626"/>
          <w:sz w:val="24"/>
          <w:szCs w:val="24"/>
        </w:rPr>
        <w:t xml:space="preserve">curious ‘linkage between </w:t>
      </w:r>
      <w:r w:rsidR="001F0AC8" w:rsidRPr="00C11C8A">
        <w:rPr>
          <w:rFonts w:ascii="Times New Roman" w:hAnsi="Times New Roman"/>
          <w:i/>
          <w:color w:val="262626"/>
          <w:sz w:val="24"/>
          <w:szCs w:val="24"/>
        </w:rPr>
        <w:t xml:space="preserve">death </w:t>
      </w:r>
      <w:r w:rsidR="001F0AC8" w:rsidRPr="00C11C8A">
        <w:rPr>
          <w:rFonts w:ascii="Times New Roman" w:hAnsi="Times New Roman"/>
          <w:color w:val="262626"/>
          <w:sz w:val="24"/>
          <w:szCs w:val="24"/>
        </w:rPr>
        <w:t xml:space="preserve">and </w:t>
      </w:r>
      <w:r w:rsidR="001F0AC8" w:rsidRPr="00C11C8A">
        <w:rPr>
          <w:rFonts w:ascii="Times New Roman" w:hAnsi="Times New Roman"/>
          <w:i/>
          <w:color w:val="262626"/>
          <w:sz w:val="24"/>
          <w:szCs w:val="24"/>
        </w:rPr>
        <w:t>agency</w:t>
      </w:r>
      <w:r w:rsidR="001F0AC8" w:rsidRPr="00C11C8A">
        <w:rPr>
          <w:rFonts w:ascii="Times New Roman" w:hAnsi="Times New Roman"/>
          <w:color w:val="262626"/>
          <w:sz w:val="24"/>
          <w:szCs w:val="24"/>
        </w:rPr>
        <w:t xml:space="preserve">’ begs the question, as asked by Clarke </w:t>
      </w:r>
      <w:proofErr w:type="spellStart"/>
      <w:r w:rsidR="001F0AC8" w:rsidRPr="00C11C8A">
        <w:rPr>
          <w:rFonts w:ascii="Times New Roman" w:hAnsi="Times New Roman"/>
          <w:color w:val="262626"/>
          <w:sz w:val="24"/>
          <w:szCs w:val="24"/>
        </w:rPr>
        <w:t>Dillman</w:t>
      </w:r>
      <w:proofErr w:type="spellEnd"/>
      <w:r w:rsidR="001F0AC8" w:rsidRPr="00C11C8A">
        <w:rPr>
          <w:rFonts w:ascii="Times New Roman" w:hAnsi="Times New Roman"/>
          <w:color w:val="262626"/>
          <w:sz w:val="24"/>
          <w:szCs w:val="24"/>
        </w:rPr>
        <w:t xml:space="preserve">: ‘what good is agency if it is only gained after physical death?’ (2014, p. </w:t>
      </w:r>
      <w:r w:rsidR="000F5A40" w:rsidRPr="00C11C8A">
        <w:rPr>
          <w:rFonts w:ascii="Times New Roman" w:hAnsi="Times New Roman"/>
          <w:color w:val="262626"/>
          <w:sz w:val="24"/>
          <w:szCs w:val="24"/>
        </w:rPr>
        <w:t xml:space="preserve">4, and p. </w:t>
      </w:r>
      <w:r w:rsidR="001F0AC8" w:rsidRPr="00C11C8A">
        <w:rPr>
          <w:rFonts w:ascii="Times New Roman" w:hAnsi="Times New Roman"/>
          <w:color w:val="262626"/>
          <w:sz w:val="24"/>
          <w:szCs w:val="24"/>
        </w:rPr>
        <w:t>13)</w:t>
      </w:r>
      <w:r w:rsidR="002773FD" w:rsidRPr="00C11C8A">
        <w:rPr>
          <w:rFonts w:ascii="Times New Roman" w:hAnsi="Times New Roman"/>
          <w:color w:val="262626"/>
          <w:sz w:val="24"/>
          <w:szCs w:val="24"/>
        </w:rPr>
        <w:t xml:space="preserve"> </w:t>
      </w:r>
    </w:p>
    <w:p w14:paraId="73BB5736" w14:textId="0DE964EA" w:rsidR="00F3205C" w:rsidRPr="00FD5902" w:rsidRDefault="00C80F88" w:rsidP="00FD5902">
      <w:pPr>
        <w:pStyle w:val="p1"/>
        <w:spacing w:line="480" w:lineRule="auto"/>
        <w:ind w:firstLine="720"/>
        <w:rPr>
          <w:rFonts w:ascii="Times New Roman" w:hAnsi="Times New Roman"/>
          <w:sz w:val="24"/>
          <w:szCs w:val="24"/>
        </w:rPr>
      </w:pPr>
      <w:r w:rsidRPr="00C11C8A">
        <w:rPr>
          <w:rFonts w:ascii="Times New Roman" w:hAnsi="Times New Roman"/>
          <w:color w:val="262626"/>
          <w:sz w:val="24"/>
          <w:szCs w:val="24"/>
        </w:rPr>
        <w:t>My analysis has poi</w:t>
      </w:r>
      <w:r w:rsidR="001B430F" w:rsidRPr="00C11C8A">
        <w:rPr>
          <w:rFonts w:ascii="Times New Roman" w:hAnsi="Times New Roman"/>
          <w:color w:val="262626"/>
          <w:sz w:val="24"/>
          <w:szCs w:val="24"/>
        </w:rPr>
        <w:t xml:space="preserve">nted to the ways in which the </w:t>
      </w:r>
      <w:r w:rsidRPr="00C11C8A">
        <w:rPr>
          <w:rFonts w:ascii="Times New Roman" w:hAnsi="Times New Roman"/>
          <w:color w:val="262626"/>
          <w:sz w:val="24"/>
          <w:szCs w:val="24"/>
        </w:rPr>
        <w:t xml:space="preserve">narratives of gendered violence found on TV crime dramas such as </w:t>
      </w:r>
      <w:r w:rsidRPr="00C11C8A">
        <w:rPr>
          <w:rFonts w:ascii="Times New Roman" w:hAnsi="Times New Roman"/>
          <w:i/>
          <w:color w:val="262626"/>
          <w:sz w:val="24"/>
          <w:szCs w:val="24"/>
        </w:rPr>
        <w:t xml:space="preserve">The Killing </w:t>
      </w:r>
      <w:r w:rsidR="001B430F" w:rsidRPr="00C11C8A">
        <w:rPr>
          <w:rFonts w:ascii="Times New Roman" w:hAnsi="Times New Roman"/>
          <w:color w:val="262626"/>
          <w:sz w:val="24"/>
          <w:szCs w:val="24"/>
        </w:rPr>
        <w:t>are</w:t>
      </w:r>
      <w:r w:rsidRPr="00C11C8A">
        <w:rPr>
          <w:rFonts w:ascii="Times New Roman" w:hAnsi="Times New Roman"/>
          <w:color w:val="262626"/>
          <w:sz w:val="24"/>
          <w:szCs w:val="24"/>
        </w:rPr>
        <w:t xml:space="preserve"> </w:t>
      </w:r>
      <w:r w:rsidR="0030106B" w:rsidRPr="00C11C8A">
        <w:rPr>
          <w:rFonts w:ascii="Times New Roman" w:hAnsi="Times New Roman"/>
          <w:color w:val="262626"/>
          <w:sz w:val="24"/>
          <w:szCs w:val="24"/>
        </w:rPr>
        <w:t xml:space="preserve">increasingly relayed via </w:t>
      </w:r>
      <w:r w:rsidR="00CF3DC9" w:rsidRPr="00C11C8A">
        <w:rPr>
          <w:rFonts w:ascii="Times New Roman" w:hAnsi="Times New Roman"/>
          <w:color w:val="262626"/>
          <w:sz w:val="24"/>
          <w:szCs w:val="24"/>
        </w:rPr>
        <w:t xml:space="preserve">the </w:t>
      </w:r>
      <w:r w:rsidR="0030106B" w:rsidRPr="00C11C8A">
        <w:rPr>
          <w:rFonts w:ascii="Times New Roman" w:hAnsi="Times New Roman"/>
          <w:color w:val="262626"/>
          <w:sz w:val="24"/>
          <w:szCs w:val="24"/>
        </w:rPr>
        <w:t xml:space="preserve">new digital technologies </w:t>
      </w:r>
      <w:r w:rsidR="00CF3DC9" w:rsidRPr="00C11C8A">
        <w:rPr>
          <w:rFonts w:ascii="Times New Roman" w:hAnsi="Times New Roman"/>
          <w:color w:val="262626"/>
          <w:sz w:val="24"/>
          <w:szCs w:val="24"/>
        </w:rPr>
        <w:t>of advanced capitalism</w:t>
      </w:r>
      <w:r w:rsidR="000F5A40" w:rsidRPr="00C11C8A">
        <w:rPr>
          <w:rFonts w:ascii="Times New Roman" w:hAnsi="Times New Roman"/>
          <w:color w:val="262626"/>
          <w:sz w:val="24"/>
          <w:szCs w:val="24"/>
        </w:rPr>
        <w:t xml:space="preserve">. The computer screens and smartphones that appear in the </w:t>
      </w:r>
      <w:r w:rsidR="00883EE2" w:rsidRPr="00C11C8A">
        <w:rPr>
          <w:rFonts w:ascii="Times New Roman" w:hAnsi="Times New Roman"/>
          <w:color w:val="262626"/>
          <w:sz w:val="24"/>
          <w:szCs w:val="24"/>
        </w:rPr>
        <w:t>diegesis of</w:t>
      </w:r>
      <w:r w:rsidR="000F5A40" w:rsidRPr="00C11C8A">
        <w:rPr>
          <w:rFonts w:ascii="Times New Roman" w:hAnsi="Times New Roman"/>
          <w:color w:val="262626"/>
          <w:sz w:val="24"/>
          <w:szCs w:val="24"/>
        </w:rPr>
        <w:t xml:space="preserve"> </w:t>
      </w:r>
      <w:r w:rsidR="000F5A40" w:rsidRPr="00C11C8A">
        <w:rPr>
          <w:rFonts w:ascii="Times New Roman" w:hAnsi="Times New Roman"/>
          <w:i/>
          <w:color w:val="262626"/>
          <w:sz w:val="24"/>
          <w:szCs w:val="24"/>
        </w:rPr>
        <w:t xml:space="preserve">The Killing </w:t>
      </w:r>
      <w:r w:rsidR="000F5A40" w:rsidRPr="00C11C8A">
        <w:rPr>
          <w:rFonts w:ascii="Times New Roman" w:hAnsi="Times New Roman"/>
          <w:color w:val="262626"/>
          <w:sz w:val="24"/>
          <w:szCs w:val="24"/>
        </w:rPr>
        <w:t>are then retooled and fed back into the wider circuits of networked media culture, where they are used as interactive games for consumer/fan pleasure</w:t>
      </w:r>
      <w:r w:rsidR="00465174" w:rsidRPr="00C11C8A">
        <w:rPr>
          <w:rFonts w:ascii="Times New Roman" w:hAnsi="Times New Roman"/>
          <w:color w:val="262626"/>
          <w:sz w:val="24"/>
          <w:szCs w:val="24"/>
        </w:rPr>
        <w:t xml:space="preserve"> and where, for example, a plot about a young girl getting beaten up</w:t>
      </w:r>
      <w:r w:rsidR="0017356F" w:rsidRPr="00C11C8A">
        <w:rPr>
          <w:rFonts w:ascii="Times New Roman" w:hAnsi="Times New Roman"/>
          <w:color w:val="262626"/>
          <w:sz w:val="24"/>
          <w:szCs w:val="24"/>
        </w:rPr>
        <w:t xml:space="preserve"> and raped</w:t>
      </w:r>
      <w:r w:rsidR="00465174" w:rsidRPr="00C11C8A">
        <w:rPr>
          <w:rFonts w:ascii="Times New Roman" w:hAnsi="Times New Roman"/>
          <w:color w:val="262626"/>
          <w:sz w:val="24"/>
          <w:szCs w:val="24"/>
        </w:rPr>
        <w:t xml:space="preserve"> by a male pimp</w:t>
      </w:r>
      <w:r w:rsidR="00E54DAD" w:rsidRPr="00C11C8A">
        <w:rPr>
          <w:rFonts w:ascii="Times New Roman" w:hAnsi="Times New Roman"/>
          <w:color w:val="262626"/>
          <w:sz w:val="24"/>
          <w:szCs w:val="24"/>
        </w:rPr>
        <w:t>,</w:t>
      </w:r>
      <w:r w:rsidR="00465174" w:rsidRPr="00C11C8A">
        <w:rPr>
          <w:rFonts w:ascii="Times New Roman" w:hAnsi="Times New Roman"/>
          <w:color w:val="262626"/>
          <w:sz w:val="24"/>
          <w:szCs w:val="24"/>
        </w:rPr>
        <w:t xml:space="preserve"> can be turned into a Buzzfeed style multiple choice quiz</w:t>
      </w:r>
      <w:r w:rsidR="000F5A40" w:rsidRPr="00C11C8A">
        <w:rPr>
          <w:rFonts w:ascii="Times New Roman" w:hAnsi="Times New Roman"/>
          <w:color w:val="262626"/>
          <w:sz w:val="24"/>
          <w:szCs w:val="24"/>
        </w:rPr>
        <w:t xml:space="preserve">. </w:t>
      </w:r>
      <w:r w:rsidR="0030106B" w:rsidRPr="00C11C8A">
        <w:rPr>
          <w:rFonts w:ascii="Times New Roman" w:hAnsi="Times New Roman"/>
          <w:color w:val="262626"/>
          <w:sz w:val="24"/>
          <w:szCs w:val="24"/>
        </w:rPr>
        <w:t>What</w:t>
      </w:r>
      <w:r w:rsidR="001B430F" w:rsidRPr="00C11C8A">
        <w:rPr>
          <w:rFonts w:ascii="Times New Roman" w:hAnsi="Times New Roman"/>
          <w:color w:val="262626"/>
          <w:sz w:val="24"/>
          <w:szCs w:val="24"/>
        </w:rPr>
        <w:t xml:space="preserve"> is </w:t>
      </w:r>
      <w:r w:rsidR="00CF3DC9" w:rsidRPr="00C11C8A">
        <w:rPr>
          <w:rFonts w:ascii="Times New Roman" w:hAnsi="Times New Roman"/>
          <w:color w:val="262626"/>
          <w:sz w:val="24"/>
          <w:szCs w:val="24"/>
        </w:rPr>
        <w:t xml:space="preserve">significant is the extent to which the forms of new media deployed on </w:t>
      </w:r>
      <w:r w:rsidR="00CF3DC9" w:rsidRPr="00C11C8A">
        <w:rPr>
          <w:rFonts w:ascii="Times New Roman" w:hAnsi="Times New Roman"/>
          <w:i/>
          <w:color w:val="262626"/>
          <w:sz w:val="24"/>
          <w:szCs w:val="24"/>
        </w:rPr>
        <w:t xml:space="preserve">The Killing </w:t>
      </w:r>
      <w:r w:rsidR="0039503E" w:rsidRPr="00C11C8A">
        <w:rPr>
          <w:rFonts w:ascii="Times New Roman" w:hAnsi="Times New Roman"/>
          <w:color w:val="262626"/>
          <w:sz w:val="24"/>
          <w:szCs w:val="24"/>
        </w:rPr>
        <w:t xml:space="preserve">and its </w:t>
      </w:r>
      <w:r w:rsidR="00CF3DC9" w:rsidRPr="00C11C8A">
        <w:rPr>
          <w:rFonts w:ascii="Times New Roman" w:hAnsi="Times New Roman"/>
          <w:color w:val="262626"/>
          <w:sz w:val="24"/>
          <w:szCs w:val="24"/>
        </w:rPr>
        <w:t xml:space="preserve">interactive </w:t>
      </w:r>
      <w:proofErr w:type="spellStart"/>
      <w:r w:rsidR="00CF3DC9" w:rsidRPr="00C11C8A">
        <w:rPr>
          <w:rFonts w:ascii="Times New Roman" w:hAnsi="Times New Roman"/>
          <w:color w:val="262626"/>
          <w:sz w:val="24"/>
          <w:szCs w:val="24"/>
        </w:rPr>
        <w:t>paratexts</w:t>
      </w:r>
      <w:proofErr w:type="spellEnd"/>
      <w:r w:rsidR="00CF3DC9" w:rsidRPr="00C11C8A">
        <w:rPr>
          <w:rFonts w:ascii="Times New Roman" w:hAnsi="Times New Roman"/>
          <w:color w:val="262626"/>
          <w:sz w:val="24"/>
          <w:szCs w:val="24"/>
        </w:rPr>
        <w:t xml:space="preserve"> intensify </w:t>
      </w:r>
      <w:r w:rsidR="0039503E" w:rsidRPr="00C11C8A">
        <w:rPr>
          <w:rFonts w:ascii="Times New Roman" w:hAnsi="Times New Roman"/>
          <w:color w:val="262626"/>
          <w:sz w:val="24"/>
          <w:szCs w:val="24"/>
        </w:rPr>
        <w:t xml:space="preserve">and </w:t>
      </w:r>
      <w:r w:rsidR="000F5A40" w:rsidRPr="00C11C8A">
        <w:rPr>
          <w:rFonts w:ascii="Times New Roman" w:hAnsi="Times New Roman"/>
          <w:color w:val="262626"/>
          <w:sz w:val="24"/>
          <w:szCs w:val="24"/>
        </w:rPr>
        <w:t xml:space="preserve">obscure </w:t>
      </w:r>
      <w:r w:rsidR="00CF3DC9" w:rsidRPr="00C11C8A">
        <w:rPr>
          <w:rFonts w:ascii="Times New Roman" w:hAnsi="Times New Roman"/>
          <w:color w:val="262626"/>
          <w:sz w:val="24"/>
          <w:szCs w:val="24"/>
        </w:rPr>
        <w:t xml:space="preserve">the terms of a troubling cultural </w:t>
      </w:r>
      <w:r w:rsidR="002A77A9" w:rsidRPr="00C11C8A">
        <w:rPr>
          <w:rFonts w:ascii="Times New Roman" w:hAnsi="Times New Roman"/>
          <w:color w:val="262626"/>
          <w:sz w:val="24"/>
          <w:szCs w:val="24"/>
        </w:rPr>
        <w:t xml:space="preserve">and commercial </w:t>
      </w:r>
      <w:r w:rsidR="00CF3DC9" w:rsidRPr="00C11C8A">
        <w:rPr>
          <w:rFonts w:ascii="Times New Roman" w:hAnsi="Times New Roman"/>
          <w:color w:val="262626"/>
          <w:sz w:val="24"/>
          <w:szCs w:val="24"/>
        </w:rPr>
        <w:t xml:space="preserve">investment in the figure of the victimized ‘lost’ </w:t>
      </w:r>
      <w:r w:rsidR="002A77A9" w:rsidRPr="00C11C8A">
        <w:rPr>
          <w:rFonts w:ascii="Times New Roman" w:hAnsi="Times New Roman"/>
          <w:color w:val="262626"/>
          <w:sz w:val="24"/>
          <w:szCs w:val="24"/>
        </w:rPr>
        <w:t xml:space="preserve">white </w:t>
      </w:r>
      <w:r w:rsidR="00CF3DC9" w:rsidRPr="00C11C8A">
        <w:rPr>
          <w:rFonts w:ascii="Times New Roman" w:hAnsi="Times New Roman"/>
          <w:color w:val="262626"/>
          <w:sz w:val="24"/>
          <w:szCs w:val="24"/>
        </w:rPr>
        <w:t xml:space="preserve">girl – who is </w:t>
      </w:r>
      <w:r w:rsidR="002A77A9" w:rsidRPr="00C11C8A">
        <w:rPr>
          <w:rFonts w:ascii="Times New Roman" w:hAnsi="Times New Roman"/>
          <w:color w:val="262626"/>
          <w:sz w:val="24"/>
          <w:szCs w:val="24"/>
        </w:rPr>
        <w:t>simultaneously</w:t>
      </w:r>
      <w:r w:rsidR="00390493" w:rsidRPr="00C11C8A">
        <w:rPr>
          <w:rFonts w:ascii="Times New Roman" w:hAnsi="Times New Roman"/>
          <w:color w:val="262626"/>
          <w:sz w:val="24"/>
          <w:szCs w:val="24"/>
        </w:rPr>
        <w:t xml:space="preserve"> </w:t>
      </w:r>
      <w:r w:rsidR="00CF3DC9" w:rsidRPr="00C11C8A">
        <w:rPr>
          <w:rFonts w:ascii="Times New Roman" w:hAnsi="Times New Roman"/>
          <w:color w:val="262626"/>
          <w:sz w:val="24"/>
          <w:szCs w:val="24"/>
        </w:rPr>
        <w:t>alive and</w:t>
      </w:r>
      <w:r w:rsidR="00CF3DC9" w:rsidRPr="00C11C8A">
        <w:rPr>
          <w:rFonts w:ascii="Times New Roman" w:hAnsi="Times New Roman"/>
          <w:i/>
          <w:color w:val="262626"/>
          <w:sz w:val="24"/>
          <w:szCs w:val="24"/>
        </w:rPr>
        <w:t xml:space="preserve"> </w:t>
      </w:r>
      <w:r w:rsidR="00CF3DC9" w:rsidRPr="00C11C8A">
        <w:rPr>
          <w:rFonts w:ascii="Times New Roman" w:hAnsi="Times New Roman"/>
          <w:color w:val="262626"/>
          <w:sz w:val="24"/>
          <w:szCs w:val="24"/>
        </w:rPr>
        <w:t xml:space="preserve">dead, </w:t>
      </w:r>
      <w:proofErr w:type="gramStart"/>
      <w:r w:rsidR="00CF3DC9" w:rsidRPr="00C11C8A">
        <w:rPr>
          <w:rFonts w:ascii="Times New Roman" w:hAnsi="Times New Roman"/>
          <w:color w:val="262626"/>
          <w:sz w:val="24"/>
          <w:szCs w:val="24"/>
        </w:rPr>
        <w:t>resilient</w:t>
      </w:r>
      <w:proofErr w:type="gramEnd"/>
      <w:r w:rsidR="00CF3DC9" w:rsidRPr="00C11C8A">
        <w:rPr>
          <w:rFonts w:ascii="Times New Roman" w:hAnsi="Times New Roman"/>
          <w:color w:val="262626"/>
          <w:sz w:val="24"/>
          <w:szCs w:val="24"/>
        </w:rPr>
        <w:t xml:space="preserve"> and at-risk</w:t>
      </w:r>
      <w:r w:rsidR="002A77A9" w:rsidRPr="00C11C8A">
        <w:rPr>
          <w:rFonts w:ascii="Times New Roman" w:hAnsi="Times New Roman"/>
          <w:color w:val="262626"/>
          <w:sz w:val="24"/>
          <w:szCs w:val="24"/>
        </w:rPr>
        <w:t>, chaste and hyper-sexualized</w:t>
      </w:r>
      <w:r w:rsidR="009C106E" w:rsidRPr="00C11C8A">
        <w:rPr>
          <w:rFonts w:ascii="Times New Roman" w:hAnsi="Times New Roman"/>
          <w:color w:val="262626"/>
          <w:sz w:val="24"/>
          <w:szCs w:val="24"/>
        </w:rPr>
        <w:t xml:space="preserve">. </w:t>
      </w:r>
      <w:r w:rsidR="00C11C8A" w:rsidRPr="00C11C8A">
        <w:rPr>
          <w:rFonts w:ascii="Times New Roman" w:hAnsi="Times New Roman"/>
          <w:color w:val="262626"/>
          <w:sz w:val="24"/>
          <w:szCs w:val="24"/>
        </w:rPr>
        <w:t>Moving b</w:t>
      </w:r>
      <w:r w:rsidR="009C106E" w:rsidRPr="00C11C8A">
        <w:rPr>
          <w:rFonts w:ascii="Times New Roman" w:hAnsi="Times New Roman"/>
          <w:color w:val="262626"/>
          <w:sz w:val="24"/>
          <w:szCs w:val="24"/>
        </w:rPr>
        <w:t xml:space="preserve">eyond </w:t>
      </w:r>
      <w:r w:rsidR="006F18A6" w:rsidRPr="00C11C8A">
        <w:rPr>
          <w:rFonts w:ascii="Times New Roman" w:hAnsi="Times New Roman"/>
          <w:color w:val="262626"/>
          <w:sz w:val="24"/>
          <w:szCs w:val="24"/>
        </w:rPr>
        <w:t>the outcry</w:t>
      </w:r>
      <w:r w:rsidR="009C106E" w:rsidRPr="00C11C8A">
        <w:rPr>
          <w:rFonts w:ascii="Times New Roman" w:hAnsi="Times New Roman"/>
          <w:color w:val="262626"/>
          <w:sz w:val="24"/>
          <w:szCs w:val="24"/>
        </w:rPr>
        <w:t xml:space="preserve"> over the</w:t>
      </w:r>
      <w:r w:rsidR="009C106E" w:rsidRPr="00C11C8A">
        <w:rPr>
          <w:rFonts w:ascii="Times New Roman" w:hAnsi="Times New Roman"/>
          <w:i/>
          <w:color w:val="262626"/>
          <w:sz w:val="24"/>
          <w:szCs w:val="24"/>
        </w:rPr>
        <w:t xml:space="preserve"> </w:t>
      </w:r>
      <w:r w:rsidR="00E54DAD" w:rsidRPr="00FD5902">
        <w:rPr>
          <w:rFonts w:ascii="Times New Roman" w:hAnsi="Times New Roman"/>
          <w:color w:val="262626"/>
          <w:sz w:val="24"/>
          <w:szCs w:val="24"/>
        </w:rPr>
        <w:t>content</w:t>
      </w:r>
      <w:r w:rsidR="00E54DAD" w:rsidRPr="00C11C8A">
        <w:rPr>
          <w:rFonts w:ascii="Times New Roman" w:hAnsi="Times New Roman"/>
          <w:i/>
          <w:color w:val="262626"/>
          <w:sz w:val="24"/>
          <w:szCs w:val="24"/>
        </w:rPr>
        <w:t xml:space="preserve"> </w:t>
      </w:r>
      <w:r w:rsidR="00E54DAD" w:rsidRPr="00C11C8A">
        <w:rPr>
          <w:rFonts w:ascii="Times New Roman" w:hAnsi="Times New Roman"/>
          <w:color w:val="262626"/>
          <w:sz w:val="24"/>
          <w:szCs w:val="24"/>
        </w:rPr>
        <w:t xml:space="preserve">of </w:t>
      </w:r>
      <w:r w:rsidR="009C106E" w:rsidRPr="00C11C8A">
        <w:rPr>
          <w:rFonts w:ascii="Times New Roman" w:hAnsi="Times New Roman"/>
          <w:color w:val="262626"/>
          <w:sz w:val="24"/>
          <w:szCs w:val="24"/>
        </w:rPr>
        <w:t>TV crime drama</w:t>
      </w:r>
      <w:r w:rsidR="006F18A6" w:rsidRPr="00C11C8A">
        <w:rPr>
          <w:rFonts w:ascii="Times New Roman" w:hAnsi="Times New Roman"/>
          <w:color w:val="262626"/>
          <w:sz w:val="24"/>
          <w:szCs w:val="24"/>
        </w:rPr>
        <w:t xml:space="preserve"> that</w:t>
      </w:r>
      <w:r w:rsidR="00E54DAD" w:rsidRPr="00C11C8A">
        <w:rPr>
          <w:rFonts w:ascii="Times New Roman" w:hAnsi="Times New Roman"/>
          <w:color w:val="262626"/>
          <w:sz w:val="24"/>
          <w:szCs w:val="24"/>
        </w:rPr>
        <w:t xml:space="preserve"> features stories of violence against women,</w:t>
      </w:r>
      <w:r w:rsidR="009C106E" w:rsidRPr="00C11C8A">
        <w:rPr>
          <w:rFonts w:ascii="Times New Roman" w:hAnsi="Times New Roman"/>
          <w:color w:val="262626"/>
          <w:sz w:val="24"/>
          <w:szCs w:val="24"/>
        </w:rPr>
        <w:t xml:space="preserve"> it is imperative </w:t>
      </w:r>
      <w:r w:rsidR="00E54DAD" w:rsidRPr="00C11C8A">
        <w:rPr>
          <w:rFonts w:ascii="Times New Roman" w:hAnsi="Times New Roman"/>
          <w:color w:val="262626"/>
          <w:sz w:val="24"/>
          <w:szCs w:val="24"/>
        </w:rPr>
        <w:t xml:space="preserve">for feminist media theorists </w:t>
      </w:r>
      <w:r w:rsidR="009C106E" w:rsidRPr="00C11C8A">
        <w:rPr>
          <w:rFonts w:ascii="Times New Roman" w:hAnsi="Times New Roman"/>
          <w:color w:val="262626"/>
          <w:sz w:val="24"/>
          <w:szCs w:val="24"/>
        </w:rPr>
        <w:t xml:space="preserve">to think further about how violence also operates at the level of </w:t>
      </w:r>
      <w:r w:rsidR="006C47EF" w:rsidRPr="00C11C8A">
        <w:rPr>
          <w:rFonts w:ascii="Times New Roman" w:hAnsi="Times New Roman"/>
          <w:color w:val="262626"/>
          <w:sz w:val="24"/>
          <w:szCs w:val="24"/>
        </w:rPr>
        <w:t xml:space="preserve">the </w:t>
      </w:r>
      <w:r w:rsidR="009C106E" w:rsidRPr="00C11C8A">
        <w:rPr>
          <w:rFonts w:ascii="Times New Roman" w:hAnsi="Times New Roman"/>
          <w:color w:val="262626"/>
          <w:sz w:val="24"/>
          <w:szCs w:val="24"/>
        </w:rPr>
        <w:t>interface in a 21</w:t>
      </w:r>
      <w:r w:rsidR="009C106E" w:rsidRPr="00C11C8A">
        <w:rPr>
          <w:rFonts w:ascii="Times New Roman" w:hAnsi="Times New Roman"/>
          <w:color w:val="262626"/>
          <w:sz w:val="24"/>
          <w:szCs w:val="24"/>
          <w:vertAlign w:val="superscript"/>
        </w:rPr>
        <w:t>st</w:t>
      </w:r>
      <w:r w:rsidR="009C106E" w:rsidRPr="00C11C8A">
        <w:rPr>
          <w:rFonts w:ascii="Times New Roman" w:hAnsi="Times New Roman"/>
          <w:color w:val="262626"/>
          <w:sz w:val="24"/>
          <w:szCs w:val="24"/>
        </w:rPr>
        <w:t xml:space="preserve"> </w:t>
      </w:r>
      <w:r w:rsidR="00E54DAD" w:rsidRPr="00C11C8A">
        <w:rPr>
          <w:rFonts w:ascii="Times New Roman" w:hAnsi="Times New Roman"/>
          <w:color w:val="262626"/>
          <w:sz w:val="24"/>
          <w:szCs w:val="24"/>
        </w:rPr>
        <w:t xml:space="preserve">century networked media economy. </w:t>
      </w:r>
      <w:r w:rsidR="00890D9B" w:rsidRPr="00C11C8A">
        <w:rPr>
          <w:rFonts w:ascii="Times New Roman" w:hAnsi="Times New Roman"/>
          <w:color w:val="262626"/>
          <w:sz w:val="24"/>
          <w:szCs w:val="24"/>
        </w:rPr>
        <w:t>While the trope of the lost white girl might be</w:t>
      </w:r>
      <w:r w:rsidR="00B3521F" w:rsidRPr="00C11C8A">
        <w:rPr>
          <w:rFonts w:ascii="Times New Roman" w:hAnsi="Times New Roman"/>
          <w:color w:val="262626"/>
          <w:sz w:val="24"/>
          <w:szCs w:val="24"/>
        </w:rPr>
        <w:t xml:space="preserve"> longstanding and familiar, the </w:t>
      </w:r>
      <w:r w:rsidR="00270646" w:rsidRPr="00C11C8A">
        <w:rPr>
          <w:rFonts w:ascii="Times New Roman" w:hAnsi="Times New Roman"/>
          <w:color w:val="262626"/>
          <w:sz w:val="24"/>
          <w:szCs w:val="24"/>
        </w:rPr>
        <w:t xml:space="preserve">screens and devices of digital media are reshaping </w:t>
      </w:r>
      <w:r w:rsidR="000A7978" w:rsidRPr="00C11C8A">
        <w:rPr>
          <w:rFonts w:ascii="Times New Roman" w:hAnsi="Times New Roman"/>
          <w:color w:val="262626"/>
          <w:sz w:val="24"/>
          <w:szCs w:val="24"/>
        </w:rPr>
        <w:t xml:space="preserve">the value and affective meanings assigned to it, </w:t>
      </w:r>
      <w:r w:rsidR="006C47EF" w:rsidRPr="00C11C8A">
        <w:rPr>
          <w:rFonts w:ascii="Times New Roman" w:hAnsi="Times New Roman"/>
          <w:color w:val="262626"/>
          <w:sz w:val="24"/>
          <w:szCs w:val="24"/>
        </w:rPr>
        <w:t xml:space="preserve">in ways that </w:t>
      </w:r>
      <w:r w:rsidR="00472194" w:rsidRPr="00C11C8A">
        <w:rPr>
          <w:rFonts w:ascii="Times New Roman" w:hAnsi="Times New Roman"/>
          <w:color w:val="262626"/>
          <w:sz w:val="24"/>
          <w:szCs w:val="24"/>
        </w:rPr>
        <w:t xml:space="preserve">too </w:t>
      </w:r>
      <w:r w:rsidR="006C47EF" w:rsidRPr="00C11C8A">
        <w:rPr>
          <w:rFonts w:ascii="Times New Roman" w:hAnsi="Times New Roman"/>
          <w:color w:val="262626"/>
          <w:sz w:val="24"/>
          <w:szCs w:val="24"/>
        </w:rPr>
        <w:t xml:space="preserve">often consolidate </w:t>
      </w:r>
      <w:r w:rsidR="00390493" w:rsidRPr="00C11C8A">
        <w:rPr>
          <w:rFonts w:ascii="Times New Roman" w:hAnsi="Times New Roman"/>
          <w:color w:val="262626"/>
          <w:sz w:val="24"/>
          <w:szCs w:val="24"/>
        </w:rPr>
        <w:t xml:space="preserve">and normalize the </w:t>
      </w:r>
      <w:r w:rsidR="006C47EF" w:rsidRPr="00C11C8A">
        <w:rPr>
          <w:rFonts w:ascii="Times New Roman" w:hAnsi="Times New Roman"/>
          <w:color w:val="262626"/>
          <w:sz w:val="24"/>
          <w:szCs w:val="24"/>
        </w:rPr>
        <w:t>broader struc</w:t>
      </w:r>
      <w:r w:rsidR="00390493" w:rsidRPr="00C11C8A">
        <w:rPr>
          <w:rFonts w:ascii="Times New Roman" w:hAnsi="Times New Roman"/>
          <w:color w:val="262626"/>
          <w:sz w:val="24"/>
          <w:szCs w:val="24"/>
        </w:rPr>
        <w:t xml:space="preserve">tures, </w:t>
      </w:r>
      <w:r w:rsidR="006C47EF" w:rsidRPr="00C11C8A">
        <w:rPr>
          <w:rFonts w:ascii="Times New Roman" w:hAnsi="Times New Roman"/>
          <w:color w:val="262626"/>
          <w:sz w:val="24"/>
          <w:szCs w:val="24"/>
        </w:rPr>
        <w:t>systems</w:t>
      </w:r>
      <w:r w:rsidR="00472194" w:rsidRPr="00C11C8A">
        <w:rPr>
          <w:rFonts w:ascii="Times New Roman" w:hAnsi="Times New Roman"/>
          <w:color w:val="262626"/>
          <w:sz w:val="24"/>
          <w:szCs w:val="24"/>
        </w:rPr>
        <w:t>,</w:t>
      </w:r>
      <w:r w:rsidR="006C47EF" w:rsidRPr="00C11C8A">
        <w:rPr>
          <w:rFonts w:ascii="Times New Roman" w:hAnsi="Times New Roman"/>
          <w:color w:val="262626"/>
          <w:sz w:val="24"/>
          <w:szCs w:val="24"/>
        </w:rPr>
        <w:t xml:space="preserve"> </w:t>
      </w:r>
      <w:r w:rsidR="00390493" w:rsidRPr="00C11C8A">
        <w:rPr>
          <w:rFonts w:ascii="Times New Roman" w:hAnsi="Times New Roman"/>
          <w:color w:val="262626"/>
          <w:sz w:val="24"/>
          <w:szCs w:val="24"/>
        </w:rPr>
        <w:t xml:space="preserve">and logics </w:t>
      </w:r>
      <w:r w:rsidR="006C47EF" w:rsidRPr="00C11C8A">
        <w:rPr>
          <w:rFonts w:ascii="Times New Roman" w:hAnsi="Times New Roman"/>
          <w:color w:val="262626"/>
          <w:sz w:val="24"/>
          <w:szCs w:val="24"/>
        </w:rPr>
        <w:t xml:space="preserve">of </w:t>
      </w:r>
      <w:r w:rsidR="00390493" w:rsidRPr="00C11C8A">
        <w:rPr>
          <w:rFonts w:ascii="Times New Roman" w:hAnsi="Times New Roman"/>
          <w:color w:val="262626"/>
          <w:sz w:val="24"/>
          <w:szCs w:val="24"/>
        </w:rPr>
        <w:t xml:space="preserve">misogynistic </w:t>
      </w:r>
      <w:r w:rsidR="006C47EF" w:rsidRPr="00C11C8A">
        <w:rPr>
          <w:rFonts w:ascii="Times New Roman" w:hAnsi="Times New Roman"/>
          <w:color w:val="262626"/>
          <w:sz w:val="24"/>
          <w:szCs w:val="24"/>
        </w:rPr>
        <w:t xml:space="preserve">violence. </w:t>
      </w:r>
    </w:p>
    <w:p w14:paraId="7098DF5C" w14:textId="06914D1E" w:rsidR="00AA7B3D" w:rsidRPr="00C11C8A" w:rsidRDefault="00AA7B3D" w:rsidP="00E0193E">
      <w:pPr>
        <w:pStyle w:val="p1"/>
        <w:spacing w:line="480" w:lineRule="auto"/>
        <w:rPr>
          <w:rFonts w:ascii="Times New Roman" w:hAnsi="Times New Roman"/>
          <w:sz w:val="24"/>
          <w:szCs w:val="24"/>
        </w:rPr>
      </w:pPr>
    </w:p>
    <w:p w14:paraId="4F6A34C5" w14:textId="77777777" w:rsidR="00525BE9" w:rsidRPr="00C11C8A" w:rsidRDefault="00525BE9" w:rsidP="00E0193E">
      <w:pPr>
        <w:autoSpaceDE w:val="0"/>
        <w:autoSpaceDN w:val="0"/>
        <w:adjustRightInd w:val="0"/>
        <w:spacing w:line="480" w:lineRule="auto"/>
        <w:rPr>
          <w:rFonts w:ascii="Times New Roman" w:hAnsi="Times New Roman" w:cs="Times New Roman"/>
          <w:color w:val="3366FF"/>
        </w:rPr>
      </w:pPr>
    </w:p>
    <w:p w14:paraId="39AB50C4" w14:textId="77777777" w:rsidR="00E0193E" w:rsidRDefault="00E0193E">
      <w:pPr>
        <w:rPr>
          <w:rFonts w:ascii="Times New Roman" w:hAnsi="Times New Roman" w:cs="Times New Roman"/>
          <w:b/>
        </w:rPr>
      </w:pPr>
      <w:r>
        <w:br w:type="page"/>
      </w:r>
    </w:p>
    <w:p w14:paraId="44B847D4" w14:textId="089E3D88" w:rsidR="00236A51" w:rsidRPr="00C11C8A" w:rsidRDefault="00236A51" w:rsidP="00E0193E">
      <w:pPr>
        <w:pStyle w:val="Heading1"/>
      </w:pPr>
      <w:r w:rsidRPr="00C11C8A">
        <w:lastRenderedPageBreak/>
        <w:t>Works Cited</w:t>
      </w:r>
    </w:p>
    <w:p w14:paraId="344E15FA" w14:textId="77777777" w:rsidR="00E44F3F" w:rsidRPr="00C11C8A" w:rsidRDefault="00E44F3F" w:rsidP="00E0193E">
      <w:pPr>
        <w:spacing w:line="480" w:lineRule="auto"/>
        <w:rPr>
          <w:rFonts w:ascii="Times New Roman" w:hAnsi="Times New Roman" w:cs="Times New Roman"/>
        </w:rPr>
      </w:pPr>
    </w:p>
    <w:p w14:paraId="33BDB4F3" w14:textId="0B319024" w:rsidR="00AA7B3D" w:rsidRPr="00C11C8A" w:rsidRDefault="00AA7B3D" w:rsidP="00E0193E">
      <w:pPr>
        <w:spacing w:line="480" w:lineRule="auto"/>
        <w:rPr>
          <w:rFonts w:ascii="Times New Roman" w:hAnsi="Times New Roman" w:cs="Times New Roman"/>
        </w:rPr>
      </w:pPr>
      <w:bookmarkStart w:id="1" w:name="OLE_LINK1"/>
      <w:bookmarkStart w:id="2" w:name="OLE_LINK2"/>
      <w:r w:rsidRPr="00C11C8A">
        <w:rPr>
          <w:rFonts w:ascii="Times New Roman" w:hAnsi="Times New Roman" w:cs="Times New Roman"/>
        </w:rPr>
        <w:t xml:space="preserve">Banet-Weiser, S. (2018) </w:t>
      </w:r>
      <w:r w:rsidRPr="00C11C8A">
        <w:rPr>
          <w:rFonts w:ascii="Times New Roman" w:hAnsi="Times New Roman" w:cs="Times New Roman"/>
          <w:i/>
        </w:rPr>
        <w:t xml:space="preserve">Empowered: </w:t>
      </w:r>
      <w:r w:rsidR="002170B0" w:rsidRPr="00C11C8A">
        <w:rPr>
          <w:rFonts w:ascii="Times New Roman" w:hAnsi="Times New Roman" w:cs="Times New Roman"/>
          <w:i/>
        </w:rPr>
        <w:t>Popular Feminism and Popular Misogyny</w:t>
      </w:r>
      <w:r w:rsidR="002170B0" w:rsidRPr="00C11C8A">
        <w:rPr>
          <w:rFonts w:ascii="Times New Roman" w:hAnsi="Times New Roman" w:cs="Times New Roman"/>
        </w:rPr>
        <w:t xml:space="preserve">. </w:t>
      </w:r>
      <w:r w:rsidR="00762D32" w:rsidRPr="00C11C8A">
        <w:rPr>
          <w:rFonts w:ascii="Times New Roman" w:hAnsi="Times New Roman" w:cs="Times New Roman"/>
        </w:rPr>
        <w:t xml:space="preserve">Durham: </w:t>
      </w:r>
      <w:r w:rsidR="002170B0" w:rsidRPr="00C11C8A">
        <w:rPr>
          <w:rFonts w:ascii="Times New Roman" w:hAnsi="Times New Roman" w:cs="Times New Roman"/>
        </w:rPr>
        <w:t xml:space="preserve">Duke University Press. </w:t>
      </w:r>
    </w:p>
    <w:p w14:paraId="41E59587" w14:textId="463EEB40" w:rsidR="00236A51" w:rsidRPr="00C11C8A" w:rsidRDefault="001C2B55" w:rsidP="00E0193E">
      <w:pPr>
        <w:spacing w:line="480" w:lineRule="auto"/>
        <w:rPr>
          <w:rFonts w:ascii="Times New Roman" w:hAnsi="Times New Roman" w:cs="Times New Roman"/>
        </w:rPr>
      </w:pPr>
      <w:r w:rsidRPr="00C11C8A">
        <w:rPr>
          <w:rFonts w:ascii="Times New Roman" w:hAnsi="Times New Roman" w:cs="Times New Roman"/>
        </w:rPr>
        <w:t>Bell, V</w:t>
      </w:r>
      <w:r w:rsidR="001F0AC8" w:rsidRPr="00C11C8A">
        <w:rPr>
          <w:rFonts w:ascii="Times New Roman" w:hAnsi="Times New Roman" w:cs="Times New Roman"/>
        </w:rPr>
        <w:t>.</w:t>
      </w:r>
      <w:r w:rsidRPr="00C11C8A">
        <w:rPr>
          <w:rFonts w:ascii="Times New Roman" w:hAnsi="Times New Roman" w:cs="Times New Roman"/>
        </w:rPr>
        <w:t xml:space="preserve"> (2008)</w:t>
      </w:r>
      <w:r w:rsidR="00236A51" w:rsidRPr="00C11C8A">
        <w:rPr>
          <w:rFonts w:ascii="Times New Roman" w:hAnsi="Times New Roman" w:cs="Times New Roman"/>
        </w:rPr>
        <w:t xml:space="preserve"> “The Burden of Sensation and the Ethics of Form: Watching Capturing the </w:t>
      </w:r>
      <w:proofErr w:type="spellStart"/>
      <w:r w:rsidR="00236A51" w:rsidRPr="00C11C8A">
        <w:rPr>
          <w:rFonts w:ascii="Times New Roman" w:hAnsi="Times New Roman" w:cs="Times New Roman"/>
        </w:rPr>
        <w:t>Friedmans</w:t>
      </w:r>
      <w:proofErr w:type="spellEnd"/>
      <w:r w:rsidR="00236A51" w:rsidRPr="00C11C8A">
        <w:rPr>
          <w:rFonts w:ascii="Times New Roman" w:hAnsi="Times New Roman" w:cs="Times New Roman"/>
        </w:rPr>
        <w:t xml:space="preserve">.” </w:t>
      </w:r>
      <w:r w:rsidR="00236A51" w:rsidRPr="00C11C8A">
        <w:rPr>
          <w:rFonts w:ascii="Times New Roman" w:hAnsi="Times New Roman" w:cs="Times New Roman"/>
          <w:i/>
        </w:rPr>
        <w:t>Theory, Culture &amp; Society</w:t>
      </w:r>
      <w:r w:rsidRPr="00C11C8A">
        <w:rPr>
          <w:rFonts w:ascii="Times New Roman" w:hAnsi="Times New Roman" w:cs="Times New Roman"/>
        </w:rPr>
        <w:t xml:space="preserve"> 25.3</w:t>
      </w:r>
      <w:r w:rsidR="00236A51" w:rsidRPr="00C11C8A">
        <w:rPr>
          <w:rFonts w:ascii="Times New Roman" w:hAnsi="Times New Roman" w:cs="Times New Roman"/>
        </w:rPr>
        <w:t>:</w:t>
      </w:r>
      <w:r w:rsidRPr="00C11C8A">
        <w:rPr>
          <w:rFonts w:ascii="Times New Roman" w:hAnsi="Times New Roman" w:cs="Times New Roman"/>
        </w:rPr>
        <w:t xml:space="preserve"> 89-101.</w:t>
      </w:r>
    </w:p>
    <w:p w14:paraId="1FA63E80" w14:textId="473B18C7" w:rsidR="00236A51" w:rsidRPr="00C11C8A" w:rsidRDefault="001C2B55" w:rsidP="00E0193E">
      <w:pPr>
        <w:spacing w:line="480" w:lineRule="auto"/>
        <w:rPr>
          <w:rFonts w:ascii="Times New Roman" w:hAnsi="Times New Roman" w:cs="Times New Roman"/>
        </w:rPr>
      </w:pPr>
      <w:proofErr w:type="spellStart"/>
      <w:r w:rsidRPr="00C11C8A">
        <w:rPr>
          <w:rFonts w:ascii="Times New Roman" w:hAnsi="Times New Roman" w:cs="Times New Roman"/>
        </w:rPr>
        <w:t>Berridge</w:t>
      </w:r>
      <w:proofErr w:type="spellEnd"/>
      <w:r w:rsidRPr="00C11C8A">
        <w:rPr>
          <w:rFonts w:ascii="Times New Roman" w:hAnsi="Times New Roman" w:cs="Times New Roman"/>
        </w:rPr>
        <w:t>, S. (2011)</w:t>
      </w:r>
      <w:r w:rsidR="00236A51" w:rsidRPr="00C11C8A">
        <w:rPr>
          <w:rFonts w:ascii="Times New Roman" w:hAnsi="Times New Roman" w:cs="Times New Roman"/>
        </w:rPr>
        <w:t xml:space="preserve"> “Personal Problems and Women’s Issues: Episodic sexual violence narratives in US teen drama series.” </w:t>
      </w:r>
      <w:r w:rsidR="00236A51" w:rsidRPr="00C11C8A">
        <w:rPr>
          <w:rFonts w:ascii="Times New Roman" w:hAnsi="Times New Roman" w:cs="Times New Roman"/>
          <w:i/>
        </w:rPr>
        <w:t>Feminist Media Studies</w:t>
      </w:r>
      <w:r w:rsidR="00236A51" w:rsidRPr="00C11C8A">
        <w:rPr>
          <w:rFonts w:ascii="Times New Roman" w:hAnsi="Times New Roman" w:cs="Times New Roman"/>
        </w:rPr>
        <w:t xml:space="preserve"> 11.4:</w:t>
      </w:r>
      <w:r w:rsidRPr="00C11C8A">
        <w:rPr>
          <w:rFonts w:ascii="Times New Roman" w:hAnsi="Times New Roman" w:cs="Times New Roman"/>
        </w:rPr>
        <w:t xml:space="preserve"> 467-481. </w:t>
      </w:r>
    </w:p>
    <w:p w14:paraId="47B881E7" w14:textId="589103CD" w:rsidR="00236A51" w:rsidRPr="00C11C8A" w:rsidRDefault="001C2B55" w:rsidP="00E0193E">
      <w:pPr>
        <w:spacing w:line="480" w:lineRule="auto"/>
        <w:rPr>
          <w:rFonts w:ascii="Times New Roman" w:hAnsi="Times New Roman" w:cs="Times New Roman"/>
        </w:rPr>
      </w:pPr>
      <w:r w:rsidRPr="00C11C8A">
        <w:rPr>
          <w:rFonts w:ascii="Times New Roman" w:hAnsi="Times New Roman" w:cs="Times New Roman"/>
        </w:rPr>
        <w:t>Birchall, D. (2008)</w:t>
      </w:r>
      <w:r w:rsidR="00236A51" w:rsidRPr="00C11C8A">
        <w:rPr>
          <w:rFonts w:ascii="Times New Roman" w:hAnsi="Times New Roman" w:cs="Times New Roman"/>
        </w:rPr>
        <w:t xml:space="preserve"> “Online Documentary.” </w:t>
      </w:r>
      <w:r w:rsidR="00236A51" w:rsidRPr="00C11C8A">
        <w:rPr>
          <w:rFonts w:ascii="Times New Roman" w:hAnsi="Times New Roman" w:cs="Times New Roman"/>
          <w:i/>
        </w:rPr>
        <w:t>Rethinking Documentary: New Perspectives, New Practices</w:t>
      </w:r>
      <w:r w:rsidR="00236A51" w:rsidRPr="00C11C8A">
        <w:rPr>
          <w:rFonts w:ascii="Times New Roman" w:hAnsi="Times New Roman" w:cs="Times New Roman"/>
        </w:rPr>
        <w:t>. Eds. Thomas Austin and Wilma de Jong. Maidenhe</w:t>
      </w:r>
      <w:r w:rsidRPr="00C11C8A">
        <w:rPr>
          <w:rFonts w:ascii="Times New Roman" w:hAnsi="Times New Roman" w:cs="Times New Roman"/>
        </w:rPr>
        <w:t>ad: Open University Press</w:t>
      </w:r>
      <w:r w:rsidR="00236A51" w:rsidRPr="00C11C8A">
        <w:rPr>
          <w:rFonts w:ascii="Times New Roman" w:hAnsi="Times New Roman" w:cs="Times New Roman"/>
        </w:rPr>
        <w:t>:</w:t>
      </w:r>
      <w:r w:rsidRPr="00C11C8A">
        <w:rPr>
          <w:rFonts w:ascii="Times New Roman" w:hAnsi="Times New Roman" w:cs="Times New Roman"/>
        </w:rPr>
        <w:t xml:space="preserve"> 278-283. </w:t>
      </w:r>
    </w:p>
    <w:p w14:paraId="656B0091" w14:textId="47922FE8" w:rsidR="004C365D" w:rsidRPr="00C11C8A" w:rsidRDefault="004C365D" w:rsidP="00E0193E">
      <w:pPr>
        <w:spacing w:line="480" w:lineRule="auto"/>
        <w:rPr>
          <w:rFonts w:ascii="Times New Roman" w:hAnsi="Times New Roman" w:cs="Times New Roman"/>
        </w:rPr>
      </w:pPr>
      <w:r w:rsidRPr="00C11C8A">
        <w:rPr>
          <w:rFonts w:ascii="Times New Roman" w:hAnsi="Times New Roman" w:cs="Times New Roman"/>
        </w:rPr>
        <w:t xml:space="preserve">Bolin, Alice (2018). </w:t>
      </w:r>
      <w:r w:rsidRPr="00C11C8A">
        <w:rPr>
          <w:rFonts w:ascii="Times New Roman" w:hAnsi="Times New Roman" w:cs="Times New Roman"/>
          <w:i/>
        </w:rPr>
        <w:t>Dead Girls: Essays on Surviving an American Obsession</w:t>
      </w:r>
      <w:r w:rsidRPr="00C11C8A">
        <w:rPr>
          <w:rFonts w:ascii="Times New Roman" w:hAnsi="Times New Roman" w:cs="Times New Roman"/>
        </w:rPr>
        <w:t xml:space="preserve">. New York: HarperCollins. </w:t>
      </w:r>
    </w:p>
    <w:p w14:paraId="4B12E055" w14:textId="274518B1" w:rsidR="00236A51" w:rsidRPr="00C11C8A" w:rsidRDefault="001C2B55" w:rsidP="00E0193E">
      <w:pPr>
        <w:spacing w:line="480" w:lineRule="auto"/>
        <w:rPr>
          <w:rFonts w:ascii="Times New Roman" w:hAnsi="Times New Roman" w:cs="Times New Roman"/>
        </w:rPr>
      </w:pPr>
      <w:r w:rsidRPr="00C11C8A">
        <w:rPr>
          <w:rFonts w:ascii="Times New Roman" w:hAnsi="Times New Roman" w:cs="Times New Roman"/>
        </w:rPr>
        <w:t>Butler, J. (2014)</w:t>
      </w:r>
      <w:r w:rsidR="00236A51" w:rsidRPr="00C11C8A">
        <w:rPr>
          <w:rFonts w:ascii="Times New Roman" w:hAnsi="Times New Roman" w:cs="Times New Roman"/>
        </w:rPr>
        <w:t xml:space="preserve"> </w:t>
      </w:r>
      <w:r w:rsidR="00236A51" w:rsidRPr="00C11C8A">
        <w:rPr>
          <w:rFonts w:ascii="Times New Roman" w:hAnsi="Times New Roman" w:cs="Times New Roman"/>
          <w:i/>
        </w:rPr>
        <w:t xml:space="preserve">Frames of War: When Is Life </w:t>
      </w:r>
      <w:proofErr w:type="spellStart"/>
      <w:r w:rsidR="00236A51" w:rsidRPr="00C11C8A">
        <w:rPr>
          <w:rFonts w:ascii="Times New Roman" w:hAnsi="Times New Roman" w:cs="Times New Roman"/>
          <w:i/>
        </w:rPr>
        <w:t>Grievable</w:t>
      </w:r>
      <w:proofErr w:type="spellEnd"/>
      <w:r w:rsidR="00236A51" w:rsidRPr="00C11C8A">
        <w:rPr>
          <w:rFonts w:ascii="Times New Roman" w:hAnsi="Times New Roman" w:cs="Times New Roman"/>
          <w:i/>
        </w:rPr>
        <w:t xml:space="preserve">? </w:t>
      </w:r>
      <w:r w:rsidR="00236A51" w:rsidRPr="00C11C8A">
        <w:rPr>
          <w:rFonts w:ascii="Times New Roman" w:hAnsi="Times New Roman" w:cs="Times New Roman"/>
        </w:rPr>
        <w:t xml:space="preserve">London/New York: Verso, 2009. </w:t>
      </w:r>
    </w:p>
    <w:p w14:paraId="7B8E3ADB" w14:textId="77777777" w:rsidR="006E6288" w:rsidRPr="00FD5902" w:rsidRDefault="006E6288" w:rsidP="00E0193E">
      <w:pPr>
        <w:spacing w:line="480" w:lineRule="auto"/>
        <w:rPr>
          <w:rFonts w:ascii="Times New Roman" w:hAnsi="Times New Roman" w:cs="Times New Roman"/>
        </w:rPr>
      </w:pPr>
      <w:r w:rsidRPr="00FD5902">
        <w:rPr>
          <w:rFonts w:ascii="Times New Roman" w:hAnsi="Times New Roman" w:cs="Times New Roman"/>
        </w:rPr>
        <w:t xml:space="preserve">Chun, Wendy Hui Kyong. 2016. </w:t>
      </w:r>
      <w:r w:rsidRPr="00FD5902">
        <w:rPr>
          <w:rFonts w:ascii="Times New Roman" w:hAnsi="Times New Roman" w:cs="Times New Roman"/>
          <w:i/>
        </w:rPr>
        <w:t xml:space="preserve">Updating to Remain the Same: Habitual New Media. </w:t>
      </w:r>
      <w:r w:rsidRPr="00FD5902">
        <w:rPr>
          <w:rFonts w:ascii="Times New Roman" w:hAnsi="Times New Roman" w:cs="Times New Roman"/>
        </w:rPr>
        <w:t xml:space="preserve">Massachusetts Institute of Technology. </w:t>
      </w:r>
    </w:p>
    <w:p w14:paraId="2E34F9A4" w14:textId="4FF35370" w:rsidR="00236A51" w:rsidRPr="00C11C8A" w:rsidRDefault="001C2B55" w:rsidP="00E0193E">
      <w:pPr>
        <w:spacing w:line="480" w:lineRule="auto"/>
        <w:rPr>
          <w:rFonts w:ascii="Times New Roman" w:hAnsi="Times New Roman" w:cs="Times New Roman"/>
        </w:rPr>
      </w:pPr>
      <w:r w:rsidRPr="00C11C8A">
        <w:rPr>
          <w:rFonts w:ascii="Times New Roman" w:hAnsi="Times New Roman" w:cs="Times New Roman"/>
        </w:rPr>
        <w:t xml:space="preserve">Clarke </w:t>
      </w:r>
      <w:proofErr w:type="spellStart"/>
      <w:r w:rsidRPr="00C11C8A">
        <w:rPr>
          <w:rFonts w:ascii="Times New Roman" w:hAnsi="Times New Roman" w:cs="Times New Roman"/>
        </w:rPr>
        <w:t>Dillman</w:t>
      </w:r>
      <w:proofErr w:type="spellEnd"/>
      <w:r w:rsidRPr="00C11C8A">
        <w:rPr>
          <w:rFonts w:ascii="Times New Roman" w:hAnsi="Times New Roman" w:cs="Times New Roman"/>
        </w:rPr>
        <w:t xml:space="preserve">, J. (2014) </w:t>
      </w:r>
      <w:r w:rsidR="00236A51" w:rsidRPr="00C11C8A">
        <w:rPr>
          <w:rFonts w:ascii="Times New Roman" w:hAnsi="Times New Roman" w:cs="Times New Roman"/>
          <w:i/>
        </w:rPr>
        <w:t xml:space="preserve">Women and Death in Film, Television, and News: Dead </w:t>
      </w:r>
      <w:proofErr w:type="gramStart"/>
      <w:r w:rsidR="00236A51" w:rsidRPr="00C11C8A">
        <w:rPr>
          <w:rFonts w:ascii="Times New Roman" w:hAnsi="Times New Roman" w:cs="Times New Roman"/>
          <w:i/>
        </w:rPr>
        <w:t>But</w:t>
      </w:r>
      <w:proofErr w:type="gramEnd"/>
      <w:r w:rsidR="00236A51" w:rsidRPr="00C11C8A">
        <w:rPr>
          <w:rFonts w:ascii="Times New Roman" w:hAnsi="Times New Roman" w:cs="Times New Roman"/>
          <w:i/>
        </w:rPr>
        <w:t xml:space="preserve"> Not Gone</w:t>
      </w:r>
      <w:r w:rsidR="00236A51" w:rsidRPr="00C11C8A">
        <w:rPr>
          <w:rFonts w:ascii="Times New Roman" w:hAnsi="Times New Roman" w:cs="Times New Roman"/>
        </w:rPr>
        <w:t>. New York: Palgrave Macm</w:t>
      </w:r>
      <w:r w:rsidRPr="00C11C8A">
        <w:rPr>
          <w:rFonts w:ascii="Times New Roman" w:hAnsi="Times New Roman" w:cs="Times New Roman"/>
        </w:rPr>
        <w:t xml:space="preserve">illan. </w:t>
      </w:r>
    </w:p>
    <w:p w14:paraId="4159DD79" w14:textId="71E398A1" w:rsidR="00236A51" w:rsidRPr="00C11C8A" w:rsidRDefault="00236A51" w:rsidP="00E0193E">
      <w:pPr>
        <w:spacing w:line="480" w:lineRule="auto"/>
        <w:rPr>
          <w:rFonts w:ascii="Times New Roman" w:hAnsi="Times New Roman" w:cs="Times New Roman"/>
        </w:rPr>
      </w:pPr>
      <w:r w:rsidRPr="00C11C8A">
        <w:rPr>
          <w:rFonts w:ascii="Times New Roman" w:hAnsi="Times New Roman" w:cs="Times New Roman"/>
        </w:rPr>
        <w:t xml:space="preserve">“Clues You’re Looking </w:t>
      </w:r>
      <w:proofErr w:type="gramStart"/>
      <w:r w:rsidRPr="00C11C8A">
        <w:rPr>
          <w:rFonts w:ascii="Times New Roman" w:hAnsi="Times New Roman" w:cs="Times New Roman"/>
        </w:rPr>
        <w:t>At</w:t>
      </w:r>
      <w:proofErr w:type="gramEnd"/>
      <w:r w:rsidR="001C2B55" w:rsidRPr="00C11C8A">
        <w:rPr>
          <w:rFonts w:ascii="Times New Roman" w:hAnsi="Times New Roman" w:cs="Times New Roman"/>
        </w:rPr>
        <w:t xml:space="preserve"> in Rosie’s Interactive Room.</w:t>
      </w:r>
      <w:r w:rsidRPr="00C11C8A">
        <w:rPr>
          <w:rFonts w:ascii="Times New Roman" w:hAnsi="Times New Roman" w:cs="Times New Roman"/>
        </w:rPr>
        <w:t>”</w:t>
      </w:r>
      <w:r w:rsidR="00F0307D" w:rsidRPr="00C11C8A">
        <w:rPr>
          <w:rFonts w:ascii="Times New Roman" w:hAnsi="Times New Roman" w:cs="Times New Roman"/>
        </w:rPr>
        <w:t xml:space="preserve"> amc.com. (Accessed:</w:t>
      </w:r>
      <w:r w:rsidRPr="00C11C8A">
        <w:rPr>
          <w:rFonts w:ascii="Times New Roman" w:hAnsi="Times New Roman" w:cs="Times New Roman"/>
        </w:rPr>
        <w:t xml:space="preserve"> 17 July 2015</w:t>
      </w:r>
      <w:r w:rsidR="00F0307D" w:rsidRPr="00C11C8A">
        <w:rPr>
          <w:rFonts w:ascii="Times New Roman" w:hAnsi="Times New Roman" w:cs="Times New Roman"/>
        </w:rPr>
        <w:t>)</w:t>
      </w:r>
      <w:r w:rsidRPr="00C11C8A">
        <w:rPr>
          <w:rFonts w:ascii="Times New Roman" w:hAnsi="Times New Roman" w:cs="Times New Roman"/>
        </w:rPr>
        <w:t xml:space="preserve">. </w:t>
      </w:r>
      <w:r w:rsidRPr="00C11C8A">
        <w:rPr>
          <w:rFonts w:ascii="Times New Roman" w:hAnsi="Times New Roman" w:cs="Times New Roman"/>
          <w:i/>
        </w:rPr>
        <w:t xml:space="preserve"> </w:t>
      </w:r>
    </w:p>
    <w:p w14:paraId="2F923D14" w14:textId="457A35AC" w:rsidR="00236A51" w:rsidRPr="00C11C8A" w:rsidRDefault="001C2B55" w:rsidP="00E0193E">
      <w:pPr>
        <w:spacing w:line="480" w:lineRule="auto"/>
        <w:rPr>
          <w:rFonts w:ascii="Times New Roman" w:hAnsi="Times New Roman" w:cs="Times New Roman"/>
        </w:rPr>
      </w:pPr>
      <w:proofErr w:type="spellStart"/>
      <w:r w:rsidRPr="00C11C8A">
        <w:rPr>
          <w:rFonts w:ascii="Times New Roman" w:hAnsi="Times New Roman" w:cs="Times New Roman"/>
        </w:rPr>
        <w:t>Creeber</w:t>
      </w:r>
      <w:proofErr w:type="spellEnd"/>
      <w:r w:rsidRPr="00C11C8A">
        <w:rPr>
          <w:rFonts w:ascii="Times New Roman" w:hAnsi="Times New Roman" w:cs="Times New Roman"/>
        </w:rPr>
        <w:t>, G. (2015)</w:t>
      </w:r>
      <w:r w:rsidR="00236A51" w:rsidRPr="00C11C8A">
        <w:rPr>
          <w:rFonts w:ascii="Times New Roman" w:hAnsi="Times New Roman" w:cs="Times New Roman"/>
        </w:rPr>
        <w:t xml:space="preserve"> “Killing us softly: Investigating the aesthetics, philosophy and influence of </w:t>
      </w:r>
      <w:r w:rsidR="00236A51" w:rsidRPr="00C11C8A">
        <w:rPr>
          <w:rFonts w:ascii="Times New Roman" w:hAnsi="Times New Roman" w:cs="Times New Roman"/>
          <w:i/>
        </w:rPr>
        <w:t xml:space="preserve">Nordic Noir </w:t>
      </w:r>
      <w:r w:rsidR="00236A51" w:rsidRPr="00C11C8A">
        <w:rPr>
          <w:rFonts w:ascii="Times New Roman" w:hAnsi="Times New Roman" w:cs="Times New Roman"/>
        </w:rPr>
        <w:t xml:space="preserve">television.” </w:t>
      </w:r>
      <w:r w:rsidR="00236A51" w:rsidRPr="00C11C8A">
        <w:rPr>
          <w:rFonts w:ascii="Times New Roman" w:hAnsi="Times New Roman" w:cs="Times New Roman"/>
          <w:i/>
        </w:rPr>
        <w:t xml:space="preserve">Journal of Popular Television </w:t>
      </w:r>
      <w:r w:rsidRPr="00C11C8A">
        <w:rPr>
          <w:rFonts w:ascii="Times New Roman" w:hAnsi="Times New Roman" w:cs="Times New Roman"/>
        </w:rPr>
        <w:t>3.1</w:t>
      </w:r>
      <w:r w:rsidR="00236A51" w:rsidRPr="00C11C8A">
        <w:rPr>
          <w:rFonts w:ascii="Times New Roman" w:hAnsi="Times New Roman" w:cs="Times New Roman"/>
        </w:rPr>
        <w:t>:</w:t>
      </w:r>
      <w:r w:rsidRPr="00C11C8A">
        <w:rPr>
          <w:rFonts w:ascii="Times New Roman" w:hAnsi="Times New Roman" w:cs="Times New Roman"/>
        </w:rPr>
        <w:t xml:space="preserve"> 21-35. </w:t>
      </w:r>
    </w:p>
    <w:p w14:paraId="183E051B" w14:textId="77777777" w:rsidR="00236A51" w:rsidRPr="00C11C8A" w:rsidRDefault="00236A51" w:rsidP="00E0193E">
      <w:pPr>
        <w:spacing w:line="480" w:lineRule="auto"/>
        <w:rPr>
          <w:rFonts w:ascii="Times New Roman" w:hAnsi="Times New Roman" w:cs="Times New Roman"/>
        </w:rPr>
      </w:pPr>
      <w:r w:rsidRPr="00C11C8A">
        <w:rPr>
          <w:rFonts w:ascii="Times New Roman" w:hAnsi="Times New Roman" w:cs="Times New Roman"/>
          <w:i/>
        </w:rPr>
        <w:t>CSI: Crime Scene Investigation</w:t>
      </w:r>
      <w:r w:rsidRPr="00C11C8A">
        <w:rPr>
          <w:rFonts w:ascii="Times New Roman" w:hAnsi="Times New Roman" w:cs="Times New Roman"/>
        </w:rPr>
        <w:t>. Prod. Jerry Bruckheimer. CBS. 2000-2015. Television.</w:t>
      </w:r>
    </w:p>
    <w:p w14:paraId="1E56924F" w14:textId="0A15B061" w:rsidR="00236A51" w:rsidRPr="00C11C8A" w:rsidRDefault="001C2B55" w:rsidP="00E0193E">
      <w:pPr>
        <w:spacing w:line="480" w:lineRule="auto"/>
        <w:rPr>
          <w:rFonts w:ascii="Times New Roman" w:hAnsi="Times New Roman" w:cs="Times New Roman"/>
        </w:rPr>
      </w:pPr>
      <w:r w:rsidRPr="00C11C8A">
        <w:rPr>
          <w:rFonts w:ascii="Times New Roman" w:hAnsi="Times New Roman" w:cs="Times New Roman"/>
        </w:rPr>
        <w:t xml:space="preserve">Ferrier, M (2014) </w:t>
      </w:r>
      <w:r w:rsidR="00236A51" w:rsidRPr="00C11C8A">
        <w:rPr>
          <w:rFonts w:ascii="Times New Roman" w:hAnsi="Times New Roman" w:cs="Times New Roman"/>
        </w:rPr>
        <w:t xml:space="preserve">“Why I Prefer the US Version of The Killing to the Danish Original.” </w:t>
      </w:r>
      <w:r w:rsidR="00236A51" w:rsidRPr="00C11C8A">
        <w:rPr>
          <w:rFonts w:ascii="Times New Roman" w:hAnsi="Times New Roman" w:cs="Times New Roman"/>
          <w:i/>
        </w:rPr>
        <w:t>The Guardian</w:t>
      </w:r>
      <w:r w:rsidR="00F0307D" w:rsidRPr="00C11C8A">
        <w:rPr>
          <w:rFonts w:ascii="Times New Roman" w:hAnsi="Times New Roman" w:cs="Times New Roman"/>
        </w:rPr>
        <w:t xml:space="preserve"> 5 August (Accessed: 16 July 2015). </w:t>
      </w:r>
    </w:p>
    <w:p w14:paraId="7A37AEB2" w14:textId="77777777" w:rsidR="00236A51" w:rsidRPr="00C11C8A" w:rsidRDefault="00236A51" w:rsidP="00E0193E">
      <w:pPr>
        <w:spacing w:line="480" w:lineRule="auto"/>
        <w:rPr>
          <w:rFonts w:ascii="Times New Roman" w:hAnsi="Times New Roman" w:cs="Times New Roman"/>
        </w:rPr>
      </w:pPr>
      <w:proofErr w:type="spellStart"/>
      <w:r w:rsidRPr="00C11C8A">
        <w:rPr>
          <w:rFonts w:ascii="Times New Roman" w:hAnsi="Times New Roman" w:cs="Times New Roman"/>
          <w:i/>
        </w:rPr>
        <w:lastRenderedPageBreak/>
        <w:t>Forbrydelsen</w:t>
      </w:r>
      <w:proofErr w:type="spellEnd"/>
      <w:r w:rsidRPr="00C11C8A">
        <w:rPr>
          <w:rFonts w:ascii="Times New Roman" w:hAnsi="Times New Roman" w:cs="Times New Roman"/>
        </w:rPr>
        <w:t xml:space="preserve">. Prod. </w:t>
      </w:r>
      <w:proofErr w:type="spellStart"/>
      <w:r w:rsidRPr="00C11C8A">
        <w:rPr>
          <w:rFonts w:ascii="Times New Roman" w:hAnsi="Times New Roman" w:cs="Times New Roman"/>
        </w:rPr>
        <w:t>Søren</w:t>
      </w:r>
      <w:proofErr w:type="spellEnd"/>
      <w:r w:rsidRPr="00C11C8A">
        <w:rPr>
          <w:rFonts w:ascii="Times New Roman" w:hAnsi="Times New Roman" w:cs="Times New Roman"/>
        </w:rPr>
        <w:t xml:space="preserve"> </w:t>
      </w:r>
      <w:proofErr w:type="spellStart"/>
      <w:r w:rsidRPr="00C11C8A">
        <w:rPr>
          <w:rFonts w:ascii="Times New Roman" w:hAnsi="Times New Roman" w:cs="Times New Roman"/>
        </w:rPr>
        <w:t>Sveistrup</w:t>
      </w:r>
      <w:proofErr w:type="spellEnd"/>
      <w:r w:rsidRPr="00C11C8A">
        <w:rPr>
          <w:rFonts w:ascii="Times New Roman" w:hAnsi="Times New Roman" w:cs="Times New Roman"/>
        </w:rPr>
        <w:t>. DR, 2007. Television.</w:t>
      </w:r>
    </w:p>
    <w:p w14:paraId="4535E63D" w14:textId="54168B2A" w:rsidR="00236A51" w:rsidRPr="00C11C8A" w:rsidRDefault="001C2B55" w:rsidP="00E0193E">
      <w:pPr>
        <w:spacing w:line="480" w:lineRule="auto"/>
        <w:rPr>
          <w:rFonts w:ascii="Times New Roman" w:hAnsi="Times New Roman" w:cs="Times New Roman"/>
        </w:rPr>
      </w:pPr>
      <w:r w:rsidRPr="00C11C8A">
        <w:rPr>
          <w:rFonts w:ascii="Times New Roman" w:hAnsi="Times New Roman" w:cs="Times New Roman"/>
        </w:rPr>
        <w:t xml:space="preserve">Friedberg, A (2006) </w:t>
      </w:r>
      <w:r w:rsidR="00236A51" w:rsidRPr="00C11C8A">
        <w:rPr>
          <w:rFonts w:ascii="Times New Roman" w:hAnsi="Times New Roman" w:cs="Times New Roman"/>
          <w:i/>
        </w:rPr>
        <w:t>The Virtual Window: From Alberti to Microsoft</w:t>
      </w:r>
      <w:r w:rsidRPr="00C11C8A">
        <w:rPr>
          <w:rFonts w:ascii="Times New Roman" w:hAnsi="Times New Roman" w:cs="Times New Roman"/>
        </w:rPr>
        <w:t>. Cambridge: MIT.</w:t>
      </w:r>
      <w:r w:rsidR="00236A51" w:rsidRPr="00C11C8A">
        <w:rPr>
          <w:rFonts w:ascii="Times New Roman" w:hAnsi="Times New Roman" w:cs="Times New Roman"/>
        </w:rPr>
        <w:t xml:space="preserve"> </w:t>
      </w:r>
    </w:p>
    <w:p w14:paraId="3FCE8A80" w14:textId="19BE483A" w:rsidR="00236A51" w:rsidRPr="00C11C8A" w:rsidRDefault="00F0307D" w:rsidP="00E0193E">
      <w:pPr>
        <w:spacing w:line="480" w:lineRule="auto"/>
        <w:rPr>
          <w:rFonts w:ascii="Times New Roman" w:hAnsi="Times New Roman" w:cs="Times New Roman"/>
        </w:rPr>
      </w:pPr>
      <w:proofErr w:type="spellStart"/>
      <w:r w:rsidRPr="00C11C8A">
        <w:rPr>
          <w:rFonts w:ascii="Times New Roman" w:hAnsi="Times New Roman" w:cs="Times New Roman"/>
        </w:rPr>
        <w:t>Gillan</w:t>
      </w:r>
      <w:proofErr w:type="spellEnd"/>
      <w:r w:rsidRPr="00C11C8A">
        <w:rPr>
          <w:rFonts w:ascii="Times New Roman" w:hAnsi="Times New Roman" w:cs="Times New Roman"/>
        </w:rPr>
        <w:t xml:space="preserve">, J. (2011) </w:t>
      </w:r>
      <w:r w:rsidR="00236A51" w:rsidRPr="00C11C8A">
        <w:rPr>
          <w:rFonts w:ascii="Times New Roman" w:hAnsi="Times New Roman" w:cs="Times New Roman"/>
          <w:i/>
        </w:rPr>
        <w:t>Television and New Media: Must-Click TV</w:t>
      </w:r>
      <w:r w:rsidR="00236A51" w:rsidRPr="00C11C8A">
        <w:rPr>
          <w:rFonts w:ascii="Times New Roman" w:hAnsi="Times New Roman" w:cs="Times New Roman"/>
        </w:rPr>
        <w:t>. N</w:t>
      </w:r>
      <w:r w:rsidRPr="00C11C8A">
        <w:rPr>
          <w:rFonts w:ascii="Times New Roman" w:hAnsi="Times New Roman" w:cs="Times New Roman"/>
        </w:rPr>
        <w:t xml:space="preserve">ew York: Routledge, 2011. </w:t>
      </w:r>
    </w:p>
    <w:p w14:paraId="71A43041" w14:textId="13420B6D" w:rsidR="00236A51" w:rsidRPr="00C11C8A" w:rsidRDefault="00F0307D" w:rsidP="00E0193E">
      <w:pPr>
        <w:spacing w:line="480" w:lineRule="auto"/>
        <w:rPr>
          <w:rFonts w:ascii="Times New Roman" w:hAnsi="Times New Roman" w:cs="Times New Roman"/>
        </w:rPr>
      </w:pPr>
      <w:r w:rsidRPr="00C11C8A">
        <w:rPr>
          <w:rFonts w:ascii="Times New Roman" w:hAnsi="Times New Roman" w:cs="Times New Roman"/>
        </w:rPr>
        <w:t>Gray, J. (2010)</w:t>
      </w:r>
      <w:r w:rsidR="00236A51" w:rsidRPr="00C11C8A">
        <w:rPr>
          <w:rFonts w:ascii="Times New Roman" w:hAnsi="Times New Roman" w:cs="Times New Roman"/>
        </w:rPr>
        <w:t xml:space="preserve"> </w:t>
      </w:r>
      <w:r w:rsidR="00236A51" w:rsidRPr="00C11C8A">
        <w:rPr>
          <w:rFonts w:ascii="Times New Roman" w:hAnsi="Times New Roman" w:cs="Times New Roman"/>
          <w:i/>
        </w:rPr>
        <w:t xml:space="preserve">Show Sold Separately: Promos, Spoilers and Other Media </w:t>
      </w:r>
      <w:proofErr w:type="spellStart"/>
      <w:r w:rsidR="00236A51" w:rsidRPr="00C11C8A">
        <w:rPr>
          <w:rFonts w:ascii="Times New Roman" w:hAnsi="Times New Roman" w:cs="Times New Roman"/>
          <w:i/>
        </w:rPr>
        <w:t>Paratexts</w:t>
      </w:r>
      <w:proofErr w:type="spellEnd"/>
      <w:r w:rsidRPr="00C11C8A">
        <w:rPr>
          <w:rFonts w:ascii="Times New Roman" w:hAnsi="Times New Roman" w:cs="Times New Roman"/>
        </w:rPr>
        <w:t xml:space="preserve">. New York/London: New York UP. </w:t>
      </w:r>
    </w:p>
    <w:p w14:paraId="42DC3310" w14:textId="0DA42EC8" w:rsidR="00236A51" w:rsidRPr="00C11C8A" w:rsidRDefault="00F0307D" w:rsidP="00E0193E">
      <w:pPr>
        <w:spacing w:line="480" w:lineRule="auto"/>
        <w:rPr>
          <w:rFonts w:ascii="Times New Roman" w:hAnsi="Times New Roman" w:cs="Times New Roman"/>
        </w:rPr>
      </w:pPr>
      <w:proofErr w:type="spellStart"/>
      <w:r w:rsidRPr="00C11C8A">
        <w:rPr>
          <w:rFonts w:ascii="Times New Roman" w:hAnsi="Times New Roman" w:cs="Times New Roman"/>
        </w:rPr>
        <w:t>Handyside</w:t>
      </w:r>
      <w:proofErr w:type="spellEnd"/>
      <w:r w:rsidRPr="00C11C8A">
        <w:rPr>
          <w:rFonts w:ascii="Times New Roman" w:hAnsi="Times New Roman" w:cs="Times New Roman"/>
        </w:rPr>
        <w:t>, F. and K. Taylor-Jones (2016)</w:t>
      </w:r>
      <w:r w:rsidR="00236A51" w:rsidRPr="00C11C8A">
        <w:rPr>
          <w:rFonts w:ascii="Times New Roman" w:hAnsi="Times New Roman" w:cs="Times New Roman"/>
        </w:rPr>
        <w:t xml:space="preserve"> </w:t>
      </w:r>
      <w:r w:rsidR="00236A51" w:rsidRPr="00C11C8A">
        <w:rPr>
          <w:rFonts w:ascii="Times New Roman" w:hAnsi="Times New Roman" w:cs="Times New Roman"/>
          <w:i/>
        </w:rPr>
        <w:t>International Cinema and the Girl: Local Issues, Transnational Contexts</w:t>
      </w:r>
      <w:r w:rsidR="00236A51" w:rsidRPr="00C11C8A">
        <w:rPr>
          <w:rFonts w:ascii="Times New Roman" w:hAnsi="Times New Roman" w:cs="Times New Roman"/>
        </w:rPr>
        <w:t xml:space="preserve">. </w:t>
      </w:r>
      <w:proofErr w:type="spellStart"/>
      <w:r w:rsidR="00236A51" w:rsidRPr="00C11C8A">
        <w:rPr>
          <w:rFonts w:ascii="Times New Roman" w:hAnsi="Times New Roman" w:cs="Times New Roman"/>
        </w:rPr>
        <w:t>Houndsmills</w:t>
      </w:r>
      <w:proofErr w:type="spellEnd"/>
      <w:r w:rsidR="00236A51" w:rsidRPr="00C11C8A">
        <w:rPr>
          <w:rFonts w:ascii="Times New Roman" w:hAnsi="Times New Roman" w:cs="Times New Roman"/>
        </w:rPr>
        <w:t xml:space="preserve">, Basingstoke, Hampshire/New York: </w:t>
      </w:r>
      <w:r w:rsidRPr="00C11C8A">
        <w:rPr>
          <w:rFonts w:ascii="Times New Roman" w:hAnsi="Times New Roman" w:cs="Times New Roman"/>
        </w:rPr>
        <w:t>Palgrave Macmillan.</w:t>
      </w:r>
    </w:p>
    <w:p w14:paraId="2B9FED1F" w14:textId="53ACF017" w:rsidR="00DD4D3C" w:rsidRPr="00C11C8A" w:rsidRDefault="00691C29" w:rsidP="00E0193E">
      <w:pPr>
        <w:spacing w:line="480" w:lineRule="auto"/>
        <w:rPr>
          <w:rFonts w:ascii="Times New Roman" w:hAnsi="Times New Roman" w:cs="Times New Roman"/>
        </w:rPr>
      </w:pPr>
      <w:r w:rsidRPr="00C11C8A">
        <w:rPr>
          <w:rFonts w:ascii="Times New Roman" w:hAnsi="Times New Roman" w:cs="Times New Roman"/>
        </w:rPr>
        <w:t>Hearn</w:t>
      </w:r>
      <w:r w:rsidR="00DD4D3C" w:rsidRPr="00C11C8A">
        <w:rPr>
          <w:rFonts w:ascii="Times New Roman" w:hAnsi="Times New Roman" w:cs="Times New Roman"/>
        </w:rPr>
        <w:t xml:space="preserve">, A. (2012). </w:t>
      </w:r>
      <w:r w:rsidR="00DD4D3C" w:rsidRPr="00C11C8A">
        <w:rPr>
          <w:rFonts w:ascii="Times New Roman" w:hAnsi="Times New Roman" w:cs="Times New Roman"/>
          <w:i/>
        </w:rPr>
        <w:t xml:space="preserve">Commodity Activism: </w:t>
      </w:r>
      <w:r w:rsidRPr="00C11C8A">
        <w:rPr>
          <w:rFonts w:ascii="Times New Roman" w:hAnsi="Times New Roman" w:cs="Times New Roman"/>
          <w:i/>
        </w:rPr>
        <w:t>Cultural Resistance in Neoliberal Times</w:t>
      </w:r>
      <w:r w:rsidRPr="00C11C8A">
        <w:rPr>
          <w:rFonts w:ascii="Times New Roman" w:hAnsi="Times New Roman" w:cs="Times New Roman"/>
        </w:rPr>
        <w:t xml:space="preserve">. Eds. </w:t>
      </w:r>
      <w:proofErr w:type="spellStart"/>
      <w:r w:rsidRPr="00C11C8A">
        <w:rPr>
          <w:rFonts w:ascii="Times New Roman" w:hAnsi="Times New Roman" w:cs="Times New Roman"/>
        </w:rPr>
        <w:t>Roopali</w:t>
      </w:r>
      <w:proofErr w:type="spellEnd"/>
      <w:r w:rsidRPr="00C11C8A">
        <w:rPr>
          <w:rFonts w:ascii="Times New Roman" w:hAnsi="Times New Roman" w:cs="Times New Roman"/>
        </w:rPr>
        <w:t xml:space="preserve"> Mukherjee and Sarah Banet-Weiser, New York/London: New York University Press. </w:t>
      </w:r>
    </w:p>
    <w:p w14:paraId="149FB39F" w14:textId="53E0B7CD" w:rsidR="00236A51" w:rsidRPr="00C11C8A" w:rsidRDefault="00F0307D" w:rsidP="00E0193E">
      <w:pPr>
        <w:spacing w:line="480" w:lineRule="auto"/>
        <w:rPr>
          <w:rFonts w:ascii="Times New Roman" w:hAnsi="Times New Roman" w:cs="Times New Roman"/>
        </w:rPr>
      </w:pPr>
      <w:r w:rsidRPr="00C11C8A">
        <w:rPr>
          <w:rFonts w:ascii="Times New Roman" w:hAnsi="Times New Roman" w:cs="Times New Roman"/>
        </w:rPr>
        <w:t>Heller-Nicholas, A. (2014)</w:t>
      </w:r>
      <w:r w:rsidR="00236A51" w:rsidRPr="00C11C8A">
        <w:rPr>
          <w:rFonts w:ascii="Times New Roman" w:hAnsi="Times New Roman" w:cs="Times New Roman"/>
        </w:rPr>
        <w:t xml:space="preserve"> </w:t>
      </w:r>
      <w:r w:rsidR="00236A51" w:rsidRPr="00C11C8A">
        <w:rPr>
          <w:rFonts w:ascii="Times New Roman" w:hAnsi="Times New Roman" w:cs="Times New Roman"/>
          <w:i/>
        </w:rPr>
        <w:t>Found Footage Horror Films: Fear and the Appearance of Reality</w:t>
      </w:r>
      <w:r w:rsidR="00236A51" w:rsidRPr="00C11C8A">
        <w:rPr>
          <w:rFonts w:ascii="Times New Roman" w:hAnsi="Times New Roman" w:cs="Times New Roman"/>
        </w:rPr>
        <w:t>. Jefferson NC</w:t>
      </w:r>
      <w:r w:rsidRPr="00C11C8A">
        <w:rPr>
          <w:rFonts w:ascii="Times New Roman" w:hAnsi="Times New Roman" w:cs="Times New Roman"/>
        </w:rPr>
        <w:t>: McFarland.</w:t>
      </w:r>
    </w:p>
    <w:p w14:paraId="5DCF87E0" w14:textId="7967E270" w:rsidR="00A91203" w:rsidRPr="00E0193E" w:rsidRDefault="008C5EBD" w:rsidP="00E0193E">
      <w:pPr>
        <w:spacing w:line="480" w:lineRule="auto"/>
        <w:rPr>
          <w:rFonts w:ascii="Times New Roman" w:eastAsia="Times New Roman" w:hAnsi="Times New Roman" w:cs="Times New Roman"/>
          <w:b/>
          <w:color w:val="000000" w:themeColor="text1"/>
        </w:rPr>
      </w:pPr>
      <w:r w:rsidRPr="00E0193E">
        <w:rPr>
          <w:rFonts w:ascii="Times New Roman" w:hAnsi="Times New Roman" w:cs="Times New Roman"/>
          <w:color w:val="000000" w:themeColor="text1"/>
        </w:rPr>
        <w:t>Horeck, T. (2018)</w:t>
      </w:r>
      <w:r w:rsidR="00A91203" w:rsidRPr="00E0193E">
        <w:rPr>
          <w:rFonts w:ascii="Times New Roman" w:hAnsi="Times New Roman" w:cs="Times New Roman"/>
          <w:color w:val="000000" w:themeColor="text1"/>
        </w:rPr>
        <w:t xml:space="preserve"> ‘</w:t>
      </w:r>
      <w:hyperlink r:id="rId7" w:history="1">
        <w:r w:rsidR="00A91203" w:rsidRPr="00E0193E">
          <w:rPr>
            <w:rFonts w:ascii="Times New Roman" w:eastAsia="Times New Roman" w:hAnsi="Times New Roman" w:cs="Times New Roman"/>
            <w:color w:val="000000" w:themeColor="text1"/>
          </w:rPr>
          <w:t>Screening Affect: Rape Culture and the Digital Interface in The Fall and Top of the Lake</w:t>
        </w:r>
      </w:hyperlink>
      <w:r w:rsidR="00A91203" w:rsidRPr="00E0193E">
        <w:rPr>
          <w:rFonts w:ascii="Times New Roman" w:eastAsia="Times New Roman" w:hAnsi="Times New Roman" w:cs="Times New Roman"/>
          <w:color w:val="000000" w:themeColor="text1"/>
        </w:rPr>
        <w:t xml:space="preserve">.’ </w:t>
      </w:r>
      <w:r w:rsidR="00A91203" w:rsidRPr="00E0193E">
        <w:rPr>
          <w:rFonts w:ascii="Times New Roman" w:eastAsia="Times New Roman" w:hAnsi="Times New Roman" w:cs="Times New Roman"/>
          <w:i/>
          <w:color w:val="000000" w:themeColor="text1"/>
        </w:rPr>
        <w:t>Television &amp; New Media</w:t>
      </w:r>
      <w:r w:rsidR="00A91203" w:rsidRPr="00E0193E">
        <w:rPr>
          <w:rFonts w:ascii="Times New Roman" w:eastAsia="Times New Roman" w:hAnsi="Times New Roman" w:cs="Times New Roman"/>
          <w:color w:val="000000" w:themeColor="text1"/>
        </w:rPr>
        <w:t xml:space="preserve">, Vol. 19 (6): 569-587. </w:t>
      </w:r>
    </w:p>
    <w:p w14:paraId="2DDC8F06" w14:textId="1C7456BD" w:rsidR="00672302" w:rsidRPr="00C11C8A" w:rsidRDefault="0063326E" w:rsidP="00E0193E">
      <w:pPr>
        <w:spacing w:line="480" w:lineRule="auto"/>
        <w:rPr>
          <w:rFonts w:ascii="Times New Roman" w:eastAsia="Times New Roman" w:hAnsi="Times New Roman" w:cs="Times New Roman"/>
        </w:rPr>
      </w:pPr>
      <w:r w:rsidRPr="00C11C8A">
        <w:rPr>
          <w:rFonts w:ascii="Times New Roman" w:eastAsia="Times New Roman" w:hAnsi="Times New Roman" w:cs="Times New Roman"/>
          <w:color w:val="000000" w:themeColor="text1"/>
        </w:rPr>
        <w:t>Horeck, T. (2010</w:t>
      </w:r>
      <w:r w:rsidR="00A91203" w:rsidRPr="00C11C8A">
        <w:rPr>
          <w:rFonts w:ascii="Times New Roman" w:eastAsia="Times New Roman" w:hAnsi="Times New Roman" w:cs="Times New Roman"/>
          <w:color w:val="000000" w:themeColor="text1"/>
        </w:rPr>
        <w:t xml:space="preserve">). </w:t>
      </w:r>
      <w:r w:rsidRPr="00C11C8A">
        <w:rPr>
          <w:rFonts w:ascii="Times New Roman" w:hAnsi="Times New Roman" w:cs="Times New Roman"/>
          <w:lang w:val="en-GB"/>
        </w:rPr>
        <w:t>“Lost Girls: The Fiction of Joyce Carol Oates,” in</w:t>
      </w:r>
      <w:r w:rsidRPr="00C11C8A">
        <w:rPr>
          <w:rFonts w:ascii="Times New Roman" w:hAnsi="Times New Roman" w:cs="Times New Roman"/>
          <w:i/>
          <w:lang w:val="en-GB"/>
        </w:rPr>
        <w:t xml:space="preserve"> </w:t>
      </w:r>
      <w:r w:rsidRPr="00C11C8A">
        <w:rPr>
          <w:rFonts w:ascii="Times New Roman" w:hAnsi="Times New Roman" w:cs="Times New Roman"/>
          <w:i/>
        </w:rPr>
        <w:t>Contemporary Women’s Writing</w:t>
      </w:r>
      <w:r w:rsidRPr="00C11C8A">
        <w:rPr>
          <w:rFonts w:ascii="Times New Roman" w:hAnsi="Times New Roman" w:cs="Times New Roman"/>
        </w:rPr>
        <w:t xml:space="preserve">, </w:t>
      </w:r>
      <w:r w:rsidRPr="00C11C8A">
        <w:rPr>
          <w:rFonts w:ascii="Times New Roman" w:eastAsia="Times New Roman" w:hAnsi="Times New Roman" w:cs="Times New Roman"/>
          <w:color w:val="2A2A2A"/>
          <w:shd w:val="clear" w:color="auto" w:fill="FFFFFF"/>
        </w:rPr>
        <w:t>Volume 4, Issue 1, 1 March: 24–39.</w:t>
      </w:r>
      <w:r w:rsidRPr="00C11C8A">
        <w:rPr>
          <w:rFonts w:ascii="Times New Roman" w:eastAsia="Times New Roman" w:hAnsi="Times New Roman" w:cs="Times New Roman"/>
          <w:color w:val="000000" w:themeColor="text1"/>
        </w:rPr>
        <w:t xml:space="preserve"> </w:t>
      </w:r>
    </w:p>
    <w:p w14:paraId="4DBAA730" w14:textId="7D25729D" w:rsidR="00236A51" w:rsidRPr="00C11C8A" w:rsidRDefault="00C1651E" w:rsidP="00E0193E">
      <w:pPr>
        <w:spacing w:line="480" w:lineRule="auto"/>
        <w:rPr>
          <w:rFonts w:ascii="Times New Roman" w:hAnsi="Times New Roman" w:cs="Times New Roman"/>
        </w:rPr>
      </w:pPr>
      <w:r w:rsidRPr="00C11C8A">
        <w:rPr>
          <w:rFonts w:ascii="Times New Roman" w:hAnsi="Times New Roman" w:cs="Times New Roman"/>
        </w:rPr>
        <w:t>Hughes, S</w:t>
      </w:r>
      <w:r w:rsidR="00236A51" w:rsidRPr="00C11C8A">
        <w:rPr>
          <w:rFonts w:ascii="Times New Roman" w:hAnsi="Times New Roman" w:cs="Times New Roman"/>
        </w:rPr>
        <w:t xml:space="preserve">. “AMC’s The Killing – Review: The US version of the hit crime series begins effectively enough – but it's haunted by the ghost of the Danish original.” </w:t>
      </w:r>
      <w:r w:rsidR="00236A51" w:rsidRPr="00C11C8A">
        <w:rPr>
          <w:rFonts w:ascii="Times New Roman" w:hAnsi="Times New Roman" w:cs="Times New Roman"/>
          <w:i/>
        </w:rPr>
        <w:t>The Guardian</w:t>
      </w:r>
      <w:r w:rsidR="00F0307D" w:rsidRPr="00C11C8A">
        <w:rPr>
          <w:rFonts w:ascii="Times New Roman" w:hAnsi="Times New Roman" w:cs="Times New Roman"/>
        </w:rPr>
        <w:t xml:space="preserve">, 4 April 2011. (Accessed: 1 July 2015). </w:t>
      </w:r>
    </w:p>
    <w:p w14:paraId="2C1E00F1" w14:textId="7FDE277F" w:rsidR="00D34747" w:rsidRPr="00C11C8A" w:rsidRDefault="00D34747" w:rsidP="00E0193E">
      <w:pPr>
        <w:spacing w:line="480" w:lineRule="auto"/>
        <w:rPr>
          <w:rFonts w:ascii="Times New Roman" w:hAnsi="Times New Roman" w:cs="Times New Roman"/>
        </w:rPr>
      </w:pPr>
      <w:proofErr w:type="spellStart"/>
      <w:r w:rsidRPr="00C11C8A">
        <w:rPr>
          <w:rFonts w:ascii="Times New Roman" w:hAnsi="Times New Roman" w:cs="Times New Roman"/>
        </w:rPr>
        <w:t>Iaccino</w:t>
      </w:r>
      <w:proofErr w:type="spellEnd"/>
      <w:r w:rsidRPr="00C11C8A">
        <w:rPr>
          <w:rFonts w:ascii="Times New Roman" w:hAnsi="Times New Roman" w:cs="Times New Roman"/>
        </w:rPr>
        <w:t xml:space="preserve">, </w:t>
      </w:r>
      <w:proofErr w:type="spellStart"/>
      <w:r w:rsidRPr="00C11C8A">
        <w:rPr>
          <w:rFonts w:ascii="Times New Roman" w:hAnsi="Times New Roman" w:cs="Times New Roman"/>
        </w:rPr>
        <w:t>Ludovica</w:t>
      </w:r>
      <w:proofErr w:type="spellEnd"/>
      <w:r w:rsidRPr="00C11C8A">
        <w:rPr>
          <w:rFonts w:ascii="Times New Roman" w:hAnsi="Times New Roman" w:cs="Times New Roman"/>
        </w:rPr>
        <w:t xml:space="preserve">. (2014). ‘What is “Missing White Woman” Syndrome?’ </w:t>
      </w:r>
      <w:r w:rsidRPr="00C11C8A">
        <w:rPr>
          <w:rFonts w:ascii="Times New Roman" w:hAnsi="Times New Roman" w:cs="Times New Roman"/>
          <w:i/>
        </w:rPr>
        <w:t>International Business Times</w:t>
      </w:r>
      <w:r w:rsidRPr="00C11C8A">
        <w:rPr>
          <w:rFonts w:ascii="Times New Roman" w:hAnsi="Times New Roman" w:cs="Times New Roman"/>
        </w:rPr>
        <w:t xml:space="preserve">, </w:t>
      </w:r>
      <w:r w:rsidRPr="00E0193E">
        <w:rPr>
          <w:rFonts w:ascii="Times New Roman" w:hAnsi="Times New Roman" w:cs="Times New Roman"/>
        </w:rPr>
        <w:t>https://www.ibtimes.co.uk/what-missing-white-woman-syndrome-1441153</w:t>
      </w:r>
      <w:r w:rsidRPr="00C11C8A">
        <w:rPr>
          <w:rFonts w:ascii="Times New Roman" w:hAnsi="Times New Roman" w:cs="Times New Roman"/>
        </w:rPr>
        <w:t xml:space="preserve"> (Accessed: 28 October 2018).</w:t>
      </w:r>
    </w:p>
    <w:p w14:paraId="5A69BCCB" w14:textId="06810BBC" w:rsidR="008C5EBD" w:rsidRPr="00FD5902" w:rsidRDefault="00F0307D" w:rsidP="00E0193E">
      <w:pPr>
        <w:pStyle w:val="p1"/>
        <w:spacing w:line="480" w:lineRule="auto"/>
        <w:rPr>
          <w:rFonts w:ascii="Times New Roman" w:eastAsia="Times New Roman" w:hAnsi="Times New Roman"/>
        </w:rPr>
      </w:pPr>
      <w:r w:rsidRPr="00C11C8A">
        <w:rPr>
          <w:rFonts w:ascii="Times New Roman" w:hAnsi="Times New Roman"/>
        </w:rPr>
        <w:t xml:space="preserve"> </w:t>
      </w:r>
      <w:r w:rsidR="00C1651E" w:rsidRPr="00FD5902">
        <w:rPr>
          <w:rFonts w:ascii="Times New Roman" w:hAnsi="Times New Roman"/>
          <w:sz w:val="24"/>
          <w:szCs w:val="24"/>
        </w:rPr>
        <w:t xml:space="preserve">Klinger, B. (2018) ‘Gateway Bodies: Serial Form, Genre, and White Femininity in Imported Crime TV.’ </w:t>
      </w:r>
      <w:r w:rsidR="00C1651E" w:rsidRPr="00FD5902">
        <w:rPr>
          <w:rFonts w:ascii="Times New Roman" w:hAnsi="Times New Roman"/>
          <w:i/>
          <w:sz w:val="24"/>
          <w:szCs w:val="24"/>
        </w:rPr>
        <w:t>Television &amp; New Media</w:t>
      </w:r>
      <w:r w:rsidR="00C1651E" w:rsidRPr="00FD5902">
        <w:rPr>
          <w:rFonts w:ascii="Times New Roman" w:hAnsi="Times New Roman"/>
          <w:sz w:val="24"/>
          <w:szCs w:val="24"/>
        </w:rPr>
        <w:t>,</w:t>
      </w:r>
      <w:r w:rsidR="008C5EBD" w:rsidRPr="00FD5902">
        <w:rPr>
          <w:rFonts w:ascii="Times New Roman" w:hAnsi="Times New Roman"/>
          <w:sz w:val="24"/>
          <w:szCs w:val="24"/>
        </w:rPr>
        <w:t xml:space="preserve"> Vol. 19 (6): 515-534.</w:t>
      </w:r>
    </w:p>
    <w:p w14:paraId="0CACC0C5" w14:textId="4B9AA4C8" w:rsidR="00236A51" w:rsidRPr="00C11C8A" w:rsidRDefault="00F0307D" w:rsidP="00E0193E">
      <w:pPr>
        <w:spacing w:line="480" w:lineRule="auto"/>
        <w:rPr>
          <w:rFonts w:ascii="Times New Roman" w:hAnsi="Times New Roman" w:cs="Times New Roman"/>
        </w:rPr>
      </w:pPr>
      <w:r w:rsidRPr="00C11C8A">
        <w:rPr>
          <w:rFonts w:ascii="Times New Roman" w:hAnsi="Times New Roman" w:cs="Times New Roman"/>
        </w:rPr>
        <w:lastRenderedPageBreak/>
        <w:t xml:space="preserve">Jenkins, H. (2006) </w:t>
      </w:r>
      <w:r w:rsidR="00236A51" w:rsidRPr="00C11C8A">
        <w:rPr>
          <w:rFonts w:ascii="Times New Roman" w:hAnsi="Times New Roman" w:cs="Times New Roman"/>
          <w:i/>
        </w:rPr>
        <w:t xml:space="preserve">Convergence Culture: Where Old and New Media. Collide. </w:t>
      </w:r>
      <w:r w:rsidRPr="00C11C8A">
        <w:rPr>
          <w:rFonts w:ascii="Times New Roman" w:hAnsi="Times New Roman" w:cs="Times New Roman"/>
        </w:rPr>
        <w:t>New York: New York UP.</w:t>
      </w:r>
      <w:r w:rsidR="00236A51" w:rsidRPr="00C11C8A">
        <w:rPr>
          <w:rFonts w:ascii="Times New Roman" w:hAnsi="Times New Roman" w:cs="Times New Roman"/>
        </w:rPr>
        <w:t xml:space="preserve"> </w:t>
      </w:r>
    </w:p>
    <w:p w14:paraId="5A6C015C" w14:textId="26D79687" w:rsidR="00236A51" w:rsidRPr="00C11C8A" w:rsidRDefault="00F0307D" w:rsidP="00E0193E">
      <w:pPr>
        <w:spacing w:line="480" w:lineRule="auto"/>
        <w:rPr>
          <w:rFonts w:ascii="Times New Roman" w:hAnsi="Times New Roman" w:cs="Times New Roman"/>
        </w:rPr>
      </w:pPr>
      <w:r w:rsidRPr="00C11C8A">
        <w:rPr>
          <w:rFonts w:ascii="Times New Roman" w:hAnsi="Times New Roman" w:cs="Times New Roman"/>
        </w:rPr>
        <w:t>Little, J.M. (2014)</w:t>
      </w:r>
      <w:r w:rsidR="00236A51" w:rsidRPr="00C11C8A">
        <w:rPr>
          <w:rFonts w:ascii="Times New Roman" w:hAnsi="Times New Roman" w:cs="Times New Roman"/>
        </w:rPr>
        <w:t xml:space="preserve"> “JILL MEAGHER CCTV: Gothic tendencies in narratives of violence and gender justice.” </w:t>
      </w:r>
      <w:r w:rsidR="00236A51" w:rsidRPr="00C11C8A">
        <w:rPr>
          <w:rFonts w:ascii="Times New Roman" w:hAnsi="Times New Roman" w:cs="Times New Roman"/>
          <w:i/>
        </w:rPr>
        <w:t>Feminist Media Studies</w:t>
      </w:r>
      <w:r w:rsidR="00236A51" w:rsidRPr="00C11C8A">
        <w:rPr>
          <w:rFonts w:ascii="Times New Roman" w:hAnsi="Times New Roman" w:cs="Times New Roman"/>
        </w:rPr>
        <w:t xml:space="preserve"> 15.3: 397-410.</w:t>
      </w:r>
    </w:p>
    <w:p w14:paraId="7C7CFE4F" w14:textId="67261C00" w:rsidR="00236A51" w:rsidRPr="00C11C8A" w:rsidRDefault="00F0307D" w:rsidP="00E0193E">
      <w:pPr>
        <w:spacing w:line="480" w:lineRule="auto"/>
        <w:rPr>
          <w:rFonts w:ascii="Times New Roman" w:hAnsi="Times New Roman" w:cs="Times New Roman"/>
        </w:rPr>
      </w:pPr>
      <w:r w:rsidRPr="00C11C8A">
        <w:rPr>
          <w:rFonts w:ascii="Times New Roman" w:hAnsi="Times New Roman" w:cs="Times New Roman"/>
        </w:rPr>
        <w:t>Mead, R (2002)</w:t>
      </w:r>
      <w:r w:rsidR="00236A51" w:rsidRPr="00C11C8A">
        <w:rPr>
          <w:rFonts w:ascii="Times New Roman" w:hAnsi="Times New Roman" w:cs="Times New Roman"/>
        </w:rPr>
        <w:t xml:space="preserve"> “Immortally Cute.” </w:t>
      </w:r>
      <w:r w:rsidR="00236A51" w:rsidRPr="00C11C8A">
        <w:rPr>
          <w:rFonts w:ascii="Times New Roman" w:hAnsi="Times New Roman" w:cs="Times New Roman"/>
          <w:i/>
        </w:rPr>
        <w:t xml:space="preserve">London Review of Books </w:t>
      </w:r>
      <w:r w:rsidRPr="00C11C8A">
        <w:rPr>
          <w:rFonts w:ascii="Times New Roman" w:hAnsi="Times New Roman" w:cs="Times New Roman"/>
        </w:rPr>
        <w:t xml:space="preserve">24.20, 17 October: 18 (Accessed: </w:t>
      </w:r>
      <w:r w:rsidR="00236A51" w:rsidRPr="00C11C8A">
        <w:rPr>
          <w:rFonts w:ascii="Times New Roman" w:hAnsi="Times New Roman" w:cs="Times New Roman"/>
        </w:rPr>
        <w:t>15 July 2015</w:t>
      </w:r>
      <w:r w:rsidRPr="00C11C8A">
        <w:rPr>
          <w:rFonts w:ascii="Times New Roman" w:hAnsi="Times New Roman" w:cs="Times New Roman"/>
        </w:rPr>
        <w:t>)</w:t>
      </w:r>
      <w:r w:rsidR="00236A51" w:rsidRPr="00C11C8A">
        <w:rPr>
          <w:rFonts w:ascii="Times New Roman" w:hAnsi="Times New Roman" w:cs="Times New Roman"/>
        </w:rPr>
        <w:t xml:space="preserve">. </w:t>
      </w:r>
    </w:p>
    <w:p w14:paraId="62351F5F" w14:textId="604DB1B7" w:rsidR="00236A51" w:rsidRPr="00C11C8A" w:rsidRDefault="00F0307D" w:rsidP="00E0193E">
      <w:pPr>
        <w:spacing w:line="480" w:lineRule="auto"/>
        <w:rPr>
          <w:rFonts w:ascii="Times New Roman" w:hAnsi="Times New Roman" w:cs="Times New Roman"/>
        </w:rPr>
      </w:pPr>
      <w:proofErr w:type="spellStart"/>
      <w:r w:rsidRPr="00C11C8A">
        <w:rPr>
          <w:rFonts w:ascii="Times New Roman" w:hAnsi="Times New Roman" w:cs="Times New Roman"/>
        </w:rPr>
        <w:t>Mittell</w:t>
      </w:r>
      <w:proofErr w:type="spellEnd"/>
      <w:r w:rsidRPr="00C11C8A">
        <w:rPr>
          <w:rFonts w:ascii="Times New Roman" w:hAnsi="Times New Roman" w:cs="Times New Roman"/>
        </w:rPr>
        <w:t>, J</w:t>
      </w:r>
      <w:r w:rsidR="00236A51" w:rsidRPr="00C11C8A">
        <w:rPr>
          <w:rFonts w:ascii="Times New Roman" w:hAnsi="Times New Roman" w:cs="Times New Roman"/>
        </w:rPr>
        <w:t>.</w:t>
      </w:r>
      <w:r w:rsidRPr="00C11C8A">
        <w:rPr>
          <w:rFonts w:ascii="Times New Roman" w:hAnsi="Times New Roman" w:cs="Times New Roman"/>
        </w:rPr>
        <w:t xml:space="preserve"> (2015).</w:t>
      </w:r>
      <w:r w:rsidR="00236A51" w:rsidRPr="00C11C8A">
        <w:rPr>
          <w:rFonts w:ascii="Times New Roman" w:hAnsi="Times New Roman" w:cs="Times New Roman"/>
        </w:rPr>
        <w:t xml:space="preserve"> </w:t>
      </w:r>
      <w:r w:rsidR="00236A51" w:rsidRPr="00C11C8A">
        <w:rPr>
          <w:rFonts w:ascii="Times New Roman" w:hAnsi="Times New Roman" w:cs="Times New Roman"/>
          <w:i/>
        </w:rPr>
        <w:t xml:space="preserve">Complex TV: The Poetics of Contemporary Television Storytelling. </w:t>
      </w:r>
      <w:r w:rsidRPr="00C11C8A">
        <w:rPr>
          <w:rFonts w:ascii="Times New Roman" w:hAnsi="Times New Roman" w:cs="Times New Roman"/>
        </w:rPr>
        <w:t>New York: New York UP.</w:t>
      </w:r>
    </w:p>
    <w:p w14:paraId="2B017753" w14:textId="444CA729" w:rsidR="00236A51" w:rsidRPr="00C11C8A" w:rsidRDefault="00E078E1" w:rsidP="00E0193E">
      <w:pPr>
        <w:spacing w:line="480" w:lineRule="auto"/>
        <w:rPr>
          <w:rFonts w:ascii="Times New Roman" w:hAnsi="Times New Roman" w:cs="Times New Roman"/>
        </w:rPr>
      </w:pPr>
      <w:r w:rsidRPr="00C11C8A">
        <w:rPr>
          <w:rFonts w:ascii="Times New Roman" w:hAnsi="Times New Roman" w:cs="Times New Roman"/>
        </w:rPr>
        <w:t>Penfold-Mounce, R.</w:t>
      </w:r>
      <w:r w:rsidR="00236A51" w:rsidRPr="00C11C8A">
        <w:rPr>
          <w:rFonts w:ascii="Times New Roman" w:hAnsi="Times New Roman" w:cs="Times New Roman"/>
        </w:rPr>
        <w:t xml:space="preserve"> (2016). ‘How the rise in TV “crime porn” </w:t>
      </w:r>
      <w:proofErr w:type="spellStart"/>
      <w:r w:rsidR="00236A51" w:rsidRPr="00C11C8A">
        <w:rPr>
          <w:rFonts w:ascii="Times New Roman" w:hAnsi="Times New Roman" w:cs="Times New Roman"/>
        </w:rPr>
        <w:t>normalises</w:t>
      </w:r>
      <w:proofErr w:type="spellEnd"/>
      <w:r w:rsidR="00236A51" w:rsidRPr="00C11C8A">
        <w:rPr>
          <w:rFonts w:ascii="Times New Roman" w:hAnsi="Times New Roman" w:cs="Times New Roman"/>
        </w:rPr>
        <w:t xml:space="preserve"> violence against women.’ </w:t>
      </w:r>
      <w:r w:rsidR="00236A51" w:rsidRPr="00C11C8A">
        <w:rPr>
          <w:rFonts w:ascii="Times New Roman" w:hAnsi="Times New Roman" w:cs="Times New Roman"/>
          <w:i/>
        </w:rPr>
        <w:t xml:space="preserve">The Conversation. </w:t>
      </w:r>
      <w:r w:rsidR="00236A51" w:rsidRPr="00C11C8A">
        <w:rPr>
          <w:rFonts w:ascii="Times New Roman" w:hAnsi="Times New Roman" w:cs="Times New Roman"/>
        </w:rPr>
        <w:t xml:space="preserve">24 October, Web. 12 July 2017. </w:t>
      </w:r>
    </w:p>
    <w:p w14:paraId="724B6FA2" w14:textId="7F54CE36" w:rsidR="00236A51" w:rsidRPr="00C11C8A" w:rsidRDefault="00236A51" w:rsidP="00E0193E">
      <w:pPr>
        <w:spacing w:line="480" w:lineRule="auto"/>
        <w:rPr>
          <w:rFonts w:ascii="Times New Roman" w:hAnsi="Times New Roman" w:cs="Times New Roman"/>
        </w:rPr>
      </w:pPr>
      <w:r w:rsidRPr="00C11C8A">
        <w:rPr>
          <w:rFonts w:ascii="Times New Roman" w:hAnsi="Times New Roman" w:cs="Times New Roman"/>
        </w:rPr>
        <w:t xml:space="preserve"> “Play the Detective – Explore Victim Rosie Larsen’s Virtual Bedroom.” amc.com. Web. </w:t>
      </w:r>
      <w:r w:rsidR="00F0307D" w:rsidRPr="00C11C8A">
        <w:rPr>
          <w:rFonts w:ascii="Times New Roman" w:hAnsi="Times New Roman" w:cs="Times New Roman"/>
        </w:rPr>
        <w:t xml:space="preserve">(Accessed: </w:t>
      </w:r>
      <w:r w:rsidRPr="00C11C8A">
        <w:rPr>
          <w:rFonts w:ascii="Times New Roman" w:hAnsi="Times New Roman" w:cs="Times New Roman"/>
        </w:rPr>
        <w:t>17 July 2015</w:t>
      </w:r>
      <w:r w:rsidR="00F0307D" w:rsidRPr="00C11C8A">
        <w:rPr>
          <w:rFonts w:ascii="Times New Roman" w:hAnsi="Times New Roman" w:cs="Times New Roman"/>
        </w:rPr>
        <w:t>)</w:t>
      </w:r>
      <w:r w:rsidRPr="00C11C8A">
        <w:rPr>
          <w:rFonts w:ascii="Times New Roman" w:hAnsi="Times New Roman" w:cs="Times New Roman"/>
        </w:rPr>
        <w:t xml:space="preserve">. </w:t>
      </w:r>
    </w:p>
    <w:p w14:paraId="53069ACD" w14:textId="7ACF03BF" w:rsidR="00236A51" w:rsidRPr="00C11C8A" w:rsidRDefault="00F0307D" w:rsidP="00E0193E">
      <w:pPr>
        <w:spacing w:line="480" w:lineRule="auto"/>
        <w:rPr>
          <w:rFonts w:ascii="Times New Roman" w:hAnsi="Times New Roman" w:cs="Times New Roman"/>
        </w:rPr>
      </w:pPr>
      <w:proofErr w:type="spellStart"/>
      <w:r w:rsidRPr="00C11C8A">
        <w:rPr>
          <w:rFonts w:ascii="Times New Roman" w:hAnsi="Times New Roman" w:cs="Times New Roman"/>
        </w:rPr>
        <w:t>Projansky</w:t>
      </w:r>
      <w:proofErr w:type="spellEnd"/>
      <w:r w:rsidRPr="00C11C8A">
        <w:rPr>
          <w:rFonts w:ascii="Times New Roman" w:hAnsi="Times New Roman" w:cs="Times New Roman"/>
        </w:rPr>
        <w:t>, S. (2014)</w:t>
      </w:r>
      <w:r w:rsidR="00236A51" w:rsidRPr="00C11C8A">
        <w:rPr>
          <w:rFonts w:ascii="Times New Roman" w:hAnsi="Times New Roman" w:cs="Times New Roman"/>
        </w:rPr>
        <w:t xml:space="preserve"> </w:t>
      </w:r>
      <w:r w:rsidR="00236A51" w:rsidRPr="00C11C8A">
        <w:rPr>
          <w:rFonts w:ascii="Times New Roman" w:hAnsi="Times New Roman" w:cs="Times New Roman"/>
          <w:i/>
        </w:rPr>
        <w:t>Spectacular Girls: Media Fascination &amp; Celebrity Culture</w:t>
      </w:r>
      <w:r w:rsidRPr="00C11C8A">
        <w:rPr>
          <w:rFonts w:ascii="Times New Roman" w:hAnsi="Times New Roman" w:cs="Times New Roman"/>
        </w:rPr>
        <w:t>. New York: New York UP.</w:t>
      </w:r>
    </w:p>
    <w:p w14:paraId="3F6D9B8A" w14:textId="06E9D9F9" w:rsidR="00236A51" w:rsidRPr="00C11C8A" w:rsidRDefault="00F0307D" w:rsidP="00E0193E">
      <w:pPr>
        <w:spacing w:line="480" w:lineRule="auto"/>
        <w:rPr>
          <w:rFonts w:ascii="Times New Roman" w:hAnsi="Times New Roman" w:cs="Times New Roman"/>
        </w:rPr>
      </w:pPr>
      <w:r w:rsidRPr="00C11C8A">
        <w:rPr>
          <w:rFonts w:ascii="Times New Roman" w:hAnsi="Times New Roman" w:cs="Times New Roman"/>
        </w:rPr>
        <w:t>Robinson, E</w:t>
      </w:r>
      <w:r w:rsidR="00236A51" w:rsidRPr="00C11C8A">
        <w:rPr>
          <w:rFonts w:ascii="Times New Roman" w:hAnsi="Times New Roman" w:cs="Times New Roman"/>
        </w:rPr>
        <w:t>.</w:t>
      </w:r>
      <w:r w:rsidRPr="00C11C8A">
        <w:rPr>
          <w:rFonts w:ascii="Times New Roman" w:hAnsi="Times New Roman" w:cs="Times New Roman"/>
        </w:rPr>
        <w:t xml:space="preserve"> (2005)</w:t>
      </w:r>
      <w:r w:rsidR="00236A51" w:rsidRPr="00C11C8A">
        <w:rPr>
          <w:rFonts w:ascii="Times New Roman" w:hAnsi="Times New Roman" w:cs="Times New Roman"/>
        </w:rPr>
        <w:t xml:space="preserve"> “(White) Women We Love.” </w:t>
      </w:r>
      <w:r w:rsidR="00236A51" w:rsidRPr="00C11C8A">
        <w:rPr>
          <w:rFonts w:ascii="Times New Roman" w:hAnsi="Times New Roman" w:cs="Times New Roman"/>
          <w:i/>
        </w:rPr>
        <w:t>The Washington Post</w:t>
      </w:r>
      <w:r w:rsidRPr="00C11C8A">
        <w:rPr>
          <w:rFonts w:ascii="Times New Roman" w:hAnsi="Times New Roman" w:cs="Times New Roman"/>
        </w:rPr>
        <w:t>. 10 June (Accessed:</w:t>
      </w:r>
      <w:r w:rsidR="00236A51" w:rsidRPr="00C11C8A">
        <w:rPr>
          <w:rFonts w:ascii="Times New Roman" w:hAnsi="Times New Roman" w:cs="Times New Roman"/>
        </w:rPr>
        <w:t xml:space="preserve"> 6 June 2015</w:t>
      </w:r>
      <w:r w:rsidRPr="00C11C8A">
        <w:rPr>
          <w:rFonts w:ascii="Times New Roman" w:hAnsi="Times New Roman" w:cs="Times New Roman"/>
        </w:rPr>
        <w:t>)</w:t>
      </w:r>
      <w:r w:rsidR="00236A51" w:rsidRPr="00C11C8A">
        <w:rPr>
          <w:rFonts w:ascii="Times New Roman" w:hAnsi="Times New Roman" w:cs="Times New Roman"/>
        </w:rPr>
        <w:t>.</w:t>
      </w:r>
    </w:p>
    <w:p w14:paraId="6AF4DAA4" w14:textId="46C3342B" w:rsidR="00236A51" w:rsidRPr="00C11C8A" w:rsidRDefault="00F0307D" w:rsidP="00E0193E">
      <w:pPr>
        <w:spacing w:line="480" w:lineRule="auto"/>
        <w:rPr>
          <w:rFonts w:ascii="Times New Roman" w:hAnsi="Times New Roman" w:cs="Times New Roman"/>
        </w:rPr>
      </w:pPr>
      <w:proofErr w:type="spellStart"/>
      <w:r w:rsidRPr="00C11C8A">
        <w:rPr>
          <w:rFonts w:ascii="Times New Roman" w:hAnsi="Times New Roman" w:cs="Times New Roman"/>
        </w:rPr>
        <w:t>Sobchack</w:t>
      </w:r>
      <w:proofErr w:type="spellEnd"/>
      <w:r w:rsidRPr="00C11C8A">
        <w:rPr>
          <w:rFonts w:ascii="Times New Roman" w:hAnsi="Times New Roman" w:cs="Times New Roman"/>
        </w:rPr>
        <w:t>, V</w:t>
      </w:r>
      <w:r w:rsidR="00236A51" w:rsidRPr="00C11C8A">
        <w:rPr>
          <w:rFonts w:ascii="Times New Roman" w:hAnsi="Times New Roman" w:cs="Times New Roman"/>
        </w:rPr>
        <w:t>.</w:t>
      </w:r>
      <w:r w:rsidRPr="00C11C8A">
        <w:rPr>
          <w:rFonts w:ascii="Times New Roman" w:hAnsi="Times New Roman" w:cs="Times New Roman"/>
        </w:rPr>
        <w:t xml:space="preserve"> (2004)</w:t>
      </w:r>
      <w:r w:rsidR="00236A51" w:rsidRPr="00C11C8A">
        <w:rPr>
          <w:rFonts w:ascii="Times New Roman" w:hAnsi="Times New Roman" w:cs="Times New Roman"/>
        </w:rPr>
        <w:t xml:space="preserve"> </w:t>
      </w:r>
      <w:r w:rsidR="00236A51" w:rsidRPr="00C11C8A">
        <w:rPr>
          <w:rFonts w:ascii="Times New Roman" w:hAnsi="Times New Roman" w:cs="Times New Roman"/>
          <w:i/>
        </w:rPr>
        <w:t>Carnal Thoughts: Embodiment and Moving Image Culture</w:t>
      </w:r>
      <w:r w:rsidR="00236A51" w:rsidRPr="00C11C8A">
        <w:rPr>
          <w:rFonts w:ascii="Times New Roman" w:hAnsi="Times New Roman" w:cs="Times New Roman"/>
        </w:rPr>
        <w:t>. Berkel</w:t>
      </w:r>
      <w:r w:rsidRPr="00C11C8A">
        <w:rPr>
          <w:rFonts w:ascii="Times New Roman" w:hAnsi="Times New Roman" w:cs="Times New Roman"/>
        </w:rPr>
        <w:t>ey: University of California Press.</w:t>
      </w:r>
    </w:p>
    <w:p w14:paraId="6F087018" w14:textId="77777777" w:rsidR="00236A51" w:rsidRPr="00C11C8A" w:rsidRDefault="00236A51" w:rsidP="00E0193E">
      <w:pPr>
        <w:spacing w:line="480" w:lineRule="auto"/>
        <w:rPr>
          <w:rFonts w:ascii="Times New Roman" w:hAnsi="Times New Roman" w:cs="Times New Roman"/>
        </w:rPr>
      </w:pPr>
      <w:r w:rsidRPr="00C11C8A">
        <w:rPr>
          <w:rFonts w:ascii="Times New Roman" w:hAnsi="Times New Roman" w:cs="Times New Roman"/>
          <w:i/>
        </w:rPr>
        <w:t xml:space="preserve">The Fall. </w:t>
      </w:r>
      <w:r w:rsidRPr="00C11C8A">
        <w:rPr>
          <w:rFonts w:ascii="Times New Roman" w:hAnsi="Times New Roman" w:cs="Times New Roman"/>
        </w:rPr>
        <w:t xml:space="preserve">Prod. Allan Cubitt. BBC. 2013. Web. </w:t>
      </w:r>
    </w:p>
    <w:p w14:paraId="31C13045" w14:textId="77777777" w:rsidR="00236A51" w:rsidRPr="00C11C8A" w:rsidRDefault="00236A51" w:rsidP="00E0193E">
      <w:pPr>
        <w:spacing w:line="480" w:lineRule="auto"/>
        <w:rPr>
          <w:rFonts w:ascii="Times New Roman" w:hAnsi="Times New Roman" w:cs="Times New Roman"/>
        </w:rPr>
      </w:pPr>
      <w:r w:rsidRPr="00C11C8A">
        <w:rPr>
          <w:rFonts w:ascii="Times New Roman" w:hAnsi="Times New Roman" w:cs="Times New Roman"/>
          <w:i/>
        </w:rPr>
        <w:t>The Killing</w:t>
      </w:r>
      <w:r w:rsidRPr="00C11C8A">
        <w:rPr>
          <w:rFonts w:ascii="Times New Roman" w:hAnsi="Times New Roman" w:cs="Times New Roman"/>
        </w:rPr>
        <w:t xml:space="preserve">. Prod. Veena Sud. AMC. 2011. Web. </w:t>
      </w:r>
    </w:p>
    <w:p w14:paraId="5B65A21A" w14:textId="3B2B0233" w:rsidR="00236A51" w:rsidRPr="00C11C8A" w:rsidRDefault="00236A51" w:rsidP="00E0193E">
      <w:pPr>
        <w:spacing w:line="480" w:lineRule="auto"/>
        <w:rPr>
          <w:rFonts w:ascii="Times New Roman" w:hAnsi="Times New Roman" w:cs="Times New Roman"/>
        </w:rPr>
      </w:pPr>
      <w:r w:rsidRPr="00C11C8A">
        <w:rPr>
          <w:rFonts w:ascii="Times New Roman" w:hAnsi="Times New Roman" w:cs="Times New Roman"/>
        </w:rPr>
        <w:t xml:space="preserve">“The Killing – Another new item in Rosie Larsen’s room may offer a lead on who is behind her death. See if you can find it online now.” </w:t>
      </w:r>
      <w:r w:rsidRPr="00C11C8A">
        <w:rPr>
          <w:rFonts w:ascii="Times New Roman" w:hAnsi="Times New Roman" w:cs="Times New Roman"/>
          <w:i/>
        </w:rPr>
        <w:t xml:space="preserve">The Killing </w:t>
      </w:r>
      <w:r w:rsidRPr="00C11C8A">
        <w:rPr>
          <w:rFonts w:ascii="Times New Roman" w:hAnsi="Times New Roman" w:cs="Times New Roman"/>
        </w:rPr>
        <w:t>Facebook page, facebook.com.</w:t>
      </w:r>
      <w:r w:rsidR="00F0307D" w:rsidRPr="00C11C8A">
        <w:rPr>
          <w:rFonts w:ascii="Times New Roman" w:hAnsi="Times New Roman" w:cs="Times New Roman"/>
        </w:rPr>
        <w:t xml:space="preserve"> (Accessed: </w:t>
      </w:r>
      <w:r w:rsidRPr="00C11C8A">
        <w:rPr>
          <w:rFonts w:ascii="Times New Roman" w:hAnsi="Times New Roman" w:cs="Times New Roman"/>
        </w:rPr>
        <w:t>28 July 2015</w:t>
      </w:r>
      <w:r w:rsidR="00F0307D" w:rsidRPr="00C11C8A">
        <w:rPr>
          <w:rFonts w:ascii="Times New Roman" w:hAnsi="Times New Roman" w:cs="Times New Roman"/>
        </w:rPr>
        <w:t>)</w:t>
      </w:r>
      <w:r w:rsidRPr="00C11C8A">
        <w:rPr>
          <w:rFonts w:ascii="Times New Roman" w:hAnsi="Times New Roman" w:cs="Times New Roman"/>
        </w:rPr>
        <w:t xml:space="preserve">. </w:t>
      </w:r>
    </w:p>
    <w:p w14:paraId="6508B3E2" w14:textId="77777777" w:rsidR="00236A51" w:rsidRPr="00C11C8A" w:rsidRDefault="00236A51" w:rsidP="00E0193E">
      <w:pPr>
        <w:spacing w:line="480" w:lineRule="auto"/>
        <w:rPr>
          <w:rFonts w:ascii="Times New Roman" w:hAnsi="Times New Roman" w:cs="Times New Roman"/>
        </w:rPr>
      </w:pPr>
      <w:r w:rsidRPr="00C11C8A">
        <w:rPr>
          <w:rFonts w:ascii="Times New Roman" w:hAnsi="Times New Roman" w:cs="Times New Roman"/>
        </w:rPr>
        <w:t xml:space="preserve">“The Killing – Bullet – AMC.” amc.com. Web. 27 July 2015. </w:t>
      </w:r>
    </w:p>
    <w:p w14:paraId="19E9C949" w14:textId="77777777" w:rsidR="00236A51" w:rsidRPr="00C11C8A" w:rsidRDefault="00236A51" w:rsidP="00E0193E">
      <w:pPr>
        <w:spacing w:line="480" w:lineRule="auto"/>
        <w:rPr>
          <w:rFonts w:ascii="Times New Roman" w:hAnsi="Times New Roman" w:cs="Times New Roman"/>
        </w:rPr>
      </w:pPr>
      <w:r w:rsidRPr="00C11C8A">
        <w:rPr>
          <w:rFonts w:ascii="Times New Roman" w:hAnsi="Times New Roman" w:cs="Times New Roman"/>
        </w:rPr>
        <w:t xml:space="preserve">“The Killing – Twitch – AMC.” amc.com. Web. 27 July 2015. </w:t>
      </w:r>
    </w:p>
    <w:p w14:paraId="38DBA360" w14:textId="77777777" w:rsidR="00236A51" w:rsidRPr="00C11C8A" w:rsidRDefault="00236A51" w:rsidP="00E0193E">
      <w:pPr>
        <w:spacing w:line="480" w:lineRule="auto"/>
        <w:rPr>
          <w:rFonts w:ascii="Times New Roman" w:hAnsi="Times New Roman" w:cs="Times New Roman"/>
        </w:rPr>
      </w:pPr>
      <w:r w:rsidRPr="00C11C8A">
        <w:rPr>
          <w:rFonts w:ascii="Times New Roman" w:hAnsi="Times New Roman" w:cs="Times New Roman"/>
        </w:rPr>
        <w:lastRenderedPageBreak/>
        <w:t>“</w:t>
      </w:r>
      <w:r w:rsidRPr="00C11C8A">
        <w:rPr>
          <w:rFonts w:ascii="Times New Roman" w:hAnsi="Times New Roman" w:cs="Times New Roman"/>
          <w:i/>
        </w:rPr>
        <w:t>The Killing</w:t>
      </w:r>
      <w:r w:rsidRPr="00C11C8A">
        <w:rPr>
          <w:rFonts w:ascii="Times New Roman" w:hAnsi="Times New Roman" w:cs="Times New Roman"/>
        </w:rPr>
        <w:t xml:space="preserve"> Premieres This Sunday With Story Sync.” amc.com. Web. 21 July 2015. </w:t>
      </w:r>
    </w:p>
    <w:p w14:paraId="5D177A02" w14:textId="77777777" w:rsidR="00236A51" w:rsidRPr="00C11C8A" w:rsidRDefault="00236A51" w:rsidP="00E0193E">
      <w:pPr>
        <w:spacing w:line="480" w:lineRule="auto"/>
        <w:rPr>
          <w:rFonts w:ascii="Times New Roman" w:hAnsi="Times New Roman" w:cs="Times New Roman"/>
        </w:rPr>
      </w:pPr>
      <w:r w:rsidRPr="00C11C8A">
        <w:rPr>
          <w:rFonts w:ascii="Times New Roman" w:hAnsi="Times New Roman" w:cs="Times New Roman"/>
          <w:i/>
        </w:rPr>
        <w:t>Top of the Lake</w:t>
      </w:r>
      <w:r w:rsidRPr="00C11C8A">
        <w:rPr>
          <w:rFonts w:ascii="Times New Roman" w:hAnsi="Times New Roman" w:cs="Times New Roman"/>
        </w:rPr>
        <w:t xml:space="preserve">. Prod. Jane Campion. BBC, 2013. Web. </w:t>
      </w:r>
    </w:p>
    <w:p w14:paraId="68B07A49" w14:textId="77777777" w:rsidR="00236A51" w:rsidRPr="00C11C8A" w:rsidRDefault="00236A51" w:rsidP="00E0193E">
      <w:pPr>
        <w:spacing w:line="480" w:lineRule="auto"/>
        <w:rPr>
          <w:rFonts w:ascii="Times New Roman" w:hAnsi="Times New Roman" w:cs="Times New Roman"/>
        </w:rPr>
      </w:pPr>
      <w:r w:rsidRPr="00C11C8A">
        <w:rPr>
          <w:rFonts w:ascii="Times New Roman" w:hAnsi="Times New Roman" w:cs="Times New Roman"/>
          <w:i/>
        </w:rPr>
        <w:t xml:space="preserve">True Detective. </w:t>
      </w:r>
      <w:r w:rsidRPr="00C11C8A">
        <w:rPr>
          <w:rFonts w:ascii="Times New Roman" w:hAnsi="Times New Roman" w:cs="Times New Roman"/>
        </w:rPr>
        <w:t xml:space="preserve">Prod. Nic Pizzolatto. HBO, 2014. Television. </w:t>
      </w:r>
    </w:p>
    <w:p w14:paraId="5550415F" w14:textId="3C646BAE" w:rsidR="00236A51" w:rsidRPr="00C11C8A" w:rsidRDefault="00F0307D" w:rsidP="00E0193E">
      <w:pPr>
        <w:spacing w:line="480" w:lineRule="auto"/>
        <w:rPr>
          <w:rFonts w:ascii="Times New Roman" w:hAnsi="Times New Roman" w:cs="Times New Roman"/>
        </w:rPr>
      </w:pPr>
      <w:proofErr w:type="spellStart"/>
      <w:r w:rsidRPr="00C11C8A">
        <w:rPr>
          <w:rFonts w:ascii="Times New Roman" w:hAnsi="Times New Roman" w:cs="Times New Roman"/>
        </w:rPr>
        <w:t>VanDerWerff</w:t>
      </w:r>
      <w:proofErr w:type="spellEnd"/>
      <w:r w:rsidRPr="00C11C8A">
        <w:rPr>
          <w:rFonts w:ascii="Times New Roman" w:hAnsi="Times New Roman" w:cs="Times New Roman"/>
        </w:rPr>
        <w:t>, T</w:t>
      </w:r>
      <w:r w:rsidR="00236A51" w:rsidRPr="00C11C8A">
        <w:rPr>
          <w:rFonts w:ascii="Times New Roman" w:hAnsi="Times New Roman" w:cs="Times New Roman"/>
        </w:rPr>
        <w:t>.</w:t>
      </w:r>
      <w:r w:rsidRPr="00C11C8A">
        <w:rPr>
          <w:rFonts w:ascii="Times New Roman" w:hAnsi="Times New Roman" w:cs="Times New Roman"/>
        </w:rPr>
        <w:t xml:space="preserve"> (2011)</w:t>
      </w:r>
      <w:r w:rsidR="00236A51" w:rsidRPr="00C11C8A">
        <w:rPr>
          <w:rFonts w:ascii="Times New Roman" w:hAnsi="Times New Roman" w:cs="Times New Roman"/>
        </w:rPr>
        <w:t xml:space="preserve"> “‘The Killing’ recap: Taking its time.” </w:t>
      </w:r>
      <w:r w:rsidR="00236A51" w:rsidRPr="00C11C8A">
        <w:rPr>
          <w:rFonts w:ascii="Times New Roman" w:hAnsi="Times New Roman" w:cs="Times New Roman"/>
          <w:i/>
        </w:rPr>
        <w:t>Los Angeles Times</w:t>
      </w:r>
      <w:r w:rsidRPr="00C11C8A">
        <w:rPr>
          <w:rFonts w:ascii="Times New Roman" w:hAnsi="Times New Roman" w:cs="Times New Roman"/>
        </w:rPr>
        <w:t xml:space="preserve">, 4 April (Accessed: </w:t>
      </w:r>
      <w:r w:rsidR="00236A51" w:rsidRPr="00C11C8A">
        <w:rPr>
          <w:rFonts w:ascii="Times New Roman" w:hAnsi="Times New Roman" w:cs="Times New Roman"/>
        </w:rPr>
        <w:t>16 July 2015</w:t>
      </w:r>
      <w:r w:rsidRPr="00C11C8A">
        <w:rPr>
          <w:rFonts w:ascii="Times New Roman" w:hAnsi="Times New Roman" w:cs="Times New Roman"/>
        </w:rPr>
        <w:t>)</w:t>
      </w:r>
      <w:r w:rsidR="00236A51" w:rsidRPr="00C11C8A">
        <w:rPr>
          <w:rFonts w:ascii="Times New Roman" w:hAnsi="Times New Roman" w:cs="Times New Roman"/>
        </w:rPr>
        <w:t xml:space="preserve">. </w:t>
      </w:r>
    </w:p>
    <w:p w14:paraId="372F1319" w14:textId="711C63A7" w:rsidR="00236A51" w:rsidRPr="00C11C8A" w:rsidRDefault="00F0307D" w:rsidP="00E0193E">
      <w:pPr>
        <w:spacing w:line="480" w:lineRule="auto"/>
        <w:rPr>
          <w:rFonts w:ascii="Times New Roman" w:hAnsi="Times New Roman" w:cs="Times New Roman"/>
        </w:rPr>
      </w:pPr>
      <w:proofErr w:type="spellStart"/>
      <w:r w:rsidRPr="00C11C8A">
        <w:rPr>
          <w:rFonts w:ascii="Times New Roman" w:hAnsi="Times New Roman" w:cs="Times New Roman"/>
        </w:rPr>
        <w:t>Wanzo</w:t>
      </w:r>
      <w:proofErr w:type="spellEnd"/>
      <w:r w:rsidRPr="00C11C8A">
        <w:rPr>
          <w:rFonts w:ascii="Times New Roman" w:hAnsi="Times New Roman" w:cs="Times New Roman"/>
        </w:rPr>
        <w:t>, R</w:t>
      </w:r>
      <w:r w:rsidR="00236A51" w:rsidRPr="00C11C8A">
        <w:rPr>
          <w:rFonts w:ascii="Times New Roman" w:hAnsi="Times New Roman" w:cs="Times New Roman"/>
        </w:rPr>
        <w:t>.</w:t>
      </w:r>
      <w:r w:rsidRPr="00C11C8A">
        <w:rPr>
          <w:rFonts w:ascii="Times New Roman" w:hAnsi="Times New Roman" w:cs="Times New Roman"/>
        </w:rPr>
        <w:t xml:space="preserve"> (2008)</w:t>
      </w:r>
      <w:r w:rsidR="00236A51" w:rsidRPr="00C11C8A">
        <w:rPr>
          <w:rFonts w:ascii="Times New Roman" w:hAnsi="Times New Roman" w:cs="Times New Roman"/>
        </w:rPr>
        <w:t xml:space="preserve"> “The Era of Lost (White) Girls: On Body and Event.” </w:t>
      </w:r>
      <w:r w:rsidR="00236A51" w:rsidRPr="00C11C8A">
        <w:rPr>
          <w:rFonts w:ascii="Times New Roman" w:hAnsi="Times New Roman" w:cs="Times New Roman"/>
          <w:i/>
        </w:rPr>
        <w:t>Differences: A Journal of Feminist Cultural Studies</w:t>
      </w:r>
      <w:r w:rsidRPr="00C11C8A">
        <w:rPr>
          <w:rFonts w:ascii="Times New Roman" w:hAnsi="Times New Roman" w:cs="Times New Roman"/>
        </w:rPr>
        <w:t xml:space="preserve"> 19.2</w:t>
      </w:r>
      <w:r w:rsidR="00236A51" w:rsidRPr="00C11C8A">
        <w:rPr>
          <w:rFonts w:ascii="Times New Roman" w:hAnsi="Times New Roman" w:cs="Times New Roman"/>
        </w:rPr>
        <w:t>: 99-126.</w:t>
      </w:r>
    </w:p>
    <w:p w14:paraId="23FC6D91" w14:textId="77777777" w:rsidR="00236A51" w:rsidRPr="0016096B" w:rsidRDefault="00236A51" w:rsidP="00E0193E">
      <w:pPr>
        <w:spacing w:line="480" w:lineRule="auto"/>
        <w:rPr>
          <w:rFonts w:ascii="Times New Roman" w:hAnsi="Times New Roman" w:cs="Times New Roman"/>
        </w:rPr>
      </w:pPr>
    </w:p>
    <w:p w14:paraId="26042919" w14:textId="77777777" w:rsidR="00236A51" w:rsidRPr="0016096B" w:rsidRDefault="00236A51" w:rsidP="00E0193E">
      <w:pPr>
        <w:spacing w:line="480" w:lineRule="auto"/>
        <w:rPr>
          <w:rFonts w:ascii="Times New Roman" w:hAnsi="Times New Roman" w:cs="Times New Roman"/>
        </w:rPr>
      </w:pPr>
    </w:p>
    <w:p w14:paraId="08A95A42" w14:textId="77777777" w:rsidR="00236A51" w:rsidRPr="0016096B" w:rsidRDefault="00236A51" w:rsidP="00E0193E">
      <w:pPr>
        <w:spacing w:line="480" w:lineRule="auto"/>
        <w:rPr>
          <w:rFonts w:ascii="Times New Roman" w:hAnsi="Times New Roman" w:cs="Times New Roman"/>
        </w:rPr>
      </w:pPr>
    </w:p>
    <w:bookmarkEnd w:id="1"/>
    <w:bookmarkEnd w:id="2"/>
    <w:p w14:paraId="4B5C6F33" w14:textId="77777777" w:rsidR="00C277C5" w:rsidRPr="0016096B" w:rsidRDefault="00C277C5" w:rsidP="00E0193E">
      <w:pPr>
        <w:spacing w:line="480" w:lineRule="auto"/>
        <w:rPr>
          <w:rFonts w:ascii="Times New Roman" w:hAnsi="Times New Roman" w:cs="Times New Roman"/>
        </w:rPr>
      </w:pPr>
    </w:p>
    <w:sectPr w:rsidR="00C277C5" w:rsidRPr="0016096B" w:rsidSect="00010BB5">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463A0C" w14:textId="77777777" w:rsidR="00EF1D12" w:rsidRDefault="00EF1D12" w:rsidP="00A82AC7">
      <w:r>
        <w:separator/>
      </w:r>
    </w:p>
  </w:endnote>
  <w:endnote w:type="continuationSeparator" w:id="0">
    <w:p w14:paraId="6D5A183A" w14:textId="77777777" w:rsidR="00EF1D12" w:rsidRDefault="00EF1D12" w:rsidP="00A82A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02FF" w:usb1="5000785B" w:usb2="00000000" w:usb3="00000000" w:csb0="0000019F" w:csb1="00000000"/>
  </w:font>
  <w:font w:name="Time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894CD6" w14:textId="77777777" w:rsidR="00EF1D12" w:rsidRDefault="00EF1D12" w:rsidP="00A82AC7">
      <w:r>
        <w:separator/>
      </w:r>
    </w:p>
  </w:footnote>
  <w:footnote w:type="continuationSeparator" w:id="0">
    <w:p w14:paraId="42BB7948" w14:textId="77777777" w:rsidR="00EF1D12" w:rsidRDefault="00EF1D12" w:rsidP="00A82AC7">
      <w:r>
        <w:continuationSeparator/>
      </w:r>
    </w:p>
  </w:footnote>
  <w:footnote w:id="1">
    <w:p w14:paraId="23EFC166" w14:textId="2CD97D4D" w:rsidR="003461F4" w:rsidRPr="00FD5902" w:rsidRDefault="003461F4">
      <w:pPr>
        <w:pStyle w:val="FootnoteText"/>
        <w:rPr>
          <w:rFonts w:ascii="Times New Roman" w:hAnsi="Times New Roman" w:cs="Times New Roman"/>
          <w:lang w:val="en-GB"/>
        </w:rPr>
      </w:pPr>
      <w:r w:rsidRPr="00FD5902">
        <w:rPr>
          <w:rStyle w:val="FootnoteReference"/>
          <w:rFonts w:ascii="Times New Roman" w:hAnsi="Times New Roman" w:cs="Times New Roman"/>
        </w:rPr>
        <w:footnoteRef/>
      </w:r>
      <w:r w:rsidRPr="00FD5902">
        <w:rPr>
          <w:rFonts w:ascii="Times New Roman" w:hAnsi="Times New Roman" w:cs="Times New Roman"/>
        </w:rPr>
        <w:t xml:space="preserve"> While there are historical examples of cases of missing and murdered boys receiving extensive media attention, it is </w:t>
      </w:r>
      <w:r w:rsidR="00773F6D" w:rsidRPr="00F911A9">
        <w:rPr>
          <w:rFonts w:ascii="Times New Roman" w:hAnsi="Times New Roman" w:cs="Times New Roman"/>
        </w:rPr>
        <w:t xml:space="preserve">stories about missing girls </w:t>
      </w:r>
      <w:r w:rsidRPr="00F911A9">
        <w:rPr>
          <w:rFonts w:ascii="Times New Roman" w:hAnsi="Times New Roman" w:cs="Times New Roman"/>
        </w:rPr>
        <w:t xml:space="preserve">that dominate </w:t>
      </w:r>
      <w:r w:rsidR="00B4338C" w:rsidRPr="00F911A9">
        <w:rPr>
          <w:rFonts w:ascii="Times New Roman" w:hAnsi="Times New Roman" w:cs="Times New Roman"/>
        </w:rPr>
        <w:t>contemporary US</w:t>
      </w:r>
      <w:r w:rsidRPr="00F911A9">
        <w:rPr>
          <w:rFonts w:ascii="Times New Roman" w:hAnsi="Times New Roman" w:cs="Times New Roman"/>
        </w:rPr>
        <w:t xml:space="preserve"> media coverage. Media commentators have dubbed the trend for such stories as </w:t>
      </w:r>
      <w:r w:rsidR="00CB5736" w:rsidRPr="00F911A9">
        <w:rPr>
          <w:rFonts w:ascii="Times New Roman" w:hAnsi="Times New Roman" w:cs="Times New Roman"/>
        </w:rPr>
        <w:t>‘</w:t>
      </w:r>
      <w:r w:rsidRPr="00F911A9">
        <w:rPr>
          <w:rFonts w:ascii="Times New Roman" w:hAnsi="Times New Roman" w:cs="Times New Roman"/>
        </w:rPr>
        <w:t>missing white woman syndrome</w:t>
      </w:r>
      <w:r w:rsidR="00CB5736" w:rsidRPr="00F911A9">
        <w:rPr>
          <w:rFonts w:ascii="Times New Roman" w:hAnsi="Times New Roman" w:cs="Times New Roman"/>
        </w:rPr>
        <w:t>’</w:t>
      </w:r>
      <w:r w:rsidR="00D34747" w:rsidRPr="00F911A9">
        <w:rPr>
          <w:rFonts w:ascii="Times New Roman" w:hAnsi="Times New Roman" w:cs="Times New Roman"/>
        </w:rPr>
        <w:t xml:space="preserve"> (</w:t>
      </w:r>
      <w:proofErr w:type="spellStart"/>
      <w:r w:rsidR="00D34747" w:rsidRPr="00F911A9">
        <w:rPr>
          <w:rFonts w:ascii="Times New Roman" w:hAnsi="Times New Roman" w:cs="Times New Roman"/>
        </w:rPr>
        <w:t>Iaccino</w:t>
      </w:r>
      <w:proofErr w:type="spellEnd"/>
      <w:r w:rsidR="00D34747" w:rsidRPr="00F911A9">
        <w:rPr>
          <w:rFonts w:ascii="Times New Roman" w:hAnsi="Times New Roman" w:cs="Times New Roman"/>
        </w:rPr>
        <w:t xml:space="preserve"> 2014).</w:t>
      </w:r>
      <w:r w:rsidRPr="00F911A9">
        <w:rPr>
          <w:rFonts w:ascii="Times New Roman" w:hAnsi="Times New Roman" w:cs="Times New Roman"/>
        </w:rPr>
        <w:t xml:space="preserve"> </w:t>
      </w:r>
      <w:r w:rsidRPr="00F911A9">
        <w:rPr>
          <w:rFonts w:ascii="Times New Roman" w:hAnsi="Times New Roman" w:cs="Times New Roman"/>
          <w:lang w:val="en-GB"/>
        </w:rPr>
        <w:t>Examples of true crime stories of missing and murdered white girls and women that have re</w:t>
      </w:r>
      <w:r w:rsidR="00B4338C" w:rsidRPr="00F911A9">
        <w:rPr>
          <w:rFonts w:ascii="Times New Roman" w:hAnsi="Times New Roman" w:cs="Times New Roman"/>
          <w:lang w:val="en-GB"/>
        </w:rPr>
        <w:t xml:space="preserve">ceived extensive media coverage include: </w:t>
      </w:r>
      <w:r w:rsidRPr="00F911A9">
        <w:rPr>
          <w:rFonts w:ascii="Times New Roman" w:hAnsi="Times New Roman" w:cs="Times New Roman"/>
          <w:lang w:val="en-GB"/>
        </w:rPr>
        <w:t>the JonBen</w:t>
      </w:r>
      <w:r w:rsidR="00CB5736" w:rsidRPr="00F911A9">
        <w:rPr>
          <w:rFonts w:ascii="Times New Roman" w:hAnsi="Times New Roman" w:cs="Times New Roman"/>
          <w:lang w:val="en-GB"/>
        </w:rPr>
        <w:t>é</w:t>
      </w:r>
      <w:r w:rsidRPr="00F911A9">
        <w:rPr>
          <w:rFonts w:ascii="Times New Roman" w:hAnsi="Times New Roman" w:cs="Times New Roman"/>
          <w:lang w:val="en-GB"/>
        </w:rPr>
        <w:t xml:space="preserve">t Ramsey murder; the Chandra Levy murder; </w:t>
      </w:r>
      <w:r w:rsidR="001B430F" w:rsidRPr="00F911A9">
        <w:rPr>
          <w:rFonts w:ascii="Times New Roman" w:hAnsi="Times New Roman" w:cs="Times New Roman"/>
          <w:lang w:val="en-GB"/>
        </w:rPr>
        <w:t>the Natalee Holloway murder;</w:t>
      </w:r>
      <w:r w:rsidRPr="00F911A9">
        <w:rPr>
          <w:rFonts w:ascii="Times New Roman" w:hAnsi="Times New Roman" w:cs="Times New Roman"/>
          <w:lang w:val="en-GB"/>
        </w:rPr>
        <w:t xml:space="preserve"> the disappearance and reappearan</w:t>
      </w:r>
      <w:r w:rsidR="001B430F" w:rsidRPr="00F911A9">
        <w:rPr>
          <w:rFonts w:ascii="Times New Roman" w:hAnsi="Times New Roman" w:cs="Times New Roman"/>
          <w:lang w:val="en-GB"/>
        </w:rPr>
        <w:t xml:space="preserve">ce of kidnapped Elizabeth Smart; and the murder of Caylee Anthony.  </w:t>
      </w:r>
      <w:r w:rsidRPr="00F911A9">
        <w:rPr>
          <w:rFonts w:ascii="Times New Roman" w:hAnsi="Times New Roman" w:cs="Times New Roman"/>
          <w:lang w:val="en-GB"/>
        </w:rPr>
        <w:t xml:space="preserve"> </w:t>
      </w:r>
    </w:p>
  </w:footnote>
  <w:footnote w:id="2">
    <w:p w14:paraId="2D6ABBD5" w14:textId="6CDA8B63" w:rsidR="00457CB2" w:rsidRPr="00FD5902" w:rsidRDefault="00457CB2">
      <w:pPr>
        <w:pStyle w:val="FootnoteText"/>
        <w:rPr>
          <w:lang w:val="en-GB"/>
        </w:rPr>
      </w:pPr>
      <w:r>
        <w:rPr>
          <w:rStyle w:val="FootnoteReference"/>
        </w:rPr>
        <w:t>3</w:t>
      </w:r>
      <w:r>
        <w:t xml:space="preserve"> </w:t>
      </w:r>
      <w:r w:rsidRPr="0016096B">
        <w:rPr>
          <w:rFonts w:ascii="Times New Roman" w:hAnsi="Times New Roman"/>
        </w:rPr>
        <w:t xml:space="preserve">In both versions of </w:t>
      </w:r>
      <w:r w:rsidRPr="0016096B">
        <w:rPr>
          <w:rFonts w:ascii="Times New Roman" w:hAnsi="Times New Roman"/>
          <w:i/>
        </w:rPr>
        <w:t xml:space="preserve">The Killing, </w:t>
      </w:r>
      <w:r w:rsidRPr="0016096B">
        <w:rPr>
          <w:rFonts w:ascii="Times New Roman" w:hAnsi="Times New Roman"/>
        </w:rPr>
        <w:t xml:space="preserve">but also in a range of other contemporary </w:t>
      </w:r>
      <w:r>
        <w:rPr>
          <w:rFonts w:ascii="Times New Roman" w:hAnsi="Times New Roman"/>
        </w:rPr>
        <w:t xml:space="preserve">TV </w:t>
      </w:r>
      <w:r w:rsidRPr="0016096B">
        <w:rPr>
          <w:rFonts w:ascii="Times New Roman" w:hAnsi="Times New Roman"/>
        </w:rPr>
        <w:t xml:space="preserve">crime dramas including, for example, </w:t>
      </w:r>
      <w:r w:rsidRPr="0016096B">
        <w:rPr>
          <w:rFonts w:ascii="Times New Roman" w:hAnsi="Times New Roman"/>
          <w:i/>
        </w:rPr>
        <w:t xml:space="preserve">The Fall </w:t>
      </w:r>
      <w:r w:rsidRPr="0016096B">
        <w:rPr>
          <w:rFonts w:ascii="Times New Roman" w:hAnsi="Times New Roman"/>
        </w:rPr>
        <w:t xml:space="preserve">(2013-present) and </w:t>
      </w:r>
      <w:r w:rsidRPr="0016096B">
        <w:rPr>
          <w:rFonts w:ascii="Times New Roman" w:hAnsi="Times New Roman"/>
          <w:i/>
        </w:rPr>
        <w:t xml:space="preserve">Top of the Lake </w:t>
      </w:r>
      <w:r w:rsidRPr="0016096B">
        <w:rPr>
          <w:rFonts w:ascii="Times New Roman" w:hAnsi="Times New Roman"/>
        </w:rPr>
        <w:t>(2013-present)</w:t>
      </w:r>
      <w:r>
        <w:rPr>
          <w:rFonts w:ascii="Times New Roman" w:hAnsi="Times New Roman"/>
        </w:rPr>
        <w:t>,</w:t>
      </w:r>
      <w:r w:rsidRPr="0016096B">
        <w:rPr>
          <w:rFonts w:ascii="Times New Roman" w:hAnsi="Times New Roman"/>
        </w:rPr>
        <w:t xml:space="preserve"> </w:t>
      </w:r>
      <w:r>
        <w:rPr>
          <w:rFonts w:ascii="Times New Roman" w:hAnsi="Times New Roman"/>
        </w:rPr>
        <w:t>v</w:t>
      </w:r>
      <w:r w:rsidRPr="0016096B">
        <w:rPr>
          <w:rFonts w:ascii="Times New Roman" w:hAnsi="Times New Roman"/>
        </w:rPr>
        <w:t xml:space="preserve">iewers gain access to the figure of the lost </w:t>
      </w:r>
      <w:r>
        <w:rPr>
          <w:rFonts w:ascii="Times New Roman" w:hAnsi="Times New Roman"/>
        </w:rPr>
        <w:t xml:space="preserve">(dead) </w:t>
      </w:r>
      <w:r w:rsidRPr="0016096B">
        <w:rPr>
          <w:rFonts w:ascii="Times New Roman" w:hAnsi="Times New Roman"/>
        </w:rPr>
        <w:t xml:space="preserve">girl, whose death or disappearance often begins the </w:t>
      </w:r>
      <w:r>
        <w:rPr>
          <w:rFonts w:ascii="Times New Roman" w:hAnsi="Times New Roman"/>
        </w:rPr>
        <w:t xml:space="preserve">mystery </w:t>
      </w:r>
      <w:r w:rsidRPr="0016096B">
        <w:rPr>
          <w:rFonts w:ascii="Times New Roman" w:hAnsi="Times New Roman"/>
        </w:rPr>
        <w:t>plot, through images from her previous life, in photographs, home videos, and surveillance footage</w:t>
      </w:r>
      <w:r>
        <w:rPr>
          <w:rFonts w:ascii="Times New Roman" w:hAnsi="Times New Roman"/>
        </w:rPr>
        <w:t>.</w:t>
      </w:r>
    </w:p>
  </w:footnote>
  <w:footnote w:id="3">
    <w:p w14:paraId="75EE12E2" w14:textId="205EF14D" w:rsidR="00457CB2" w:rsidRPr="00FD5902" w:rsidRDefault="00457CB2">
      <w:pPr>
        <w:pStyle w:val="FootnoteText"/>
        <w:rPr>
          <w:lang w:val="en-GB"/>
        </w:rPr>
      </w:pPr>
      <w:r>
        <w:rPr>
          <w:rStyle w:val="FootnoteReference"/>
        </w:rPr>
        <w:t>4</w:t>
      </w:r>
      <w:r>
        <w:t xml:space="preserve"> </w:t>
      </w:r>
      <w:r w:rsidRPr="00301262">
        <w:rPr>
          <w:rFonts w:ascii="Times New Roman" w:hAnsi="Times New Roman" w:cs="Times New Roman"/>
          <w:lang w:val="en-GB"/>
        </w:rPr>
        <w:t>For a good account of the debate over the extreme violence found in contemporary TV crime drama, please see Ruth Penfold-Mounce (2016).</w:t>
      </w:r>
    </w:p>
  </w:footnote>
  <w:footnote w:id="4">
    <w:p w14:paraId="6887CDC0" w14:textId="00A83829" w:rsidR="00457CB2" w:rsidRPr="00FD5902" w:rsidRDefault="00457CB2">
      <w:pPr>
        <w:pStyle w:val="FootnoteText"/>
        <w:rPr>
          <w:lang w:val="en-GB"/>
        </w:rPr>
      </w:pPr>
      <w:r>
        <w:rPr>
          <w:rStyle w:val="FootnoteReference"/>
        </w:rPr>
        <w:t>5</w:t>
      </w:r>
      <w:r>
        <w:t xml:space="preserve"> </w:t>
      </w:r>
      <w:r w:rsidRPr="00301262">
        <w:rPr>
          <w:rFonts w:ascii="Times New Roman" w:hAnsi="Times New Roman" w:cs="Times New Roman"/>
          <w:lang w:val="en-GB"/>
        </w:rPr>
        <w:t>AMC stands for American Movie Channel and is a cable and satellite television channel.</w:t>
      </w:r>
    </w:p>
  </w:footnote>
  <w:footnote w:id="5">
    <w:p w14:paraId="3C9F964E" w14:textId="7F377752" w:rsidR="00D45CA0" w:rsidRPr="00D45CA0" w:rsidRDefault="00D45CA0">
      <w:pPr>
        <w:pStyle w:val="FootnoteText"/>
        <w:rPr>
          <w:rFonts w:ascii="Times New Roman" w:hAnsi="Times New Roman" w:cs="Times New Roman"/>
          <w:lang w:val="en-GB"/>
        </w:rPr>
      </w:pPr>
      <w:r>
        <w:rPr>
          <w:rStyle w:val="FootnoteReference"/>
        </w:rPr>
        <w:t>6</w:t>
      </w:r>
      <w:r>
        <w:t xml:space="preserve"> </w:t>
      </w:r>
      <w:r>
        <w:rPr>
          <w:rFonts w:ascii="Times New Roman" w:hAnsi="Times New Roman" w:cs="Times New Roman"/>
          <w:lang w:val="en-GB"/>
        </w:rPr>
        <w:t>Thanks to Tina Kendall for suggesting I explore the ‘branding’ of the lost girl.</w:t>
      </w:r>
    </w:p>
  </w:footnote>
  <w:footnote w:id="6">
    <w:p w14:paraId="3F00BC4B" w14:textId="59BF29BE" w:rsidR="00D45CA0" w:rsidRPr="00D45CA0" w:rsidRDefault="00D45CA0">
      <w:pPr>
        <w:pStyle w:val="FootnoteText"/>
        <w:rPr>
          <w:lang w:val="en-GB"/>
        </w:rPr>
      </w:pPr>
      <w:r>
        <w:rPr>
          <w:rStyle w:val="FootnoteReference"/>
        </w:rPr>
        <w:t>7</w:t>
      </w:r>
      <w:r>
        <w:t xml:space="preserve"> </w:t>
      </w:r>
      <w:r w:rsidRPr="00301262">
        <w:rPr>
          <w:rFonts w:ascii="Times New Roman" w:hAnsi="Times New Roman" w:cs="Times New Roman"/>
          <w:lang w:val="en-GB"/>
        </w:rPr>
        <w:t xml:space="preserve">See Wendy Chun’s chapter ‘Inhabiting Writing: Against the Epistemology of Outing’ in </w:t>
      </w:r>
      <w:r w:rsidRPr="00301262">
        <w:rPr>
          <w:rFonts w:ascii="Times New Roman" w:hAnsi="Times New Roman" w:cs="Times New Roman"/>
          <w:i/>
          <w:lang w:val="en-GB"/>
        </w:rPr>
        <w:t>Updating to Remain the Same: Habitual New Media</w:t>
      </w:r>
      <w:r w:rsidRPr="00301262">
        <w:rPr>
          <w:rFonts w:ascii="Times New Roman" w:hAnsi="Times New Roman" w:cs="Times New Roman"/>
          <w:lang w:val="en-GB"/>
        </w:rPr>
        <w:t xml:space="preserve"> (2016) for a discussion of notecard videos as a confessional format.</w:t>
      </w:r>
    </w:p>
  </w:footnote>
  <w:footnote w:id="7">
    <w:p w14:paraId="5218772E" w14:textId="2C794DB9" w:rsidR="00D45CA0" w:rsidRPr="00D45CA0" w:rsidRDefault="00D45CA0">
      <w:pPr>
        <w:pStyle w:val="FootnoteText"/>
        <w:rPr>
          <w:lang w:val="en-GB"/>
        </w:rPr>
      </w:pPr>
      <w:r>
        <w:rPr>
          <w:rStyle w:val="FootnoteReference"/>
        </w:rPr>
        <w:t>8</w:t>
      </w:r>
      <w:r>
        <w:t xml:space="preserve"> </w:t>
      </w:r>
      <w:r w:rsidRPr="0016096B">
        <w:rPr>
          <w:rFonts w:ascii="Times New Roman" w:hAnsi="Times New Roman" w:cs="Times New Roman"/>
        </w:rPr>
        <w:t xml:space="preserve">It is noteworthy that one of the earliest precursors of vlogging was by a young female college student, Jennifer </w:t>
      </w:r>
      <w:proofErr w:type="spellStart"/>
      <w:r w:rsidRPr="0016096B">
        <w:rPr>
          <w:rFonts w:ascii="Times New Roman" w:hAnsi="Times New Roman" w:cs="Times New Roman"/>
        </w:rPr>
        <w:t>Ringley</w:t>
      </w:r>
      <w:proofErr w:type="spellEnd"/>
      <w:r w:rsidRPr="0016096B">
        <w:rPr>
          <w:rFonts w:ascii="Times New Roman" w:hAnsi="Times New Roman" w:cs="Times New Roman"/>
        </w:rPr>
        <w:t xml:space="preserve">, who, in 1996, “began living her life under the gaze of a webcam” (Birchall </w:t>
      </w:r>
      <w:r>
        <w:rPr>
          <w:rFonts w:ascii="Times New Roman" w:hAnsi="Times New Roman" w:cs="Times New Roman"/>
        </w:rPr>
        <w:t xml:space="preserve">2008, p. </w:t>
      </w:r>
      <w:r w:rsidRPr="0016096B">
        <w:rPr>
          <w:rFonts w:ascii="Times New Roman" w:hAnsi="Times New Roman" w:cs="Times New Roman"/>
        </w:rPr>
        <w:t>281).</w:t>
      </w:r>
    </w:p>
  </w:footnote>
  <w:footnote w:id="8">
    <w:p w14:paraId="22FE0C1A" w14:textId="7B93B46B" w:rsidR="00D45CA0" w:rsidRPr="00D45CA0" w:rsidRDefault="00D45CA0">
      <w:pPr>
        <w:pStyle w:val="FootnoteText"/>
        <w:rPr>
          <w:lang w:val="en-GB"/>
        </w:rPr>
      </w:pPr>
      <w:r>
        <w:rPr>
          <w:rStyle w:val="FootnoteReference"/>
        </w:rPr>
        <w:t>9</w:t>
      </w:r>
      <w:r>
        <w:t xml:space="preserve"> </w:t>
      </w:r>
      <w:r w:rsidRPr="00FD5902">
        <w:rPr>
          <w:rFonts w:ascii="Times New Roman" w:hAnsi="Times New Roman" w:cs="Times New Roman"/>
          <w:lang w:val="en-GB"/>
        </w:rPr>
        <w:t>Bullet is interesting in so far as she is different to the typical depiction of ‘lost girls’ on the news and TV crime dramas. Although she is white, she has short, dark hair and does</w:t>
      </w:r>
      <w:r>
        <w:rPr>
          <w:rFonts w:ascii="Times New Roman" w:hAnsi="Times New Roman" w:cs="Times New Roman"/>
          <w:lang w:val="en-GB"/>
        </w:rPr>
        <w:t xml:space="preserve"> not</w:t>
      </w:r>
      <w:r w:rsidRPr="00FD5902">
        <w:rPr>
          <w:rFonts w:ascii="Times New Roman" w:hAnsi="Times New Roman" w:cs="Times New Roman"/>
          <w:lang w:val="en-GB"/>
        </w:rPr>
        <w:t xml:space="preserve"> fit the physical type of ‘lost girl’ that tends to get the most media coverage; as </w:t>
      </w:r>
      <w:proofErr w:type="spellStart"/>
      <w:r w:rsidRPr="00FD5902">
        <w:rPr>
          <w:rFonts w:ascii="Times New Roman" w:hAnsi="Times New Roman" w:cs="Times New Roman"/>
          <w:lang w:val="en-GB"/>
        </w:rPr>
        <w:t>Projansky</w:t>
      </w:r>
      <w:proofErr w:type="spellEnd"/>
      <w:r w:rsidRPr="00FD5902">
        <w:rPr>
          <w:rFonts w:ascii="Times New Roman" w:hAnsi="Times New Roman" w:cs="Times New Roman"/>
          <w:lang w:val="en-GB"/>
        </w:rPr>
        <w:t xml:space="preserve"> notes in her analysis of magazine covers of ‘girls in peril’, ‘the girls are overwhelmingly not just white, but blonde-white. Their whiteness is definitive’ (2014, p. 85). </w:t>
      </w:r>
      <w:r>
        <w:rPr>
          <w:rFonts w:ascii="Times New Roman" w:hAnsi="Times New Roman" w:cs="Times New Roman"/>
          <w:lang w:val="en-GB"/>
        </w:rPr>
        <w:t>Her gender is also curiously overdetermined on the AMC website, which describes her as follows: ‘Bullet looks like a boy, but is in fact a girl, a tough scrappy lesbian who’s lived on the streets of Seattle since she was 13 years old’ (‘The Killing – Bullet’).</w:t>
      </w:r>
    </w:p>
  </w:footnote>
  <w:footnote w:id="9">
    <w:p w14:paraId="04A3AA30" w14:textId="5ABDC308" w:rsidR="00D45CA0" w:rsidRPr="00D45CA0" w:rsidRDefault="00D45CA0">
      <w:pPr>
        <w:pStyle w:val="FootnoteText"/>
        <w:rPr>
          <w:lang w:val="en-GB"/>
        </w:rPr>
      </w:pPr>
      <w:r>
        <w:rPr>
          <w:rStyle w:val="FootnoteReference"/>
        </w:rPr>
        <w:t>10</w:t>
      </w:r>
      <w:r>
        <w:t xml:space="preserve"> </w:t>
      </w:r>
      <w:r w:rsidRPr="00FD5902">
        <w:rPr>
          <w:rFonts w:ascii="Times New Roman" w:hAnsi="Times New Roman" w:cs="Times New Roman"/>
        </w:rPr>
        <w:t xml:space="preserve">Bullet’s rape is largely contained within the episode itself. As Susan </w:t>
      </w:r>
      <w:proofErr w:type="spellStart"/>
      <w:r w:rsidRPr="00FD5902">
        <w:rPr>
          <w:rFonts w:ascii="Times New Roman" w:hAnsi="Times New Roman" w:cs="Times New Roman"/>
        </w:rPr>
        <w:t>Berridge</w:t>
      </w:r>
      <w:proofErr w:type="spellEnd"/>
      <w:r w:rsidRPr="00FD5902">
        <w:rPr>
          <w:rFonts w:ascii="Times New Roman" w:hAnsi="Times New Roman" w:cs="Times New Roman"/>
        </w:rPr>
        <w:t xml:space="preserve"> writ</w:t>
      </w:r>
      <w:r w:rsidRPr="00A66E74">
        <w:rPr>
          <w:rFonts w:ascii="Times New Roman" w:hAnsi="Times New Roman" w:cs="Times New Roman"/>
        </w:rPr>
        <w:t>es, in most teen drama series, ‘the sexual violence storyline is introduced, explored and resolved: all within the episode’s timeslot, without extending into subsequent installments’ (467).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C8336C"/>
    <w:multiLevelType w:val="hybridMultilevel"/>
    <w:tmpl w:val="29F4F1DC"/>
    <w:lvl w:ilvl="0" w:tplc="0409000F">
      <w:start w:val="1"/>
      <w:numFmt w:val="decimal"/>
      <w:lvlText w:val="%1."/>
      <w:lvlJc w:val="left"/>
      <w:pPr>
        <w:ind w:left="720" w:hanging="360"/>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071D"/>
    <w:rsid w:val="00010BB5"/>
    <w:rsid w:val="00010BB8"/>
    <w:rsid w:val="00027E4E"/>
    <w:rsid w:val="00042F77"/>
    <w:rsid w:val="0004688F"/>
    <w:rsid w:val="000517DC"/>
    <w:rsid w:val="00072A01"/>
    <w:rsid w:val="00073B38"/>
    <w:rsid w:val="000762D1"/>
    <w:rsid w:val="00085E47"/>
    <w:rsid w:val="00087F41"/>
    <w:rsid w:val="000966C7"/>
    <w:rsid w:val="000A275E"/>
    <w:rsid w:val="000A4E24"/>
    <w:rsid w:val="000A6191"/>
    <w:rsid w:val="000A7978"/>
    <w:rsid w:val="000C0600"/>
    <w:rsid w:val="000C3C48"/>
    <w:rsid w:val="000D30AC"/>
    <w:rsid w:val="000D4F52"/>
    <w:rsid w:val="000D4FC9"/>
    <w:rsid w:val="000E2FFB"/>
    <w:rsid w:val="000F5951"/>
    <w:rsid w:val="000F5A40"/>
    <w:rsid w:val="001154CE"/>
    <w:rsid w:val="00123B9F"/>
    <w:rsid w:val="00132936"/>
    <w:rsid w:val="0016096B"/>
    <w:rsid w:val="001623C4"/>
    <w:rsid w:val="001731D1"/>
    <w:rsid w:val="0017356F"/>
    <w:rsid w:val="00176F18"/>
    <w:rsid w:val="00183475"/>
    <w:rsid w:val="0019104B"/>
    <w:rsid w:val="001B430F"/>
    <w:rsid w:val="001B77F9"/>
    <w:rsid w:val="001C2B55"/>
    <w:rsid w:val="001C4A37"/>
    <w:rsid w:val="001D12DC"/>
    <w:rsid w:val="001D2A7E"/>
    <w:rsid w:val="001D5942"/>
    <w:rsid w:val="001F0AC8"/>
    <w:rsid w:val="001F38BF"/>
    <w:rsid w:val="00212752"/>
    <w:rsid w:val="002170B0"/>
    <w:rsid w:val="0022285F"/>
    <w:rsid w:val="00230EEC"/>
    <w:rsid w:val="00230F85"/>
    <w:rsid w:val="00236A51"/>
    <w:rsid w:val="00237A09"/>
    <w:rsid w:val="00244C17"/>
    <w:rsid w:val="00247E04"/>
    <w:rsid w:val="00255476"/>
    <w:rsid w:val="0026727B"/>
    <w:rsid w:val="00270646"/>
    <w:rsid w:val="00275D6C"/>
    <w:rsid w:val="00276034"/>
    <w:rsid w:val="002773FD"/>
    <w:rsid w:val="00277E92"/>
    <w:rsid w:val="002912D6"/>
    <w:rsid w:val="002A77A9"/>
    <w:rsid w:val="002B23C9"/>
    <w:rsid w:val="002D1A3B"/>
    <w:rsid w:val="002D28CC"/>
    <w:rsid w:val="002D49A0"/>
    <w:rsid w:val="002E069C"/>
    <w:rsid w:val="002E720E"/>
    <w:rsid w:val="002F1543"/>
    <w:rsid w:val="0030106B"/>
    <w:rsid w:val="00302631"/>
    <w:rsid w:val="003263EF"/>
    <w:rsid w:val="00336BE3"/>
    <w:rsid w:val="003461F4"/>
    <w:rsid w:val="00355D37"/>
    <w:rsid w:val="003735A2"/>
    <w:rsid w:val="00387A42"/>
    <w:rsid w:val="00390493"/>
    <w:rsid w:val="00391969"/>
    <w:rsid w:val="00392F47"/>
    <w:rsid w:val="0039503E"/>
    <w:rsid w:val="00397E07"/>
    <w:rsid w:val="003E5495"/>
    <w:rsid w:val="003F6A64"/>
    <w:rsid w:val="00422A6E"/>
    <w:rsid w:val="00450E84"/>
    <w:rsid w:val="00453E1B"/>
    <w:rsid w:val="00457C5C"/>
    <w:rsid w:val="00457CB2"/>
    <w:rsid w:val="00465174"/>
    <w:rsid w:val="00470BEB"/>
    <w:rsid w:val="00472194"/>
    <w:rsid w:val="004726E3"/>
    <w:rsid w:val="004963AB"/>
    <w:rsid w:val="00497D1E"/>
    <w:rsid w:val="004A4E1F"/>
    <w:rsid w:val="004B6A39"/>
    <w:rsid w:val="004C1291"/>
    <w:rsid w:val="004C365D"/>
    <w:rsid w:val="004D4FDD"/>
    <w:rsid w:val="004E57BD"/>
    <w:rsid w:val="004E6732"/>
    <w:rsid w:val="004F280E"/>
    <w:rsid w:val="004F57B5"/>
    <w:rsid w:val="005045EC"/>
    <w:rsid w:val="00511D48"/>
    <w:rsid w:val="00520E16"/>
    <w:rsid w:val="00525BE9"/>
    <w:rsid w:val="00526D15"/>
    <w:rsid w:val="00532536"/>
    <w:rsid w:val="00571DB3"/>
    <w:rsid w:val="005B5FDF"/>
    <w:rsid w:val="005B7F50"/>
    <w:rsid w:val="005C5455"/>
    <w:rsid w:val="005C7712"/>
    <w:rsid w:val="005C77C2"/>
    <w:rsid w:val="005E3526"/>
    <w:rsid w:val="005E4FE3"/>
    <w:rsid w:val="00622BA4"/>
    <w:rsid w:val="0063326E"/>
    <w:rsid w:val="006337E3"/>
    <w:rsid w:val="006572AE"/>
    <w:rsid w:val="00672302"/>
    <w:rsid w:val="0067381F"/>
    <w:rsid w:val="006743FB"/>
    <w:rsid w:val="0067776F"/>
    <w:rsid w:val="0068037C"/>
    <w:rsid w:val="00684E8E"/>
    <w:rsid w:val="00691C29"/>
    <w:rsid w:val="006A3B23"/>
    <w:rsid w:val="006B0ED5"/>
    <w:rsid w:val="006C47EF"/>
    <w:rsid w:val="006D4038"/>
    <w:rsid w:val="006E1107"/>
    <w:rsid w:val="006E18A5"/>
    <w:rsid w:val="006E6288"/>
    <w:rsid w:val="006F18A6"/>
    <w:rsid w:val="007018EF"/>
    <w:rsid w:val="00712B23"/>
    <w:rsid w:val="007302B8"/>
    <w:rsid w:val="0073163C"/>
    <w:rsid w:val="007362B4"/>
    <w:rsid w:val="007455AE"/>
    <w:rsid w:val="00745E4A"/>
    <w:rsid w:val="00754F58"/>
    <w:rsid w:val="00762D32"/>
    <w:rsid w:val="007649F8"/>
    <w:rsid w:val="0077188B"/>
    <w:rsid w:val="00773F6D"/>
    <w:rsid w:val="00782766"/>
    <w:rsid w:val="00797121"/>
    <w:rsid w:val="007B6E5D"/>
    <w:rsid w:val="007B7E75"/>
    <w:rsid w:val="007C2F76"/>
    <w:rsid w:val="007D1A1B"/>
    <w:rsid w:val="007D61C4"/>
    <w:rsid w:val="007E2D3E"/>
    <w:rsid w:val="007F420B"/>
    <w:rsid w:val="00800599"/>
    <w:rsid w:val="008061EF"/>
    <w:rsid w:val="0082615C"/>
    <w:rsid w:val="008321F3"/>
    <w:rsid w:val="00836253"/>
    <w:rsid w:val="008433BE"/>
    <w:rsid w:val="00865ECE"/>
    <w:rsid w:val="00871887"/>
    <w:rsid w:val="00883EE2"/>
    <w:rsid w:val="00890D9B"/>
    <w:rsid w:val="00896B2D"/>
    <w:rsid w:val="008A6C0E"/>
    <w:rsid w:val="008C1CCB"/>
    <w:rsid w:val="008C5EBD"/>
    <w:rsid w:val="008C6220"/>
    <w:rsid w:val="008C63A4"/>
    <w:rsid w:val="008D7B67"/>
    <w:rsid w:val="008F3FFF"/>
    <w:rsid w:val="008F4372"/>
    <w:rsid w:val="008F5C9F"/>
    <w:rsid w:val="00906792"/>
    <w:rsid w:val="00924D79"/>
    <w:rsid w:val="00925550"/>
    <w:rsid w:val="00925C22"/>
    <w:rsid w:val="00927530"/>
    <w:rsid w:val="00930CB7"/>
    <w:rsid w:val="0093177C"/>
    <w:rsid w:val="009345C4"/>
    <w:rsid w:val="00955667"/>
    <w:rsid w:val="009570F7"/>
    <w:rsid w:val="00960B00"/>
    <w:rsid w:val="00961C62"/>
    <w:rsid w:val="00977F00"/>
    <w:rsid w:val="00987D3B"/>
    <w:rsid w:val="009A75DC"/>
    <w:rsid w:val="009B0992"/>
    <w:rsid w:val="009C106E"/>
    <w:rsid w:val="009C25ED"/>
    <w:rsid w:val="00A025F6"/>
    <w:rsid w:val="00A237B1"/>
    <w:rsid w:val="00A275A4"/>
    <w:rsid w:val="00A33F8F"/>
    <w:rsid w:val="00A37C99"/>
    <w:rsid w:val="00A426E4"/>
    <w:rsid w:val="00A42AC9"/>
    <w:rsid w:val="00A549BA"/>
    <w:rsid w:val="00A567DA"/>
    <w:rsid w:val="00A65FD5"/>
    <w:rsid w:val="00A66E74"/>
    <w:rsid w:val="00A7053D"/>
    <w:rsid w:val="00A82AC7"/>
    <w:rsid w:val="00A91203"/>
    <w:rsid w:val="00A94A8B"/>
    <w:rsid w:val="00AA3012"/>
    <w:rsid w:val="00AA7B3D"/>
    <w:rsid w:val="00AC0B37"/>
    <w:rsid w:val="00AC21EC"/>
    <w:rsid w:val="00AC5063"/>
    <w:rsid w:val="00AD3153"/>
    <w:rsid w:val="00AD59E7"/>
    <w:rsid w:val="00B26CCE"/>
    <w:rsid w:val="00B30E4F"/>
    <w:rsid w:val="00B34FDF"/>
    <w:rsid w:val="00B3521F"/>
    <w:rsid w:val="00B373D7"/>
    <w:rsid w:val="00B4338C"/>
    <w:rsid w:val="00B5175B"/>
    <w:rsid w:val="00B5221E"/>
    <w:rsid w:val="00B64D4B"/>
    <w:rsid w:val="00B708B6"/>
    <w:rsid w:val="00B80D88"/>
    <w:rsid w:val="00BA1DEE"/>
    <w:rsid w:val="00BC1B15"/>
    <w:rsid w:val="00BC7280"/>
    <w:rsid w:val="00BE21D4"/>
    <w:rsid w:val="00BE66A2"/>
    <w:rsid w:val="00C11C8A"/>
    <w:rsid w:val="00C1651E"/>
    <w:rsid w:val="00C23D36"/>
    <w:rsid w:val="00C277C5"/>
    <w:rsid w:val="00C428F6"/>
    <w:rsid w:val="00C51437"/>
    <w:rsid w:val="00C660CA"/>
    <w:rsid w:val="00C66CA5"/>
    <w:rsid w:val="00C80F88"/>
    <w:rsid w:val="00C930C3"/>
    <w:rsid w:val="00C93130"/>
    <w:rsid w:val="00CA0494"/>
    <w:rsid w:val="00CA0A50"/>
    <w:rsid w:val="00CA12AF"/>
    <w:rsid w:val="00CA1364"/>
    <w:rsid w:val="00CB0EDD"/>
    <w:rsid w:val="00CB272B"/>
    <w:rsid w:val="00CB5736"/>
    <w:rsid w:val="00CC5A2F"/>
    <w:rsid w:val="00CD076B"/>
    <w:rsid w:val="00CF3DC9"/>
    <w:rsid w:val="00D13EC9"/>
    <w:rsid w:val="00D14E37"/>
    <w:rsid w:val="00D173FA"/>
    <w:rsid w:val="00D2321A"/>
    <w:rsid w:val="00D24CCD"/>
    <w:rsid w:val="00D26641"/>
    <w:rsid w:val="00D27D30"/>
    <w:rsid w:val="00D34747"/>
    <w:rsid w:val="00D410A8"/>
    <w:rsid w:val="00D45CA0"/>
    <w:rsid w:val="00D46B6E"/>
    <w:rsid w:val="00D62F19"/>
    <w:rsid w:val="00D65830"/>
    <w:rsid w:val="00D85C31"/>
    <w:rsid w:val="00D863F4"/>
    <w:rsid w:val="00D93B71"/>
    <w:rsid w:val="00DA5320"/>
    <w:rsid w:val="00DA7E85"/>
    <w:rsid w:val="00DB3368"/>
    <w:rsid w:val="00DB5A31"/>
    <w:rsid w:val="00DB5D84"/>
    <w:rsid w:val="00DC767C"/>
    <w:rsid w:val="00DD4D3C"/>
    <w:rsid w:val="00DD55E5"/>
    <w:rsid w:val="00DF4A55"/>
    <w:rsid w:val="00E0193E"/>
    <w:rsid w:val="00E02059"/>
    <w:rsid w:val="00E078E1"/>
    <w:rsid w:val="00E07A39"/>
    <w:rsid w:val="00E14279"/>
    <w:rsid w:val="00E173E1"/>
    <w:rsid w:val="00E21E4F"/>
    <w:rsid w:val="00E44F3F"/>
    <w:rsid w:val="00E50855"/>
    <w:rsid w:val="00E54DAD"/>
    <w:rsid w:val="00E67F86"/>
    <w:rsid w:val="00E8110E"/>
    <w:rsid w:val="00E81ABF"/>
    <w:rsid w:val="00E91897"/>
    <w:rsid w:val="00EA624F"/>
    <w:rsid w:val="00EB1BBA"/>
    <w:rsid w:val="00EB244C"/>
    <w:rsid w:val="00EC24DA"/>
    <w:rsid w:val="00ED56E9"/>
    <w:rsid w:val="00EF1D12"/>
    <w:rsid w:val="00EF3F16"/>
    <w:rsid w:val="00F0071D"/>
    <w:rsid w:val="00F0134F"/>
    <w:rsid w:val="00F028E6"/>
    <w:rsid w:val="00F02B4B"/>
    <w:rsid w:val="00F0307D"/>
    <w:rsid w:val="00F0461E"/>
    <w:rsid w:val="00F05A74"/>
    <w:rsid w:val="00F3205C"/>
    <w:rsid w:val="00F42B5F"/>
    <w:rsid w:val="00F43BC9"/>
    <w:rsid w:val="00F60D06"/>
    <w:rsid w:val="00F6436A"/>
    <w:rsid w:val="00F71D9A"/>
    <w:rsid w:val="00F73D45"/>
    <w:rsid w:val="00F80C7B"/>
    <w:rsid w:val="00F8516A"/>
    <w:rsid w:val="00F8755B"/>
    <w:rsid w:val="00F911A9"/>
    <w:rsid w:val="00FA265F"/>
    <w:rsid w:val="00FA3E20"/>
    <w:rsid w:val="00FB7B44"/>
    <w:rsid w:val="00FC767C"/>
    <w:rsid w:val="00FD5902"/>
    <w:rsid w:val="00FD7A9D"/>
    <w:rsid w:val="00FE0897"/>
    <w:rsid w:val="00FF4C36"/>
    <w:rsid w:val="00FF55A2"/>
    <w:rsid w:val="00FF5825"/>
    <w:rsid w:val="00FF5F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C6B4C"/>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D5902"/>
    <w:pPr>
      <w:spacing w:line="480" w:lineRule="auto"/>
      <w:outlineLvl w:val="0"/>
    </w:pPr>
    <w:rPr>
      <w:rFonts w:ascii="Times New Roman" w:hAnsi="Times New Roman" w:cs="Times New Roman"/>
      <w:b/>
    </w:rPr>
  </w:style>
  <w:style w:type="paragraph" w:styleId="Heading3">
    <w:name w:val="heading 3"/>
    <w:basedOn w:val="Normal"/>
    <w:link w:val="Heading3Char"/>
    <w:uiPriority w:val="9"/>
    <w:qFormat/>
    <w:rsid w:val="00A91203"/>
    <w:pPr>
      <w:spacing w:before="100" w:beforeAutospacing="1" w:after="100" w:afterAutospacing="1"/>
      <w:outlineLvl w:val="2"/>
    </w:pPr>
    <w:rPr>
      <w:rFonts w:ascii="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A82AC7"/>
  </w:style>
  <w:style w:type="character" w:customStyle="1" w:styleId="FootnoteTextChar">
    <w:name w:val="Footnote Text Char"/>
    <w:basedOn w:val="DefaultParagraphFont"/>
    <w:link w:val="FootnoteText"/>
    <w:uiPriority w:val="99"/>
    <w:rsid w:val="00A82AC7"/>
  </w:style>
  <w:style w:type="character" w:styleId="FootnoteReference">
    <w:name w:val="footnote reference"/>
    <w:basedOn w:val="DefaultParagraphFont"/>
    <w:uiPriority w:val="99"/>
    <w:unhideWhenUsed/>
    <w:rsid w:val="00A82AC7"/>
    <w:rPr>
      <w:vertAlign w:val="superscript"/>
    </w:rPr>
  </w:style>
  <w:style w:type="paragraph" w:customStyle="1" w:styleId="p1">
    <w:name w:val="p1"/>
    <w:basedOn w:val="Normal"/>
    <w:rsid w:val="00A82AC7"/>
    <w:rPr>
      <w:rFonts w:ascii="Helvetica" w:hAnsi="Helvetica" w:cs="Times New Roman"/>
      <w:sz w:val="11"/>
      <w:szCs w:val="11"/>
    </w:rPr>
  </w:style>
  <w:style w:type="character" w:customStyle="1" w:styleId="s1">
    <w:name w:val="s1"/>
    <w:basedOn w:val="DefaultParagraphFont"/>
    <w:rsid w:val="00A82AC7"/>
    <w:rPr>
      <w:rFonts w:ascii="Helvetica" w:hAnsi="Helvetica" w:hint="default"/>
      <w:sz w:val="12"/>
      <w:szCs w:val="12"/>
    </w:rPr>
  </w:style>
  <w:style w:type="paragraph" w:styleId="ListParagraph">
    <w:name w:val="List Paragraph"/>
    <w:basedOn w:val="Normal"/>
    <w:uiPriority w:val="34"/>
    <w:qFormat/>
    <w:rsid w:val="00525BE9"/>
    <w:pPr>
      <w:ind w:left="720"/>
      <w:contextualSpacing/>
    </w:pPr>
  </w:style>
  <w:style w:type="paragraph" w:customStyle="1" w:styleId="p2">
    <w:name w:val="p2"/>
    <w:basedOn w:val="Normal"/>
    <w:rsid w:val="00F0307D"/>
    <w:rPr>
      <w:rFonts w:ascii="Times" w:hAnsi="Times" w:cs="Times New Roman"/>
      <w:sz w:val="17"/>
      <w:szCs w:val="17"/>
    </w:rPr>
  </w:style>
  <w:style w:type="character" w:customStyle="1" w:styleId="s2">
    <w:name w:val="s2"/>
    <w:basedOn w:val="DefaultParagraphFont"/>
    <w:rsid w:val="00F0307D"/>
    <w:rPr>
      <w:rFonts w:ascii="Times" w:hAnsi="Times" w:hint="default"/>
      <w:sz w:val="24"/>
      <w:szCs w:val="24"/>
    </w:rPr>
  </w:style>
  <w:style w:type="character" w:customStyle="1" w:styleId="apple-converted-space">
    <w:name w:val="apple-converted-space"/>
    <w:basedOn w:val="DefaultParagraphFont"/>
    <w:rsid w:val="008C5EBD"/>
  </w:style>
  <w:style w:type="character" w:customStyle="1" w:styleId="Heading3Char">
    <w:name w:val="Heading 3 Char"/>
    <w:basedOn w:val="DefaultParagraphFont"/>
    <w:link w:val="Heading3"/>
    <w:uiPriority w:val="9"/>
    <w:rsid w:val="00A91203"/>
    <w:rPr>
      <w:rFonts w:ascii="Times New Roman" w:hAnsi="Times New Roman" w:cs="Times New Roman"/>
      <w:b/>
      <w:bCs/>
      <w:sz w:val="27"/>
      <w:szCs w:val="27"/>
    </w:rPr>
  </w:style>
  <w:style w:type="character" w:styleId="Hyperlink">
    <w:name w:val="Hyperlink"/>
    <w:basedOn w:val="DefaultParagraphFont"/>
    <w:uiPriority w:val="99"/>
    <w:unhideWhenUsed/>
    <w:rsid w:val="00A91203"/>
    <w:rPr>
      <w:color w:val="0000FF"/>
      <w:u w:val="single"/>
    </w:rPr>
  </w:style>
  <w:style w:type="character" w:styleId="CommentReference">
    <w:name w:val="annotation reference"/>
    <w:basedOn w:val="DefaultParagraphFont"/>
    <w:uiPriority w:val="99"/>
    <w:semiHidden/>
    <w:unhideWhenUsed/>
    <w:rsid w:val="00EC24DA"/>
    <w:rPr>
      <w:sz w:val="16"/>
      <w:szCs w:val="16"/>
    </w:rPr>
  </w:style>
  <w:style w:type="paragraph" w:styleId="CommentText">
    <w:name w:val="annotation text"/>
    <w:basedOn w:val="Normal"/>
    <w:link w:val="CommentTextChar"/>
    <w:uiPriority w:val="99"/>
    <w:semiHidden/>
    <w:unhideWhenUsed/>
    <w:rsid w:val="00EC24DA"/>
    <w:rPr>
      <w:sz w:val="20"/>
      <w:szCs w:val="20"/>
    </w:rPr>
  </w:style>
  <w:style w:type="character" w:customStyle="1" w:styleId="CommentTextChar">
    <w:name w:val="Comment Text Char"/>
    <w:basedOn w:val="DefaultParagraphFont"/>
    <w:link w:val="CommentText"/>
    <w:uiPriority w:val="99"/>
    <w:semiHidden/>
    <w:rsid w:val="00EC24DA"/>
    <w:rPr>
      <w:sz w:val="20"/>
      <w:szCs w:val="20"/>
    </w:rPr>
  </w:style>
  <w:style w:type="paragraph" w:styleId="CommentSubject">
    <w:name w:val="annotation subject"/>
    <w:basedOn w:val="CommentText"/>
    <w:next w:val="CommentText"/>
    <w:link w:val="CommentSubjectChar"/>
    <w:uiPriority w:val="99"/>
    <w:semiHidden/>
    <w:unhideWhenUsed/>
    <w:rsid w:val="00EC24DA"/>
    <w:rPr>
      <w:b/>
      <w:bCs/>
    </w:rPr>
  </w:style>
  <w:style w:type="character" w:customStyle="1" w:styleId="CommentSubjectChar">
    <w:name w:val="Comment Subject Char"/>
    <w:basedOn w:val="CommentTextChar"/>
    <w:link w:val="CommentSubject"/>
    <w:uiPriority w:val="99"/>
    <w:semiHidden/>
    <w:rsid w:val="00EC24DA"/>
    <w:rPr>
      <w:b/>
      <w:bCs/>
      <w:sz w:val="20"/>
      <w:szCs w:val="20"/>
    </w:rPr>
  </w:style>
  <w:style w:type="paragraph" w:styleId="BalloonText">
    <w:name w:val="Balloon Text"/>
    <w:basedOn w:val="Normal"/>
    <w:link w:val="BalloonTextChar"/>
    <w:uiPriority w:val="99"/>
    <w:semiHidden/>
    <w:unhideWhenUsed/>
    <w:rsid w:val="00EC24DA"/>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EC24DA"/>
    <w:rPr>
      <w:rFonts w:ascii="Times New Roman" w:hAnsi="Times New Roman" w:cs="Times New Roman"/>
      <w:sz w:val="18"/>
      <w:szCs w:val="18"/>
    </w:rPr>
  </w:style>
  <w:style w:type="paragraph" w:styleId="Title">
    <w:name w:val="Title"/>
    <w:basedOn w:val="Normal"/>
    <w:next w:val="Normal"/>
    <w:link w:val="TitleChar"/>
    <w:uiPriority w:val="10"/>
    <w:qFormat/>
    <w:rsid w:val="00FD5902"/>
    <w:rPr>
      <w:rFonts w:ascii="Times New Roman" w:hAnsi="Times New Roman" w:cs="Times New Roman"/>
      <w:b/>
    </w:rPr>
  </w:style>
  <w:style w:type="character" w:customStyle="1" w:styleId="TitleChar">
    <w:name w:val="Title Char"/>
    <w:basedOn w:val="DefaultParagraphFont"/>
    <w:link w:val="Title"/>
    <w:uiPriority w:val="10"/>
    <w:rsid w:val="00FD5902"/>
    <w:rPr>
      <w:rFonts w:ascii="Times New Roman" w:hAnsi="Times New Roman" w:cs="Times New Roman"/>
      <w:b/>
    </w:rPr>
  </w:style>
  <w:style w:type="character" w:customStyle="1" w:styleId="Heading1Char">
    <w:name w:val="Heading 1 Char"/>
    <w:basedOn w:val="DefaultParagraphFont"/>
    <w:link w:val="Heading1"/>
    <w:uiPriority w:val="9"/>
    <w:rsid w:val="00FD5902"/>
    <w:rPr>
      <w:rFonts w:ascii="Times New Roman" w:hAnsi="Times New Roman" w:cs="Times New Roma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910684">
      <w:bodyDiv w:val="1"/>
      <w:marLeft w:val="0"/>
      <w:marRight w:val="0"/>
      <w:marTop w:val="0"/>
      <w:marBottom w:val="0"/>
      <w:divBdr>
        <w:top w:val="none" w:sz="0" w:space="0" w:color="auto"/>
        <w:left w:val="none" w:sz="0" w:space="0" w:color="auto"/>
        <w:bottom w:val="none" w:sz="0" w:space="0" w:color="auto"/>
        <w:right w:val="none" w:sz="0" w:space="0" w:color="auto"/>
      </w:divBdr>
    </w:div>
    <w:div w:id="164520458">
      <w:bodyDiv w:val="1"/>
      <w:marLeft w:val="0"/>
      <w:marRight w:val="0"/>
      <w:marTop w:val="0"/>
      <w:marBottom w:val="0"/>
      <w:divBdr>
        <w:top w:val="none" w:sz="0" w:space="0" w:color="auto"/>
        <w:left w:val="none" w:sz="0" w:space="0" w:color="auto"/>
        <w:bottom w:val="none" w:sz="0" w:space="0" w:color="auto"/>
        <w:right w:val="none" w:sz="0" w:space="0" w:color="auto"/>
      </w:divBdr>
    </w:div>
    <w:div w:id="395444647">
      <w:bodyDiv w:val="1"/>
      <w:marLeft w:val="0"/>
      <w:marRight w:val="0"/>
      <w:marTop w:val="0"/>
      <w:marBottom w:val="0"/>
      <w:divBdr>
        <w:top w:val="none" w:sz="0" w:space="0" w:color="auto"/>
        <w:left w:val="none" w:sz="0" w:space="0" w:color="auto"/>
        <w:bottom w:val="none" w:sz="0" w:space="0" w:color="auto"/>
        <w:right w:val="none" w:sz="0" w:space="0" w:color="auto"/>
      </w:divBdr>
    </w:div>
    <w:div w:id="446855980">
      <w:bodyDiv w:val="1"/>
      <w:marLeft w:val="0"/>
      <w:marRight w:val="0"/>
      <w:marTop w:val="0"/>
      <w:marBottom w:val="0"/>
      <w:divBdr>
        <w:top w:val="none" w:sz="0" w:space="0" w:color="auto"/>
        <w:left w:val="none" w:sz="0" w:space="0" w:color="auto"/>
        <w:bottom w:val="none" w:sz="0" w:space="0" w:color="auto"/>
        <w:right w:val="none" w:sz="0" w:space="0" w:color="auto"/>
      </w:divBdr>
    </w:div>
    <w:div w:id="503395303">
      <w:bodyDiv w:val="1"/>
      <w:marLeft w:val="0"/>
      <w:marRight w:val="0"/>
      <w:marTop w:val="0"/>
      <w:marBottom w:val="0"/>
      <w:divBdr>
        <w:top w:val="none" w:sz="0" w:space="0" w:color="auto"/>
        <w:left w:val="none" w:sz="0" w:space="0" w:color="auto"/>
        <w:bottom w:val="none" w:sz="0" w:space="0" w:color="auto"/>
        <w:right w:val="none" w:sz="0" w:space="0" w:color="auto"/>
      </w:divBdr>
    </w:div>
    <w:div w:id="543762239">
      <w:bodyDiv w:val="1"/>
      <w:marLeft w:val="0"/>
      <w:marRight w:val="0"/>
      <w:marTop w:val="0"/>
      <w:marBottom w:val="0"/>
      <w:divBdr>
        <w:top w:val="none" w:sz="0" w:space="0" w:color="auto"/>
        <w:left w:val="none" w:sz="0" w:space="0" w:color="auto"/>
        <w:bottom w:val="none" w:sz="0" w:space="0" w:color="auto"/>
        <w:right w:val="none" w:sz="0" w:space="0" w:color="auto"/>
      </w:divBdr>
    </w:div>
    <w:div w:id="766459436">
      <w:bodyDiv w:val="1"/>
      <w:marLeft w:val="0"/>
      <w:marRight w:val="0"/>
      <w:marTop w:val="0"/>
      <w:marBottom w:val="0"/>
      <w:divBdr>
        <w:top w:val="none" w:sz="0" w:space="0" w:color="auto"/>
        <w:left w:val="none" w:sz="0" w:space="0" w:color="auto"/>
        <w:bottom w:val="none" w:sz="0" w:space="0" w:color="auto"/>
        <w:right w:val="none" w:sz="0" w:space="0" w:color="auto"/>
      </w:divBdr>
    </w:div>
    <w:div w:id="895551737">
      <w:bodyDiv w:val="1"/>
      <w:marLeft w:val="0"/>
      <w:marRight w:val="0"/>
      <w:marTop w:val="0"/>
      <w:marBottom w:val="0"/>
      <w:divBdr>
        <w:top w:val="none" w:sz="0" w:space="0" w:color="auto"/>
        <w:left w:val="none" w:sz="0" w:space="0" w:color="auto"/>
        <w:bottom w:val="none" w:sz="0" w:space="0" w:color="auto"/>
        <w:right w:val="none" w:sz="0" w:space="0" w:color="auto"/>
      </w:divBdr>
    </w:div>
    <w:div w:id="1043406077">
      <w:bodyDiv w:val="1"/>
      <w:marLeft w:val="0"/>
      <w:marRight w:val="0"/>
      <w:marTop w:val="0"/>
      <w:marBottom w:val="0"/>
      <w:divBdr>
        <w:top w:val="none" w:sz="0" w:space="0" w:color="auto"/>
        <w:left w:val="none" w:sz="0" w:space="0" w:color="auto"/>
        <w:bottom w:val="none" w:sz="0" w:space="0" w:color="auto"/>
        <w:right w:val="none" w:sz="0" w:space="0" w:color="auto"/>
      </w:divBdr>
    </w:div>
    <w:div w:id="1095400640">
      <w:bodyDiv w:val="1"/>
      <w:marLeft w:val="0"/>
      <w:marRight w:val="0"/>
      <w:marTop w:val="0"/>
      <w:marBottom w:val="0"/>
      <w:divBdr>
        <w:top w:val="none" w:sz="0" w:space="0" w:color="auto"/>
        <w:left w:val="none" w:sz="0" w:space="0" w:color="auto"/>
        <w:bottom w:val="none" w:sz="0" w:space="0" w:color="auto"/>
        <w:right w:val="none" w:sz="0" w:space="0" w:color="auto"/>
      </w:divBdr>
    </w:div>
    <w:div w:id="1160659060">
      <w:bodyDiv w:val="1"/>
      <w:marLeft w:val="0"/>
      <w:marRight w:val="0"/>
      <w:marTop w:val="0"/>
      <w:marBottom w:val="0"/>
      <w:divBdr>
        <w:top w:val="none" w:sz="0" w:space="0" w:color="auto"/>
        <w:left w:val="none" w:sz="0" w:space="0" w:color="auto"/>
        <w:bottom w:val="none" w:sz="0" w:space="0" w:color="auto"/>
        <w:right w:val="none" w:sz="0" w:space="0" w:color="auto"/>
      </w:divBdr>
    </w:div>
    <w:div w:id="1216703327">
      <w:bodyDiv w:val="1"/>
      <w:marLeft w:val="0"/>
      <w:marRight w:val="0"/>
      <w:marTop w:val="0"/>
      <w:marBottom w:val="0"/>
      <w:divBdr>
        <w:top w:val="none" w:sz="0" w:space="0" w:color="auto"/>
        <w:left w:val="none" w:sz="0" w:space="0" w:color="auto"/>
        <w:bottom w:val="none" w:sz="0" w:space="0" w:color="auto"/>
        <w:right w:val="none" w:sz="0" w:space="0" w:color="auto"/>
      </w:divBdr>
    </w:div>
    <w:div w:id="1409572343">
      <w:bodyDiv w:val="1"/>
      <w:marLeft w:val="0"/>
      <w:marRight w:val="0"/>
      <w:marTop w:val="0"/>
      <w:marBottom w:val="0"/>
      <w:divBdr>
        <w:top w:val="none" w:sz="0" w:space="0" w:color="auto"/>
        <w:left w:val="none" w:sz="0" w:space="0" w:color="auto"/>
        <w:bottom w:val="none" w:sz="0" w:space="0" w:color="auto"/>
        <w:right w:val="none" w:sz="0" w:space="0" w:color="auto"/>
      </w:divBdr>
    </w:div>
    <w:div w:id="1617909621">
      <w:bodyDiv w:val="1"/>
      <w:marLeft w:val="0"/>
      <w:marRight w:val="0"/>
      <w:marTop w:val="0"/>
      <w:marBottom w:val="0"/>
      <w:divBdr>
        <w:top w:val="none" w:sz="0" w:space="0" w:color="auto"/>
        <w:left w:val="none" w:sz="0" w:space="0" w:color="auto"/>
        <w:bottom w:val="none" w:sz="0" w:space="0" w:color="auto"/>
        <w:right w:val="none" w:sz="0" w:space="0" w:color="auto"/>
      </w:divBdr>
    </w:div>
    <w:div w:id="1829982571">
      <w:bodyDiv w:val="1"/>
      <w:marLeft w:val="0"/>
      <w:marRight w:val="0"/>
      <w:marTop w:val="0"/>
      <w:marBottom w:val="0"/>
      <w:divBdr>
        <w:top w:val="none" w:sz="0" w:space="0" w:color="auto"/>
        <w:left w:val="none" w:sz="0" w:space="0" w:color="auto"/>
        <w:bottom w:val="none" w:sz="0" w:space="0" w:color="auto"/>
        <w:right w:val="none" w:sz="0" w:space="0" w:color="auto"/>
      </w:divBdr>
    </w:div>
    <w:div w:id="214102594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primo.anglia.ac.uk/primo-explore/fulldisplay?docid=TN_sage_s10_1177_1527476418768010&amp;context=PC&amp;vid=ANG_VU1&amp;lang=en_US&amp;search_scope=CSCOP_APU_DEEP&amp;adaptor=primo_central_multiple_fe&amp;tab=default_tab&amp;query=any,contains,Horeck%20Tanya%20Television%20&amp;%20New%20Media,&amp;sortby=rank&amp;offset=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24</Pages>
  <Words>6804</Words>
  <Characters>38787</Characters>
  <Application>Microsoft Office Word</Application>
  <DocSecurity>0</DocSecurity>
  <Lines>323</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Blanshard, Lisa</cp:lastModifiedBy>
  <cp:revision>5</cp:revision>
  <dcterms:created xsi:type="dcterms:W3CDTF">2020-11-11T22:05:00Z</dcterms:created>
  <dcterms:modified xsi:type="dcterms:W3CDTF">2021-11-24T13:12:00Z</dcterms:modified>
</cp:coreProperties>
</file>